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466CB" w14:textId="43A713C3" w:rsidR="00C460F4" w:rsidRDefault="00C460F4" w:rsidP="00C460F4">
      <w:pPr>
        <w:tabs>
          <w:tab w:val="left" w:pos="10992"/>
          <w:tab w:val="left" w:pos="11908"/>
          <w:tab w:val="left" w:pos="12824"/>
          <w:tab w:val="left" w:pos="13740"/>
          <w:tab w:val="left" w:pos="14656"/>
        </w:tabs>
        <w:ind w:left="7371"/>
        <w:rPr>
          <w:b/>
          <w:szCs w:val="24"/>
          <w:lang w:eastAsia="lt-LT"/>
        </w:rPr>
      </w:pPr>
      <w:bookmarkStart w:id="0" w:name="_GoBack"/>
      <w:bookmarkEnd w:id="0"/>
      <w:r>
        <w:rPr>
          <w:b/>
          <w:szCs w:val="24"/>
          <w:lang w:eastAsia="lt-LT"/>
        </w:rPr>
        <w:t>Projekto</w:t>
      </w:r>
    </w:p>
    <w:p w14:paraId="329852FD" w14:textId="77777777" w:rsidR="00C460F4" w:rsidRPr="000D36D5" w:rsidRDefault="00C460F4" w:rsidP="00C460F4">
      <w:pPr>
        <w:tabs>
          <w:tab w:val="left" w:pos="10992"/>
          <w:tab w:val="left" w:pos="11908"/>
          <w:tab w:val="left" w:pos="12824"/>
          <w:tab w:val="left" w:pos="13740"/>
          <w:tab w:val="left" w:pos="14656"/>
        </w:tabs>
        <w:ind w:left="7371"/>
        <w:rPr>
          <w:b/>
          <w:szCs w:val="24"/>
          <w:lang w:eastAsia="lt-LT"/>
        </w:rPr>
      </w:pPr>
      <w:r w:rsidRPr="000D36D5">
        <w:rPr>
          <w:b/>
          <w:szCs w:val="24"/>
          <w:lang w:eastAsia="lt-LT"/>
        </w:rPr>
        <w:t>lyginamasis variantas</w:t>
      </w:r>
    </w:p>
    <w:p w14:paraId="18B47434" w14:textId="77777777" w:rsidR="00610370" w:rsidRPr="002655A0" w:rsidRDefault="00610370" w:rsidP="00610370">
      <w:pPr>
        <w:ind w:left="6480" w:firstLine="1296"/>
        <w:rPr>
          <w:b/>
          <w:szCs w:val="24"/>
        </w:rPr>
      </w:pPr>
    </w:p>
    <w:p w14:paraId="5DDA9C85" w14:textId="77777777" w:rsidR="00610370" w:rsidRPr="00A7449D" w:rsidRDefault="00610370" w:rsidP="00610370">
      <w:pPr>
        <w:jc w:val="center"/>
        <w:rPr>
          <w:b/>
          <w:szCs w:val="24"/>
        </w:rPr>
      </w:pPr>
      <w:r w:rsidRPr="00A7449D">
        <w:rPr>
          <w:b/>
          <w:szCs w:val="24"/>
        </w:rPr>
        <w:t xml:space="preserve">LIETUVOS RESPUBLIKOS </w:t>
      </w:r>
    </w:p>
    <w:p w14:paraId="26B38BE9" w14:textId="1C8F8978" w:rsidR="00C460F4" w:rsidRPr="00A7449D" w:rsidRDefault="00610370" w:rsidP="00C460F4">
      <w:pPr>
        <w:jc w:val="center"/>
        <w:rPr>
          <w:b/>
          <w:szCs w:val="24"/>
        </w:rPr>
      </w:pPr>
      <w:r w:rsidRPr="00A7449D">
        <w:rPr>
          <w:b/>
          <w:szCs w:val="24"/>
        </w:rPr>
        <w:t xml:space="preserve">MOKESČIŲ ADMINISTRAVIMO ĮSTATYMO </w:t>
      </w:r>
      <w:r w:rsidR="00770E8F" w:rsidRPr="00A7449D">
        <w:rPr>
          <w:b/>
          <w:szCs w:val="24"/>
        </w:rPr>
        <w:t>NR</w:t>
      </w:r>
      <w:r w:rsidRPr="00A7449D">
        <w:rPr>
          <w:b/>
          <w:szCs w:val="24"/>
        </w:rPr>
        <w:t>.</w:t>
      </w:r>
      <w:r w:rsidR="00770E8F" w:rsidRPr="00A7449D">
        <w:rPr>
          <w:b/>
          <w:szCs w:val="24"/>
        </w:rPr>
        <w:t> </w:t>
      </w:r>
      <w:r w:rsidRPr="00A7449D">
        <w:rPr>
          <w:b/>
          <w:szCs w:val="24"/>
        </w:rPr>
        <w:t>IX</w:t>
      </w:r>
      <w:r w:rsidR="00155480" w:rsidRPr="00A7449D">
        <w:rPr>
          <w:b/>
          <w:szCs w:val="24"/>
        </w:rPr>
        <w:noBreakHyphen/>
      </w:r>
      <w:r w:rsidRPr="00A7449D">
        <w:rPr>
          <w:b/>
          <w:szCs w:val="24"/>
        </w:rPr>
        <w:t xml:space="preserve">2112 </w:t>
      </w:r>
    </w:p>
    <w:p w14:paraId="510B2B35" w14:textId="6E61B72A" w:rsidR="00C460F4" w:rsidRPr="00A7449D" w:rsidRDefault="00BF0647" w:rsidP="00C460F4">
      <w:pPr>
        <w:jc w:val="center"/>
        <w:rPr>
          <w:b/>
          <w:szCs w:val="24"/>
        </w:rPr>
      </w:pPr>
      <w:r>
        <w:rPr>
          <w:b/>
          <w:szCs w:val="24"/>
        </w:rPr>
        <w:t>145, 146, 147, 149</w:t>
      </w:r>
      <w:r w:rsidR="00A37AF4" w:rsidRPr="00556CB4">
        <w:rPr>
          <w:b/>
          <w:szCs w:val="24"/>
        </w:rPr>
        <w:t>, 152, 153, 154, 156, 157, 158, 159, 160, 165</w:t>
      </w:r>
      <w:r w:rsidR="00C460F4" w:rsidRPr="00A7449D">
        <w:rPr>
          <w:b/>
          <w:szCs w:val="24"/>
        </w:rPr>
        <w:t xml:space="preserve"> STRAIPSNI</w:t>
      </w:r>
      <w:r w:rsidR="00A37AF4" w:rsidRPr="00556CB4">
        <w:rPr>
          <w:b/>
          <w:szCs w:val="24"/>
        </w:rPr>
        <w:t>Ų</w:t>
      </w:r>
      <w:r w:rsidR="00C460F4" w:rsidRPr="00A7449D">
        <w:rPr>
          <w:b/>
          <w:szCs w:val="24"/>
        </w:rPr>
        <w:t xml:space="preserve"> PAKEITIMO</w:t>
      </w:r>
      <w:r w:rsidR="00A37AF4" w:rsidRPr="00556CB4">
        <w:rPr>
          <w:b/>
          <w:szCs w:val="24"/>
        </w:rPr>
        <w:t xml:space="preserve"> IR 148, 151, 155, 169 STRAIPSNIŲ PRIPAŽINIMO NETEKUSIAIS GALIOS</w:t>
      </w:r>
    </w:p>
    <w:p w14:paraId="3485679F" w14:textId="77777777" w:rsidR="00C460F4" w:rsidRPr="007907AD" w:rsidRDefault="00C460F4" w:rsidP="00305C26">
      <w:pPr>
        <w:pStyle w:val="Sraopastraipa"/>
        <w:spacing w:after="0" w:line="240" w:lineRule="auto"/>
        <w:ind w:left="0"/>
        <w:jc w:val="center"/>
        <w:rPr>
          <w:rFonts w:ascii="Times New Roman" w:hAnsi="Times New Roman"/>
          <w:b/>
          <w:sz w:val="24"/>
          <w:szCs w:val="24"/>
        </w:rPr>
      </w:pPr>
      <w:r w:rsidRPr="00A7449D">
        <w:rPr>
          <w:rFonts w:ascii="Times New Roman" w:hAnsi="Times New Roman"/>
          <w:b/>
          <w:sz w:val="24"/>
          <w:szCs w:val="24"/>
        </w:rPr>
        <w:t>ĮSTATYMAS</w:t>
      </w:r>
    </w:p>
    <w:p w14:paraId="7CE510A8" w14:textId="77777777" w:rsidR="00C460F4" w:rsidRPr="000D36D5" w:rsidRDefault="00C460F4" w:rsidP="00C460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b/>
          <w:szCs w:val="24"/>
          <w:lang w:eastAsia="lt-LT"/>
        </w:rPr>
      </w:pPr>
    </w:p>
    <w:p w14:paraId="7ABCEB53" w14:textId="77777777" w:rsidR="00C460F4" w:rsidRPr="000D36D5" w:rsidRDefault="00C460F4" w:rsidP="00C460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szCs w:val="24"/>
          <w:lang w:eastAsia="lt-LT"/>
        </w:rPr>
      </w:pPr>
      <w:bookmarkStart w:id="1" w:name="1str"/>
      <w:bookmarkEnd w:id="1"/>
      <w:r>
        <w:rPr>
          <w:szCs w:val="24"/>
          <w:lang w:eastAsia="lt-LT"/>
        </w:rPr>
        <w:t>2020</w:t>
      </w:r>
      <w:r w:rsidRPr="000D36D5">
        <w:rPr>
          <w:szCs w:val="24"/>
          <w:lang w:eastAsia="lt-LT"/>
        </w:rPr>
        <w:t xml:space="preserve"> m.</w:t>
      </w:r>
      <w:r>
        <w:rPr>
          <w:szCs w:val="24"/>
          <w:lang w:eastAsia="lt-LT"/>
        </w:rPr>
        <w:tab/>
      </w:r>
      <w:r>
        <w:rPr>
          <w:szCs w:val="24"/>
          <w:lang w:eastAsia="lt-LT"/>
        </w:rPr>
        <w:tab/>
      </w:r>
      <w:r w:rsidRPr="000D36D5">
        <w:rPr>
          <w:szCs w:val="24"/>
          <w:lang w:eastAsia="lt-LT"/>
        </w:rPr>
        <w:t>d. Nr.</w:t>
      </w:r>
    </w:p>
    <w:p w14:paraId="3C9CB761" w14:textId="77777777" w:rsidR="00C460F4" w:rsidRPr="000D36D5" w:rsidRDefault="00C460F4" w:rsidP="00C460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szCs w:val="24"/>
          <w:lang w:eastAsia="lt-LT"/>
        </w:rPr>
      </w:pPr>
      <w:r w:rsidRPr="000D36D5">
        <w:rPr>
          <w:szCs w:val="24"/>
          <w:lang w:eastAsia="lt-LT"/>
        </w:rPr>
        <w:t>Vilnius</w:t>
      </w:r>
    </w:p>
    <w:p w14:paraId="6333D130" w14:textId="77777777" w:rsidR="00C460F4" w:rsidRPr="00ED1F4A" w:rsidRDefault="00C460F4" w:rsidP="00C460F4">
      <w:pPr>
        <w:jc w:val="center"/>
        <w:rPr>
          <w:szCs w:val="24"/>
        </w:rPr>
      </w:pPr>
    </w:p>
    <w:p w14:paraId="533FC3C9" w14:textId="597044CF" w:rsidR="002E5260" w:rsidRPr="00095764" w:rsidRDefault="002E5260" w:rsidP="00556CB4">
      <w:pPr>
        <w:pStyle w:val="Sraopastraipa"/>
        <w:spacing w:after="0" w:line="320" w:lineRule="atLeast"/>
        <w:ind w:left="0" w:firstLine="567"/>
        <w:jc w:val="both"/>
      </w:pPr>
    </w:p>
    <w:p w14:paraId="67A80718" w14:textId="0815A01C" w:rsidR="00C7127E" w:rsidRPr="00C7127E" w:rsidRDefault="00211647" w:rsidP="00C7127E">
      <w:pPr>
        <w:ind w:firstLine="567"/>
        <w:jc w:val="both"/>
        <w:rPr>
          <w:rFonts w:ascii="&amp;quot" w:hAnsi="&amp;quot"/>
          <w:color w:val="000000"/>
          <w:sz w:val="20"/>
          <w:lang w:eastAsia="lt-LT"/>
        </w:rPr>
      </w:pPr>
      <w:bookmarkStart w:id="2" w:name="Xfd71af2ccdb04cdaae6d21ca679125c1"/>
      <w:bookmarkStart w:id="3" w:name="X28e428a2469b49ec886500ef38535e91"/>
      <w:bookmarkEnd w:id="2"/>
      <w:bookmarkEnd w:id="3"/>
      <w:r w:rsidRPr="000D36D5">
        <w:rPr>
          <w:b/>
          <w:szCs w:val="24"/>
        </w:rPr>
        <w:t xml:space="preserve">1 straipsnis. </w:t>
      </w:r>
      <w:r w:rsidR="00C7127E">
        <w:rPr>
          <w:rFonts w:ascii="&amp;quot" w:hAnsi="&amp;quot"/>
          <w:b/>
          <w:bCs/>
          <w:color w:val="000000"/>
          <w:szCs w:val="24"/>
          <w:lang w:eastAsia="lt-LT"/>
        </w:rPr>
        <w:t>145</w:t>
      </w:r>
      <w:r w:rsidR="00C7127E" w:rsidRPr="00C7127E">
        <w:rPr>
          <w:rFonts w:ascii="&amp;quot" w:hAnsi="&amp;quot"/>
          <w:b/>
          <w:bCs/>
          <w:color w:val="000000"/>
          <w:szCs w:val="24"/>
          <w:lang w:eastAsia="lt-LT"/>
        </w:rPr>
        <w:t xml:space="preserve"> straipsnio pakeitimas</w:t>
      </w:r>
    </w:p>
    <w:p w14:paraId="0C9C1C27" w14:textId="789563D8" w:rsidR="00211647" w:rsidRPr="00556CB4" w:rsidRDefault="00C7127E" w:rsidP="00012C38">
      <w:pPr>
        <w:ind w:firstLine="567"/>
        <w:jc w:val="both"/>
        <w:rPr>
          <w:rFonts w:ascii="&amp;quot" w:hAnsi="&amp;quot"/>
          <w:color w:val="000000"/>
          <w:sz w:val="20"/>
          <w:lang w:eastAsia="lt-LT"/>
        </w:rPr>
      </w:pPr>
      <w:r>
        <w:rPr>
          <w:rFonts w:ascii="&amp;quot" w:hAnsi="&amp;quot"/>
          <w:color w:val="000000"/>
          <w:szCs w:val="24"/>
          <w:lang w:eastAsia="lt-LT"/>
        </w:rPr>
        <w:t>Pakeisti 145</w:t>
      </w:r>
      <w:r w:rsidRPr="00C7127E">
        <w:rPr>
          <w:rFonts w:ascii="&amp;quot" w:hAnsi="&amp;quot"/>
          <w:color w:val="000000"/>
          <w:szCs w:val="24"/>
          <w:lang w:eastAsia="lt-LT"/>
        </w:rPr>
        <w:t xml:space="preserve"> straipsnį ir jį išdėstyti taip:</w:t>
      </w:r>
    </w:p>
    <w:p w14:paraId="50CA8190" w14:textId="592016E5" w:rsidR="002E5260" w:rsidRPr="00095764" w:rsidRDefault="00C7127E" w:rsidP="00C07A9E">
      <w:pPr>
        <w:ind w:firstLine="567"/>
        <w:jc w:val="both"/>
      </w:pPr>
      <w:r>
        <w:t>„</w:t>
      </w:r>
      <w:r w:rsidR="002E5260" w:rsidRPr="00095764">
        <w:t>145 straipsnis. Mokestinių ginčų procedūra</w:t>
      </w:r>
    </w:p>
    <w:p w14:paraId="03D96202" w14:textId="05FC3FE3" w:rsidR="002E5260" w:rsidRPr="00095764" w:rsidRDefault="002E5260" w:rsidP="00C07A9E">
      <w:pPr>
        <w:ind w:firstLine="567"/>
        <w:jc w:val="both"/>
      </w:pPr>
      <w:r w:rsidRPr="00095764">
        <w:t xml:space="preserve">1. </w:t>
      </w:r>
      <w:r w:rsidRPr="00624359">
        <w:rPr>
          <w:strike/>
        </w:rPr>
        <w:t>Mokestiniams ginčams</w:t>
      </w:r>
      <w:r w:rsidRPr="00095764">
        <w:t xml:space="preserve"> </w:t>
      </w:r>
      <w:r w:rsidR="00624359" w:rsidRPr="00624359">
        <w:rPr>
          <w:b/>
          <w:bCs/>
        </w:rPr>
        <w:t>Š</w:t>
      </w:r>
      <w:r w:rsidR="00F32510">
        <w:rPr>
          <w:b/>
          <w:bCs/>
        </w:rPr>
        <w:t xml:space="preserve">iame </w:t>
      </w:r>
      <w:proofErr w:type="spellStart"/>
      <w:r w:rsidRPr="00F32510">
        <w:rPr>
          <w:strike/>
        </w:rPr>
        <w:t>š</w:t>
      </w:r>
      <w:r w:rsidRPr="009923DD">
        <w:rPr>
          <w:strike/>
        </w:rPr>
        <w:t>iame</w:t>
      </w:r>
      <w:proofErr w:type="spellEnd"/>
      <w:r w:rsidRPr="00095764">
        <w:t xml:space="preserve"> Įstatyme </w:t>
      </w:r>
      <w:r w:rsidRPr="00624359">
        <w:rPr>
          <w:strike/>
        </w:rPr>
        <w:t>nustatoma ir</w:t>
      </w:r>
      <w:r w:rsidRPr="00095764">
        <w:t xml:space="preserve"> reglamentuojama privaloma ikiteisminė </w:t>
      </w:r>
      <w:proofErr w:type="spellStart"/>
      <w:r w:rsidRPr="00624359">
        <w:rPr>
          <w:strike/>
        </w:rPr>
        <w:t>jų</w:t>
      </w:r>
      <w:r w:rsidR="00624359" w:rsidRPr="00624359">
        <w:rPr>
          <w:b/>
          <w:bCs/>
        </w:rPr>
        <w:t>mokestinių</w:t>
      </w:r>
      <w:proofErr w:type="spellEnd"/>
      <w:r w:rsidR="00624359" w:rsidRPr="00624359">
        <w:rPr>
          <w:b/>
          <w:bCs/>
        </w:rPr>
        <w:t xml:space="preserve"> ginčų</w:t>
      </w:r>
      <w:r w:rsidR="00624359">
        <w:t xml:space="preserve"> </w:t>
      </w:r>
      <w:r w:rsidRPr="00095764">
        <w:t xml:space="preserve">nagrinėjimo </w:t>
      </w:r>
      <w:r w:rsidR="002D28EB" w:rsidRPr="002D28EB">
        <w:rPr>
          <w:b/>
          <w:bCs/>
        </w:rPr>
        <w:t>centriniame mokesčių administratoriuje</w:t>
      </w:r>
      <w:r w:rsidR="002D28EB" w:rsidRPr="005A7C62">
        <w:t xml:space="preserve"> </w:t>
      </w:r>
      <w:r w:rsidRPr="00095764">
        <w:t xml:space="preserve">procedūra. </w:t>
      </w:r>
      <w:r w:rsidRPr="00CA3319">
        <w:rPr>
          <w:strike/>
        </w:rPr>
        <w:t>Ši nuostata neriboja mokesčių mokėtojo teisės po atitinkamo centrinio mokesčių administratoriaus sprendimo dėl mokestinio ginčo tiesiogiai kreiptis į teismą.</w:t>
      </w:r>
    </w:p>
    <w:p w14:paraId="4591A165" w14:textId="0851C964" w:rsidR="002E5260" w:rsidRPr="00095764" w:rsidRDefault="002E5260" w:rsidP="00C07A9E">
      <w:pPr>
        <w:ind w:firstLine="567"/>
        <w:jc w:val="both"/>
      </w:pPr>
      <w:r w:rsidRPr="00095764">
        <w:t xml:space="preserve">2. Šiame Įstatyme </w:t>
      </w:r>
      <w:r w:rsidRPr="007319C8">
        <w:rPr>
          <w:strike/>
        </w:rPr>
        <w:t>numatyta</w:t>
      </w:r>
      <w:r w:rsidRPr="00095764">
        <w:t xml:space="preserve"> </w:t>
      </w:r>
      <w:r w:rsidR="00492A23" w:rsidRPr="007319C8">
        <w:rPr>
          <w:b/>
        </w:rPr>
        <w:t>nustatyta privaloma ikiteisminė</w:t>
      </w:r>
      <w:r w:rsidR="00492A23">
        <w:t xml:space="preserve"> </w:t>
      </w:r>
      <w:r w:rsidRPr="00095764">
        <w:t xml:space="preserve">mokestinių ginčų nagrinėjimo </w:t>
      </w:r>
      <w:r w:rsidR="00492A23" w:rsidRPr="007319C8">
        <w:rPr>
          <w:b/>
        </w:rPr>
        <w:t>centriniame mokesčių administratoriuje</w:t>
      </w:r>
      <w:r w:rsidR="00492A23" w:rsidRPr="00492A23">
        <w:t xml:space="preserve"> </w:t>
      </w:r>
      <w:r w:rsidRPr="00095764">
        <w:t xml:space="preserve">procedūra taip pat taikoma </w:t>
      </w:r>
      <w:r w:rsidRPr="007319C8">
        <w:rPr>
          <w:strike/>
        </w:rPr>
        <w:t xml:space="preserve">nagrinėti </w:t>
      </w:r>
      <w:r w:rsidRPr="00095764">
        <w:t xml:space="preserve">mokesčių mokėtojo skundams dėl </w:t>
      </w:r>
      <w:r w:rsidR="00F4678A" w:rsidRPr="00556CB4">
        <w:rPr>
          <w:b/>
        </w:rPr>
        <w:t>vietos</w:t>
      </w:r>
      <w:r w:rsidR="00F4678A">
        <w:t xml:space="preserve"> </w:t>
      </w:r>
      <w:r w:rsidRPr="00095764">
        <w:t xml:space="preserve">mokesčių administratoriaus sprendimo neatleisti nuo baudų bei (arba) delspinigių mokėjimo ir </w:t>
      </w:r>
      <w:r w:rsidR="00F4678A" w:rsidRPr="00556CB4">
        <w:rPr>
          <w:b/>
        </w:rPr>
        <w:t>vietos</w:t>
      </w:r>
      <w:r w:rsidR="00F4678A">
        <w:t xml:space="preserve"> </w:t>
      </w:r>
      <w:r w:rsidRPr="00095764">
        <w:t>mokesčių administratoriaus atlikto mokesčių mokėtojo turimos mokesčio permokos įskaitymo</w:t>
      </w:r>
      <w:r w:rsidR="00E20E9B">
        <w:t xml:space="preserve"> </w:t>
      </w:r>
      <w:r w:rsidR="00E20E9B" w:rsidRPr="007319C8">
        <w:rPr>
          <w:b/>
        </w:rPr>
        <w:t>nagrinėti</w:t>
      </w:r>
      <w:r w:rsidRPr="00095764">
        <w:t>.</w:t>
      </w:r>
    </w:p>
    <w:p w14:paraId="7EE98225" w14:textId="4005D639" w:rsidR="002E5260" w:rsidRPr="00095764" w:rsidRDefault="002E5260" w:rsidP="00C07A9E">
      <w:pPr>
        <w:ind w:firstLine="567"/>
        <w:jc w:val="both"/>
      </w:pPr>
      <w:r w:rsidRPr="00095764">
        <w:t>3. Mokestiniai ginčai nepradedami nagrinėti, jei dėl ginčijamų sumų yra pradėtos dvigubo apmokestinimo ginčų sprendimo procedūros, numatytos Lietuvos Respublikos sudarytose ir taikomose dvigubo apmokestinimo išvengimo sutartyse, Dvigubo apmokestinimo ginčų sprendimo įstatyme, Konvencijoje 90/436/EEB dėl dvigubo apmokestinimo išvengimo koreguojant asocijuotų įmonių pelną arba Daugiašalėje konvencijoje.</w:t>
      </w:r>
      <w:r w:rsidR="00C7127E">
        <w:t>“</w:t>
      </w:r>
    </w:p>
    <w:p w14:paraId="5F32B934" w14:textId="77777777" w:rsidR="002E5260" w:rsidRPr="00095764" w:rsidRDefault="002E5260" w:rsidP="00C07A9E">
      <w:pPr>
        <w:ind w:firstLine="567"/>
        <w:jc w:val="both"/>
      </w:pPr>
      <w:r w:rsidRPr="00095764">
        <w:t> </w:t>
      </w:r>
    </w:p>
    <w:p w14:paraId="59FDF35D" w14:textId="7E6E2560" w:rsidR="007A54E0" w:rsidRDefault="007A54E0" w:rsidP="00C07A9E">
      <w:pPr>
        <w:ind w:firstLine="567"/>
        <w:jc w:val="both"/>
        <w:rPr>
          <w:b/>
        </w:rPr>
      </w:pPr>
      <w:bookmarkStart w:id="4" w:name="X649da8a5025244efbac1807c30c3c3fc"/>
      <w:bookmarkEnd w:id="4"/>
      <w:r w:rsidRPr="00556CB4">
        <w:rPr>
          <w:b/>
        </w:rPr>
        <w:t>2 straipsnis. 146 straipsnio pakeitimas</w:t>
      </w:r>
    </w:p>
    <w:p w14:paraId="37F7F228" w14:textId="3AF830DC" w:rsidR="002E5260" w:rsidRPr="00095764" w:rsidRDefault="007A54E0">
      <w:pPr>
        <w:ind w:firstLine="567"/>
        <w:jc w:val="both"/>
      </w:pPr>
      <w:r w:rsidRPr="00556CB4">
        <w:t xml:space="preserve">Pakeisti 146 straipsnio 1 dalį </w:t>
      </w:r>
      <w:r w:rsidRPr="007F5FAC">
        <w:rPr>
          <w:color w:val="000000"/>
          <w:shd w:val="clear" w:color="auto" w:fill="FFFFFF"/>
        </w:rPr>
        <w:t>ir ją išdėstyti taip</w:t>
      </w:r>
      <w:r w:rsidRPr="00400311">
        <w:rPr>
          <w:color w:val="000000"/>
          <w:shd w:val="clear" w:color="auto" w:fill="FFFFFF"/>
        </w:rPr>
        <w:t>:</w:t>
      </w:r>
    </w:p>
    <w:p w14:paraId="3E11C272" w14:textId="3F11BFFC" w:rsidR="002E5260" w:rsidRPr="00095764" w:rsidRDefault="00400311" w:rsidP="00C07A9E">
      <w:pPr>
        <w:ind w:firstLine="567"/>
        <w:jc w:val="both"/>
      </w:pPr>
      <w:r>
        <w:t>„</w:t>
      </w:r>
      <w:r w:rsidR="002E5260" w:rsidRPr="00095764">
        <w:t xml:space="preserve">1. Skundai dėl mokesčių administratoriaus (jo pareigūno) sprendimų, nenurodytų šio Įstatymo </w:t>
      </w:r>
      <w:r w:rsidR="00492A23" w:rsidRPr="00095764">
        <w:t>145</w:t>
      </w:r>
      <w:r w:rsidR="00492A23">
        <w:t> </w:t>
      </w:r>
      <w:r w:rsidR="002E5260" w:rsidRPr="00095764">
        <w:t xml:space="preserve">straipsnyje, jų nepriėmimo, taip pat skundai dėl centrinio mokesčių administratoriaus sprendimų (jų nepriėmimo), kuriais mokestiniai ginčai nesprendžiami iš esmės, nagrinėjami </w:t>
      </w:r>
      <w:bookmarkStart w:id="5" w:name="n1_1181"/>
      <w:r w:rsidR="00492A23" w:rsidRPr="007319C8">
        <w:rPr>
          <w:b/>
        </w:rPr>
        <w:t>Lietuvos</w:t>
      </w:r>
      <w:r w:rsidR="00E20E9B">
        <w:rPr>
          <w:b/>
        </w:rPr>
        <w:t> </w:t>
      </w:r>
      <w:r w:rsidR="00492A23" w:rsidRPr="007319C8">
        <w:rPr>
          <w:b/>
        </w:rPr>
        <w:t>Respublikos</w:t>
      </w:r>
      <w:r w:rsidR="00492A23">
        <w:t xml:space="preserve"> </w:t>
      </w:r>
      <w:hyperlink r:id="rId7" w:tgtFrame="_blank" w:tooltip="Lietuvos Respublikos administracinių bylų teisenos įstatymas" w:history="1">
        <w:r w:rsidR="002E5260" w:rsidRPr="007319C8">
          <w:rPr>
            <w:strike/>
          </w:rPr>
          <w:t>A</w:t>
        </w:r>
        <w:r w:rsidR="00492A23" w:rsidRPr="007319C8">
          <w:rPr>
            <w:strike/>
          </w:rPr>
          <w:t>dministracinių</w:t>
        </w:r>
        <w:r w:rsidR="00492A23">
          <w:t xml:space="preserve"> </w:t>
        </w:r>
        <w:proofErr w:type="spellStart"/>
        <w:r w:rsidR="00492A23" w:rsidRPr="007319C8">
          <w:rPr>
            <w:b/>
          </w:rPr>
          <w:t>a</w:t>
        </w:r>
        <w:r w:rsidR="002E5260" w:rsidRPr="007319C8">
          <w:rPr>
            <w:b/>
          </w:rPr>
          <w:t>dministracinių</w:t>
        </w:r>
        <w:proofErr w:type="spellEnd"/>
        <w:r w:rsidR="002E5260" w:rsidRPr="00095764">
          <w:t xml:space="preserve"> bylų teisenos įstatymo</w:t>
        </w:r>
      </w:hyperlink>
      <w:bookmarkStart w:id="6" w:name="pn1_1181"/>
      <w:bookmarkEnd w:id="5"/>
      <w:bookmarkEnd w:id="6"/>
      <w:r w:rsidR="002E5260" w:rsidRPr="00095764">
        <w:t xml:space="preserve"> nustatyta tvarka.</w:t>
      </w:r>
      <w:r>
        <w:t>“</w:t>
      </w:r>
    </w:p>
    <w:p w14:paraId="4A5D680E" w14:textId="5E772DD4" w:rsidR="002E5260" w:rsidRPr="00095764" w:rsidRDefault="002E5260" w:rsidP="00C07A9E">
      <w:pPr>
        <w:ind w:firstLine="567"/>
        <w:jc w:val="both"/>
      </w:pPr>
    </w:p>
    <w:p w14:paraId="7C77B977" w14:textId="529084F2" w:rsidR="00B2525C" w:rsidRDefault="00B2525C" w:rsidP="00B2525C">
      <w:pPr>
        <w:ind w:firstLine="567"/>
        <w:jc w:val="both"/>
        <w:rPr>
          <w:b/>
        </w:rPr>
      </w:pPr>
      <w:bookmarkStart w:id="7" w:name="Xf84473225e8f41a4876052612ff265a9"/>
      <w:bookmarkEnd w:id="7"/>
      <w:r>
        <w:rPr>
          <w:b/>
        </w:rPr>
        <w:t>3 straipsnis. 147</w:t>
      </w:r>
      <w:r w:rsidRPr="002B065E">
        <w:rPr>
          <w:b/>
        </w:rPr>
        <w:t xml:space="preserve"> straipsnio pakeitimas</w:t>
      </w:r>
    </w:p>
    <w:p w14:paraId="4B0F1EAF" w14:textId="5E28F607" w:rsidR="00B2525C" w:rsidRPr="00400311" w:rsidRDefault="00B2525C" w:rsidP="00B2525C">
      <w:pPr>
        <w:ind w:firstLine="567"/>
        <w:jc w:val="both"/>
      </w:pPr>
      <w:r w:rsidRPr="002B065E">
        <w:t>P</w:t>
      </w:r>
      <w:r>
        <w:t>akeisti 147 straipsnį</w:t>
      </w:r>
      <w:r w:rsidRPr="002B065E">
        <w:t xml:space="preserve"> </w:t>
      </w:r>
      <w:r>
        <w:rPr>
          <w:color w:val="000000"/>
          <w:shd w:val="clear" w:color="auto" w:fill="FFFFFF"/>
        </w:rPr>
        <w:t>ir jį</w:t>
      </w:r>
      <w:r w:rsidRPr="007F5FAC">
        <w:rPr>
          <w:color w:val="000000"/>
          <w:shd w:val="clear" w:color="auto" w:fill="FFFFFF"/>
        </w:rPr>
        <w:t xml:space="preserve"> išdėstyti taip</w:t>
      </w:r>
      <w:r w:rsidRPr="00400311">
        <w:rPr>
          <w:color w:val="000000"/>
          <w:shd w:val="clear" w:color="auto" w:fill="FFFFFF"/>
        </w:rPr>
        <w:t>:</w:t>
      </w:r>
    </w:p>
    <w:p w14:paraId="17F98FA9" w14:textId="2EA8B966" w:rsidR="002E5260" w:rsidRPr="00095764" w:rsidRDefault="008706B1" w:rsidP="00C07A9E">
      <w:pPr>
        <w:ind w:firstLine="567"/>
        <w:jc w:val="both"/>
      </w:pPr>
      <w:r>
        <w:t>„</w:t>
      </w:r>
      <w:r w:rsidR="002E5260" w:rsidRPr="00095764">
        <w:t>147 straipsnis. Mokestinius ginčus nagrinėjančios institucijos</w:t>
      </w:r>
    </w:p>
    <w:p w14:paraId="5C090EB3" w14:textId="39FF9313" w:rsidR="002E5260" w:rsidRPr="00095764" w:rsidRDefault="002E5260" w:rsidP="00C07A9E">
      <w:pPr>
        <w:ind w:firstLine="567"/>
        <w:jc w:val="both"/>
      </w:pPr>
      <w:r w:rsidRPr="00095764">
        <w:t>Mokestinius ginčus nagrinėja centrinis mokesčių administratorius, Mokestinių ginčų komisija</w:t>
      </w:r>
      <w:r w:rsidR="00AD00AF">
        <w:t xml:space="preserve"> </w:t>
      </w:r>
      <w:bookmarkStart w:id="8" w:name="_Hlk35956838"/>
      <w:r w:rsidR="00AD00AF" w:rsidRPr="00556CB4">
        <w:rPr>
          <w:bCs/>
          <w:strike/>
          <w:szCs w:val="24"/>
        </w:rPr>
        <w:t>(toliau –</w:t>
      </w:r>
      <w:r w:rsidR="00F32510">
        <w:rPr>
          <w:b/>
          <w:bCs/>
          <w:szCs w:val="24"/>
        </w:rPr>
        <w:t xml:space="preserve"> </w:t>
      </w:r>
      <w:r w:rsidR="00F32510" w:rsidRPr="009923DD">
        <w:rPr>
          <w:bCs/>
          <w:strike/>
          <w:szCs w:val="24"/>
        </w:rPr>
        <w:t>ikiteisminės mokestinius ginčus nagrinėjančios</w:t>
      </w:r>
      <w:r w:rsidR="00AF0C7B">
        <w:rPr>
          <w:bCs/>
          <w:strike/>
          <w:szCs w:val="24"/>
        </w:rPr>
        <w:t>)</w:t>
      </w:r>
      <w:r w:rsidR="00F32510" w:rsidRPr="009923DD">
        <w:rPr>
          <w:bCs/>
          <w:strike/>
          <w:szCs w:val="24"/>
        </w:rPr>
        <w:t xml:space="preserve"> institucijos</w:t>
      </w:r>
      <w:bookmarkEnd w:id="8"/>
      <w:r w:rsidR="007319C8">
        <w:rPr>
          <w:b/>
          <w:bCs/>
          <w:szCs w:val="24"/>
        </w:rPr>
        <w:t xml:space="preserve"> </w:t>
      </w:r>
      <w:r w:rsidRPr="00095764">
        <w:t>ir teismas.</w:t>
      </w:r>
      <w:r w:rsidR="008706B1">
        <w:t>“</w:t>
      </w:r>
    </w:p>
    <w:p w14:paraId="6285CDBB" w14:textId="77777777" w:rsidR="002E5260" w:rsidRDefault="002E5260" w:rsidP="00C07A9E">
      <w:pPr>
        <w:ind w:firstLine="567"/>
        <w:jc w:val="both"/>
      </w:pPr>
      <w:r w:rsidRPr="00095764">
        <w:t> </w:t>
      </w:r>
    </w:p>
    <w:p w14:paraId="39D74025" w14:textId="2841C35F" w:rsidR="00EC2674" w:rsidRDefault="008706B1" w:rsidP="00EC2674">
      <w:pPr>
        <w:ind w:firstLine="567"/>
        <w:jc w:val="both"/>
        <w:rPr>
          <w:b/>
        </w:rPr>
      </w:pPr>
      <w:r>
        <w:rPr>
          <w:b/>
        </w:rPr>
        <w:t>4</w:t>
      </w:r>
      <w:r w:rsidR="00EC2674">
        <w:rPr>
          <w:b/>
        </w:rPr>
        <w:t xml:space="preserve"> straipsnis. 148</w:t>
      </w:r>
      <w:r w:rsidR="00196914">
        <w:rPr>
          <w:b/>
        </w:rPr>
        <w:t xml:space="preserve"> straipsnio pripažinimas netekusiu galios</w:t>
      </w:r>
    </w:p>
    <w:p w14:paraId="56D80F7E" w14:textId="1CBA115A" w:rsidR="00EC2674" w:rsidRPr="00095764" w:rsidRDefault="00EC2674" w:rsidP="00EC2674">
      <w:pPr>
        <w:ind w:firstLine="567"/>
        <w:jc w:val="both"/>
      </w:pPr>
      <w:r w:rsidRPr="002B065E">
        <w:t>P</w:t>
      </w:r>
      <w:r>
        <w:t>ripažinti netekusiu galios 148 straipsnį</w:t>
      </w:r>
      <w:r w:rsidR="0019730A">
        <w:rPr>
          <w:color w:val="000000"/>
          <w:shd w:val="clear" w:color="auto" w:fill="FFFFFF"/>
        </w:rPr>
        <w:t>.</w:t>
      </w:r>
    </w:p>
    <w:p w14:paraId="42325D91" w14:textId="77777777" w:rsidR="002E5260" w:rsidRPr="003C40A9" w:rsidRDefault="002E5260" w:rsidP="00C07A9E">
      <w:pPr>
        <w:ind w:firstLine="567"/>
        <w:jc w:val="both"/>
        <w:rPr>
          <w:strike/>
        </w:rPr>
      </w:pPr>
      <w:bookmarkStart w:id="9" w:name="X4f2e47f218c445d4b5f699daff326a38"/>
      <w:bookmarkEnd w:id="9"/>
      <w:r w:rsidRPr="003C40A9">
        <w:rPr>
          <w:strike/>
        </w:rPr>
        <w:t>148 straipsnis. Mokestinių ginčų komisija</w:t>
      </w:r>
    </w:p>
    <w:p w14:paraId="213C6D54" w14:textId="77777777" w:rsidR="002E5260" w:rsidRPr="003C40A9" w:rsidRDefault="002E5260" w:rsidP="00C07A9E">
      <w:pPr>
        <w:ind w:firstLine="567"/>
        <w:jc w:val="both"/>
        <w:rPr>
          <w:strike/>
        </w:rPr>
      </w:pPr>
      <w:r w:rsidRPr="003C40A9">
        <w:rPr>
          <w:strike/>
        </w:rPr>
        <w:t xml:space="preserve">1. Mokestinių ginčų komisija (toliau šiame straipsnyje – Komisija) yra viešasis juridinis asmuo, išlaikomas iš valstybės biudžeto. </w:t>
      </w:r>
    </w:p>
    <w:p w14:paraId="263AE757" w14:textId="77777777" w:rsidR="002E5260" w:rsidRPr="003C40A9" w:rsidRDefault="002E5260" w:rsidP="00C07A9E">
      <w:pPr>
        <w:ind w:firstLine="567"/>
        <w:jc w:val="both"/>
        <w:rPr>
          <w:strike/>
        </w:rPr>
      </w:pPr>
      <w:r w:rsidRPr="003C40A9">
        <w:rPr>
          <w:strike/>
        </w:rPr>
        <w:lastRenderedPageBreak/>
        <w:t>2. Komisijos tikslas – objektyviai išnagrinėti mokesčių mokėtojo skundą ir priimti teisėtą bei pagrįstą sprendimą.</w:t>
      </w:r>
    </w:p>
    <w:p w14:paraId="3CC9B472" w14:textId="77777777" w:rsidR="002E5260" w:rsidRPr="003C40A9" w:rsidRDefault="002E5260" w:rsidP="00C07A9E">
      <w:pPr>
        <w:ind w:firstLine="567"/>
        <w:jc w:val="both"/>
        <w:rPr>
          <w:strike/>
        </w:rPr>
      </w:pPr>
      <w:r w:rsidRPr="003C40A9">
        <w:rPr>
          <w:strike/>
        </w:rPr>
        <w:t>3. Komisiją sudaro Komisijos pirmininkas ir keturi nariai. Komisijos nuostatus tvirtina Lietuvos Respublikos Vyriausybė.</w:t>
      </w:r>
    </w:p>
    <w:p w14:paraId="211C49F7" w14:textId="77777777" w:rsidR="002E5260" w:rsidRPr="003C40A9" w:rsidRDefault="002E5260" w:rsidP="00C07A9E">
      <w:pPr>
        <w:ind w:firstLine="567"/>
        <w:jc w:val="both"/>
        <w:rPr>
          <w:strike/>
        </w:rPr>
      </w:pPr>
      <w:r w:rsidRPr="003C40A9">
        <w:rPr>
          <w:strike/>
        </w:rPr>
        <w:t>4. Komisijos nariai skiriami ketveriems metams. Komisijos nariu gali būti skiriamas nepriekaištingos reputacijos asmuo, turintis finansų, teisės ar ekonomikos magistro kvalifikacinį laipsnį arba jį atitinkantį aukštąjį išsilavinimą ir ne mažesnį kaip trejų metų darbo stažą mokesčių, muitų ar įmonių teisės srityje. Asmuo negali būti laikomas nepriekaištingos reputacijos, jeigu jis įsiteisėjusiu teismo nuosprendžiu pripažintas padaręs tyčinę nusikalstamą veiką ir teistumas neišnykęs arba atleistas iš teisėjo, prokuroro, advokato, notaro, antstolio, policijos arba iš valstybės tarnybos už šiurkščius profesinės ar tarnybinės veiklos pažeidimus, jeigu po šio atleidimo nepraėjo penkeri metai, arba piktnaudžiauja psichotropinėmis, narkotinėmis, toksinėmis medžiagomis, alkoholiu ar kitomis psichiką veikiančiomis medžiagomis. Pretendentus į Komisijos narius Lietuvos Respublikos Vyriausybės nustatyta tvarka atrenka Lietuvos Respublikos finansų ministro ir Lietuvos Respublikos teisingumo ministro sudaryta komisija, atsižvelgdama į šioje dalyje nustatytus reikalavimus pretendentams ir pokalbio su pretendentais, per kurį finansų ministro ir teisingumo ministro sudaryta komisija įvertina pretendento žinias ir įgūdžius, kurių reikia Komisijos nario funkcijoms atlikti, galimybes panaudoti turimas žinias ir įgūdžius praktikoje, rezultatus. Pretendentų atranką organizuoja Lietuvos Respublikos finansų ministerija. Tas pats asmuo Komisijos nariu gali būti skiriamas ne daugiau kaip dviem kadencijoms iš eilės. Komisijos nariai privalo būti Lietuvos Respublikos piliečiai. Komisijos narius, Ministro Pirmininko teikimu skiria Lietuvos Respublikos Vyriausybė. Komisijos pirmininką iš visų Komisijos narių Ministro Pirmininko teikimu skiria Lietuvos Respublikos Vyriausybė.</w:t>
      </w:r>
    </w:p>
    <w:p w14:paraId="554E4652" w14:textId="77777777" w:rsidR="002E5260" w:rsidRPr="003C40A9" w:rsidRDefault="002E5260" w:rsidP="00C07A9E">
      <w:pPr>
        <w:ind w:firstLine="567"/>
        <w:jc w:val="both"/>
        <w:rPr>
          <w:strike/>
        </w:rPr>
      </w:pPr>
      <w:r w:rsidRPr="003C40A9">
        <w:rPr>
          <w:strike/>
        </w:rPr>
        <w:t>5. Komisijos narys Lietuvos Respublikos Vyriausybės nutarimu atleidžiamas iš pareigų prieš terminą, kai jis:</w:t>
      </w:r>
    </w:p>
    <w:p w14:paraId="36EC9D78" w14:textId="77777777" w:rsidR="002E5260" w:rsidRPr="003C40A9" w:rsidRDefault="002E5260" w:rsidP="00C07A9E">
      <w:pPr>
        <w:ind w:firstLine="567"/>
        <w:jc w:val="both"/>
        <w:rPr>
          <w:strike/>
        </w:rPr>
      </w:pPr>
      <w:r w:rsidRPr="003C40A9">
        <w:rPr>
          <w:strike/>
        </w:rPr>
        <w:t>1) atsistatydina savo noru;</w:t>
      </w:r>
    </w:p>
    <w:p w14:paraId="2E61CABA" w14:textId="77777777" w:rsidR="002E5260" w:rsidRPr="003C40A9" w:rsidRDefault="002E5260" w:rsidP="00C07A9E">
      <w:pPr>
        <w:ind w:firstLine="567"/>
        <w:jc w:val="both"/>
        <w:rPr>
          <w:strike/>
        </w:rPr>
      </w:pPr>
      <w:r w:rsidRPr="003C40A9">
        <w:rPr>
          <w:strike/>
        </w:rPr>
        <w:t xml:space="preserve">2) praranda Lietuvos Respublikos pilietybę; </w:t>
      </w:r>
    </w:p>
    <w:p w14:paraId="78AB1C01" w14:textId="77777777" w:rsidR="002E5260" w:rsidRPr="003C40A9" w:rsidRDefault="002E5260" w:rsidP="00C07A9E">
      <w:pPr>
        <w:ind w:firstLine="567"/>
        <w:jc w:val="both"/>
        <w:rPr>
          <w:strike/>
        </w:rPr>
      </w:pPr>
      <w:r w:rsidRPr="003C40A9">
        <w:rPr>
          <w:strike/>
        </w:rPr>
        <w:t>3) pagal sveikatos priežiūros įstaigos išvadą nebegali eiti šių pareigų;</w:t>
      </w:r>
    </w:p>
    <w:p w14:paraId="575E5BC8" w14:textId="77777777" w:rsidR="002E5260" w:rsidRPr="003C40A9" w:rsidRDefault="002E5260" w:rsidP="00C07A9E">
      <w:pPr>
        <w:ind w:firstLine="567"/>
        <w:jc w:val="both"/>
        <w:rPr>
          <w:strike/>
        </w:rPr>
      </w:pPr>
      <w:r w:rsidRPr="003C40A9">
        <w:rPr>
          <w:strike/>
        </w:rPr>
        <w:t>4) įsiteisėjusiu teismo nuosprendžiu pripažintas padaręs tyčinę nusikalstamą veiką arba piktnaudžiauja psichotropinėmis, narkotinėmis, toksinėmis medžiagomis, alkoholiu ar kitomis psichiką veikiančiomis medžiagomis;</w:t>
      </w:r>
    </w:p>
    <w:p w14:paraId="59F3E697" w14:textId="77777777" w:rsidR="002E5260" w:rsidRPr="003C40A9" w:rsidRDefault="002E5260" w:rsidP="00C07A9E">
      <w:pPr>
        <w:ind w:firstLine="567"/>
        <w:jc w:val="both"/>
        <w:rPr>
          <w:strike/>
        </w:rPr>
      </w:pPr>
      <w:r w:rsidRPr="003C40A9">
        <w:rPr>
          <w:strike/>
        </w:rPr>
        <w:t>5) šiurkščiai pažeidžia darbo pareigas.</w:t>
      </w:r>
    </w:p>
    <w:p w14:paraId="7CE20E03" w14:textId="77777777" w:rsidR="002E5260" w:rsidRPr="003C40A9" w:rsidRDefault="002E5260" w:rsidP="00C07A9E">
      <w:pPr>
        <w:ind w:firstLine="567"/>
        <w:jc w:val="both"/>
        <w:rPr>
          <w:strike/>
        </w:rPr>
      </w:pPr>
      <w:r w:rsidRPr="003C40A9">
        <w:rPr>
          <w:strike/>
        </w:rPr>
        <w:t xml:space="preserve">6. Komisijos narių darbas Komisijoje laikytinas darbu pagrindinėje darbovietėje ir apmokamas </w:t>
      </w:r>
      <w:bookmarkStart w:id="10" w:name="n1_1188"/>
      <w:r w:rsidRPr="003C40A9">
        <w:rPr>
          <w:strike/>
        </w:rPr>
        <w:fldChar w:fldCharType="begin"/>
      </w:r>
      <w:r w:rsidRPr="003C40A9">
        <w:rPr>
          <w:strike/>
        </w:rPr>
        <w:instrText xml:space="preserve"> HYPERLINK "http://www.infolex.lt/ta/31763" \o "Lietuvos Respublikos valstybės politikų ir valstybės pareigūnų darbo apmokėjimo įstatymas" \t "_blank" </w:instrText>
      </w:r>
      <w:r w:rsidRPr="003C40A9">
        <w:rPr>
          <w:strike/>
        </w:rPr>
        <w:fldChar w:fldCharType="separate"/>
      </w:r>
      <w:r w:rsidRPr="003C40A9">
        <w:rPr>
          <w:strike/>
        </w:rPr>
        <w:t>Valstybės politikų ir valstybės pareigūnų darbo apmokėjimo įstatymo</w:t>
      </w:r>
      <w:r w:rsidRPr="003C40A9">
        <w:rPr>
          <w:strike/>
        </w:rPr>
        <w:fldChar w:fldCharType="end"/>
      </w:r>
      <w:bookmarkStart w:id="11" w:name="pn1_1188"/>
      <w:bookmarkEnd w:id="10"/>
      <w:bookmarkEnd w:id="11"/>
      <w:r w:rsidRPr="003C40A9">
        <w:rPr>
          <w:strike/>
        </w:rPr>
        <w:t xml:space="preserve"> nustatyta tvarka. Komisijos narys pareigas gali eiti tik Komisijoje, taip pat dirbti mokslinį arba pedagoginį darbą.</w:t>
      </w:r>
    </w:p>
    <w:p w14:paraId="07407D28" w14:textId="77777777" w:rsidR="002E5260" w:rsidRPr="003C40A9" w:rsidRDefault="002E5260" w:rsidP="00C07A9E">
      <w:pPr>
        <w:ind w:firstLine="567"/>
        <w:jc w:val="both"/>
        <w:rPr>
          <w:strike/>
        </w:rPr>
      </w:pPr>
      <w:r w:rsidRPr="003C40A9">
        <w:rPr>
          <w:strike/>
        </w:rPr>
        <w:t xml:space="preserve">7. Pasibaigus įgaliojimų laikui, Komisijos nariai savo pareigas eina tol, kol paskiriami nauji nariai. </w:t>
      </w:r>
    </w:p>
    <w:p w14:paraId="500E28F1" w14:textId="77777777" w:rsidR="002E5260" w:rsidRPr="003C40A9" w:rsidRDefault="002E5260" w:rsidP="00C07A9E">
      <w:pPr>
        <w:ind w:firstLine="567"/>
        <w:jc w:val="both"/>
        <w:rPr>
          <w:strike/>
        </w:rPr>
      </w:pPr>
      <w:r w:rsidRPr="003C40A9">
        <w:rPr>
          <w:strike/>
        </w:rPr>
        <w:t xml:space="preserve">8. Komisijos funkcijoms atlikti sudaroma valstybės tarnautojų ir darbuotojų administracija. Jos struktūrą ir pareigybių sąrašą, neviršydamas lėšų, patvirtintų darbo užmokesčiui, tvirtina Komisijos pirmininkas. Komisijos valstybės tarnautojų priėmimo į pareigas ir darbuotojų, dirbančių pagal darbo sutartis, priėmimo į darbą tvarką, darbo užmokesčio jiems mokėjimo tvarką ir sąlygas nustato </w:t>
      </w:r>
      <w:bookmarkStart w:id="12" w:name="n1_1191"/>
      <w:r w:rsidRPr="003C40A9">
        <w:rPr>
          <w:strike/>
        </w:rPr>
        <w:fldChar w:fldCharType="begin"/>
      </w:r>
      <w:r w:rsidRPr="003C40A9">
        <w:rPr>
          <w:strike/>
        </w:rPr>
        <w:instrText xml:space="preserve"> HYPERLINK "http://www.infolex.lt/ta/17188" \o "Lietuvos Respublikos valstybės tarnybos įstatymas" \t "_blank" </w:instrText>
      </w:r>
      <w:r w:rsidRPr="003C40A9">
        <w:rPr>
          <w:strike/>
        </w:rPr>
        <w:fldChar w:fldCharType="separate"/>
      </w:r>
      <w:r w:rsidRPr="003C40A9">
        <w:rPr>
          <w:strike/>
        </w:rPr>
        <w:t>Valstybės tarnybos įstatymas</w:t>
      </w:r>
      <w:r w:rsidRPr="003C40A9">
        <w:rPr>
          <w:strike/>
        </w:rPr>
        <w:fldChar w:fldCharType="end"/>
      </w:r>
      <w:bookmarkStart w:id="13" w:name="pn1_1191"/>
      <w:bookmarkEnd w:id="12"/>
      <w:bookmarkEnd w:id="13"/>
      <w:r w:rsidRPr="003C40A9">
        <w:rPr>
          <w:strike/>
        </w:rPr>
        <w:t xml:space="preserve">, </w:t>
      </w:r>
      <w:bookmarkStart w:id="14" w:name="n1_1192"/>
      <w:r w:rsidRPr="003C40A9">
        <w:rPr>
          <w:strike/>
        </w:rPr>
        <w:fldChar w:fldCharType="begin"/>
      </w:r>
      <w:r w:rsidRPr="003C40A9">
        <w:rPr>
          <w:strike/>
        </w:rPr>
        <w:instrText xml:space="preserve"> HYPERLINK "http://www.infolex.lt/ta/368200" \o "Lietuvos Respublikos darbo kodeksas" \t "_blank" </w:instrText>
      </w:r>
      <w:r w:rsidRPr="003C40A9">
        <w:rPr>
          <w:strike/>
        </w:rPr>
        <w:fldChar w:fldCharType="separate"/>
      </w:r>
      <w:r w:rsidRPr="003C40A9">
        <w:rPr>
          <w:strike/>
        </w:rPr>
        <w:t>Darbo kodeksas</w:t>
      </w:r>
      <w:r w:rsidRPr="003C40A9">
        <w:rPr>
          <w:strike/>
        </w:rPr>
        <w:fldChar w:fldCharType="end"/>
      </w:r>
      <w:bookmarkStart w:id="15" w:name="pn1_1192"/>
      <w:bookmarkEnd w:id="14"/>
      <w:bookmarkEnd w:id="15"/>
      <w:r w:rsidRPr="003C40A9">
        <w:rPr>
          <w:strike/>
        </w:rPr>
        <w:t>, kiti įstatymai ir teisės aktai.</w:t>
      </w:r>
    </w:p>
    <w:p w14:paraId="4A459558" w14:textId="77777777" w:rsidR="002E5260" w:rsidRPr="00095764" w:rsidRDefault="002E5260" w:rsidP="00C07A9E">
      <w:pPr>
        <w:ind w:firstLine="567"/>
        <w:jc w:val="both"/>
      </w:pPr>
      <w:r w:rsidRPr="003C40A9">
        <w:rPr>
          <w:strike/>
        </w:rPr>
        <w:t>9. Komisijos nariams kasmetinės atostogos suteikiamos Valstybės tarnybos įstatymo nustatyta tvarka.</w:t>
      </w:r>
    </w:p>
    <w:p w14:paraId="4445770B" w14:textId="77777777" w:rsidR="00576C84" w:rsidRDefault="002E5260" w:rsidP="00C07A9E">
      <w:pPr>
        <w:ind w:firstLine="567"/>
        <w:jc w:val="both"/>
      </w:pPr>
      <w:r w:rsidRPr="00095764">
        <w:t> </w:t>
      </w:r>
    </w:p>
    <w:p w14:paraId="6A7F2B1B" w14:textId="637256E8" w:rsidR="002E5260" w:rsidRDefault="002C499E" w:rsidP="00C07A9E">
      <w:pPr>
        <w:ind w:firstLine="567"/>
        <w:jc w:val="both"/>
        <w:rPr>
          <w:b/>
        </w:rPr>
      </w:pPr>
      <w:r>
        <w:rPr>
          <w:b/>
        </w:rPr>
        <w:t>5</w:t>
      </w:r>
      <w:r w:rsidR="00576C84">
        <w:rPr>
          <w:b/>
        </w:rPr>
        <w:t xml:space="preserve"> straipsnis. 149</w:t>
      </w:r>
      <w:r w:rsidR="00576C84" w:rsidRPr="002B065E">
        <w:rPr>
          <w:b/>
        </w:rPr>
        <w:t xml:space="preserve"> straipsnio pakeitimas</w:t>
      </w:r>
    </w:p>
    <w:p w14:paraId="4845A271" w14:textId="293879A5" w:rsidR="006410BD" w:rsidRPr="00095764" w:rsidRDefault="002C499E" w:rsidP="002C499E">
      <w:pPr>
        <w:ind w:firstLine="567"/>
        <w:jc w:val="both"/>
      </w:pPr>
      <w:r w:rsidRPr="002B065E">
        <w:t>P</w:t>
      </w:r>
      <w:r>
        <w:t>akeisti 149 straipsnį</w:t>
      </w:r>
      <w:r w:rsidRPr="002B065E">
        <w:t xml:space="preserve"> </w:t>
      </w:r>
      <w:r>
        <w:rPr>
          <w:color w:val="000000"/>
          <w:shd w:val="clear" w:color="auto" w:fill="FFFFFF"/>
        </w:rPr>
        <w:t>ir jį</w:t>
      </w:r>
      <w:r w:rsidRPr="007F5FAC">
        <w:rPr>
          <w:color w:val="000000"/>
          <w:shd w:val="clear" w:color="auto" w:fill="FFFFFF"/>
        </w:rPr>
        <w:t xml:space="preserve"> išdėstyti taip</w:t>
      </w:r>
      <w:r w:rsidRPr="00400311">
        <w:rPr>
          <w:color w:val="000000"/>
          <w:shd w:val="clear" w:color="auto" w:fill="FFFFFF"/>
        </w:rPr>
        <w:t>:</w:t>
      </w:r>
    </w:p>
    <w:p w14:paraId="2BA5985B" w14:textId="769F8182" w:rsidR="002E5260" w:rsidRPr="00095764" w:rsidRDefault="002C499E" w:rsidP="00C07A9E">
      <w:pPr>
        <w:ind w:firstLine="567"/>
        <w:jc w:val="both"/>
      </w:pPr>
      <w:bookmarkStart w:id="16" w:name="Xc2225c42ff144b8fbf768adff5a17ea5"/>
      <w:bookmarkEnd w:id="16"/>
      <w:r>
        <w:t>„</w:t>
      </w:r>
      <w:r w:rsidR="002E5260" w:rsidRPr="007319C8">
        <w:t>14</w:t>
      </w:r>
      <w:r w:rsidR="002E5260" w:rsidRPr="00556CB4">
        <w:t>9</w:t>
      </w:r>
      <w:r w:rsidR="007B01B9">
        <w:t xml:space="preserve"> </w:t>
      </w:r>
      <w:r w:rsidR="002E5260" w:rsidRPr="00095764">
        <w:t>straipsnis. Mokesčių mokėtojo pareiga pranešti apie adreso pasikeitimą</w:t>
      </w:r>
    </w:p>
    <w:p w14:paraId="0AD2A3F8" w14:textId="7A4EF528" w:rsidR="002E5260" w:rsidRPr="00095764" w:rsidRDefault="00BC0A19" w:rsidP="00C07A9E">
      <w:pPr>
        <w:ind w:firstLine="567"/>
        <w:jc w:val="both"/>
      </w:pPr>
      <w:r w:rsidRPr="00CF18A5">
        <w:rPr>
          <w:szCs w:val="24"/>
        </w:rPr>
        <w:t xml:space="preserve">Mokesčių mokėtojas privalo pranešti </w:t>
      </w:r>
      <w:r w:rsidRPr="00414D3C">
        <w:rPr>
          <w:strike/>
          <w:szCs w:val="24"/>
        </w:rPr>
        <w:t>ikiteisminei mokestinį ginčą nagrinėjančiai institucijai</w:t>
      </w:r>
      <w:r w:rsidRPr="00CF18A5">
        <w:rPr>
          <w:szCs w:val="24"/>
        </w:rPr>
        <w:t xml:space="preserve"> </w:t>
      </w:r>
      <w:r w:rsidRPr="00CF18A5">
        <w:rPr>
          <w:b/>
          <w:szCs w:val="24"/>
        </w:rPr>
        <w:t xml:space="preserve">centriniam mokesčių administratoriui </w:t>
      </w:r>
      <w:r w:rsidRPr="00CF18A5">
        <w:rPr>
          <w:szCs w:val="24"/>
        </w:rPr>
        <w:t xml:space="preserve">apie savo adreso pasikeitimą </w:t>
      </w:r>
      <w:r w:rsidR="00E20E9B" w:rsidRPr="007319C8">
        <w:rPr>
          <w:b/>
          <w:szCs w:val="24"/>
        </w:rPr>
        <w:t xml:space="preserve">vykstant </w:t>
      </w:r>
      <w:r w:rsidRPr="00CF18A5">
        <w:rPr>
          <w:szCs w:val="24"/>
        </w:rPr>
        <w:t xml:space="preserve">mokestinio ginčo </w:t>
      </w:r>
      <w:r w:rsidR="00F32510" w:rsidRPr="009923DD">
        <w:rPr>
          <w:strike/>
          <w:szCs w:val="24"/>
        </w:rPr>
        <w:lastRenderedPageBreak/>
        <w:t>proceso</w:t>
      </w:r>
      <w:r w:rsidR="00F32510">
        <w:rPr>
          <w:szCs w:val="24"/>
        </w:rPr>
        <w:t xml:space="preserve"> </w:t>
      </w:r>
      <w:r w:rsidRPr="009923DD">
        <w:rPr>
          <w:b/>
          <w:szCs w:val="24"/>
        </w:rPr>
        <w:t>proces</w:t>
      </w:r>
      <w:r w:rsidR="00E20E9B" w:rsidRPr="007319C8">
        <w:rPr>
          <w:b/>
          <w:szCs w:val="24"/>
        </w:rPr>
        <w:t>ui</w:t>
      </w:r>
      <w:r w:rsidRPr="007319C8">
        <w:rPr>
          <w:strike/>
          <w:szCs w:val="24"/>
        </w:rPr>
        <w:t xml:space="preserve"> metu</w:t>
      </w:r>
      <w:r w:rsidRPr="00CF18A5">
        <w:rPr>
          <w:szCs w:val="24"/>
        </w:rPr>
        <w:t xml:space="preserve">. Jeigu tokio pranešimo nėra, </w:t>
      </w:r>
      <w:r w:rsidRPr="00414D3C">
        <w:rPr>
          <w:strike/>
          <w:szCs w:val="24"/>
        </w:rPr>
        <w:t xml:space="preserve">ikiteisminių mokestinį ginčą nagrinėjančių institucijų </w:t>
      </w:r>
      <w:r w:rsidRPr="00CF18A5">
        <w:rPr>
          <w:b/>
          <w:szCs w:val="24"/>
        </w:rPr>
        <w:t xml:space="preserve">centrinio mokesčių administratoriaus </w:t>
      </w:r>
      <w:r w:rsidRPr="00CF18A5">
        <w:rPr>
          <w:szCs w:val="24"/>
        </w:rPr>
        <w:t xml:space="preserve">sprendimai ir kita informacija yra siunčiami paskutiniu </w:t>
      </w:r>
      <w:r w:rsidRPr="009923DD">
        <w:rPr>
          <w:strike/>
          <w:szCs w:val="24"/>
        </w:rPr>
        <w:t>nurodyt</w:t>
      </w:r>
      <w:r w:rsidRPr="00F32510">
        <w:rPr>
          <w:strike/>
          <w:szCs w:val="24"/>
        </w:rPr>
        <w:t>oms</w:t>
      </w:r>
      <w:r w:rsidR="00F32510" w:rsidRPr="009923DD">
        <w:rPr>
          <w:b/>
          <w:szCs w:val="24"/>
        </w:rPr>
        <w:t xml:space="preserve"> nurodyt</w:t>
      </w:r>
      <w:r w:rsidRPr="00F32510">
        <w:rPr>
          <w:b/>
          <w:szCs w:val="24"/>
        </w:rPr>
        <w:t>ai</w:t>
      </w:r>
      <w:r w:rsidRPr="009923DD">
        <w:rPr>
          <w:b/>
          <w:szCs w:val="24"/>
        </w:rPr>
        <w:t xml:space="preserve"> </w:t>
      </w:r>
      <w:r w:rsidRPr="00414D3C">
        <w:rPr>
          <w:strike/>
          <w:szCs w:val="24"/>
        </w:rPr>
        <w:t>institucijos</w:t>
      </w:r>
      <w:r w:rsidRPr="00CF18A5">
        <w:rPr>
          <w:szCs w:val="24"/>
        </w:rPr>
        <w:t xml:space="preserve"> </w:t>
      </w:r>
      <w:r w:rsidRPr="00CF18A5">
        <w:rPr>
          <w:b/>
          <w:szCs w:val="24"/>
        </w:rPr>
        <w:t>institucijai</w:t>
      </w:r>
      <w:r w:rsidRPr="00CF18A5">
        <w:rPr>
          <w:szCs w:val="24"/>
        </w:rPr>
        <w:t xml:space="preserve"> žinomu adresu </w:t>
      </w:r>
      <w:r w:rsidRPr="00584B4B">
        <w:rPr>
          <w:szCs w:val="24"/>
        </w:rPr>
        <w:t>ir laikomi įteiktais, nors mokesčių mokėtojo adresas ir būtų pasikeitęs.</w:t>
      </w:r>
      <w:r w:rsidR="002C499E">
        <w:rPr>
          <w:szCs w:val="24"/>
        </w:rPr>
        <w:t>“</w:t>
      </w:r>
    </w:p>
    <w:p w14:paraId="581D1F38" w14:textId="77777777" w:rsidR="00AD04FD" w:rsidRDefault="00AD04FD" w:rsidP="00AD04FD">
      <w:pPr>
        <w:ind w:firstLine="567"/>
        <w:jc w:val="both"/>
        <w:rPr>
          <w:b/>
        </w:rPr>
      </w:pPr>
      <w:bookmarkStart w:id="17" w:name="X28d01d19c1f0421d813ac7c05ee655c4"/>
      <w:bookmarkEnd w:id="17"/>
    </w:p>
    <w:p w14:paraId="745D2D66" w14:textId="00086B17" w:rsidR="003E288D" w:rsidRDefault="00F94BC2" w:rsidP="003E288D">
      <w:pPr>
        <w:ind w:firstLine="567"/>
        <w:jc w:val="both"/>
        <w:rPr>
          <w:b/>
        </w:rPr>
      </w:pPr>
      <w:bookmarkStart w:id="18" w:name="X8b88c0e90f5f44ccbd62ad15a226e0f9"/>
      <w:bookmarkEnd w:id="18"/>
      <w:r>
        <w:rPr>
          <w:b/>
        </w:rPr>
        <w:t>6</w:t>
      </w:r>
      <w:r w:rsidR="00F16BFD">
        <w:rPr>
          <w:b/>
        </w:rPr>
        <w:t xml:space="preserve"> straipsnis. 151</w:t>
      </w:r>
      <w:r w:rsidR="003E288D">
        <w:rPr>
          <w:b/>
        </w:rPr>
        <w:t xml:space="preserve"> straipsnio pripažinimas netekusiu galios</w:t>
      </w:r>
    </w:p>
    <w:p w14:paraId="58E8C1BC" w14:textId="3AC70F8A" w:rsidR="003E288D" w:rsidRPr="00556CB4" w:rsidRDefault="003E288D" w:rsidP="003E288D">
      <w:pPr>
        <w:ind w:firstLine="567"/>
        <w:jc w:val="both"/>
      </w:pPr>
      <w:r w:rsidRPr="002B065E">
        <w:t>P</w:t>
      </w:r>
      <w:r>
        <w:t>ripažinti netekusiu galios</w:t>
      </w:r>
      <w:r w:rsidR="00F16BFD">
        <w:t xml:space="preserve"> 151</w:t>
      </w:r>
      <w:r>
        <w:t xml:space="preserve"> straipsnį</w:t>
      </w:r>
      <w:r w:rsidR="0019730A">
        <w:rPr>
          <w:color w:val="000000"/>
          <w:shd w:val="clear" w:color="auto" w:fill="FFFFFF"/>
        </w:rPr>
        <w:t>.</w:t>
      </w:r>
    </w:p>
    <w:p w14:paraId="02E46715" w14:textId="77777777" w:rsidR="002E5260" w:rsidRPr="00687EA2" w:rsidRDefault="002E5260" w:rsidP="00C07A9E">
      <w:pPr>
        <w:ind w:firstLine="567"/>
        <w:jc w:val="both"/>
        <w:rPr>
          <w:strike/>
        </w:rPr>
      </w:pPr>
      <w:r w:rsidRPr="00687EA2">
        <w:rPr>
          <w:strike/>
        </w:rPr>
        <w:t>151 straipsnis. Mokestinių ginčų komisijos nagrinėjami mokestiniai ginčai</w:t>
      </w:r>
    </w:p>
    <w:p w14:paraId="0F535378" w14:textId="77777777" w:rsidR="002E5260" w:rsidRPr="00687EA2" w:rsidRDefault="002E5260" w:rsidP="00C07A9E">
      <w:pPr>
        <w:ind w:firstLine="567"/>
        <w:jc w:val="both"/>
        <w:rPr>
          <w:strike/>
        </w:rPr>
      </w:pPr>
      <w:r w:rsidRPr="00687EA2">
        <w:rPr>
          <w:strike/>
        </w:rPr>
        <w:t xml:space="preserve">Mokestinių ginčų komisija nagrinėja: </w:t>
      </w:r>
    </w:p>
    <w:p w14:paraId="0AB5D6F9" w14:textId="77777777" w:rsidR="002E5260" w:rsidRPr="00687EA2" w:rsidRDefault="002E5260" w:rsidP="00C07A9E">
      <w:pPr>
        <w:ind w:firstLine="567"/>
        <w:jc w:val="both"/>
        <w:rPr>
          <w:strike/>
        </w:rPr>
      </w:pPr>
      <w:r w:rsidRPr="00687EA2">
        <w:rPr>
          <w:strike/>
        </w:rPr>
        <w:t>1) mokestinius ginčus, kylančius tarp mokesčių mokėtojo ir centrinio mokesčių administratoriaus;</w:t>
      </w:r>
    </w:p>
    <w:p w14:paraId="7D04D7A9" w14:textId="77777777" w:rsidR="002E5260" w:rsidRPr="00687EA2" w:rsidRDefault="002E5260" w:rsidP="00C07A9E">
      <w:pPr>
        <w:ind w:firstLine="567"/>
        <w:jc w:val="both"/>
        <w:rPr>
          <w:strike/>
        </w:rPr>
      </w:pPr>
      <w:r w:rsidRPr="00687EA2">
        <w:rPr>
          <w:strike/>
        </w:rPr>
        <w:t>2) mokesčių mokėtojo ir centrinio mokesčių administratoriaus mokestinius ginčus dėl centrinio mokesčių administratoriaus sprendimų, priimtų išnagrinėjus mokesčių mokėtojų skundus dėl vietos mokesčių administratoriaus sprendimų;</w:t>
      </w:r>
    </w:p>
    <w:p w14:paraId="3DD259FE" w14:textId="77777777" w:rsidR="002E5260" w:rsidRPr="00687EA2" w:rsidRDefault="002E5260" w:rsidP="00C07A9E">
      <w:pPr>
        <w:ind w:firstLine="567"/>
        <w:jc w:val="both"/>
        <w:rPr>
          <w:strike/>
        </w:rPr>
      </w:pPr>
      <w:r w:rsidRPr="00687EA2">
        <w:rPr>
          <w:strike/>
        </w:rPr>
        <w:t>3) mokesčių mokėtojo ir centrinio mokesčių administratoriaus mokestinius ginčus, kai centrinis mokesčių administratorius per šio Įstatymo nustatytus terminus nepriėmė sprendimo dėl mokestinio ginčo.</w:t>
      </w:r>
    </w:p>
    <w:p w14:paraId="49D338D1" w14:textId="77777777" w:rsidR="002E5260" w:rsidRPr="00095764" w:rsidRDefault="002E5260" w:rsidP="00C07A9E">
      <w:pPr>
        <w:ind w:firstLine="567"/>
        <w:jc w:val="both"/>
      </w:pPr>
      <w:r w:rsidRPr="00095764">
        <w:t> </w:t>
      </w:r>
    </w:p>
    <w:p w14:paraId="1A87CE82" w14:textId="64F89585" w:rsidR="00F223CC" w:rsidRDefault="00F94BC2" w:rsidP="00C07A9E">
      <w:pPr>
        <w:ind w:firstLine="567"/>
        <w:jc w:val="both"/>
        <w:rPr>
          <w:b/>
        </w:rPr>
      </w:pPr>
      <w:bookmarkStart w:id="19" w:name="Xf34cf7c276ca4ebfae6d937613743822"/>
      <w:bookmarkEnd w:id="19"/>
      <w:r>
        <w:rPr>
          <w:b/>
        </w:rPr>
        <w:t>7</w:t>
      </w:r>
      <w:r w:rsidR="00F223CC">
        <w:rPr>
          <w:b/>
        </w:rPr>
        <w:t xml:space="preserve"> straipsnis. 152</w:t>
      </w:r>
      <w:r w:rsidR="00F223CC" w:rsidRPr="002B065E">
        <w:rPr>
          <w:b/>
        </w:rPr>
        <w:t xml:space="preserve"> straipsnio pakeitimas</w:t>
      </w:r>
    </w:p>
    <w:p w14:paraId="353602F1" w14:textId="18420B71" w:rsidR="00F223CC" w:rsidRDefault="00F223CC" w:rsidP="00C07A9E">
      <w:pPr>
        <w:ind w:firstLine="567"/>
        <w:jc w:val="both"/>
      </w:pPr>
      <w:r w:rsidRPr="002B065E">
        <w:t>P</w:t>
      </w:r>
      <w:r>
        <w:t>akeisti 152 straipsnį</w:t>
      </w:r>
      <w:r w:rsidRPr="002B065E">
        <w:t xml:space="preserve"> </w:t>
      </w:r>
      <w:r>
        <w:rPr>
          <w:color w:val="000000"/>
          <w:shd w:val="clear" w:color="auto" w:fill="FFFFFF"/>
        </w:rPr>
        <w:t>ir jį</w:t>
      </w:r>
      <w:r w:rsidRPr="007F5FAC">
        <w:rPr>
          <w:color w:val="000000"/>
          <w:shd w:val="clear" w:color="auto" w:fill="FFFFFF"/>
        </w:rPr>
        <w:t xml:space="preserve"> išdėstyti taip</w:t>
      </w:r>
      <w:r w:rsidRPr="00400311">
        <w:rPr>
          <w:color w:val="000000"/>
          <w:shd w:val="clear" w:color="auto" w:fill="FFFFFF"/>
        </w:rPr>
        <w:t>:</w:t>
      </w:r>
    </w:p>
    <w:p w14:paraId="47379812" w14:textId="01AC077D" w:rsidR="002E5260" w:rsidRPr="00095764" w:rsidRDefault="00F223CC" w:rsidP="00C07A9E">
      <w:pPr>
        <w:ind w:firstLine="567"/>
        <w:jc w:val="both"/>
      </w:pPr>
      <w:r>
        <w:t>„</w:t>
      </w:r>
      <w:r w:rsidR="002E5260" w:rsidRPr="007319C8">
        <w:t>15</w:t>
      </w:r>
      <w:r w:rsidR="002E5260" w:rsidRPr="00556CB4">
        <w:t>2</w:t>
      </w:r>
      <w:r w:rsidR="00CF0E2A">
        <w:t xml:space="preserve"> </w:t>
      </w:r>
      <w:r w:rsidR="002E5260" w:rsidRPr="00095764">
        <w:t>straipsnis. Skundo dėl mokestinio ginčo padavimo terminas</w:t>
      </w:r>
    </w:p>
    <w:p w14:paraId="3AD1C4D4" w14:textId="69107165" w:rsidR="002E5260" w:rsidRPr="00095764" w:rsidRDefault="002E5260" w:rsidP="00C07A9E">
      <w:pPr>
        <w:ind w:firstLine="567"/>
        <w:jc w:val="both"/>
      </w:pPr>
      <w:r w:rsidRPr="00095764">
        <w:t xml:space="preserve">1. Skundas centriniam mokesčių administratoriui turi būti paduodamas raštu ne vėliau kaip per 20 dienų </w:t>
      </w:r>
      <w:r w:rsidR="00770E8F" w:rsidRPr="007319C8">
        <w:rPr>
          <w:b/>
        </w:rPr>
        <w:t xml:space="preserve">nuo </w:t>
      </w:r>
      <w:proofErr w:type="spellStart"/>
      <w:r w:rsidR="00770E8F" w:rsidRPr="007319C8">
        <w:rPr>
          <w:b/>
        </w:rPr>
        <w:t>tada</w:t>
      </w:r>
      <w:r w:rsidRPr="007319C8">
        <w:rPr>
          <w:strike/>
        </w:rPr>
        <w:t>po</w:t>
      </w:r>
      <w:proofErr w:type="spellEnd"/>
      <w:r w:rsidRPr="007319C8">
        <w:rPr>
          <w:strike/>
        </w:rPr>
        <w:t xml:space="preserve"> to</w:t>
      </w:r>
      <w:r w:rsidRPr="00095764">
        <w:t>, kai mokesčių mokėtojui buvo įteiktas vietos mokesčių administratoriaus sprendimas, kurį mokesčių mokėtojas skundžia.</w:t>
      </w:r>
    </w:p>
    <w:p w14:paraId="1C78CE23" w14:textId="77777777" w:rsidR="002E5260" w:rsidRPr="007753DB" w:rsidRDefault="002E5260" w:rsidP="00C07A9E">
      <w:pPr>
        <w:ind w:firstLine="567"/>
        <w:jc w:val="both"/>
        <w:rPr>
          <w:strike/>
        </w:rPr>
      </w:pPr>
      <w:r w:rsidRPr="007753DB">
        <w:rPr>
          <w:strike/>
        </w:rPr>
        <w:t>2. Skundas Mokestinių ginčų komisijai turi būti paduodamas raštu ne vėliau kaip per 20 dienų nuo centrinio mokesčių administratoriaus skundžiamo sprendimo įteikimo mokesčių mokėtojui arba per 20 dienų nuo termino sprendimui dėl mokestinio ginčo priimti pasibaigimo dienos.</w:t>
      </w:r>
    </w:p>
    <w:p w14:paraId="6188D560" w14:textId="5CA7CFE0" w:rsidR="002E5260" w:rsidRPr="00095764" w:rsidRDefault="002E5260" w:rsidP="00C07A9E">
      <w:pPr>
        <w:ind w:firstLine="567"/>
        <w:jc w:val="both"/>
      </w:pPr>
      <w:r w:rsidRPr="009C49D2">
        <w:rPr>
          <w:strike/>
        </w:rPr>
        <w:t>3.</w:t>
      </w:r>
      <w:r w:rsidRPr="00095764">
        <w:t xml:space="preserve"> </w:t>
      </w:r>
      <w:r w:rsidR="009C49D2" w:rsidRPr="009C49D2">
        <w:rPr>
          <w:b/>
          <w:bCs/>
        </w:rPr>
        <w:t>2.</w:t>
      </w:r>
      <w:r w:rsidR="009C49D2">
        <w:t xml:space="preserve"> </w:t>
      </w:r>
      <w:r w:rsidRPr="00095764">
        <w:t xml:space="preserve">Mokesčių mokėtojui, praleidusiam skundo padavimo terminą dėl priežasčių, </w:t>
      </w:r>
      <w:r w:rsidRPr="00C0389F">
        <w:t xml:space="preserve">kurias </w:t>
      </w:r>
      <w:r w:rsidRPr="00C6491F">
        <w:rPr>
          <w:strike/>
        </w:rPr>
        <w:t>ikiteisminė mokestinį ginčą nagrinėjanti institucija</w:t>
      </w:r>
      <w:r w:rsidRPr="00095764">
        <w:t xml:space="preserve"> </w:t>
      </w:r>
      <w:r w:rsidR="00C6491F" w:rsidRPr="006020D4">
        <w:rPr>
          <w:b/>
          <w:szCs w:val="24"/>
        </w:rPr>
        <w:t>centrinis mokesčių administratorius</w:t>
      </w:r>
      <w:r w:rsidR="00C6491F" w:rsidRPr="00095764">
        <w:t xml:space="preserve"> </w:t>
      </w:r>
      <w:r w:rsidRPr="00095764">
        <w:t xml:space="preserve">pripažįsta svarbiomis, šis terminas minėtos institucijos sprendimu gali būti atnaujintas. Kartu su prašymu atnaujinti skundo padavimo terminą turi būti paduodamas ir skundas, kurio padavimo terminas yra praleistas. Minėtas prašymas turi būti išnagrinėtas per skundui, paduodamam dėl mokestinio ginčo, išnagrinėti nustatytą terminą. </w:t>
      </w:r>
    </w:p>
    <w:p w14:paraId="596EBAB6" w14:textId="47A92347" w:rsidR="002E5260" w:rsidRPr="00095764" w:rsidRDefault="002E5260" w:rsidP="00C07A9E">
      <w:pPr>
        <w:ind w:firstLine="567"/>
        <w:jc w:val="both"/>
      </w:pPr>
      <w:r w:rsidRPr="009C49D2">
        <w:rPr>
          <w:strike/>
        </w:rPr>
        <w:t>4.</w:t>
      </w:r>
      <w:r w:rsidRPr="00095764">
        <w:t xml:space="preserve"> </w:t>
      </w:r>
      <w:r w:rsidR="009C49D2" w:rsidRPr="009C49D2">
        <w:rPr>
          <w:b/>
          <w:bCs/>
        </w:rPr>
        <w:t>3.</w:t>
      </w:r>
      <w:r w:rsidR="009C49D2">
        <w:t xml:space="preserve"> </w:t>
      </w:r>
      <w:r w:rsidRPr="00095764">
        <w:t>Priėmus sprendimą atnaujinti praleistą terminą skundui paduoti, skundo dėl mokestinio ginčo išnagrinėjimo terminai skaičiuojami nuo minėto sprendimo priėmimo dienos.</w:t>
      </w:r>
    </w:p>
    <w:p w14:paraId="07FDB51B" w14:textId="0DCB768B" w:rsidR="002E5260" w:rsidRPr="00095764" w:rsidRDefault="002E5260" w:rsidP="00C07A9E">
      <w:pPr>
        <w:ind w:firstLine="567"/>
        <w:jc w:val="both"/>
      </w:pPr>
      <w:r w:rsidRPr="009C49D2">
        <w:rPr>
          <w:strike/>
        </w:rPr>
        <w:t>5.</w:t>
      </w:r>
      <w:r w:rsidRPr="00095764">
        <w:t xml:space="preserve"> </w:t>
      </w:r>
      <w:r w:rsidR="009C49D2" w:rsidRPr="009C49D2">
        <w:rPr>
          <w:b/>
          <w:bCs/>
        </w:rPr>
        <w:t>4.</w:t>
      </w:r>
      <w:r w:rsidR="009C49D2">
        <w:t xml:space="preserve"> </w:t>
      </w:r>
      <w:r w:rsidRPr="00095764">
        <w:t xml:space="preserve">Jeigu skundo padavimo terminas yra praleistas ir mokesčių mokėtojas </w:t>
      </w:r>
      <w:r w:rsidRPr="007319C8">
        <w:rPr>
          <w:strike/>
        </w:rPr>
        <w:t xml:space="preserve">skundo padavimo termino </w:t>
      </w:r>
      <w:r w:rsidRPr="00095764">
        <w:t>neprašo</w:t>
      </w:r>
      <w:r w:rsidR="0094007C">
        <w:t xml:space="preserve"> </w:t>
      </w:r>
      <w:r w:rsidR="0094007C" w:rsidRPr="007319C8">
        <w:rPr>
          <w:b/>
        </w:rPr>
        <w:t>jo</w:t>
      </w:r>
      <w:r w:rsidRPr="00095764">
        <w:t xml:space="preserve"> atnaujinti, taip pat kai šio straipsnio nustatyta tvarka toks prašymas </w:t>
      </w:r>
      <w:r w:rsidRPr="007319C8">
        <w:rPr>
          <w:strike/>
        </w:rPr>
        <w:t xml:space="preserve">yra </w:t>
      </w:r>
      <w:r w:rsidRPr="009923DD">
        <w:rPr>
          <w:strike/>
        </w:rPr>
        <w:t>ne</w:t>
      </w:r>
      <w:r w:rsidRPr="00A85F62">
        <w:rPr>
          <w:strike/>
        </w:rPr>
        <w:t>pa</w:t>
      </w:r>
      <w:r w:rsidRPr="009923DD">
        <w:rPr>
          <w:strike/>
        </w:rPr>
        <w:t>tenkinamas</w:t>
      </w:r>
      <w:r w:rsidR="00A85F62">
        <w:t xml:space="preserve"> </w:t>
      </w:r>
      <w:r w:rsidR="00A85F62" w:rsidRPr="009923DD">
        <w:rPr>
          <w:b/>
        </w:rPr>
        <w:t>netenkinamas</w:t>
      </w:r>
      <w:r w:rsidRPr="00095764">
        <w:t>, skundas laikomas nepaduotu ir grąžinamas jį padavusiam mokesčių mokėtojui.</w:t>
      </w:r>
    </w:p>
    <w:p w14:paraId="2B19903F" w14:textId="568EADED" w:rsidR="002E5260" w:rsidRPr="00095764" w:rsidRDefault="002E5260" w:rsidP="00C07A9E">
      <w:pPr>
        <w:ind w:firstLine="567"/>
        <w:jc w:val="both"/>
      </w:pPr>
      <w:r w:rsidRPr="009C49D2">
        <w:rPr>
          <w:strike/>
        </w:rPr>
        <w:t>6.</w:t>
      </w:r>
      <w:r w:rsidRPr="00095764">
        <w:t xml:space="preserve"> </w:t>
      </w:r>
      <w:r w:rsidR="009C49D2" w:rsidRPr="009C49D2">
        <w:rPr>
          <w:b/>
          <w:bCs/>
        </w:rPr>
        <w:t>5.</w:t>
      </w:r>
      <w:r w:rsidR="009C49D2">
        <w:t xml:space="preserve"> </w:t>
      </w:r>
      <w:r w:rsidRPr="00095764">
        <w:t xml:space="preserve">Kai priimamas sprendimas atnaujinti praleistą terminą skundui paduoti, sustabdomas ginčijamų ir iki šio sprendimo priėmimo dienos dar neišieškotų mokesčių, baudų ir delspinigių priverstinis išieškojimas. Išieškojimo sustabdymas nėra kliūtis paskirti bet kokią mokestinės prievolės įvykdymo užtikrinimo priemonę, nustatytą šio Įstatymo 95 straipsnyje, ar pagrindas ją naikinti. </w:t>
      </w:r>
    </w:p>
    <w:p w14:paraId="0EBF86A6" w14:textId="3FA7FE88" w:rsidR="002E5260" w:rsidRDefault="002E5260" w:rsidP="00C07A9E">
      <w:pPr>
        <w:ind w:firstLine="567"/>
        <w:jc w:val="both"/>
      </w:pPr>
      <w:r w:rsidRPr="009C49D2">
        <w:rPr>
          <w:strike/>
        </w:rPr>
        <w:t>7.</w:t>
      </w:r>
      <w:r w:rsidRPr="00095764">
        <w:t xml:space="preserve"> </w:t>
      </w:r>
      <w:r w:rsidR="009C49D2" w:rsidRPr="009C49D2">
        <w:rPr>
          <w:b/>
          <w:bCs/>
        </w:rPr>
        <w:t>6.</w:t>
      </w:r>
      <w:r w:rsidR="009C49D2">
        <w:t xml:space="preserve"> </w:t>
      </w:r>
      <w:r w:rsidRPr="00C6491F">
        <w:rPr>
          <w:strike/>
        </w:rPr>
        <w:t>Ikiteisminės mokestinį ginčą nagrinėjančios institucijos</w:t>
      </w:r>
      <w:r w:rsidRPr="00095764">
        <w:t xml:space="preserve"> </w:t>
      </w:r>
      <w:r w:rsidR="00C6491F">
        <w:rPr>
          <w:b/>
          <w:szCs w:val="24"/>
        </w:rPr>
        <w:t>C</w:t>
      </w:r>
      <w:r w:rsidR="00C6491F" w:rsidRPr="00CF18A5">
        <w:rPr>
          <w:b/>
          <w:szCs w:val="24"/>
        </w:rPr>
        <w:t xml:space="preserve">entrinio mokesčių administratoriaus </w:t>
      </w:r>
      <w:r w:rsidRPr="00095764">
        <w:t xml:space="preserve">sprendimas, kuriuo </w:t>
      </w:r>
      <w:r w:rsidRPr="009923DD">
        <w:rPr>
          <w:strike/>
        </w:rPr>
        <w:t>ne</w:t>
      </w:r>
      <w:r w:rsidRPr="00A85F62">
        <w:rPr>
          <w:strike/>
        </w:rPr>
        <w:t>pa</w:t>
      </w:r>
      <w:r w:rsidRPr="009923DD">
        <w:rPr>
          <w:strike/>
        </w:rPr>
        <w:t>tenkinamas</w:t>
      </w:r>
      <w:r w:rsidRPr="00095764">
        <w:t xml:space="preserve"> </w:t>
      </w:r>
      <w:r w:rsidR="00A85F62" w:rsidRPr="009923DD">
        <w:rPr>
          <w:b/>
        </w:rPr>
        <w:t>netenkinamas</w:t>
      </w:r>
      <w:r w:rsidR="00A85F62">
        <w:t xml:space="preserve"> </w:t>
      </w:r>
      <w:r w:rsidRPr="00095764">
        <w:t xml:space="preserve">prašymas dėl skundo padavimo termino atnaujinimo, gali būti apskųstas </w:t>
      </w:r>
      <w:bookmarkStart w:id="20" w:name="n1_1207"/>
      <w:r w:rsidRPr="00095764">
        <w:fldChar w:fldCharType="begin"/>
      </w:r>
      <w:r w:rsidRPr="00095764">
        <w:instrText xml:space="preserve"> HYPERLINK "http://www.infolex.lt/ta/23225" \o "Lietuvos Respublikos administracinių bylų teisenos įstatymas" \t "_blank" </w:instrText>
      </w:r>
      <w:r w:rsidRPr="00095764">
        <w:fldChar w:fldCharType="separate"/>
      </w:r>
      <w:r w:rsidRPr="00095764">
        <w:t>Administracinių bylų teisenos įstatymo</w:t>
      </w:r>
      <w:r w:rsidRPr="00095764">
        <w:fldChar w:fldCharType="end"/>
      </w:r>
      <w:bookmarkStart w:id="21" w:name="pn1_1207"/>
      <w:bookmarkEnd w:id="20"/>
      <w:bookmarkEnd w:id="21"/>
      <w:r w:rsidRPr="00095764">
        <w:t xml:space="preserve"> nustatyta tvarka.</w:t>
      </w:r>
      <w:r w:rsidR="000B4938">
        <w:t>“</w:t>
      </w:r>
    </w:p>
    <w:p w14:paraId="357D74CE" w14:textId="77777777" w:rsidR="000B4938" w:rsidRDefault="000B4938" w:rsidP="00C07A9E">
      <w:pPr>
        <w:ind w:firstLine="567"/>
        <w:jc w:val="both"/>
      </w:pPr>
    </w:p>
    <w:p w14:paraId="071D342B" w14:textId="77777777" w:rsidR="007C6247" w:rsidRDefault="007C6247" w:rsidP="00C07A9E">
      <w:pPr>
        <w:ind w:firstLine="567"/>
        <w:jc w:val="both"/>
      </w:pPr>
    </w:p>
    <w:p w14:paraId="708F0F41" w14:textId="4F828B0B" w:rsidR="00A96C41" w:rsidRDefault="00F94BC2" w:rsidP="00A96C41">
      <w:pPr>
        <w:ind w:firstLine="567"/>
        <w:jc w:val="both"/>
        <w:rPr>
          <w:b/>
        </w:rPr>
      </w:pPr>
      <w:r>
        <w:rPr>
          <w:b/>
        </w:rPr>
        <w:lastRenderedPageBreak/>
        <w:t>8</w:t>
      </w:r>
      <w:r w:rsidR="00A96C41">
        <w:rPr>
          <w:b/>
        </w:rPr>
        <w:t xml:space="preserve"> straipsnis. 153</w:t>
      </w:r>
      <w:r w:rsidR="00A96C41" w:rsidRPr="002B065E">
        <w:rPr>
          <w:b/>
        </w:rPr>
        <w:t xml:space="preserve"> straipsnio pakeitimas</w:t>
      </w:r>
    </w:p>
    <w:p w14:paraId="1EDEE8A8" w14:textId="3E54D7F8" w:rsidR="000B4938" w:rsidRPr="00095764" w:rsidRDefault="00A96C41" w:rsidP="00A96C41">
      <w:pPr>
        <w:ind w:firstLine="567"/>
        <w:jc w:val="both"/>
      </w:pPr>
      <w:r w:rsidRPr="002B065E">
        <w:t>P</w:t>
      </w:r>
      <w:r>
        <w:t>akeisti 153 straipsnį</w:t>
      </w:r>
      <w:r w:rsidRPr="002B065E">
        <w:t xml:space="preserve"> </w:t>
      </w:r>
      <w:r>
        <w:rPr>
          <w:color w:val="000000"/>
          <w:shd w:val="clear" w:color="auto" w:fill="FFFFFF"/>
        </w:rPr>
        <w:t>ir jį</w:t>
      </w:r>
      <w:r w:rsidRPr="007F5FAC">
        <w:rPr>
          <w:color w:val="000000"/>
          <w:shd w:val="clear" w:color="auto" w:fill="FFFFFF"/>
        </w:rPr>
        <w:t xml:space="preserve"> išdėstyti taip</w:t>
      </w:r>
      <w:r w:rsidRPr="00400311">
        <w:rPr>
          <w:color w:val="000000"/>
          <w:shd w:val="clear" w:color="auto" w:fill="FFFFFF"/>
        </w:rPr>
        <w:t>:</w:t>
      </w:r>
    </w:p>
    <w:p w14:paraId="008F8038" w14:textId="2ADC831F" w:rsidR="002E5260" w:rsidRPr="00095764" w:rsidRDefault="00A96C41" w:rsidP="00C07A9E">
      <w:pPr>
        <w:ind w:firstLine="567"/>
        <w:jc w:val="both"/>
      </w:pPr>
      <w:bookmarkStart w:id="22" w:name="X5d8292337a1f4bd180e203fce45b89bc"/>
      <w:bookmarkStart w:id="23" w:name="n1_1208"/>
      <w:bookmarkEnd w:id="22"/>
      <w:r>
        <w:rPr>
          <w:strike/>
        </w:rPr>
        <w:t>„</w:t>
      </w:r>
      <w:hyperlink r:id="rId8" w:tooltip="Atskirųjų skundų nagrinėjimo tvarka (str. 153)" w:history="1">
        <w:r w:rsidR="002E5260" w:rsidRPr="007319C8">
          <w:t>15</w:t>
        </w:r>
        <w:r w:rsidR="002E5260" w:rsidRPr="00556CB4">
          <w:t>3</w:t>
        </w:r>
      </w:hyperlink>
      <w:bookmarkStart w:id="24" w:name="pn1_1208"/>
      <w:bookmarkEnd w:id="23"/>
      <w:bookmarkEnd w:id="24"/>
      <w:r w:rsidR="00B7785B">
        <w:t xml:space="preserve"> </w:t>
      </w:r>
      <w:r w:rsidR="002E5260" w:rsidRPr="009C6249">
        <w:t>straipsnis. Reikalavimai skundo mokestiniame ginče turiniui</w:t>
      </w:r>
    </w:p>
    <w:p w14:paraId="1C369AE5" w14:textId="1FF3629C" w:rsidR="002E5260" w:rsidRPr="00095764" w:rsidRDefault="002E5260" w:rsidP="00C07A9E">
      <w:pPr>
        <w:ind w:firstLine="567"/>
        <w:jc w:val="both"/>
      </w:pPr>
      <w:r w:rsidRPr="00095764">
        <w:t>1. Skunde, paduodamame</w:t>
      </w:r>
      <w:r w:rsidRPr="009923DD">
        <w:rPr>
          <w:b/>
        </w:rPr>
        <w:t xml:space="preserve"> </w:t>
      </w:r>
      <w:r w:rsidRPr="009923DD">
        <w:rPr>
          <w:strike/>
        </w:rPr>
        <w:t>mokestiniame</w:t>
      </w:r>
      <w:r w:rsidRPr="00095764">
        <w:t xml:space="preserve"> </w:t>
      </w:r>
      <w:r w:rsidRPr="009923DD">
        <w:rPr>
          <w:strike/>
        </w:rPr>
        <w:t>ginče</w:t>
      </w:r>
      <w:r w:rsidR="000974DF">
        <w:rPr>
          <w:b/>
        </w:rPr>
        <w:t xml:space="preserve"> centriniam mokesčių administratoriui</w:t>
      </w:r>
      <w:r w:rsidRPr="00095764">
        <w:t xml:space="preserve">, turi būti </w:t>
      </w:r>
      <w:proofErr w:type="spellStart"/>
      <w:r w:rsidRPr="009923DD">
        <w:rPr>
          <w:strike/>
        </w:rPr>
        <w:t>nurodyta</w:t>
      </w:r>
      <w:r w:rsidR="00B173A4" w:rsidRPr="009923DD">
        <w:rPr>
          <w:b/>
        </w:rPr>
        <w:t>nurodomi</w:t>
      </w:r>
      <w:proofErr w:type="spellEnd"/>
      <w:r w:rsidRPr="00095764">
        <w:t>:</w:t>
      </w:r>
    </w:p>
    <w:p w14:paraId="75E0FFA8" w14:textId="77777777" w:rsidR="002E5260" w:rsidRPr="00095764" w:rsidRDefault="002E5260" w:rsidP="00C07A9E">
      <w:pPr>
        <w:ind w:firstLine="567"/>
        <w:jc w:val="both"/>
      </w:pPr>
      <w:r w:rsidRPr="00095764">
        <w:t>1) mokesčių mokėtojo pavadinimas (vardas, pavardė), identifikacinis numeris (kodas), adresas;</w:t>
      </w:r>
    </w:p>
    <w:p w14:paraId="53BCCBC6" w14:textId="77777777" w:rsidR="002E5260" w:rsidRPr="00095764" w:rsidRDefault="002E5260" w:rsidP="00C07A9E">
      <w:pPr>
        <w:ind w:firstLine="567"/>
        <w:jc w:val="both"/>
      </w:pPr>
      <w:r w:rsidRPr="00095764">
        <w:t>2) skundžiamas sprendimas, jo surašymo data;</w:t>
      </w:r>
    </w:p>
    <w:p w14:paraId="0CE25734" w14:textId="77777777" w:rsidR="002E5260" w:rsidRPr="00095764" w:rsidRDefault="002E5260" w:rsidP="00C07A9E">
      <w:pPr>
        <w:ind w:firstLine="567"/>
        <w:jc w:val="both"/>
      </w:pPr>
      <w:r w:rsidRPr="00095764">
        <w:t>3) aplinkybės, kuriomis pareiškėjas grindžia savo reikalavimą, ir tai patvirtinantys įrodymai;</w:t>
      </w:r>
    </w:p>
    <w:p w14:paraId="62382B6C" w14:textId="77777777" w:rsidR="002E5260" w:rsidRPr="00095764" w:rsidRDefault="002E5260" w:rsidP="00C07A9E">
      <w:pPr>
        <w:ind w:firstLine="567"/>
        <w:jc w:val="both"/>
      </w:pPr>
      <w:r w:rsidRPr="00095764">
        <w:t xml:space="preserve">4) skundo pareiškėjo reikalavimas. </w:t>
      </w:r>
    </w:p>
    <w:p w14:paraId="1FE6BDA8" w14:textId="77777777" w:rsidR="002E5260" w:rsidRPr="00095764" w:rsidRDefault="002E5260" w:rsidP="00C07A9E">
      <w:pPr>
        <w:ind w:firstLine="567"/>
        <w:jc w:val="both"/>
      </w:pPr>
      <w:r w:rsidRPr="00095764">
        <w:t>2. Skundas turi būti pasirašytas mokesčių mokėtojo (jo atstovo).</w:t>
      </w:r>
    </w:p>
    <w:p w14:paraId="16FEF445" w14:textId="0BE635D9" w:rsidR="00B30C3C" w:rsidRDefault="002E5260" w:rsidP="00B30C3C">
      <w:pPr>
        <w:ind w:firstLine="567"/>
        <w:jc w:val="both"/>
      </w:pPr>
      <w:r w:rsidRPr="00095764">
        <w:t>3. Mokesčių mokėtojas privalo pateikti centriniam mokesčių administratoriui visus dokumentus (ne valstybine kalba įformintų dokumentų autenti</w:t>
      </w:r>
      <w:r w:rsidR="009B3D46">
        <w:t>fi</w:t>
      </w:r>
      <w:r w:rsidRPr="00095764">
        <w:t xml:space="preserve">kuotus vertimus į valstybinę kalbą) ir </w:t>
      </w:r>
      <w:proofErr w:type="spellStart"/>
      <w:r w:rsidRPr="00095764">
        <w:t>įrodymus</w:t>
      </w:r>
      <w:proofErr w:type="spellEnd"/>
      <w:r w:rsidRPr="00095764">
        <w:t xml:space="preserve">, kuriais grindžia savo nesutikimą su mokesčių administratoriaus sprendimu </w:t>
      </w:r>
      <w:r w:rsidRPr="007319C8">
        <w:rPr>
          <w:strike/>
        </w:rPr>
        <w:t>ir</w:t>
      </w:r>
      <w:r w:rsidR="00770E8F" w:rsidRPr="007319C8">
        <w:rPr>
          <w:b/>
        </w:rPr>
        <w:t>bei</w:t>
      </w:r>
      <w:r w:rsidRPr="00095764">
        <w:t xml:space="preserve"> savo reikalavimą. Nurodytų dokumentų ir įrodymų nepateikęs mokesčių mokėtojas praranda teisę jais remtis tolesnio ginčo nagrinėjimo </w:t>
      </w:r>
      <w:r w:rsidRPr="007319C8">
        <w:rPr>
          <w:strike/>
        </w:rPr>
        <w:t>ikiteisminėje mokestinį ginčą nagrinėjančioje institucijoje met</w:t>
      </w:r>
      <w:r w:rsidR="00244A3B" w:rsidRPr="00BB4036">
        <w:rPr>
          <w:strike/>
        </w:rPr>
        <w:t>u</w:t>
      </w:r>
      <w:r w:rsidR="00244A3B">
        <w:rPr>
          <w:b/>
          <w:bCs/>
          <w:strike/>
        </w:rPr>
        <w:t xml:space="preserve"> </w:t>
      </w:r>
      <w:bookmarkStart w:id="25" w:name="_Hlk35956957"/>
      <w:r w:rsidR="00244A3B" w:rsidRPr="00244A3B">
        <w:rPr>
          <w:b/>
          <w:bCs/>
        </w:rPr>
        <w:t>c</w:t>
      </w:r>
      <w:r w:rsidR="00244A3B" w:rsidRPr="007319C8">
        <w:rPr>
          <w:b/>
          <w:bCs/>
        </w:rPr>
        <w:t>entriniame mokesčių administratoriuje ir Mokestinių ginčų komisijoje</w:t>
      </w:r>
      <w:r w:rsidR="00BB4036">
        <w:rPr>
          <w:b/>
          <w:bCs/>
        </w:rPr>
        <w:t xml:space="preserve"> metu</w:t>
      </w:r>
      <w:bookmarkEnd w:id="25"/>
      <w:r w:rsidRPr="00095764">
        <w:t>, išskyrus atvejus, kai apie</w:t>
      </w:r>
      <w:r w:rsidR="00770E8F">
        <w:t xml:space="preserve"> </w:t>
      </w:r>
      <w:r w:rsidR="00770E8F" w:rsidRPr="007319C8">
        <w:rPr>
          <w:b/>
        </w:rPr>
        <w:t>tai, kad</w:t>
      </w:r>
      <w:r w:rsidRPr="00095764">
        <w:t xml:space="preserve"> </w:t>
      </w:r>
      <w:r w:rsidR="00A85F62" w:rsidRPr="00A85F62">
        <w:rPr>
          <w:strike/>
        </w:rPr>
        <w:t>negalimu</w:t>
      </w:r>
      <w:r w:rsidR="00A85F62" w:rsidRPr="007319C8">
        <w:rPr>
          <w:strike/>
        </w:rPr>
        <w:t>mą</w:t>
      </w:r>
      <w:r w:rsidRPr="00095764">
        <w:t xml:space="preserve"> </w:t>
      </w:r>
      <w:r w:rsidR="00A85F62" w:rsidRPr="009923DD">
        <w:rPr>
          <w:b/>
        </w:rPr>
        <w:t>negalima</w:t>
      </w:r>
      <w:r w:rsidR="00A85F62">
        <w:t xml:space="preserve"> </w:t>
      </w:r>
      <w:proofErr w:type="spellStart"/>
      <w:r w:rsidR="00770E8F" w:rsidRPr="007319C8">
        <w:rPr>
          <w:b/>
        </w:rPr>
        <w:t>jų</w:t>
      </w:r>
      <w:r w:rsidRPr="007319C8">
        <w:rPr>
          <w:strike/>
        </w:rPr>
        <w:t>juos</w:t>
      </w:r>
      <w:proofErr w:type="spellEnd"/>
      <w:r w:rsidRPr="00095764">
        <w:t xml:space="preserve"> pateikti (nurodant svarbias to priežastis)</w:t>
      </w:r>
      <w:r w:rsidR="00770E8F" w:rsidRPr="007319C8">
        <w:rPr>
          <w:b/>
        </w:rPr>
        <w:t>,</w:t>
      </w:r>
      <w:r w:rsidRPr="00095764">
        <w:t xml:space="preserve"> buvo nurodyta pateiktame mokesčių mokėtojo skunde ar mokesčių administratorius, neturėdamas pagrindo, atsisakė priimti mokesčių mokėtojo pateiktus dokumentus ir </w:t>
      </w:r>
      <w:proofErr w:type="spellStart"/>
      <w:r w:rsidRPr="00095764">
        <w:t>įrodymus</w:t>
      </w:r>
      <w:proofErr w:type="spellEnd"/>
      <w:r w:rsidRPr="00095764">
        <w:t>.</w:t>
      </w:r>
    </w:p>
    <w:p w14:paraId="0068AB4F" w14:textId="0558B5D1" w:rsidR="002E5260" w:rsidRPr="00095764" w:rsidRDefault="00B30C3C" w:rsidP="00B30C3C">
      <w:pPr>
        <w:ind w:firstLine="567"/>
        <w:jc w:val="both"/>
      </w:pPr>
      <w:r w:rsidRPr="00ED1F4A">
        <w:rPr>
          <w:szCs w:val="24"/>
        </w:rPr>
        <w:t xml:space="preserve">4. Skundą </w:t>
      </w:r>
      <w:r w:rsidR="00A85F62" w:rsidRPr="009923DD">
        <w:rPr>
          <w:strike/>
          <w:szCs w:val="24"/>
        </w:rPr>
        <w:t>gavusi</w:t>
      </w:r>
      <w:r w:rsidR="00A85F62">
        <w:rPr>
          <w:szCs w:val="24"/>
        </w:rPr>
        <w:t xml:space="preserve"> </w:t>
      </w:r>
      <w:r w:rsidR="00A85F62" w:rsidRPr="009923DD">
        <w:rPr>
          <w:b/>
          <w:szCs w:val="24"/>
        </w:rPr>
        <w:t>gav</w:t>
      </w:r>
      <w:r w:rsidR="00A85F62" w:rsidRPr="00A85F62">
        <w:rPr>
          <w:b/>
          <w:szCs w:val="24"/>
        </w:rPr>
        <w:t>ęs</w:t>
      </w:r>
      <w:r w:rsidR="00A85F62" w:rsidRPr="00BD40D7">
        <w:rPr>
          <w:szCs w:val="24"/>
        </w:rPr>
        <w:t xml:space="preserve"> </w:t>
      </w:r>
      <w:r w:rsidRPr="00BD40D7">
        <w:rPr>
          <w:strike/>
          <w:szCs w:val="24"/>
        </w:rPr>
        <w:t>ikiteisminė mokestinį ginčą nagrinėjanti institucija</w:t>
      </w:r>
      <w:r>
        <w:rPr>
          <w:sz w:val="22"/>
        </w:rPr>
        <w:t xml:space="preserve"> </w:t>
      </w:r>
      <w:r w:rsidRPr="00BD40D7">
        <w:rPr>
          <w:b/>
          <w:szCs w:val="24"/>
        </w:rPr>
        <w:t>centrinis mokesčių administratorius</w:t>
      </w:r>
      <w:r w:rsidRPr="00ED1F4A">
        <w:rPr>
          <w:szCs w:val="24"/>
        </w:rPr>
        <w:t xml:space="preserve"> privalo patikrinti, ar skundas atitinka šio straipsnio 1 ir 2</w:t>
      </w:r>
      <w:r w:rsidR="00770E8F">
        <w:rPr>
          <w:szCs w:val="24"/>
        </w:rPr>
        <w:t> </w:t>
      </w:r>
      <w:r w:rsidRPr="00ED1F4A">
        <w:rPr>
          <w:szCs w:val="24"/>
        </w:rPr>
        <w:t>dalyse nurodytus reikalavimus.</w:t>
      </w:r>
    </w:p>
    <w:p w14:paraId="4A809671" w14:textId="542F2107" w:rsidR="002E5260" w:rsidRPr="00095764" w:rsidRDefault="00D06643" w:rsidP="00E700C6">
      <w:pPr>
        <w:tabs>
          <w:tab w:val="left" w:pos="1843"/>
        </w:tabs>
        <w:ind w:firstLine="567"/>
        <w:jc w:val="both"/>
      </w:pPr>
      <w:r w:rsidRPr="00ED1F4A">
        <w:rPr>
          <w:szCs w:val="24"/>
        </w:rPr>
        <w:t xml:space="preserve">5. </w:t>
      </w:r>
      <w:r w:rsidRPr="009923DD">
        <w:rPr>
          <w:strike/>
          <w:szCs w:val="24"/>
        </w:rPr>
        <w:t>Nusta</w:t>
      </w:r>
      <w:r w:rsidRPr="00A85F62">
        <w:rPr>
          <w:strike/>
          <w:szCs w:val="24"/>
        </w:rPr>
        <w:t>čiusi</w:t>
      </w:r>
      <w:r w:rsidR="00A85F62">
        <w:rPr>
          <w:strike/>
          <w:szCs w:val="24"/>
        </w:rPr>
        <w:t xml:space="preserve"> </w:t>
      </w:r>
      <w:r w:rsidR="00A85F62" w:rsidRPr="009923DD">
        <w:rPr>
          <w:b/>
          <w:szCs w:val="24"/>
        </w:rPr>
        <w:t>Nusta</w:t>
      </w:r>
      <w:r w:rsidRPr="00A85F62">
        <w:rPr>
          <w:b/>
          <w:szCs w:val="24"/>
        </w:rPr>
        <w:t>tęs</w:t>
      </w:r>
      <w:r w:rsidRPr="009923DD">
        <w:rPr>
          <w:b/>
          <w:szCs w:val="24"/>
        </w:rPr>
        <w:t xml:space="preserve">, </w:t>
      </w:r>
      <w:r w:rsidRPr="00BD40D7">
        <w:rPr>
          <w:szCs w:val="24"/>
        </w:rPr>
        <w:t xml:space="preserve">kad skundas neatitinka šio Įstatymo reikalavimų, </w:t>
      </w:r>
      <w:r w:rsidRPr="00BD40D7">
        <w:rPr>
          <w:strike/>
          <w:szCs w:val="24"/>
        </w:rPr>
        <w:t>ikiteisminė mokestinį ginčą nagrinėjanti institucija</w:t>
      </w:r>
      <w:r w:rsidRPr="00BD40D7">
        <w:rPr>
          <w:szCs w:val="24"/>
        </w:rPr>
        <w:t xml:space="preserve"> </w:t>
      </w:r>
      <w:r w:rsidRPr="00BD40D7">
        <w:rPr>
          <w:b/>
          <w:szCs w:val="24"/>
        </w:rPr>
        <w:t>centrinis mokesčių administratorius</w:t>
      </w:r>
      <w:r w:rsidRPr="00BD40D7">
        <w:rPr>
          <w:szCs w:val="24"/>
        </w:rPr>
        <w:t xml:space="preserve"> priima sprendimą ir nustato skundą padavusiam mokesčių mokėtojui 15 dienų terminą trūkumams pašalinti.</w:t>
      </w:r>
      <w:r>
        <w:rPr>
          <w:sz w:val="22"/>
        </w:rPr>
        <w:t xml:space="preserve"> </w:t>
      </w:r>
      <w:r w:rsidRPr="00ED1F4A">
        <w:rPr>
          <w:szCs w:val="24"/>
        </w:rPr>
        <w:t>Šis terminas pradedamas skaičiuoti nuo dienos, kai mokesčių mokėtojui minėtas sprendimas buvo įteiktas.</w:t>
      </w:r>
      <w:r w:rsidR="002E5260" w:rsidRPr="00095764">
        <w:t xml:space="preserve"> </w:t>
      </w:r>
    </w:p>
    <w:p w14:paraId="4218555A" w14:textId="44E8328C" w:rsidR="002E5260" w:rsidRPr="00095764" w:rsidRDefault="002E5260" w:rsidP="00C07A9E">
      <w:pPr>
        <w:ind w:firstLine="567"/>
        <w:jc w:val="both"/>
      </w:pPr>
      <w:r w:rsidRPr="00095764">
        <w:t>6. Jeigu mokesčių mokėtojas per nustatytą 15 dienų terminą įvykdo sprendime nurodytus reikalavimus</w:t>
      </w:r>
      <w:r w:rsidR="00E700C6">
        <w:t xml:space="preserve"> </w:t>
      </w:r>
      <w:r w:rsidR="00E700C6" w:rsidRPr="007319C8">
        <w:rPr>
          <w:b/>
        </w:rPr>
        <w:t>trūkumams pašalinti</w:t>
      </w:r>
      <w:r w:rsidRPr="00095764">
        <w:t xml:space="preserve">, skundas nagrinėjamas ir laikomas paduotu pradinio jo pateikimo dieną, o skundo dėl mokestinio ginčo išnagrinėjimo terminai pradedami skaičiuoti nuo reikalavimų įvykdymo dienos. Nurodytų reikalavimų </w:t>
      </w:r>
      <w:r w:rsidR="00E700C6" w:rsidRPr="007319C8">
        <w:rPr>
          <w:b/>
        </w:rPr>
        <w:t>trūkumams pašalinti</w:t>
      </w:r>
      <w:r w:rsidR="00E700C6">
        <w:t xml:space="preserve"> </w:t>
      </w:r>
      <w:r w:rsidRPr="00095764">
        <w:t xml:space="preserve">laiku neįvykdžius, skundas laikomas nepaduotu ir grąžinamas jį pateikusiam mokesčių mokėtojui. </w:t>
      </w:r>
    </w:p>
    <w:p w14:paraId="0C68CAC1" w14:textId="3C8FA111" w:rsidR="002744D5" w:rsidRDefault="002744D5" w:rsidP="00C07A9E">
      <w:pPr>
        <w:ind w:firstLine="567"/>
        <w:jc w:val="both"/>
      </w:pPr>
      <w:r w:rsidRPr="00ED1F4A">
        <w:rPr>
          <w:szCs w:val="24"/>
        </w:rPr>
        <w:t xml:space="preserve">7. Tuo atveju, jei mokesčių mokėtojas nepašalina trūkumų, atsiradusių dėl šio straipsnio </w:t>
      </w:r>
      <w:r w:rsidR="00A85F62" w:rsidRPr="00ED1F4A">
        <w:rPr>
          <w:szCs w:val="24"/>
        </w:rPr>
        <w:t>1</w:t>
      </w:r>
      <w:r w:rsidR="00A85F62">
        <w:rPr>
          <w:szCs w:val="24"/>
        </w:rPr>
        <w:t> </w:t>
      </w:r>
      <w:r w:rsidRPr="00ED1F4A">
        <w:rPr>
          <w:szCs w:val="24"/>
        </w:rPr>
        <w:t xml:space="preserve">dalies </w:t>
      </w:r>
      <w:r w:rsidR="00E700C6" w:rsidRPr="00ED1F4A">
        <w:rPr>
          <w:szCs w:val="24"/>
        </w:rPr>
        <w:t>3</w:t>
      </w:r>
      <w:r w:rsidR="00E700C6">
        <w:rPr>
          <w:szCs w:val="24"/>
        </w:rPr>
        <w:t> </w:t>
      </w:r>
      <w:r w:rsidRPr="00ED1F4A">
        <w:rPr>
          <w:szCs w:val="24"/>
        </w:rPr>
        <w:t xml:space="preserve">punkto nuostatų nevykdymo, tačiau jo skunde yra kitų reikalavimų, pagrįstų skunde nurodytomis aplinkybėmis ir </w:t>
      </w:r>
      <w:proofErr w:type="spellStart"/>
      <w:r w:rsidRPr="00ED1F4A">
        <w:rPr>
          <w:szCs w:val="24"/>
        </w:rPr>
        <w:t>įrodymais</w:t>
      </w:r>
      <w:proofErr w:type="spellEnd"/>
      <w:r w:rsidRPr="00ED1F4A">
        <w:rPr>
          <w:szCs w:val="24"/>
        </w:rPr>
        <w:t xml:space="preserve">, </w:t>
      </w:r>
      <w:r w:rsidRPr="00584B4B">
        <w:rPr>
          <w:szCs w:val="24"/>
        </w:rPr>
        <w:t>skundas mokesčių mokėtojui negrąžinamas</w:t>
      </w:r>
      <w:r w:rsidR="002A647F">
        <w:rPr>
          <w:szCs w:val="24"/>
        </w:rPr>
        <w:t>,</w:t>
      </w:r>
      <w:r w:rsidRPr="00584B4B">
        <w:rPr>
          <w:szCs w:val="24"/>
        </w:rPr>
        <w:t xml:space="preserve"> </w:t>
      </w:r>
      <w:r w:rsidRPr="009923DD">
        <w:rPr>
          <w:strike/>
          <w:szCs w:val="24"/>
        </w:rPr>
        <w:t>ir</w:t>
      </w:r>
      <w:r w:rsidR="002A647F" w:rsidRPr="00556CB4">
        <w:rPr>
          <w:b/>
          <w:szCs w:val="24"/>
        </w:rPr>
        <w:t>o</w:t>
      </w:r>
      <w:r>
        <w:rPr>
          <w:sz w:val="22"/>
        </w:rPr>
        <w:t xml:space="preserve"> </w:t>
      </w:r>
      <w:r w:rsidRPr="00414D3C">
        <w:rPr>
          <w:strike/>
          <w:szCs w:val="24"/>
        </w:rPr>
        <w:t>ikiteisminė mokestinį ginčą nagrinėjanti institucija</w:t>
      </w:r>
      <w:r>
        <w:rPr>
          <w:sz w:val="22"/>
        </w:rPr>
        <w:t xml:space="preserve"> </w:t>
      </w:r>
      <w:r w:rsidRPr="00BD40D7">
        <w:rPr>
          <w:b/>
          <w:szCs w:val="24"/>
        </w:rPr>
        <w:t>centrinis mokesčių administratorius</w:t>
      </w:r>
      <w:r w:rsidRPr="00ED1F4A">
        <w:rPr>
          <w:szCs w:val="24"/>
        </w:rPr>
        <w:t xml:space="preserve"> privalo išnagrinėti mokesčių mokėtojo skundą dėl nurodytų reikalavimų. Šiuo atveju skundo dėl mokestinio ginčo išnagrinėjimo terminai skaičiuojami nuo kitos dienos, kai pasibaigia nustatytas trūkumų pašalinimo terminas.</w:t>
      </w:r>
    </w:p>
    <w:p w14:paraId="249445F5" w14:textId="3F37C956" w:rsidR="002E5260" w:rsidRPr="00095764" w:rsidRDefault="002E5260" w:rsidP="00C07A9E">
      <w:pPr>
        <w:ind w:firstLine="567"/>
        <w:jc w:val="both"/>
      </w:pPr>
      <w:r w:rsidRPr="00095764">
        <w:t xml:space="preserve">8. Klaidingas ar kitoks skundo pavadinimas nėra trūkumas, dėl kurio skundas </w:t>
      </w:r>
      <w:r w:rsidR="00770E8F" w:rsidRPr="007319C8">
        <w:rPr>
          <w:b/>
        </w:rPr>
        <w:t>ne</w:t>
      </w:r>
      <w:r w:rsidRPr="009923DD">
        <w:rPr>
          <w:b/>
        </w:rPr>
        <w:t>būtų</w:t>
      </w:r>
      <w:r w:rsidR="00A85F62">
        <w:rPr>
          <w:b/>
        </w:rPr>
        <w:t xml:space="preserve"> </w:t>
      </w:r>
      <w:r w:rsidR="00A85F62" w:rsidRPr="009923DD">
        <w:rPr>
          <w:strike/>
        </w:rPr>
        <w:t>būtų</w:t>
      </w:r>
      <w:r w:rsidRPr="00095764">
        <w:t xml:space="preserve"> </w:t>
      </w:r>
      <w:r w:rsidRPr="007319C8">
        <w:rPr>
          <w:strike/>
        </w:rPr>
        <w:t>ne</w:t>
      </w:r>
      <w:r w:rsidRPr="009923DD">
        <w:rPr>
          <w:strike/>
        </w:rPr>
        <w:t>nagrinėjamas</w:t>
      </w:r>
      <w:r w:rsidR="00A85F62">
        <w:t xml:space="preserve"> </w:t>
      </w:r>
      <w:r w:rsidR="00A85F62" w:rsidRPr="009923DD">
        <w:rPr>
          <w:b/>
        </w:rPr>
        <w:t>nagrinėjamas</w:t>
      </w:r>
      <w:r w:rsidRPr="00095764">
        <w:t>.</w:t>
      </w:r>
    </w:p>
    <w:p w14:paraId="01AA6FFD" w14:textId="35C5B769" w:rsidR="002E5260" w:rsidRPr="00095764" w:rsidRDefault="00B74F60" w:rsidP="00C07A9E">
      <w:pPr>
        <w:ind w:firstLine="567"/>
        <w:jc w:val="both"/>
      </w:pPr>
      <w:r w:rsidRPr="000E437F">
        <w:rPr>
          <w:strike/>
          <w:szCs w:val="24"/>
        </w:rPr>
        <w:t xml:space="preserve">9. Šio straipsnio nuostatos taikomos tik skundams, pateikiamiems </w:t>
      </w:r>
      <w:r w:rsidRPr="00BD40D7">
        <w:rPr>
          <w:strike/>
          <w:szCs w:val="24"/>
        </w:rPr>
        <w:t>ikiteisminėms mokestinius ginčus nagrinėjančioms institucijoms</w:t>
      </w:r>
      <w:r w:rsidRPr="00BD40D7">
        <w:rPr>
          <w:szCs w:val="24"/>
        </w:rPr>
        <w:t xml:space="preserve">. </w:t>
      </w:r>
      <w:r w:rsidRPr="00C3383C">
        <w:rPr>
          <w:strike/>
          <w:szCs w:val="24"/>
        </w:rPr>
        <w:t>Skundo dėl mokestinio ginčo, kai jis paduodamas teismui, turinio reikalavimus nustato Administracinių bylų teisenos įstatymas.</w:t>
      </w:r>
      <w:r w:rsidR="00243943">
        <w:t>“</w:t>
      </w:r>
    </w:p>
    <w:p w14:paraId="3AE6DB16" w14:textId="77777777" w:rsidR="009C6249" w:rsidRDefault="009C6249" w:rsidP="00C07A9E">
      <w:pPr>
        <w:ind w:firstLine="567"/>
        <w:jc w:val="both"/>
      </w:pPr>
      <w:bookmarkStart w:id="26" w:name="Xfd7b86f36da447438932b4d5ef027e10"/>
      <w:bookmarkStart w:id="27" w:name="n1_1211"/>
      <w:bookmarkEnd w:id="26"/>
    </w:p>
    <w:p w14:paraId="134B9281" w14:textId="77777777" w:rsidR="0019730A" w:rsidRDefault="0019730A" w:rsidP="00C07A9E">
      <w:pPr>
        <w:ind w:firstLine="567"/>
        <w:jc w:val="both"/>
      </w:pPr>
    </w:p>
    <w:p w14:paraId="31808306" w14:textId="193B2B7C" w:rsidR="009B0245" w:rsidRDefault="00F94BC2" w:rsidP="009B0245">
      <w:pPr>
        <w:ind w:firstLine="567"/>
        <w:jc w:val="both"/>
        <w:rPr>
          <w:b/>
        </w:rPr>
      </w:pPr>
      <w:r>
        <w:rPr>
          <w:b/>
        </w:rPr>
        <w:t>9</w:t>
      </w:r>
      <w:r w:rsidR="009B0245">
        <w:rPr>
          <w:b/>
        </w:rPr>
        <w:t xml:space="preserve"> straipsnis. 154</w:t>
      </w:r>
      <w:r w:rsidR="009B0245" w:rsidRPr="002B065E">
        <w:rPr>
          <w:b/>
        </w:rPr>
        <w:t xml:space="preserve"> straipsnio pakeitimas</w:t>
      </w:r>
    </w:p>
    <w:p w14:paraId="4F2DF799" w14:textId="16198608" w:rsidR="009B0245" w:rsidRDefault="009B0245" w:rsidP="00556CB4">
      <w:pPr>
        <w:ind w:firstLine="567"/>
        <w:jc w:val="both"/>
      </w:pPr>
      <w:r w:rsidRPr="002B065E">
        <w:t>P</w:t>
      </w:r>
      <w:r>
        <w:t>akeisti 154 straipsnį</w:t>
      </w:r>
      <w:r w:rsidRPr="002B065E">
        <w:t xml:space="preserve"> </w:t>
      </w:r>
      <w:r>
        <w:rPr>
          <w:color w:val="000000"/>
          <w:shd w:val="clear" w:color="auto" w:fill="FFFFFF"/>
        </w:rPr>
        <w:t>ir jį</w:t>
      </w:r>
      <w:r w:rsidRPr="007F5FAC">
        <w:rPr>
          <w:color w:val="000000"/>
          <w:shd w:val="clear" w:color="auto" w:fill="FFFFFF"/>
        </w:rPr>
        <w:t xml:space="preserve"> išdėstyti taip</w:t>
      </w:r>
      <w:r w:rsidRPr="00400311">
        <w:rPr>
          <w:color w:val="000000"/>
          <w:shd w:val="clear" w:color="auto" w:fill="FFFFFF"/>
        </w:rPr>
        <w:t>:</w:t>
      </w:r>
    </w:p>
    <w:p w14:paraId="0296FDE1" w14:textId="7D19F4F5" w:rsidR="002E5260" w:rsidRPr="00095764" w:rsidRDefault="009B0245" w:rsidP="00FF2CFE">
      <w:pPr>
        <w:ind w:left="2268" w:hanging="1701"/>
        <w:jc w:val="both"/>
      </w:pPr>
      <w:r>
        <w:t>„</w:t>
      </w:r>
      <w:hyperlink r:id="rId9" w:tooltip="Apeliacinės instancijos teismo teisės (str. 154)" w:history="1">
        <w:r w:rsidR="002E5260" w:rsidRPr="00224944">
          <w:t>15</w:t>
        </w:r>
        <w:r w:rsidR="002E5260" w:rsidRPr="00556CB4">
          <w:t>4</w:t>
        </w:r>
      </w:hyperlink>
      <w:bookmarkStart w:id="28" w:name="pn1_1211"/>
      <w:bookmarkEnd w:id="27"/>
      <w:bookmarkEnd w:id="28"/>
      <w:r w:rsidR="00542EF1">
        <w:t xml:space="preserve"> </w:t>
      </w:r>
      <w:r w:rsidR="002E5260" w:rsidRPr="00B51B0D">
        <w:t>straipsnis.</w:t>
      </w:r>
      <w:r w:rsidR="002E5260" w:rsidRPr="00095764">
        <w:t xml:space="preserve"> Skundo dėl mokestinio ginčo nagrinėjimas centriniame mokesčių administratoriuje </w:t>
      </w:r>
    </w:p>
    <w:p w14:paraId="6867F2DF" w14:textId="58F40896" w:rsidR="007D3258" w:rsidRPr="00557C90" w:rsidRDefault="002E5260" w:rsidP="00557C90">
      <w:pPr>
        <w:ind w:firstLine="567"/>
        <w:jc w:val="both"/>
      </w:pPr>
      <w:r w:rsidRPr="00095764">
        <w:lastRenderedPageBreak/>
        <w:t>1. Skundas dėl mokestinio ginčo centriniam mokesčių administratoriui paduodamas per vietos mokesčių administratorių, kurio sprendimas yra skundžiamas.</w:t>
      </w:r>
      <w:r w:rsidR="007D3258" w:rsidRPr="009923DD">
        <w:rPr>
          <w:b/>
        </w:rPr>
        <w:t xml:space="preserve"> </w:t>
      </w:r>
    </w:p>
    <w:p w14:paraId="06350E73" w14:textId="77777777" w:rsidR="0001238D" w:rsidRDefault="002E5260" w:rsidP="0001238D">
      <w:pPr>
        <w:ind w:firstLine="567"/>
        <w:jc w:val="both"/>
      </w:pPr>
      <w:r w:rsidRPr="00557C90">
        <w:t>2.</w:t>
      </w:r>
      <w:r w:rsidRPr="00095764">
        <w:t xml:space="preserve"> Vietos mokesčių administratorius gautą mokesčių mokėtojo skundą</w:t>
      </w:r>
      <w:r w:rsidR="00FF2CFE" w:rsidRPr="00FF2CFE">
        <w:t xml:space="preserve"> </w:t>
      </w:r>
      <w:r w:rsidR="00FF2CFE" w:rsidRPr="007319C8">
        <w:rPr>
          <w:b/>
        </w:rPr>
        <w:t>dėl mokestinio ginčo</w:t>
      </w:r>
      <w:r w:rsidRPr="00095764">
        <w:t xml:space="preserve"> ir jam nagrinėti reikiamą medžiagą per </w:t>
      </w:r>
      <w:r w:rsidRPr="009923DD">
        <w:rPr>
          <w:strike/>
        </w:rPr>
        <w:t>3</w:t>
      </w:r>
      <w:r w:rsidR="002D4ACB">
        <w:rPr>
          <w:strike/>
        </w:rPr>
        <w:t xml:space="preserve"> </w:t>
      </w:r>
      <w:r w:rsidR="002D4ACB" w:rsidRPr="009923DD">
        <w:rPr>
          <w:b/>
          <w:bCs/>
        </w:rPr>
        <w:t>5</w:t>
      </w:r>
      <w:r w:rsidRPr="00095764">
        <w:t xml:space="preserve"> darbo dienas privalo nusiųsti centriniam mokesčių administratoriui.</w:t>
      </w:r>
    </w:p>
    <w:p w14:paraId="3ADF3B5D" w14:textId="4AFB3BA0" w:rsidR="00557C90" w:rsidRPr="0001238D" w:rsidRDefault="00557C90" w:rsidP="0001238D">
      <w:pPr>
        <w:ind w:firstLine="567"/>
        <w:jc w:val="both"/>
      </w:pPr>
      <w:r w:rsidRPr="009923DD">
        <w:rPr>
          <w:b/>
        </w:rPr>
        <w:t xml:space="preserve">3. </w:t>
      </w:r>
      <w:r w:rsidR="00361BD2" w:rsidRPr="009923DD">
        <w:rPr>
          <w:b/>
          <w:szCs w:val="24"/>
          <w:lang w:eastAsia="lt-LT"/>
        </w:rPr>
        <w:t>Kai centrini</w:t>
      </w:r>
      <w:r w:rsidR="00DC08E0">
        <w:rPr>
          <w:b/>
          <w:szCs w:val="24"/>
          <w:lang w:eastAsia="lt-LT"/>
        </w:rPr>
        <w:t>s</w:t>
      </w:r>
      <w:r w:rsidR="00361BD2" w:rsidRPr="009923DD">
        <w:rPr>
          <w:b/>
          <w:szCs w:val="24"/>
          <w:lang w:eastAsia="lt-LT"/>
        </w:rPr>
        <w:t xml:space="preserve"> mokesčių administratoriu</w:t>
      </w:r>
      <w:r w:rsidR="00DC08E0">
        <w:rPr>
          <w:b/>
          <w:szCs w:val="24"/>
          <w:lang w:eastAsia="lt-LT"/>
        </w:rPr>
        <w:t>s</w:t>
      </w:r>
      <w:r w:rsidR="00361BD2" w:rsidRPr="009923DD">
        <w:rPr>
          <w:b/>
          <w:szCs w:val="24"/>
          <w:lang w:eastAsia="lt-LT"/>
        </w:rPr>
        <w:t xml:space="preserve"> </w:t>
      </w:r>
      <w:r w:rsidR="00DC08E0">
        <w:rPr>
          <w:b/>
          <w:szCs w:val="24"/>
          <w:lang w:eastAsia="lt-LT"/>
        </w:rPr>
        <w:t>gauna</w:t>
      </w:r>
      <w:r w:rsidR="00361BD2" w:rsidRPr="009923DD">
        <w:rPr>
          <w:b/>
          <w:szCs w:val="24"/>
          <w:lang w:eastAsia="lt-LT"/>
        </w:rPr>
        <w:t xml:space="preserve"> skirtingų mokesčių mokėtojų skundų, pateiktų dėl to paties mokesčių administratoriaus sprendimo, šių skundų nagrinėjimą </w:t>
      </w:r>
      <w:r w:rsidR="00DC08E0">
        <w:rPr>
          <w:b/>
          <w:szCs w:val="24"/>
          <w:lang w:eastAsia="lt-LT"/>
        </w:rPr>
        <w:t xml:space="preserve">jis gali </w:t>
      </w:r>
      <w:r w:rsidR="00361BD2" w:rsidRPr="009923DD">
        <w:rPr>
          <w:b/>
          <w:szCs w:val="24"/>
          <w:lang w:eastAsia="lt-LT"/>
        </w:rPr>
        <w:t>sujungti į vieną bylą.</w:t>
      </w:r>
      <w:r w:rsidR="00361BD2" w:rsidRPr="009923DD">
        <w:rPr>
          <w:b/>
          <w:szCs w:val="24"/>
        </w:rPr>
        <w:t xml:space="preserve"> </w:t>
      </w:r>
      <w:r w:rsidR="00DC08E0">
        <w:rPr>
          <w:b/>
          <w:szCs w:val="24"/>
        </w:rPr>
        <w:t>Tais atvejais, k</w:t>
      </w:r>
      <w:r w:rsidR="00361BD2" w:rsidRPr="009923DD">
        <w:rPr>
          <w:b/>
          <w:szCs w:val="24"/>
        </w:rPr>
        <w:t>ai</w:t>
      </w:r>
      <w:r w:rsidR="0092555C" w:rsidRPr="009923DD">
        <w:rPr>
          <w:b/>
          <w:szCs w:val="24"/>
        </w:rPr>
        <w:t xml:space="preserve"> mokesčių mokėtojo</w:t>
      </w:r>
      <w:r w:rsidR="00361BD2" w:rsidRPr="009923DD">
        <w:rPr>
          <w:b/>
          <w:szCs w:val="24"/>
        </w:rPr>
        <w:t xml:space="preserve"> skunde yra daugiau kaip vienas reikalavimas, </w:t>
      </w:r>
      <w:r w:rsidR="0092555C" w:rsidRPr="009923DD">
        <w:rPr>
          <w:b/>
          <w:szCs w:val="24"/>
        </w:rPr>
        <w:t xml:space="preserve">centrinis mokesčių administratorius </w:t>
      </w:r>
      <w:r w:rsidR="00361BD2" w:rsidRPr="009923DD">
        <w:rPr>
          <w:b/>
          <w:szCs w:val="24"/>
        </w:rPr>
        <w:t>gali kai kuriuos reikalavimus išskirti į atskirą bylą (atskiras bylas).</w:t>
      </w:r>
    </w:p>
    <w:p w14:paraId="69A0F478" w14:textId="45851F4A" w:rsidR="002E5260" w:rsidRPr="00095764" w:rsidRDefault="002E5260" w:rsidP="00C07A9E">
      <w:pPr>
        <w:ind w:firstLine="567"/>
        <w:jc w:val="both"/>
      </w:pPr>
      <w:r w:rsidRPr="009923DD">
        <w:rPr>
          <w:strike/>
        </w:rPr>
        <w:t>3.</w:t>
      </w:r>
      <w:r w:rsidR="007D3258" w:rsidRPr="009923DD">
        <w:rPr>
          <w:b/>
        </w:rPr>
        <w:t>4.</w:t>
      </w:r>
      <w:r w:rsidR="007D3258">
        <w:t xml:space="preserve"> </w:t>
      </w:r>
      <w:r w:rsidRPr="00095764">
        <w:t>Centrinis mokesčių administratorius turi priimti sprendimą dėl skundo dėl mokestinio ginčo per 30 dienų nuo jo gavimo dienos. Šis terminas centrinio mokesčių administratoriaus sprendimu gali būti pratęstas iki 60 dienų, jeigu skundui nagrinėti reikia papildomo tyrimo. Apie tai turi būti raštu pranešta skundą padavusiam mokesčių mokėtojui.</w:t>
      </w:r>
    </w:p>
    <w:p w14:paraId="5ECF9E85" w14:textId="1F0E3B38" w:rsidR="002E5260" w:rsidRPr="00095764" w:rsidRDefault="002E5260" w:rsidP="00C07A9E">
      <w:pPr>
        <w:ind w:firstLine="567"/>
        <w:jc w:val="both"/>
      </w:pPr>
      <w:r w:rsidRPr="009923DD">
        <w:rPr>
          <w:strike/>
        </w:rPr>
        <w:t>4.</w:t>
      </w:r>
      <w:r w:rsidR="007D3258" w:rsidRPr="009923DD">
        <w:rPr>
          <w:b/>
        </w:rPr>
        <w:t>5.</w:t>
      </w:r>
      <w:r w:rsidR="007D3258">
        <w:t xml:space="preserve"> </w:t>
      </w:r>
      <w:r w:rsidRPr="00095764">
        <w:t>Centrinis mokesčių administratorius, išnagrinėjęs mokesčių mokėtojo skundą</w:t>
      </w:r>
      <w:r w:rsidR="00FF2CFE" w:rsidRPr="00FF2CFE">
        <w:t xml:space="preserve"> </w:t>
      </w:r>
      <w:r w:rsidR="00FF2CFE" w:rsidRPr="007319C8">
        <w:rPr>
          <w:b/>
        </w:rPr>
        <w:t>dėl mokestinio ginčo</w:t>
      </w:r>
      <w:r w:rsidRPr="00095764">
        <w:t>, pagal savo kompetenciją priima vieną iš šių sprendimų:</w:t>
      </w:r>
    </w:p>
    <w:p w14:paraId="5E0148FA" w14:textId="77777777" w:rsidR="002E5260" w:rsidRPr="00095764" w:rsidRDefault="002E5260" w:rsidP="00C07A9E">
      <w:pPr>
        <w:ind w:firstLine="567"/>
        <w:jc w:val="both"/>
      </w:pPr>
      <w:r w:rsidRPr="00095764">
        <w:t>1) patvirtina vietos mokesčių administratoriaus sprendimą;</w:t>
      </w:r>
    </w:p>
    <w:p w14:paraId="725997E7" w14:textId="77777777" w:rsidR="002E5260" w:rsidRPr="00095764" w:rsidRDefault="002E5260" w:rsidP="00C07A9E">
      <w:pPr>
        <w:ind w:firstLine="567"/>
        <w:jc w:val="both"/>
      </w:pPr>
      <w:r w:rsidRPr="00095764">
        <w:t>2) panaikina vietos mokesčių administratoriaus sprendimą;</w:t>
      </w:r>
    </w:p>
    <w:p w14:paraId="72256722" w14:textId="77777777" w:rsidR="002E5260" w:rsidRPr="00095764" w:rsidRDefault="002E5260" w:rsidP="00C07A9E">
      <w:pPr>
        <w:ind w:firstLine="567"/>
        <w:jc w:val="both"/>
      </w:pPr>
      <w:r w:rsidRPr="00095764">
        <w:t>3) iš dalies patvirtina arba iš dalies panaikina vietos mokesčių administratoriaus sprendimą;</w:t>
      </w:r>
    </w:p>
    <w:p w14:paraId="1FF28B0D" w14:textId="77777777" w:rsidR="002E5260" w:rsidRPr="00095764" w:rsidRDefault="002E5260" w:rsidP="00C07A9E">
      <w:pPr>
        <w:ind w:firstLine="567"/>
        <w:jc w:val="both"/>
      </w:pPr>
      <w:r w:rsidRPr="00095764">
        <w:t>4) pakeičia vietos mokesčių administratoriaus sprendimą;</w:t>
      </w:r>
    </w:p>
    <w:p w14:paraId="36CD2367" w14:textId="63ECA2A2" w:rsidR="002E5260" w:rsidRPr="00095764" w:rsidRDefault="002E5260" w:rsidP="00C07A9E">
      <w:pPr>
        <w:ind w:firstLine="567"/>
        <w:jc w:val="both"/>
      </w:pPr>
      <w:r w:rsidRPr="00095764">
        <w:t>5</w:t>
      </w:r>
      <w:r w:rsidR="00FF2CFE" w:rsidRPr="00095764">
        <w:t>)</w:t>
      </w:r>
      <w:r w:rsidR="00FF2CFE">
        <w:t> </w:t>
      </w:r>
      <w:r w:rsidRPr="00095764">
        <w:t>panaikina vietos mokesčių administratoriaus sprendimą ir paveda vietos mokesčių administratoriui atlikti pakartotinį patikrinimą bei priimti naują sprendimą;</w:t>
      </w:r>
    </w:p>
    <w:p w14:paraId="39ADAAD3" w14:textId="77777777" w:rsidR="0051772A" w:rsidRDefault="002E5260" w:rsidP="0051772A">
      <w:pPr>
        <w:ind w:firstLine="567"/>
        <w:jc w:val="both"/>
      </w:pPr>
      <w:r w:rsidRPr="00095764">
        <w:t xml:space="preserve">6) panaikina vietos mokesčių administratoriaus sprendimą ir </w:t>
      </w:r>
      <w:r w:rsidR="0094764D">
        <w:t>paveda priimti naują sprendimą.</w:t>
      </w:r>
      <w:r w:rsidRPr="00095764">
        <w:t> </w:t>
      </w:r>
    </w:p>
    <w:p w14:paraId="00C7E3B0" w14:textId="232B44B1" w:rsidR="0051772A" w:rsidRPr="0051772A" w:rsidRDefault="0051772A" w:rsidP="0051772A">
      <w:pPr>
        <w:ind w:firstLine="567"/>
        <w:jc w:val="both"/>
      </w:pPr>
      <w:r w:rsidRPr="009923DD">
        <w:rPr>
          <w:strike/>
          <w:szCs w:val="24"/>
        </w:rPr>
        <w:t>5.</w:t>
      </w:r>
      <w:r w:rsidR="007D3258" w:rsidRPr="009923DD">
        <w:rPr>
          <w:b/>
          <w:szCs w:val="24"/>
        </w:rPr>
        <w:t>6.</w:t>
      </w:r>
      <w:r w:rsidR="007D3258">
        <w:rPr>
          <w:szCs w:val="24"/>
        </w:rPr>
        <w:t xml:space="preserve"> </w:t>
      </w:r>
      <w:r w:rsidR="00137E6B">
        <w:rPr>
          <w:b/>
          <w:szCs w:val="24"/>
        </w:rPr>
        <w:t>C</w:t>
      </w:r>
      <w:r w:rsidR="00137E6B" w:rsidRPr="007319C8">
        <w:rPr>
          <w:b/>
          <w:szCs w:val="24"/>
        </w:rPr>
        <w:t>entrinio mokesčių administratoriaus</w:t>
      </w:r>
      <w:r w:rsidR="00137E6B" w:rsidRPr="000B1779">
        <w:rPr>
          <w:szCs w:val="24"/>
        </w:rPr>
        <w:t xml:space="preserve"> </w:t>
      </w:r>
      <w:r w:rsidRPr="009923DD">
        <w:rPr>
          <w:strike/>
          <w:szCs w:val="24"/>
        </w:rPr>
        <w:t>Sprendime</w:t>
      </w:r>
      <w:r w:rsidRPr="000B1779">
        <w:rPr>
          <w:szCs w:val="24"/>
        </w:rPr>
        <w:t xml:space="preserve"> </w:t>
      </w:r>
      <w:proofErr w:type="spellStart"/>
      <w:r w:rsidR="00137E6B" w:rsidRPr="009923DD">
        <w:rPr>
          <w:b/>
          <w:szCs w:val="24"/>
        </w:rPr>
        <w:t>sprendime</w:t>
      </w:r>
      <w:proofErr w:type="spellEnd"/>
      <w:r w:rsidR="00137E6B" w:rsidRPr="009923DD">
        <w:rPr>
          <w:b/>
          <w:szCs w:val="24"/>
        </w:rPr>
        <w:t xml:space="preserve"> dėl mokestinio ginčo</w:t>
      </w:r>
      <w:r w:rsidR="00137E6B" w:rsidRPr="00137E6B">
        <w:rPr>
          <w:szCs w:val="24"/>
        </w:rPr>
        <w:t xml:space="preserve"> </w:t>
      </w:r>
      <w:r w:rsidRPr="000B1779">
        <w:rPr>
          <w:szCs w:val="24"/>
        </w:rPr>
        <w:t xml:space="preserve">turi būti </w:t>
      </w:r>
      <w:proofErr w:type="spellStart"/>
      <w:r w:rsidRPr="009923DD">
        <w:rPr>
          <w:strike/>
          <w:szCs w:val="24"/>
        </w:rPr>
        <w:t>nurodyta</w:t>
      </w:r>
      <w:r w:rsidR="0086357C" w:rsidRPr="009923DD">
        <w:rPr>
          <w:b/>
          <w:szCs w:val="24"/>
        </w:rPr>
        <w:t>nurodyti</w:t>
      </w:r>
      <w:proofErr w:type="spellEnd"/>
      <w:r w:rsidRPr="000B1779">
        <w:rPr>
          <w:szCs w:val="24"/>
        </w:rPr>
        <w:t xml:space="preserve"> mokesčių mokėtojo teisė apskųsti priimtą sprendimą Mokestinių ginčų komisijai </w:t>
      </w:r>
      <w:r w:rsidRPr="002B6C0E">
        <w:rPr>
          <w:strike/>
          <w:szCs w:val="24"/>
        </w:rPr>
        <w:t>arba teismui</w:t>
      </w:r>
      <w:r w:rsidRPr="000B1779">
        <w:rPr>
          <w:szCs w:val="24"/>
        </w:rPr>
        <w:t xml:space="preserve"> ir tokio apskundimo </w:t>
      </w:r>
      <w:r w:rsidRPr="009923DD">
        <w:rPr>
          <w:strike/>
          <w:szCs w:val="24"/>
        </w:rPr>
        <w:t>termina</w:t>
      </w:r>
      <w:r w:rsidRPr="00137E6B">
        <w:rPr>
          <w:strike/>
          <w:szCs w:val="24"/>
        </w:rPr>
        <w:t>i</w:t>
      </w:r>
      <w:r w:rsidR="00137E6B">
        <w:rPr>
          <w:b/>
          <w:szCs w:val="24"/>
        </w:rPr>
        <w:t xml:space="preserve"> termina</w:t>
      </w:r>
      <w:r w:rsidRPr="006020D4">
        <w:rPr>
          <w:b/>
          <w:szCs w:val="24"/>
        </w:rPr>
        <w:t>s</w:t>
      </w:r>
      <w:r w:rsidRPr="00ED1F4A">
        <w:rPr>
          <w:szCs w:val="24"/>
        </w:rPr>
        <w:t>.</w:t>
      </w:r>
      <w:r w:rsidR="00EA7149">
        <w:rPr>
          <w:szCs w:val="24"/>
        </w:rPr>
        <w:t>“</w:t>
      </w:r>
    </w:p>
    <w:p w14:paraId="6B2048CD" w14:textId="77777777" w:rsidR="002E5260" w:rsidRPr="00095764" w:rsidRDefault="002E5260" w:rsidP="00C07A9E">
      <w:pPr>
        <w:ind w:firstLine="567"/>
        <w:jc w:val="both"/>
      </w:pPr>
      <w:r w:rsidRPr="00095764">
        <w:t> </w:t>
      </w:r>
    </w:p>
    <w:p w14:paraId="1D2EF26F" w14:textId="31726289" w:rsidR="001C4EEC" w:rsidRDefault="00F94BC2" w:rsidP="001C4EEC">
      <w:pPr>
        <w:ind w:firstLine="567"/>
        <w:jc w:val="both"/>
        <w:rPr>
          <w:b/>
        </w:rPr>
      </w:pPr>
      <w:bookmarkStart w:id="29" w:name="X3f913b1610904b7990eb061256cecf55"/>
      <w:bookmarkEnd w:id="29"/>
      <w:r>
        <w:rPr>
          <w:b/>
        </w:rPr>
        <w:t>10</w:t>
      </w:r>
      <w:r w:rsidR="001C4EEC">
        <w:rPr>
          <w:b/>
        </w:rPr>
        <w:t xml:space="preserve"> straipsnis. 155 straipsnio pripažinimas netekusiu galios</w:t>
      </w:r>
    </w:p>
    <w:p w14:paraId="1AAA9551" w14:textId="4DF6EC6D" w:rsidR="001C4EEC" w:rsidRDefault="001C4EEC" w:rsidP="001C4EEC">
      <w:pPr>
        <w:ind w:firstLine="567"/>
        <w:jc w:val="both"/>
        <w:rPr>
          <w:strike/>
        </w:rPr>
      </w:pPr>
      <w:r w:rsidRPr="002B065E">
        <w:t>P</w:t>
      </w:r>
      <w:r>
        <w:t>ripažinti netekusiu galios 155 straipsnį</w:t>
      </w:r>
      <w:r w:rsidR="0019730A">
        <w:rPr>
          <w:color w:val="000000"/>
          <w:shd w:val="clear" w:color="auto" w:fill="FFFFFF"/>
        </w:rPr>
        <w:t>.</w:t>
      </w:r>
    </w:p>
    <w:p w14:paraId="5095E159" w14:textId="77777777" w:rsidR="002E5260" w:rsidRPr="00DC13E4" w:rsidRDefault="002E5260" w:rsidP="00C07A9E">
      <w:pPr>
        <w:ind w:firstLine="567"/>
        <w:jc w:val="both"/>
        <w:rPr>
          <w:strike/>
        </w:rPr>
      </w:pPr>
      <w:r w:rsidRPr="00DC13E4">
        <w:rPr>
          <w:strike/>
        </w:rPr>
        <w:t>155 straipsnis. Skundo dėl mokestinio ginčo nagrinėjimas Mokestinių ginčų komisijoje</w:t>
      </w:r>
    </w:p>
    <w:p w14:paraId="20F2FD5C" w14:textId="77777777" w:rsidR="002E5260" w:rsidRPr="00DC13E4" w:rsidRDefault="002E5260" w:rsidP="00C07A9E">
      <w:pPr>
        <w:ind w:firstLine="567"/>
        <w:jc w:val="both"/>
        <w:rPr>
          <w:strike/>
        </w:rPr>
      </w:pPr>
      <w:r w:rsidRPr="00DC13E4">
        <w:rPr>
          <w:strike/>
        </w:rPr>
        <w:t xml:space="preserve">1. Skundas dėl mokestinio ginčo Mokestinių ginčų komisijai paduodamas per centrinį mokesčių administratorių. </w:t>
      </w:r>
    </w:p>
    <w:p w14:paraId="24EE66B9" w14:textId="77777777" w:rsidR="002E5260" w:rsidRPr="00DC13E4" w:rsidRDefault="002E5260" w:rsidP="00C07A9E">
      <w:pPr>
        <w:ind w:firstLine="567"/>
        <w:jc w:val="both"/>
        <w:rPr>
          <w:strike/>
        </w:rPr>
      </w:pPr>
      <w:r w:rsidRPr="00DC13E4">
        <w:rPr>
          <w:strike/>
        </w:rPr>
        <w:t xml:space="preserve">2. Centrinis mokesčių administratorius per 3 darbo dienas nuo skundo gavimo dienos parengia mokestinio ginčo bylą ir perduoda ją Mokestinių ginčų komisijai. Mokesčių mokėtojas ir mokesčių administratorius turi teisę Mokestinių ginčų komisijoje susipažinti su byloje esančia medžiaga. </w:t>
      </w:r>
    </w:p>
    <w:p w14:paraId="68E798CD" w14:textId="77777777" w:rsidR="002E5260" w:rsidRPr="00DC13E4" w:rsidRDefault="002E5260" w:rsidP="00C07A9E">
      <w:pPr>
        <w:ind w:firstLine="567"/>
        <w:jc w:val="both"/>
        <w:rPr>
          <w:strike/>
        </w:rPr>
      </w:pPr>
      <w:r w:rsidRPr="00DC13E4">
        <w:rPr>
          <w:strike/>
        </w:rPr>
        <w:t>3. Mokestinių ginčų komisija sprendimą dėl skundo dėl mokestinio ginčo priima per 60 dienų nuo skundo gavimo dienos. Mokesčių mokėtojo prašymu šis terminas Mokestinių ginčų komisijos sprendimu gali būti sutrumpinamas iki 30 dienų. Apie tai turi būti raštu pranešta skundą padavusiam mokesčių mokėtojui bei centriniam mokesčių administratoriui.</w:t>
      </w:r>
    </w:p>
    <w:p w14:paraId="17DDE943" w14:textId="77777777" w:rsidR="002E5260" w:rsidRPr="00DC13E4" w:rsidRDefault="002E5260" w:rsidP="00C07A9E">
      <w:pPr>
        <w:ind w:firstLine="567"/>
        <w:jc w:val="both"/>
        <w:rPr>
          <w:strike/>
        </w:rPr>
      </w:pPr>
      <w:r w:rsidRPr="00DC13E4">
        <w:rPr>
          <w:strike/>
        </w:rPr>
        <w:t>4. Sprendimai priimami Mokestinių ginčų komisijos narių balsų dauguma. Mokestinių ginčų komisija priima vieną iš šių sprendimų:</w:t>
      </w:r>
    </w:p>
    <w:p w14:paraId="374A5B53" w14:textId="77777777" w:rsidR="002E5260" w:rsidRPr="00DC13E4" w:rsidRDefault="002E5260" w:rsidP="00C07A9E">
      <w:pPr>
        <w:ind w:firstLine="567"/>
        <w:jc w:val="both"/>
        <w:rPr>
          <w:strike/>
        </w:rPr>
      </w:pPr>
      <w:r w:rsidRPr="00DC13E4">
        <w:rPr>
          <w:strike/>
        </w:rPr>
        <w:t>1) patvirtina centrinio mokesčių administratoriaus sprendimą;</w:t>
      </w:r>
    </w:p>
    <w:p w14:paraId="3A9E4A88" w14:textId="77777777" w:rsidR="002E5260" w:rsidRPr="00DC13E4" w:rsidRDefault="002E5260" w:rsidP="00C07A9E">
      <w:pPr>
        <w:ind w:firstLine="567"/>
        <w:jc w:val="both"/>
        <w:rPr>
          <w:strike/>
        </w:rPr>
      </w:pPr>
      <w:r w:rsidRPr="00DC13E4">
        <w:rPr>
          <w:strike/>
        </w:rPr>
        <w:t>2) panaikina centrinio mokesčių administratoriaus sprendimą;</w:t>
      </w:r>
    </w:p>
    <w:p w14:paraId="659E12E7" w14:textId="77777777" w:rsidR="002E5260" w:rsidRPr="00DC13E4" w:rsidRDefault="002E5260" w:rsidP="00C07A9E">
      <w:pPr>
        <w:ind w:firstLine="567"/>
        <w:jc w:val="both"/>
        <w:rPr>
          <w:strike/>
        </w:rPr>
      </w:pPr>
      <w:r w:rsidRPr="00DC13E4">
        <w:rPr>
          <w:strike/>
        </w:rPr>
        <w:t>3) iš dalies patvirtina arba iš dalies panaikina centrinio mokesčių administratoriaus sprendimą;</w:t>
      </w:r>
    </w:p>
    <w:p w14:paraId="7C481D67" w14:textId="77777777" w:rsidR="002E5260" w:rsidRPr="00DC13E4" w:rsidRDefault="002E5260" w:rsidP="00C07A9E">
      <w:pPr>
        <w:ind w:firstLine="567"/>
        <w:jc w:val="both"/>
        <w:rPr>
          <w:strike/>
        </w:rPr>
      </w:pPr>
      <w:r w:rsidRPr="00DC13E4">
        <w:rPr>
          <w:strike/>
        </w:rPr>
        <w:t>4) pakeičia centrinio mokesčių administratoriaus sprendimą;</w:t>
      </w:r>
    </w:p>
    <w:p w14:paraId="759CF16D" w14:textId="77777777" w:rsidR="002E5260" w:rsidRPr="00DC13E4" w:rsidRDefault="002E5260" w:rsidP="00C07A9E">
      <w:pPr>
        <w:ind w:firstLine="567"/>
        <w:jc w:val="both"/>
        <w:rPr>
          <w:strike/>
        </w:rPr>
      </w:pPr>
      <w:r w:rsidRPr="00DC13E4">
        <w:rPr>
          <w:strike/>
        </w:rPr>
        <w:t>5) perduoda skundą centriniam mokesčių administratoriui nagrinėti iš naujo.</w:t>
      </w:r>
    </w:p>
    <w:p w14:paraId="20E6C9ED" w14:textId="77777777" w:rsidR="002E5260" w:rsidRPr="00DC13E4" w:rsidRDefault="002E5260" w:rsidP="00C07A9E">
      <w:pPr>
        <w:ind w:firstLine="567"/>
        <w:jc w:val="both"/>
        <w:rPr>
          <w:strike/>
        </w:rPr>
      </w:pPr>
      <w:r w:rsidRPr="00DC13E4">
        <w:rPr>
          <w:strike/>
        </w:rPr>
        <w:t>5. Sprendime turi būti nurodyta mokesčių mokėtojo teisė apskųsti priimtą sprendimą ir tokio apskundimo terminai.</w:t>
      </w:r>
    </w:p>
    <w:p w14:paraId="50DD4F28" w14:textId="77777777" w:rsidR="002E5260" w:rsidRPr="00095764" w:rsidRDefault="002E5260" w:rsidP="00C07A9E">
      <w:pPr>
        <w:ind w:firstLine="567"/>
        <w:jc w:val="both"/>
      </w:pPr>
      <w:r w:rsidRPr="00DC13E4">
        <w:rPr>
          <w:strike/>
        </w:rPr>
        <w:t xml:space="preserve">6. Mokestinių ginčų komisija, priimdama sprendimą dėl mokesčių mokėtojo skundo, neatsižvelgia ir nevertina tų mokesčių mokėtojo pateiktų įrodymų, kurie nebuvo pateikti centriniam </w:t>
      </w:r>
      <w:r w:rsidRPr="00DC13E4">
        <w:rPr>
          <w:strike/>
        </w:rPr>
        <w:lastRenderedPageBreak/>
        <w:t>mokesčių administratoriui, išskyrus atvejus, kai apie jų negalimumą pateikti buvo nurodyta mokesčių mokėtojo skunde centriniam mokesčių administratoriui.</w:t>
      </w:r>
    </w:p>
    <w:p w14:paraId="55328500" w14:textId="77777777" w:rsidR="002E5260" w:rsidRDefault="002E5260" w:rsidP="00C07A9E">
      <w:pPr>
        <w:ind w:firstLine="567"/>
        <w:jc w:val="both"/>
      </w:pPr>
    </w:p>
    <w:p w14:paraId="0ADA6098" w14:textId="4E68DA9E" w:rsidR="004A2B9F" w:rsidRDefault="00F94BC2" w:rsidP="004A2B9F">
      <w:pPr>
        <w:ind w:firstLine="567"/>
        <w:jc w:val="both"/>
        <w:rPr>
          <w:b/>
        </w:rPr>
      </w:pPr>
      <w:r>
        <w:rPr>
          <w:b/>
        </w:rPr>
        <w:t>11</w:t>
      </w:r>
      <w:r w:rsidR="00283F5D">
        <w:rPr>
          <w:b/>
        </w:rPr>
        <w:t xml:space="preserve"> straipsnis. 156</w:t>
      </w:r>
      <w:r w:rsidR="004A2B9F" w:rsidRPr="002B065E">
        <w:rPr>
          <w:b/>
        </w:rPr>
        <w:t xml:space="preserve"> straipsnio pakeitimas</w:t>
      </w:r>
    </w:p>
    <w:p w14:paraId="2B2378B4" w14:textId="373CDD50" w:rsidR="004A2B9F" w:rsidRDefault="004A2B9F" w:rsidP="004A2B9F">
      <w:pPr>
        <w:ind w:firstLine="567"/>
        <w:jc w:val="both"/>
        <w:rPr>
          <w:strike/>
        </w:rPr>
      </w:pPr>
      <w:r w:rsidRPr="002B065E">
        <w:t>P</w:t>
      </w:r>
      <w:r w:rsidR="00283F5D">
        <w:t>akeisti 156</w:t>
      </w:r>
      <w:r>
        <w:t xml:space="preserve"> straipsnį</w:t>
      </w:r>
      <w:r w:rsidRPr="002B065E">
        <w:t xml:space="preserve"> </w:t>
      </w:r>
      <w:r>
        <w:rPr>
          <w:color w:val="000000"/>
          <w:shd w:val="clear" w:color="auto" w:fill="FFFFFF"/>
        </w:rPr>
        <w:t>ir jį</w:t>
      </w:r>
      <w:r w:rsidRPr="007F5FAC">
        <w:rPr>
          <w:color w:val="000000"/>
          <w:shd w:val="clear" w:color="auto" w:fill="FFFFFF"/>
        </w:rPr>
        <w:t xml:space="preserve"> išdėstyti taip</w:t>
      </w:r>
      <w:r w:rsidRPr="00400311">
        <w:rPr>
          <w:color w:val="000000"/>
          <w:shd w:val="clear" w:color="auto" w:fill="FFFFFF"/>
        </w:rPr>
        <w:t>:</w:t>
      </w:r>
    </w:p>
    <w:p w14:paraId="0E25382E" w14:textId="63C6B716" w:rsidR="002E5260" w:rsidRPr="00095764" w:rsidRDefault="00B97339" w:rsidP="0019730A">
      <w:pPr>
        <w:ind w:left="2410" w:hanging="1843"/>
        <w:jc w:val="both"/>
      </w:pPr>
      <w:r>
        <w:t>„</w:t>
      </w:r>
      <w:r w:rsidR="002E5260" w:rsidRPr="00556CB4">
        <w:t>156</w:t>
      </w:r>
      <w:r w:rsidR="00542EF1">
        <w:t xml:space="preserve"> </w:t>
      </w:r>
      <w:r w:rsidR="002E5260" w:rsidRPr="00095764">
        <w:t>straipsnis. Skundo dėl mokestinio ginčo nagrinėjimo</w:t>
      </w:r>
      <w:r w:rsidR="00E97884">
        <w:t xml:space="preserve"> </w:t>
      </w:r>
      <w:r w:rsidR="00E97884" w:rsidRPr="00556CB4">
        <w:rPr>
          <w:b/>
        </w:rPr>
        <w:t>centriniame mokesčių administratoriuje</w:t>
      </w:r>
      <w:r w:rsidR="002E5260" w:rsidRPr="00095764">
        <w:t xml:space="preserve"> sustabdymas</w:t>
      </w:r>
    </w:p>
    <w:p w14:paraId="01A2B00C" w14:textId="4C86C470" w:rsidR="00187948" w:rsidRDefault="00187948" w:rsidP="00C07A9E">
      <w:pPr>
        <w:ind w:firstLine="567"/>
        <w:jc w:val="both"/>
        <w:rPr>
          <w:szCs w:val="24"/>
        </w:rPr>
      </w:pPr>
      <w:r w:rsidRPr="00ED1F4A">
        <w:rPr>
          <w:szCs w:val="24"/>
        </w:rPr>
        <w:t xml:space="preserve">1. </w:t>
      </w:r>
      <w:r w:rsidRPr="002B6C0E">
        <w:rPr>
          <w:strike/>
          <w:szCs w:val="24"/>
        </w:rPr>
        <w:t>Ikiteisminė mokestinį ginčą nagrinėjanti institucija</w:t>
      </w:r>
      <w:r w:rsidRPr="000B1779">
        <w:rPr>
          <w:szCs w:val="24"/>
        </w:rPr>
        <w:t xml:space="preserve"> </w:t>
      </w:r>
      <w:r w:rsidRPr="006020D4">
        <w:rPr>
          <w:b/>
          <w:szCs w:val="24"/>
        </w:rPr>
        <w:t>Centrinis mokesčių administratorius</w:t>
      </w:r>
      <w:r w:rsidRPr="000B1779">
        <w:rPr>
          <w:szCs w:val="24"/>
        </w:rPr>
        <w:t xml:space="preserve"> gali nuspręsti skundo dėl mokestinio ginčo (jo dalies) nagrinėjimą sustabdyti, jeigu priimamas sprendimas visiškai ar iš dalies priklauso nuo tam tikro juridinio fakto buvimo ar nebuvimo ir tokio juridinio fakto buvimas ar nebuvimas dar turi būti nustatytas teismo ar teisėsaugos institucijos arba užsienio valstybės įstaigos ar institucijos. Skundo ar jo dalies dėl mokestinio ginčo nagrinėjimas sustabdomas, iki </w:t>
      </w:r>
      <w:r w:rsidRPr="00783CDF">
        <w:rPr>
          <w:strike/>
          <w:szCs w:val="24"/>
        </w:rPr>
        <w:t>ikiteisminė mokestinį ginčą nagrinėjanti institucija</w:t>
      </w:r>
      <w:r w:rsidRPr="000B1779">
        <w:rPr>
          <w:szCs w:val="24"/>
        </w:rPr>
        <w:t xml:space="preserve"> </w:t>
      </w:r>
      <w:r w:rsidRPr="006020D4">
        <w:rPr>
          <w:b/>
          <w:szCs w:val="24"/>
        </w:rPr>
        <w:t>centrinis mokesčių administratorius</w:t>
      </w:r>
      <w:r w:rsidRPr="000B1779">
        <w:rPr>
          <w:szCs w:val="24"/>
        </w:rPr>
        <w:t xml:space="preserve"> sužinos, kad minėta įstaiga ar institucija nustatė tokio fakto buvimą ar nebuvimą</w:t>
      </w:r>
      <w:r w:rsidRPr="00ED1F4A">
        <w:rPr>
          <w:szCs w:val="24"/>
        </w:rPr>
        <w:t>.</w:t>
      </w:r>
    </w:p>
    <w:p w14:paraId="38028B39" w14:textId="596AB4D6" w:rsidR="002E5260" w:rsidRPr="00095764" w:rsidRDefault="002E5260" w:rsidP="00C07A9E">
      <w:pPr>
        <w:ind w:firstLine="567"/>
        <w:jc w:val="both"/>
      </w:pPr>
      <w:r w:rsidRPr="00095764">
        <w:t>2. Skundo nagrinėjimas</w:t>
      </w:r>
      <w:r w:rsidRPr="009923DD">
        <w:rPr>
          <w:b/>
        </w:rPr>
        <w:t xml:space="preserve"> </w:t>
      </w:r>
      <w:r w:rsidR="00B178BC" w:rsidRPr="009923DD">
        <w:rPr>
          <w:b/>
        </w:rPr>
        <w:t>esant</w:t>
      </w:r>
      <w:r w:rsidR="00B178BC">
        <w:t xml:space="preserve"> </w:t>
      </w:r>
      <w:proofErr w:type="spellStart"/>
      <w:r w:rsidRPr="009923DD">
        <w:rPr>
          <w:strike/>
        </w:rPr>
        <w:t>mokestiniame</w:t>
      </w:r>
      <w:r w:rsidR="00B178BC" w:rsidRPr="009923DD">
        <w:rPr>
          <w:b/>
        </w:rPr>
        <w:t>mokestiniam</w:t>
      </w:r>
      <w:proofErr w:type="spellEnd"/>
      <w:r w:rsidRPr="00095764">
        <w:t xml:space="preserve"> </w:t>
      </w:r>
      <w:proofErr w:type="spellStart"/>
      <w:r w:rsidRPr="009923DD">
        <w:rPr>
          <w:strike/>
        </w:rPr>
        <w:t>ginče</w:t>
      </w:r>
      <w:r w:rsidR="00B178BC" w:rsidRPr="009923DD">
        <w:rPr>
          <w:b/>
        </w:rPr>
        <w:t>ginčui</w:t>
      </w:r>
      <w:proofErr w:type="spellEnd"/>
      <w:r w:rsidRPr="009923DD">
        <w:rPr>
          <w:b/>
        </w:rPr>
        <w:t xml:space="preserve"> </w:t>
      </w:r>
      <w:r w:rsidRPr="00095764">
        <w:t>taip pat sustabdomas, jei dėl ginčijamų sumų pradedamos dvigubo apmokestinimo ginčų sprendimo procedūros, numatytos Lietuvos</w:t>
      </w:r>
      <w:r w:rsidR="00770E8F">
        <w:t> </w:t>
      </w:r>
      <w:r w:rsidRPr="00095764">
        <w:t>Respublikos sudarytose ir taikomose dvigubo apmokestinimo išvengimo sutartyse, Dvigubo apmokestinimo ginčų sprendimo įstatyme, Konvencijoje 90/436/EEB dėl dvigubo apmokestinimo išvengimo koreguojant asocijuotų įmonių pelną arba Daugiašalėje konvencijoje. Nagrinėjimas sustabdomas</w:t>
      </w:r>
      <w:r w:rsidR="00770E8F" w:rsidRPr="007319C8">
        <w:rPr>
          <w:b/>
        </w:rPr>
        <w:t>,</w:t>
      </w:r>
      <w:r w:rsidRPr="00095764">
        <w:t xml:space="preserve"> iki </w:t>
      </w:r>
      <w:r w:rsidR="00770E8F" w:rsidRPr="007319C8">
        <w:rPr>
          <w:b/>
        </w:rPr>
        <w:t>bus baigtos</w:t>
      </w:r>
      <w:r w:rsidR="00770E8F">
        <w:t xml:space="preserve"> </w:t>
      </w:r>
      <w:r w:rsidRPr="00095764">
        <w:t xml:space="preserve">šioje dalyje </w:t>
      </w:r>
      <w:r w:rsidRPr="009923DD">
        <w:rPr>
          <w:strike/>
        </w:rPr>
        <w:t>nurodyt</w:t>
      </w:r>
      <w:r w:rsidRPr="002C6F8B">
        <w:rPr>
          <w:strike/>
        </w:rPr>
        <w:t>ų</w:t>
      </w:r>
      <w:r w:rsidRPr="00095764">
        <w:t xml:space="preserve"> </w:t>
      </w:r>
      <w:r w:rsidR="002C6F8B" w:rsidRPr="009923DD">
        <w:rPr>
          <w:b/>
        </w:rPr>
        <w:t>nurodytos</w:t>
      </w:r>
      <w:r w:rsidR="002C6F8B">
        <w:t xml:space="preserve"> </w:t>
      </w:r>
      <w:r w:rsidR="002C6F8B" w:rsidRPr="009923DD">
        <w:rPr>
          <w:strike/>
        </w:rPr>
        <w:t xml:space="preserve">procedūrų </w:t>
      </w:r>
      <w:r w:rsidR="002C6F8B">
        <w:rPr>
          <w:b/>
        </w:rPr>
        <w:t>procedūros</w:t>
      </w:r>
      <w:r w:rsidRPr="007319C8">
        <w:rPr>
          <w:strike/>
        </w:rPr>
        <w:t xml:space="preserve"> užbaigimo</w:t>
      </w:r>
      <w:r w:rsidRPr="00095764">
        <w:t>.</w:t>
      </w:r>
      <w:r w:rsidR="00A13E53">
        <w:t>“</w:t>
      </w:r>
    </w:p>
    <w:p w14:paraId="1C75C57D" w14:textId="77777777" w:rsidR="00981932" w:rsidRDefault="002E5260" w:rsidP="00981932">
      <w:pPr>
        <w:ind w:firstLine="567"/>
        <w:jc w:val="both"/>
      </w:pPr>
      <w:r w:rsidRPr="00095764">
        <w:t> </w:t>
      </w:r>
    </w:p>
    <w:p w14:paraId="4A579D9F" w14:textId="04FA5032" w:rsidR="00981932" w:rsidRDefault="00F94BC2" w:rsidP="00981932">
      <w:pPr>
        <w:ind w:firstLine="567"/>
        <w:jc w:val="both"/>
        <w:rPr>
          <w:b/>
        </w:rPr>
      </w:pPr>
      <w:r>
        <w:rPr>
          <w:b/>
        </w:rPr>
        <w:t>12</w:t>
      </w:r>
      <w:r w:rsidR="00981932">
        <w:rPr>
          <w:b/>
        </w:rPr>
        <w:t xml:space="preserve"> straipsnis. 157</w:t>
      </w:r>
      <w:r w:rsidR="00981932" w:rsidRPr="002B065E">
        <w:rPr>
          <w:b/>
        </w:rPr>
        <w:t xml:space="preserve"> straipsnio pakeitimas</w:t>
      </w:r>
    </w:p>
    <w:p w14:paraId="2D2A995F" w14:textId="6DA85A85" w:rsidR="00B23115" w:rsidRPr="00556CB4" w:rsidRDefault="00981932" w:rsidP="00981932">
      <w:pPr>
        <w:ind w:firstLine="567"/>
        <w:jc w:val="both"/>
        <w:rPr>
          <w:strike/>
        </w:rPr>
      </w:pPr>
      <w:r w:rsidRPr="002B065E">
        <w:t>P</w:t>
      </w:r>
      <w:r>
        <w:t>akeisti 157 straipsnį</w:t>
      </w:r>
      <w:r w:rsidRPr="002B065E">
        <w:t xml:space="preserve"> </w:t>
      </w:r>
      <w:r>
        <w:rPr>
          <w:color w:val="000000"/>
          <w:shd w:val="clear" w:color="auto" w:fill="FFFFFF"/>
        </w:rPr>
        <w:t>ir jį</w:t>
      </w:r>
      <w:r w:rsidRPr="007F5FAC">
        <w:rPr>
          <w:color w:val="000000"/>
          <w:shd w:val="clear" w:color="auto" w:fill="FFFFFF"/>
        </w:rPr>
        <w:t xml:space="preserve"> išdėstyti taip</w:t>
      </w:r>
      <w:r w:rsidRPr="00400311">
        <w:rPr>
          <w:color w:val="000000"/>
          <w:shd w:val="clear" w:color="auto" w:fill="FFFFFF"/>
        </w:rPr>
        <w:t>:</w:t>
      </w:r>
    </w:p>
    <w:p w14:paraId="2B1E88E8" w14:textId="6EA585EB" w:rsidR="002E5260" w:rsidRPr="00095764" w:rsidRDefault="00981932" w:rsidP="00C07A9E">
      <w:pPr>
        <w:ind w:firstLine="567"/>
        <w:jc w:val="both"/>
      </w:pPr>
      <w:bookmarkStart w:id="30" w:name="X2ec2a885c7b14d5185fb81018ebbd74f"/>
      <w:bookmarkEnd w:id="30"/>
      <w:r>
        <w:t>„</w:t>
      </w:r>
      <w:r w:rsidR="002E5260" w:rsidRPr="007319C8">
        <w:t>15</w:t>
      </w:r>
      <w:r w:rsidR="002E5260" w:rsidRPr="00556CB4">
        <w:t>7</w:t>
      </w:r>
      <w:r w:rsidR="00542EF1">
        <w:t xml:space="preserve"> </w:t>
      </w:r>
      <w:r w:rsidR="002E5260" w:rsidRPr="00095764">
        <w:t>straipsnis. Sprendimo dėl mokestinio ginčo įteikimas</w:t>
      </w:r>
    </w:p>
    <w:p w14:paraId="6A6382BC" w14:textId="5F0F6DE6" w:rsidR="00DD00AA" w:rsidRDefault="00A05922" w:rsidP="00C07A9E">
      <w:pPr>
        <w:ind w:firstLine="567"/>
        <w:jc w:val="both"/>
        <w:rPr>
          <w:szCs w:val="24"/>
        </w:rPr>
      </w:pPr>
      <w:r w:rsidRPr="006020D4">
        <w:rPr>
          <w:strike/>
          <w:szCs w:val="24"/>
        </w:rPr>
        <w:t>Ikiteisminė mokestinį ginčą nagrinėjanti institucija</w:t>
      </w:r>
      <w:r w:rsidRPr="000B1779">
        <w:rPr>
          <w:szCs w:val="24"/>
        </w:rPr>
        <w:t xml:space="preserve"> </w:t>
      </w:r>
      <w:r w:rsidRPr="006020D4">
        <w:rPr>
          <w:b/>
          <w:szCs w:val="24"/>
        </w:rPr>
        <w:t>Centrinis mokesčių administratorius</w:t>
      </w:r>
      <w:r w:rsidRPr="000B1779">
        <w:rPr>
          <w:szCs w:val="24"/>
        </w:rPr>
        <w:t xml:space="preserve"> priimtą sprendimą dėl mokestinio ginčo įteikia mokesčių mokėtojui</w:t>
      </w:r>
      <w:r w:rsidRPr="006020D4">
        <w:rPr>
          <w:strike/>
          <w:szCs w:val="24"/>
        </w:rPr>
        <w:t>, o Mokestinių ginčų komisija – ir centriniam mokesčių administratoriui</w:t>
      </w:r>
      <w:r w:rsidRPr="00783CDF">
        <w:rPr>
          <w:szCs w:val="24"/>
        </w:rPr>
        <w:t>.</w:t>
      </w:r>
      <w:r w:rsidR="00981932">
        <w:rPr>
          <w:szCs w:val="24"/>
        </w:rPr>
        <w:t>“</w:t>
      </w:r>
    </w:p>
    <w:p w14:paraId="2AE90D17" w14:textId="77777777" w:rsidR="0027737D" w:rsidRDefault="0027737D" w:rsidP="0027737D">
      <w:pPr>
        <w:ind w:firstLine="567"/>
        <w:jc w:val="both"/>
        <w:rPr>
          <w:b/>
        </w:rPr>
      </w:pPr>
    </w:p>
    <w:p w14:paraId="006BA7DC" w14:textId="558B0B8F" w:rsidR="0027737D" w:rsidRDefault="00F94BC2" w:rsidP="0027737D">
      <w:pPr>
        <w:ind w:firstLine="567"/>
        <w:jc w:val="both"/>
        <w:rPr>
          <w:b/>
        </w:rPr>
      </w:pPr>
      <w:r>
        <w:rPr>
          <w:b/>
        </w:rPr>
        <w:t>13</w:t>
      </w:r>
      <w:r w:rsidR="0027737D">
        <w:rPr>
          <w:b/>
        </w:rPr>
        <w:t xml:space="preserve"> straipsnis. 158</w:t>
      </w:r>
      <w:r w:rsidR="0027737D" w:rsidRPr="002B065E">
        <w:rPr>
          <w:b/>
        </w:rPr>
        <w:t xml:space="preserve"> straipsnio pakeitimas</w:t>
      </w:r>
    </w:p>
    <w:p w14:paraId="069B465C" w14:textId="51D17B00" w:rsidR="002E5260" w:rsidRPr="00095764" w:rsidRDefault="0027737D">
      <w:pPr>
        <w:ind w:firstLine="567"/>
        <w:jc w:val="both"/>
      </w:pPr>
      <w:r w:rsidRPr="002B065E">
        <w:t>P</w:t>
      </w:r>
      <w:r>
        <w:t>akeisti 158 straipsnio 1 dalį</w:t>
      </w:r>
      <w:r w:rsidRPr="002B065E">
        <w:t xml:space="preserve"> </w:t>
      </w:r>
      <w:r>
        <w:rPr>
          <w:color w:val="000000"/>
          <w:shd w:val="clear" w:color="auto" w:fill="FFFFFF"/>
        </w:rPr>
        <w:t>ir ją</w:t>
      </w:r>
      <w:r w:rsidRPr="007F5FAC">
        <w:rPr>
          <w:color w:val="000000"/>
          <w:shd w:val="clear" w:color="auto" w:fill="FFFFFF"/>
        </w:rPr>
        <w:t xml:space="preserve"> išdėstyti taip</w:t>
      </w:r>
      <w:r w:rsidRPr="00400311">
        <w:rPr>
          <w:color w:val="000000"/>
          <w:shd w:val="clear" w:color="auto" w:fill="FFFFFF"/>
        </w:rPr>
        <w:t>:</w:t>
      </w:r>
    </w:p>
    <w:p w14:paraId="0D797470" w14:textId="2E6A68AE" w:rsidR="00C8317E" w:rsidRDefault="00AB1700" w:rsidP="00C07A9E">
      <w:pPr>
        <w:ind w:firstLine="567"/>
        <w:jc w:val="both"/>
        <w:rPr>
          <w:szCs w:val="24"/>
        </w:rPr>
      </w:pPr>
      <w:r>
        <w:rPr>
          <w:bCs/>
          <w:szCs w:val="24"/>
        </w:rPr>
        <w:t>„</w:t>
      </w:r>
      <w:r w:rsidR="00C8317E" w:rsidRPr="00ED1F4A">
        <w:rPr>
          <w:bCs/>
          <w:szCs w:val="24"/>
        </w:rPr>
        <w:t>1. Praėjus šiame Įstatyme nustatytiems sprendimo dėl mokestinio ginčo apskundimo terminams, centrinio mokesčių administratoriaus</w:t>
      </w:r>
      <w:r w:rsidR="00C8317E">
        <w:rPr>
          <w:bCs/>
          <w:szCs w:val="24"/>
        </w:rPr>
        <w:t xml:space="preserve"> </w:t>
      </w:r>
      <w:r w:rsidR="00C8317E" w:rsidRPr="006020D4">
        <w:rPr>
          <w:bCs/>
          <w:strike/>
          <w:szCs w:val="24"/>
        </w:rPr>
        <w:t>ar Mokestinių ginčų komisijos</w:t>
      </w:r>
      <w:r w:rsidR="00C8317E" w:rsidRPr="00ED1F4A">
        <w:rPr>
          <w:bCs/>
          <w:szCs w:val="24"/>
        </w:rPr>
        <w:t xml:space="preserve"> priimtą sprendimą privalo vykdyti ginčo šalys, taip pat su ginču susiję tretieji asmenys.</w:t>
      </w:r>
      <w:r>
        <w:rPr>
          <w:bCs/>
          <w:szCs w:val="24"/>
        </w:rPr>
        <w:t>“</w:t>
      </w:r>
    </w:p>
    <w:p w14:paraId="6E051447" w14:textId="0224EF83" w:rsidR="002E5260" w:rsidRPr="00095764" w:rsidRDefault="002E5260" w:rsidP="00C07A9E">
      <w:pPr>
        <w:ind w:firstLine="567"/>
        <w:jc w:val="both"/>
      </w:pPr>
      <w:bookmarkStart w:id="31" w:name="pn1_1222"/>
      <w:bookmarkEnd w:id="31"/>
    </w:p>
    <w:p w14:paraId="799AC8C5" w14:textId="179B1535" w:rsidR="00D0428B" w:rsidRDefault="00F94BC2" w:rsidP="00D0428B">
      <w:pPr>
        <w:ind w:firstLine="567"/>
        <w:jc w:val="both"/>
        <w:rPr>
          <w:b/>
        </w:rPr>
      </w:pPr>
      <w:r>
        <w:rPr>
          <w:b/>
        </w:rPr>
        <w:t>14</w:t>
      </w:r>
      <w:r w:rsidR="00D0428B">
        <w:rPr>
          <w:b/>
        </w:rPr>
        <w:t xml:space="preserve"> straipsnis. 159</w:t>
      </w:r>
      <w:r w:rsidR="00D0428B" w:rsidRPr="002B065E">
        <w:rPr>
          <w:b/>
        </w:rPr>
        <w:t xml:space="preserve"> straipsnio pakeitimas</w:t>
      </w:r>
    </w:p>
    <w:p w14:paraId="18AB2AEF" w14:textId="07BFC218" w:rsidR="00D0428B" w:rsidRDefault="00D0428B" w:rsidP="00D0428B">
      <w:pPr>
        <w:ind w:firstLine="567"/>
        <w:jc w:val="both"/>
      </w:pPr>
      <w:r w:rsidRPr="002B065E">
        <w:t>P</w:t>
      </w:r>
      <w:r>
        <w:t>akeisti 159 straipsnį</w:t>
      </w:r>
      <w:r w:rsidRPr="002B065E">
        <w:t xml:space="preserve"> </w:t>
      </w:r>
      <w:r>
        <w:rPr>
          <w:color w:val="000000"/>
          <w:shd w:val="clear" w:color="auto" w:fill="FFFFFF"/>
        </w:rPr>
        <w:t>ir jį</w:t>
      </w:r>
      <w:r w:rsidRPr="007F5FAC">
        <w:rPr>
          <w:color w:val="000000"/>
          <w:shd w:val="clear" w:color="auto" w:fill="FFFFFF"/>
        </w:rPr>
        <w:t xml:space="preserve"> išdėstyti taip</w:t>
      </w:r>
      <w:r w:rsidRPr="00400311">
        <w:rPr>
          <w:color w:val="000000"/>
          <w:shd w:val="clear" w:color="auto" w:fill="FFFFFF"/>
        </w:rPr>
        <w:t>:</w:t>
      </w:r>
    </w:p>
    <w:p w14:paraId="19B85AF0" w14:textId="5E051D0D" w:rsidR="00BC4B78" w:rsidRPr="0018251A" w:rsidRDefault="00D0428B" w:rsidP="0018251A">
      <w:pPr>
        <w:ind w:firstLine="567"/>
        <w:jc w:val="both"/>
      </w:pPr>
      <w:r>
        <w:t>„</w:t>
      </w:r>
      <w:r w:rsidR="002E5260" w:rsidRPr="007319C8">
        <w:t>15</w:t>
      </w:r>
      <w:r w:rsidR="002E5260" w:rsidRPr="00556CB4">
        <w:t>9</w:t>
      </w:r>
      <w:r w:rsidR="00542EF1">
        <w:t xml:space="preserve"> </w:t>
      </w:r>
      <w:r w:rsidR="002E5260" w:rsidRPr="00095764">
        <w:t>straipsnis.</w:t>
      </w:r>
      <w:r w:rsidR="00BC4B78" w:rsidRPr="00BC4B78">
        <w:rPr>
          <w:b/>
          <w:szCs w:val="24"/>
        </w:rPr>
        <w:t xml:space="preserve"> </w:t>
      </w:r>
      <w:r w:rsidR="00BC4B78" w:rsidRPr="002D7FC1">
        <w:rPr>
          <w:strike/>
          <w:szCs w:val="24"/>
        </w:rPr>
        <w:t>Apskundimas teismui</w:t>
      </w:r>
      <w:r w:rsidR="00BC4B78">
        <w:rPr>
          <w:b/>
          <w:szCs w:val="24"/>
        </w:rPr>
        <w:t xml:space="preserve"> Sprendim</w:t>
      </w:r>
      <w:r w:rsidR="00951F9C">
        <w:rPr>
          <w:b/>
          <w:szCs w:val="24"/>
        </w:rPr>
        <w:t>o</w:t>
      </w:r>
      <w:r w:rsidR="00BC4B78">
        <w:rPr>
          <w:b/>
          <w:szCs w:val="24"/>
        </w:rPr>
        <w:t xml:space="preserve"> </w:t>
      </w:r>
      <w:r w:rsidR="00951F9C" w:rsidRPr="00951F9C">
        <w:rPr>
          <w:b/>
          <w:szCs w:val="24"/>
        </w:rPr>
        <w:t xml:space="preserve">dėl mokestinio ginčo </w:t>
      </w:r>
      <w:r w:rsidR="00BC4B78">
        <w:rPr>
          <w:b/>
          <w:szCs w:val="24"/>
        </w:rPr>
        <w:t>apskundimas</w:t>
      </w:r>
    </w:p>
    <w:p w14:paraId="2796F38D" w14:textId="716C082D" w:rsidR="00BC4B78" w:rsidRDefault="00BC4B78" w:rsidP="0018251A">
      <w:pPr>
        <w:ind w:firstLine="567"/>
        <w:jc w:val="both"/>
        <w:rPr>
          <w:szCs w:val="24"/>
        </w:rPr>
      </w:pPr>
      <w:r w:rsidRPr="00A10C36">
        <w:rPr>
          <w:szCs w:val="24"/>
        </w:rPr>
        <w:t>1. Mokesčių mokėtojas, nesutinkantis su centrinio mokesčių administratoriaus</w:t>
      </w:r>
      <w:r w:rsidRPr="00414D3C">
        <w:rPr>
          <w:strike/>
          <w:szCs w:val="24"/>
        </w:rPr>
        <w:t xml:space="preserve"> arba Mokestinių ginčų komisijos </w:t>
      </w:r>
      <w:r w:rsidRPr="00A10C36">
        <w:rPr>
          <w:szCs w:val="24"/>
        </w:rPr>
        <w:t xml:space="preserve">sprendimu </w:t>
      </w:r>
      <w:r w:rsidRPr="007319C8">
        <w:rPr>
          <w:szCs w:val="24"/>
        </w:rPr>
        <w:t>dėl mokestinio ginčo</w:t>
      </w:r>
      <w:r w:rsidRPr="00A10C36">
        <w:rPr>
          <w:szCs w:val="24"/>
        </w:rPr>
        <w:t xml:space="preserve">, turi teisę jį apskųsti </w:t>
      </w:r>
      <w:r w:rsidRPr="00414D3C">
        <w:rPr>
          <w:strike/>
          <w:szCs w:val="24"/>
        </w:rPr>
        <w:t>teismui</w:t>
      </w:r>
      <w:r>
        <w:rPr>
          <w:szCs w:val="24"/>
        </w:rPr>
        <w:t xml:space="preserve"> </w:t>
      </w:r>
      <w:r w:rsidRPr="00A10C36">
        <w:rPr>
          <w:b/>
          <w:szCs w:val="24"/>
        </w:rPr>
        <w:t>Mokestinių ginčų komisijai</w:t>
      </w:r>
      <w:r>
        <w:rPr>
          <w:b/>
          <w:szCs w:val="24"/>
        </w:rPr>
        <w:t xml:space="preserve"> </w:t>
      </w:r>
      <w:r w:rsidR="00F2495E">
        <w:rPr>
          <w:b/>
          <w:szCs w:val="24"/>
        </w:rPr>
        <w:t>Lietuvos Respublikos i</w:t>
      </w:r>
      <w:r>
        <w:rPr>
          <w:b/>
          <w:szCs w:val="24"/>
        </w:rPr>
        <w:t>kiteisminio ginčų dėl mokesčių nagrinėjimo tvarkos įstatym</w:t>
      </w:r>
      <w:r w:rsidR="00E668C6">
        <w:rPr>
          <w:b/>
          <w:szCs w:val="24"/>
        </w:rPr>
        <w:t>o nustatyta tvarka</w:t>
      </w:r>
      <w:r>
        <w:rPr>
          <w:szCs w:val="24"/>
        </w:rPr>
        <w:t>.</w:t>
      </w:r>
    </w:p>
    <w:p w14:paraId="4CFA3902" w14:textId="77777777" w:rsidR="002E5260" w:rsidRPr="000417A1" w:rsidRDefault="002E5260" w:rsidP="0018251A">
      <w:pPr>
        <w:ind w:firstLine="567"/>
        <w:jc w:val="both"/>
        <w:rPr>
          <w:strike/>
        </w:rPr>
      </w:pPr>
      <w:r w:rsidRPr="000417A1">
        <w:rPr>
          <w:strike/>
        </w:rPr>
        <w:t>2. Apskųsti Mokestinių ginčų komisijos sprendimą dėl mokestinio ginčo taip pat turi teisę centrinis mokesčių administratorius, tačiau tik tuo atveju, kai centrinis mokesčių administratorius ir Mokestinių ginčų komisija, spręsdami mokestinį ginčą (arba mokestinio ginčo metu), skirtingai interpretavo įstatymų ar kito teisės akto nuostatas.</w:t>
      </w:r>
    </w:p>
    <w:p w14:paraId="3669F21F" w14:textId="77777777" w:rsidR="002E5260" w:rsidRPr="00BC4B78" w:rsidRDefault="002E5260" w:rsidP="00C07A9E">
      <w:pPr>
        <w:ind w:firstLine="567"/>
        <w:jc w:val="both"/>
        <w:rPr>
          <w:strike/>
        </w:rPr>
      </w:pPr>
      <w:r w:rsidRPr="00BC4B78">
        <w:rPr>
          <w:strike/>
        </w:rPr>
        <w:t xml:space="preserve">3. Skundas teismui turi būti paduodamas ne vėliau kaip per 20 dienų po centrinio mokesčių administratoriaus arba Mokestinių ginčų komisijos sprendimo įteikimo dienos. </w:t>
      </w:r>
    </w:p>
    <w:p w14:paraId="197A546C" w14:textId="77777777" w:rsidR="002E5260" w:rsidRPr="00BC4B78" w:rsidRDefault="002E5260" w:rsidP="00C07A9E">
      <w:pPr>
        <w:ind w:firstLine="567"/>
        <w:jc w:val="both"/>
        <w:rPr>
          <w:strike/>
        </w:rPr>
      </w:pPr>
      <w:r w:rsidRPr="00BC4B78">
        <w:rPr>
          <w:strike/>
        </w:rPr>
        <w:t>4. Skundai dėl centrinio mokesčių administratoriaus arba Mokestinių ginčų komisijos sprendimo dėl mokestinio ginčo nagrinėjami Vilniaus apygardos administraciniame teisme.</w:t>
      </w:r>
    </w:p>
    <w:p w14:paraId="05057FD1" w14:textId="053858DD" w:rsidR="002E5260" w:rsidRPr="00095764" w:rsidRDefault="002E5260" w:rsidP="00C07A9E">
      <w:pPr>
        <w:ind w:firstLine="567"/>
        <w:jc w:val="both"/>
      </w:pPr>
      <w:r w:rsidRPr="009656A9">
        <w:rPr>
          <w:strike/>
        </w:rPr>
        <w:lastRenderedPageBreak/>
        <w:t>5.</w:t>
      </w:r>
      <w:r w:rsidRPr="00095764">
        <w:t xml:space="preserve"> </w:t>
      </w:r>
      <w:r w:rsidR="000417A1">
        <w:rPr>
          <w:b/>
          <w:bCs/>
        </w:rPr>
        <w:t>2</w:t>
      </w:r>
      <w:r w:rsidR="009656A9" w:rsidRPr="009656A9">
        <w:rPr>
          <w:b/>
          <w:bCs/>
        </w:rPr>
        <w:t>.</w:t>
      </w:r>
      <w:r w:rsidR="009656A9">
        <w:t xml:space="preserve"> </w:t>
      </w:r>
      <w:r w:rsidRPr="00095764">
        <w:t>Centrinis mokesčių administratorius Mokestinių ginčų komisijos sprendimą teismui, taip pat teismo sprendimą aukštesnės instancijos teismui skundžia atsižvelgdamas į finansų ministro patvirtintus sprendimų dėl mokestinių ginčų apskundimo ekonominio tikslingumo kriterijus.</w:t>
      </w:r>
      <w:r w:rsidR="00D0428B">
        <w:t>“</w:t>
      </w:r>
    </w:p>
    <w:p w14:paraId="1E30664C" w14:textId="77777777" w:rsidR="00330CFF" w:rsidRDefault="00330CFF" w:rsidP="00330CFF">
      <w:pPr>
        <w:ind w:firstLine="567"/>
        <w:jc w:val="both"/>
        <w:rPr>
          <w:b/>
        </w:rPr>
      </w:pPr>
      <w:bookmarkStart w:id="32" w:name="X809bbe4ff99b4046810931d14cc14598"/>
      <w:bookmarkEnd w:id="32"/>
    </w:p>
    <w:p w14:paraId="255FB2F4" w14:textId="35A95892" w:rsidR="00330CFF" w:rsidRDefault="00F94BC2" w:rsidP="00330CFF">
      <w:pPr>
        <w:ind w:firstLine="567"/>
        <w:jc w:val="both"/>
        <w:rPr>
          <w:b/>
        </w:rPr>
      </w:pPr>
      <w:r>
        <w:rPr>
          <w:b/>
        </w:rPr>
        <w:t>15</w:t>
      </w:r>
      <w:r w:rsidR="00330CFF">
        <w:rPr>
          <w:b/>
        </w:rPr>
        <w:t xml:space="preserve"> straipsnis. 160</w:t>
      </w:r>
      <w:r w:rsidR="00330CFF" w:rsidRPr="002B065E">
        <w:rPr>
          <w:b/>
        </w:rPr>
        <w:t xml:space="preserve"> straipsnio pakeitimas</w:t>
      </w:r>
    </w:p>
    <w:p w14:paraId="6400177E" w14:textId="6E578F8B" w:rsidR="0096033A" w:rsidRDefault="00330CFF" w:rsidP="00330CFF">
      <w:pPr>
        <w:ind w:firstLine="567"/>
        <w:jc w:val="both"/>
      </w:pPr>
      <w:r w:rsidRPr="002B065E">
        <w:t>P</w:t>
      </w:r>
      <w:r>
        <w:t>a</w:t>
      </w:r>
      <w:r w:rsidR="00092F05">
        <w:t>keisti 160</w:t>
      </w:r>
      <w:r>
        <w:t xml:space="preserve"> straipsnį</w:t>
      </w:r>
      <w:r w:rsidRPr="002B065E">
        <w:t xml:space="preserve"> </w:t>
      </w:r>
      <w:r>
        <w:rPr>
          <w:color w:val="000000"/>
          <w:shd w:val="clear" w:color="auto" w:fill="FFFFFF"/>
        </w:rPr>
        <w:t>ir jį</w:t>
      </w:r>
      <w:r w:rsidRPr="007F5FAC">
        <w:rPr>
          <w:color w:val="000000"/>
          <w:shd w:val="clear" w:color="auto" w:fill="FFFFFF"/>
        </w:rPr>
        <w:t xml:space="preserve"> išdėstyti taip</w:t>
      </w:r>
      <w:r w:rsidRPr="00400311">
        <w:rPr>
          <w:color w:val="000000"/>
          <w:shd w:val="clear" w:color="auto" w:fill="FFFFFF"/>
        </w:rPr>
        <w:t>:</w:t>
      </w:r>
    </w:p>
    <w:p w14:paraId="401B4E74" w14:textId="2437B66D" w:rsidR="002E5E69" w:rsidRDefault="00A206E1" w:rsidP="002E5E69">
      <w:pPr>
        <w:ind w:firstLine="567"/>
        <w:jc w:val="both"/>
      </w:pPr>
      <w:r>
        <w:t>„</w:t>
      </w:r>
      <w:r w:rsidR="002E5260" w:rsidRPr="00556CB4">
        <w:t>160</w:t>
      </w:r>
      <w:r w:rsidR="00CF6F83">
        <w:t xml:space="preserve"> </w:t>
      </w:r>
      <w:r w:rsidR="002E5260" w:rsidRPr="00095764">
        <w:t>straipsnis. Mokestinių ginčų bylų proceso atnaujinimas</w:t>
      </w:r>
    </w:p>
    <w:p w14:paraId="004FB475" w14:textId="21410401" w:rsidR="002E5E69" w:rsidRPr="002E5E69" w:rsidRDefault="002E5E69" w:rsidP="002E5E69">
      <w:pPr>
        <w:ind w:firstLine="567"/>
        <w:jc w:val="both"/>
      </w:pPr>
      <w:r w:rsidRPr="00ED1F4A">
        <w:rPr>
          <w:szCs w:val="24"/>
        </w:rPr>
        <w:t xml:space="preserve">1. </w:t>
      </w:r>
      <w:r w:rsidRPr="006B3C18">
        <w:rPr>
          <w:szCs w:val="24"/>
        </w:rPr>
        <w:t>Mokestinio ginčo bylos</w:t>
      </w:r>
      <w:r w:rsidRPr="00ED1F4A">
        <w:rPr>
          <w:szCs w:val="24"/>
        </w:rPr>
        <w:t xml:space="preserve">, kurioje vietos mokesčių administratoriaus, centrinio mokesčių administratoriaus </w:t>
      </w:r>
      <w:r w:rsidRPr="00414D3C">
        <w:rPr>
          <w:strike/>
          <w:szCs w:val="24"/>
        </w:rPr>
        <w:t>ar Mokestinių ginčų komisijos</w:t>
      </w:r>
      <w:r w:rsidRPr="000B1779">
        <w:rPr>
          <w:szCs w:val="24"/>
        </w:rPr>
        <w:t xml:space="preserve"> </w:t>
      </w:r>
      <w:r w:rsidRPr="00ED1F4A">
        <w:rPr>
          <w:szCs w:val="24"/>
        </w:rPr>
        <w:t>sprendimas nustatytu terminu nebuvo apskųstas, procesas gali būti atnaujintas šiame straipsnyje nustatytais pagrindais ir tvarka.</w:t>
      </w:r>
    </w:p>
    <w:p w14:paraId="45F0A329" w14:textId="77777777" w:rsidR="002E5260" w:rsidRPr="00095764" w:rsidRDefault="002E5260" w:rsidP="00C07A9E">
      <w:pPr>
        <w:ind w:firstLine="567"/>
        <w:jc w:val="both"/>
      </w:pPr>
      <w:r w:rsidRPr="00095764">
        <w:t xml:space="preserve">2. Procesas gali būti atnaujinamas, kai: </w:t>
      </w:r>
    </w:p>
    <w:p w14:paraId="3BB02A4F" w14:textId="197F3580" w:rsidR="002E5260" w:rsidRPr="00095764" w:rsidRDefault="002E5260" w:rsidP="00C07A9E">
      <w:pPr>
        <w:ind w:firstLine="567"/>
        <w:jc w:val="both"/>
      </w:pPr>
      <w:r w:rsidRPr="00095764">
        <w:t xml:space="preserve">1) naujai paaiškėja </w:t>
      </w:r>
      <w:r w:rsidRPr="009923DD">
        <w:rPr>
          <w:b/>
        </w:rPr>
        <w:t>esmin</w:t>
      </w:r>
      <w:r w:rsidR="00770E8F" w:rsidRPr="007319C8">
        <w:rPr>
          <w:b/>
        </w:rPr>
        <w:t>ių</w:t>
      </w:r>
      <w:r w:rsidR="00155480">
        <w:rPr>
          <w:b/>
        </w:rPr>
        <w:t xml:space="preserve"> </w:t>
      </w:r>
      <w:r w:rsidR="00155480" w:rsidRPr="009923DD">
        <w:rPr>
          <w:strike/>
        </w:rPr>
        <w:t>esmin</w:t>
      </w:r>
      <w:r w:rsidRPr="007319C8">
        <w:rPr>
          <w:strike/>
        </w:rPr>
        <w:t>ės</w:t>
      </w:r>
      <w:r w:rsidRPr="00095764">
        <w:t xml:space="preserve"> </w:t>
      </w:r>
      <w:r w:rsidRPr="009923DD">
        <w:rPr>
          <w:b/>
        </w:rPr>
        <w:t>aplinkyb</w:t>
      </w:r>
      <w:r w:rsidR="00770E8F" w:rsidRPr="00155480">
        <w:rPr>
          <w:b/>
        </w:rPr>
        <w:t>i</w:t>
      </w:r>
      <w:r w:rsidR="00770E8F" w:rsidRPr="007319C8">
        <w:rPr>
          <w:b/>
        </w:rPr>
        <w:t>ų</w:t>
      </w:r>
      <w:r w:rsidR="00155480">
        <w:rPr>
          <w:b/>
        </w:rPr>
        <w:t xml:space="preserve"> </w:t>
      </w:r>
      <w:r w:rsidR="00155480" w:rsidRPr="009923DD">
        <w:rPr>
          <w:strike/>
        </w:rPr>
        <w:t>aplinkyb</w:t>
      </w:r>
      <w:r w:rsidRPr="007319C8">
        <w:rPr>
          <w:strike/>
        </w:rPr>
        <w:t>ės</w:t>
      </w:r>
      <w:r w:rsidRPr="00095764">
        <w:t>, kurios nebuvo ir negalėjo būti žinomos mokesčių mokėtojui mokestinio ginčo nagrinėjimo metu;</w:t>
      </w:r>
    </w:p>
    <w:p w14:paraId="7053E2BA" w14:textId="77777777" w:rsidR="002E5260" w:rsidRPr="00095764" w:rsidRDefault="002E5260" w:rsidP="00C07A9E">
      <w:pPr>
        <w:ind w:firstLine="567"/>
        <w:jc w:val="both"/>
      </w:pPr>
      <w:r w:rsidRPr="00095764">
        <w:t>2) įsiteisėjusiu teismo nuosprendžiu nustatyti žinomai melagingi liudytojo parodymai, žinomai melaginga eksperto išvada, žinomai neteisingas vertimas, dokumentų arba daiktinių įrodymų suklastojimas, dėl kurių priimtas neteisėtas arba nepagrįstas sprendimas;</w:t>
      </w:r>
    </w:p>
    <w:p w14:paraId="5D2DE517" w14:textId="77777777" w:rsidR="002E5260" w:rsidRPr="00095764" w:rsidRDefault="002E5260" w:rsidP="00C07A9E">
      <w:pPr>
        <w:ind w:firstLine="567"/>
        <w:jc w:val="both"/>
      </w:pPr>
      <w:r w:rsidRPr="00095764">
        <w:t>3) įsiteisėjusiu teismo nuosprendžiu nustatytos nusikalstamos asmenų veikos nagrinėjant mokestinį ginčą;</w:t>
      </w:r>
    </w:p>
    <w:p w14:paraId="44BA965F" w14:textId="77777777" w:rsidR="002E5260" w:rsidRPr="00095764" w:rsidRDefault="002E5260" w:rsidP="00C07A9E">
      <w:pPr>
        <w:ind w:firstLine="567"/>
        <w:jc w:val="both"/>
      </w:pPr>
      <w:r w:rsidRPr="00095764">
        <w:t xml:space="preserve">4) panaikinamas kaip neteisėtas ar nepagrįstas teismo sprendimas ar nuosprendis, kuris buvo pagrindas priimti skundžiamą sprendimą; </w:t>
      </w:r>
    </w:p>
    <w:p w14:paraId="45278D62" w14:textId="77777777" w:rsidR="002E5260" w:rsidRPr="00095764" w:rsidRDefault="002E5260" w:rsidP="00C07A9E">
      <w:pPr>
        <w:ind w:firstLine="567"/>
        <w:jc w:val="both"/>
      </w:pPr>
      <w:r w:rsidRPr="00095764">
        <w:t xml:space="preserve">5) mokesčių mokėtojas buvo neveiksnus ir nebuvo atstovaujamas atstovo pagal įstatymą; </w:t>
      </w:r>
    </w:p>
    <w:p w14:paraId="1967BE66" w14:textId="77777777" w:rsidR="002E5260" w:rsidRPr="0045562B" w:rsidRDefault="002E5260" w:rsidP="00C07A9E">
      <w:pPr>
        <w:ind w:firstLine="567"/>
        <w:jc w:val="both"/>
        <w:rPr>
          <w:strike/>
        </w:rPr>
      </w:pPr>
      <w:r w:rsidRPr="0045562B">
        <w:rPr>
          <w:strike/>
        </w:rPr>
        <w:t>6) mokestinį ginčą išnagrinėjo neteisėtos sudėties Mokestinių ginčų komisija;</w:t>
      </w:r>
    </w:p>
    <w:p w14:paraId="3C0001B5" w14:textId="408BB7AC" w:rsidR="002E5260" w:rsidRPr="00095764" w:rsidRDefault="002E5260" w:rsidP="00C07A9E">
      <w:pPr>
        <w:ind w:firstLine="567"/>
        <w:jc w:val="both"/>
      </w:pPr>
      <w:r w:rsidRPr="00840133">
        <w:rPr>
          <w:strike/>
        </w:rPr>
        <w:t>7</w:t>
      </w:r>
      <w:r w:rsidR="00840133" w:rsidRPr="00840133">
        <w:rPr>
          <w:b/>
          <w:bCs/>
        </w:rPr>
        <w:t>6</w:t>
      </w:r>
      <w:r w:rsidRPr="00095764">
        <w:t>) pateikiami akivaizdūs įrodymai, kad padarytas esminis materialinės teisės normų pažeidimas jas taikant, galėjęs turėti įtakos priimti neteisėtą sprendimą;</w:t>
      </w:r>
    </w:p>
    <w:p w14:paraId="674E4E80" w14:textId="4B1222BE" w:rsidR="002E5260" w:rsidRPr="00095764" w:rsidRDefault="002E5260" w:rsidP="00C07A9E">
      <w:pPr>
        <w:ind w:firstLine="567"/>
        <w:jc w:val="both"/>
      </w:pPr>
      <w:r w:rsidRPr="00840133">
        <w:rPr>
          <w:strike/>
        </w:rPr>
        <w:t>8</w:t>
      </w:r>
      <w:r w:rsidR="00840133" w:rsidRPr="00840133">
        <w:rPr>
          <w:b/>
          <w:bCs/>
        </w:rPr>
        <w:t>7</w:t>
      </w:r>
      <w:r w:rsidRPr="00095764">
        <w:t>) panaikinamas kaip neteisėtas teisės aktas, kuriuo remiantis buvo priimtas šis sprendimas;</w:t>
      </w:r>
    </w:p>
    <w:p w14:paraId="422664DC" w14:textId="1A982FE1" w:rsidR="002E5260" w:rsidRDefault="002E5260" w:rsidP="00C07A9E">
      <w:pPr>
        <w:ind w:firstLine="567"/>
        <w:jc w:val="both"/>
      </w:pPr>
      <w:r w:rsidRPr="00840133">
        <w:rPr>
          <w:strike/>
        </w:rPr>
        <w:t>9</w:t>
      </w:r>
      <w:r w:rsidR="00840133" w:rsidRPr="00840133">
        <w:rPr>
          <w:b/>
          <w:bCs/>
        </w:rPr>
        <w:t>8</w:t>
      </w:r>
      <w:r w:rsidRPr="00095764">
        <w:t xml:space="preserve">) būtina užtikrinti vienodą mokestinių ginčų nagrinėjimo praktiką. </w:t>
      </w:r>
    </w:p>
    <w:p w14:paraId="306D82D4" w14:textId="77777777" w:rsidR="004C6C51" w:rsidRPr="00095764" w:rsidRDefault="004C6C51" w:rsidP="004C6C51">
      <w:pPr>
        <w:ind w:firstLine="567"/>
        <w:jc w:val="both"/>
      </w:pPr>
      <w:r>
        <w:rPr>
          <w:szCs w:val="24"/>
        </w:rPr>
        <w:t xml:space="preserve">3. </w:t>
      </w:r>
      <w:r w:rsidRPr="00095764">
        <w:t>Prašymą atnaujinti procesą turi teisę paduoti mokesčių mokėtojas.</w:t>
      </w:r>
    </w:p>
    <w:p w14:paraId="684B4D80" w14:textId="566DB765" w:rsidR="004C6C51" w:rsidRDefault="0045562B" w:rsidP="00C07A9E">
      <w:pPr>
        <w:ind w:firstLine="567"/>
        <w:jc w:val="both"/>
        <w:rPr>
          <w:szCs w:val="24"/>
        </w:rPr>
      </w:pPr>
      <w:r w:rsidRPr="00ED1F4A">
        <w:rPr>
          <w:szCs w:val="24"/>
          <w:lang w:val="x-none"/>
        </w:rPr>
        <w:t>4. Prašymas dėl proceso atnaujinimo paduodamas centriniam mokesčių administratoriui (</w:t>
      </w:r>
      <w:r w:rsidRPr="006B3C18">
        <w:rPr>
          <w:szCs w:val="24"/>
          <w:lang w:val="x-none"/>
        </w:rPr>
        <w:t xml:space="preserve">kai jo arba vietos mokesčių administratoriaus sprendimas </w:t>
      </w:r>
      <w:r w:rsidRPr="006B3C18">
        <w:rPr>
          <w:strike/>
          <w:szCs w:val="24"/>
          <w:lang w:val="x-none"/>
        </w:rPr>
        <w:t>mokestinio ginčo byloje</w:t>
      </w:r>
      <w:r w:rsidRPr="006B3C18">
        <w:rPr>
          <w:szCs w:val="24"/>
          <w:lang w:val="x-none"/>
        </w:rPr>
        <w:t xml:space="preserve"> buvo galutinis</w:t>
      </w:r>
      <w:r w:rsidRPr="009923DD">
        <w:rPr>
          <w:strike/>
          <w:szCs w:val="24"/>
          <w:lang w:val="x-none"/>
        </w:rPr>
        <w:t>)</w:t>
      </w:r>
      <w:r w:rsidRPr="009923DD">
        <w:rPr>
          <w:strike/>
          <w:szCs w:val="24"/>
        </w:rPr>
        <w:t xml:space="preserve"> </w:t>
      </w:r>
      <w:r w:rsidRPr="00414D3C">
        <w:rPr>
          <w:strike/>
          <w:szCs w:val="24"/>
          <w:lang w:val="x-none"/>
        </w:rPr>
        <w:t>ar Mokestinių ginčų komisijai, kai galutinį sprendimą mokestinio ginčo byloje priėmė ši institucija</w:t>
      </w:r>
      <w:r w:rsidRPr="00ED1F4A">
        <w:rPr>
          <w:szCs w:val="24"/>
          <w:lang w:val="x-none"/>
        </w:rPr>
        <w:t>.</w:t>
      </w:r>
    </w:p>
    <w:p w14:paraId="0F454CF1" w14:textId="5C1C472A" w:rsidR="002E5260" w:rsidRPr="00095764" w:rsidRDefault="002E5260" w:rsidP="00C07A9E">
      <w:pPr>
        <w:ind w:firstLine="567"/>
        <w:jc w:val="both"/>
      </w:pPr>
      <w:r w:rsidRPr="00095764">
        <w:t xml:space="preserve">5. Prašymas dėl proceso atnaujinimo gali būti paduodamas per 3 mėnesius nuo tos dienos, kai jį padavęs subjektas sužinojo arba turėjo sužinoti apie aplinkybes, kurios yra proceso atnaujinimo pagrindas. Asmenims, praleidusiems prašymo dėl proceso atnaujinimo padavimo terminą dėl svarbių priežasčių, praleistas terminas gali būti atnaujintas, jeigu prašymas dėl termino atnaujinimo paduotas ne vėliau kaip </w:t>
      </w:r>
      <w:proofErr w:type="spellStart"/>
      <w:r w:rsidR="00770E8F" w:rsidRPr="007319C8">
        <w:rPr>
          <w:b/>
        </w:rPr>
        <w:t>praėjus</w:t>
      </w:r>
      <w:r w:rsidRPr="007319C8">
        <w:rPr>
          <w:strike/>
        </w:rPr>
        <w:t>po</w:t>
      </w:r>
      <w:proofErr w:type="spellEnd"/>
      <w:r w:rsidRPr="00095764">
        <w:t xml:space="preserve"> </w:t>
      </w:r>
      <w:r w:rsidRPr="009923DD">
        <w:rPr>
          <w:b/>
        </w:rPr>
        <w:t>vien</w:t>
      </w:r>
      <w:r w:rsidR="00770E8F" w:rsidRPr="007319C8">
        <w:rPr>
          <w:b/>
        </w:rPr>
        <w:t>iems</w:t>
      </w:r>
      <w:r w:rsidR="00155480">
        <w:rPr>
          <w:b/>
        </w:rPr>
        <w:t xml:space="preserve"> </w:t>
      </w:r>
      <w:r w:rsidR="00155480" w:rsidRPr="009923DD">
        <w:rPr>
          <w:strike/>
        </w:rPr>
        <w:t>vien</w:t>
      </w:r>
      <w:r w:rsidRPr="007319C8">
        <w:rPr>
          <w:strike/>
        </w:rPr>
        <w:t>erių</w:t>
      </w:r>
      <w:r w:rsidRPr="00095764">
        <w:t xml:space="preserve"> </w:t>
      </w:r>
      <w:r w:rsidRPr="009923DD">
        <w:rPr>
          <w:b/>
        </w:rPr>
        <w:t>met</w:t>
      </w:r>
      <w:r w:rsidR="00770E8F" w:rsidRPr="007319C8">
        <w:rPr>
          <w:b/>
        </w:rPr>
        <w:t>ams</w:t>
      </w:r>
      <w:r w:rsidR="00155480">
        <w:rPr>
          <w:b/>
        </w:rPr>
        <w:t xml:space="preserve"> </w:t>
      </w:r>
      <w:r w:rsidR="00155480" w:rsidRPr="009923DD">
        <w:rPr>
          <w:strike/>
        </w:rPr>
        <w:t>met</w:t>
      </w:r>
      <w:r w:rsidRPr="007319C8">
        <w:rPr>
          <w:strike/>
        </w:rPr>
        <w:t>ų</w:t>
      </w:r>
      <w:r w:rsidRPr="00095764">
        <w:t xml:space="preserve"> nuo sprendimo, kuris nebuvo apskųstas, apskundimo termino pabaigos. Prašymas dėl proceso atnaujinimo negali būti paduodamas, jeigu nuo sprendimo, kuris nebuvo apskųstas, apskundimo termino pabaigos praėjo daugiau kaip </w:t>
      </w:r>
      <w:r w:rsidR="001631D2" w:rsidRPr="007319C8">
        <w:rPr>
          <w:b/>
        </w:rPr>
        <w:t>penkeri</w:t>
      </w:r>
      <w:r w:rsidRPr="007319C8">
        <w:rPr>
          <w:strike/>
        </w:rPr>
        <w:t>5</w:t>
      </w:r>
      <w:r w:rsidR="001631D2">
        <w:t> </w:t>
      </w:r>
      <w:r w:rsidRPr="00095764">
        <w:t>metai.</w:t>
      </w:r>
    </w:p>
    <w:p w14:paraId="70A585D3" w14:textId="7ED503EC" w:rsidR="002E5260" w:rsidRPr="00095764" w:rsidRDefault="002E5260" w:rsidP="00C07A9E">
      <w:pPr>
        <w:ind w:firstLine="567"/>
        <w:jc w:val="both"/>
      </w:pPr>
      <w:r w:rsidRPr="00095764">
        <w:t xml:space="preserve">6. Prašyme dėl proceso atnaujinimo </w:t>
      </w:r>
      <w:r w:rsidRPr="009923DD">
        <w:rPr>
          <w:strike/>
        </w:rPr>
        <w:t>nurodom</w:t>
      </w:r>
      <w:r w:rsidR="00155480" w:rsidRPr="00155480">
        <w:rPr>
          <w:strike/>
        </w:rPr>
        <w:t>a</w:t>
      </w:r>
      <w:r w:rsidR="00155480">
        <w:t xml:space="preserve"> </w:t>
      </w:r>
      <w:r w:rsidR="00155480" w:rsidRPr="009923DD">
        <w:rPr>
          <w:b/>
        </w:rPr>
        <w:t>nurodom</w:t>
      </w:r>
      <w:r w:rsidR="00770E8F" w:rsidRPr="007319C8">
        <w:rPr>
          <w:b/>
        </w:rPr>
        <w:t>i</w:t>
      </w:r>
      <w:r w:rsidRPr="00095764">
        <w:t>:</w:t>
      </w:r>
    </w:p>
    <w:p w14:paraId="190BEC69" w14:textId="4202AC10" w:rsidR="002E5260" w:rsidRPr="00095764" w:rsidRDefault="00BB0E28" w:rsidP="00C07A9E">
      <w:pPr>
        <w:ind w:firstLine="567"/>
        <w:jc w:val="both"/>
      </w:pPr>
      <w:r w:rsidRPr="00ED1F4A">
        <w:rPr>
          <w:rFonts w:eastAsia="Arial Unicode MS"/>
          <w:szCs w:val="24"/>
        </w:rPr>
        <w:t xml:space="preserve">1) </w:t>
      </w:r>
      <w:r w:rsidRPr="00414D3C">
        <w:rPr>
          <w:rFonts w:eastAsia="Arial Unicode MS"/>
          <w:strike/>
          <w:szCs w:val="24"/>
        </w:rPr>
        <w:t>mokestinius ginčus nagrinėjančios institucijos</w:t>
      </w:r>
      <w:r w:rsidRPr="000B1779">
        <w:rPr>
          <w:rFonts w:eastAsia="Arial Unicode MS"/>
          <w:szCs w:val="24"/>
        </w:rPr>
        <w:t xml:space="preserve"> </w:t>
      </w:r>
      <w:r w:rsidRPr="006020D4">
        <w:rPr>
          <w:b/>
          <w:szCs w:val="24"/>
        </w:rPr>
        <w:t>centrinio mokesčių administratoriaus</w:t>
      </w:r>
      <w:r w:rsidRPr="00ED1F4A">
        <w:rPr>
          <w:rFonts w:eastAsia="Arial Unicode MS"/>
          <w:szCs w:val="24"/>
        </w:rPr>
        <w:t xml:space="preserve"> pavadinimas;</w:t>
      </w:r>
    </w:p>
    <w:p w14:paraId="79793C40" w14:textId="77777777" w:rsidR="002E5260" w:rsidRPr="00095764" w:rsidRDefault="002E5260" w:rsidP="00C07A9E">
      <w:pPr>
        <w:ind w:firstLine="567"/>
        <w:jc w:val="both"/>
      </w:pPr>
      <w:r w:rsidRPr="00095764">
        <w:t>2) mokesčių mokėtojo pavadinimas (vardas, pavardė), identifikacinis numeris (kodas), adresas;</w:t>
      </w:r>
    </w:p>
    <w:p w14:paraId="3B0967B9" w14:textId="2CD3FB7A" w:rsidR="002E5260" w:rsidRPr="00095764" w:rsidRDefault="002E5260" w:rsidP="00C07A9E">
      <w:pPr>
        <w:ind w:firstLine="567"/>
        <w:jc w:val="both"/>
      </w:pPr>
      <w:r w:rsidRPr="00095764">
        <w:t xml:space="preserve">3) sprendimą </w:t>
      </w:r>
      <w:r w:rsidRPr="009923DD">
        <w:rPr>
          <w:strike/>
        </w:rPr>
        <w:t>priėmusio</w:t>
      </w:r>
      <w:r w:rsidRPr="007319C8">
        <w:rPr>
          <w:strike/>
        </w:rPr>
        <w:t>s</w:t>
      </w:r>
      <w:r w:rsidRPr="00095764">
        <w:t xml:space="preserve"> </w:t>
      </w:r>
      <w:r w:rsidR="00AF234A" w:rsidRPr="009923DD">
        <w:rPr>
          <w:b/>
        </w:rPr>
        <w:t>priėmusio</w:t>
      </w:r>
      <w:r w:rsidR="00AF234A">
        <w:t xml:space="preserve"> </w:t>
      </w:r>
      <w:r w:rsidR="00291A71" w:rsidRPr="007319C8">
        <w:rPr>
          <w:b/>
        </w:rPr>
        <w:t>mokesčių administratoriaus</w:t>
      </w:r>
      <w:r w:rsidR="00291A71">
        <w:t xml:space="preserve"> </w:t>
      </w:r>
      <w:r w:rsidRPr="007319C8">
        <w:rPr>
          <w:strike/>
        </w:rPr>
        <w:t>institucijos</w:t>
      </w:r>
      <w:r w:rsidRPr="00095764">
        <w:t xml:space="preserve"> pavadinimas;</w:t>
      </w:r>
    </w:p>
    <w:p w14:paraId="72DD0370" w14:textId="77777777" w:rsidR="002E5260" w:rsidRPr="00095764" w:rsidRDefault="002E5260" w:rsidP="00C07A9E">
      <w:pPr>
        <w:ind w:firstLine="567"/>
        <w:jc w:val="both"/>
      </w:pPr>
      <w:r w:rsidRPr="00095764">
        <w:t xml:space="preserve">4) nustatytu terminu neapskųsto </w:t>
      </w:r>
      <w:r w:rsidRPr="007319C8">
        <w:rPr>
          <w:strike/>
        </w:rPr>
        <w:t>institucijos</w:t>
      </w:r>
      <w:r w:rsidRPr="00095764">
        <w:t xml:space="preserve"> sprendimo esmė ir proceso atnaujinimo pagrindas;</w:t>
      </w:r>
    </w:p>
    <w:p w14:paraId="23D9DAB9" w14:textId="77777777" w:rsidR="002E5260" w:rsidRPr="00095764" w:rsidRDefault="002E5260" w:rsidP="00C07A9E">
      <w:pPr>
        <w:ind w:firstLine="567"/>
        <w:jc w:val="both"/>
      </w:pPr>
      <w:r w:rsidRPr="00095764">
        <w:t>5) proceso atnaujinimo motyvai;</w:t>
      </w:r>
    </w:p>
    <w:p w14:paraId="77A8A892" w14:textId="77777777" w:rsidR="002E5260" w:rsidRPr="00095764" w:rsidRDefault="002E5260" w:rsidP="00C07A9E">
      <w:pPr>
        <w:ind w:firstLine="567"/>
        <w:jc w:val="both"/>
      </w:pPr>
      <w:r w:rsidRPr="00095764">
        <w:t>6) aplinkybės, kuriomis grindžiamas šio straipsnio 5 dalyje nurodytų terminų skaičiavimas;</w:t>
      </w:r>
    </w:p>
    <w:p w14:paraId="1C57E02D" w14:textId="77777777" w:rsidR="002E5260" w:rsidRPr="00095764" w:rsidRDefault="002E5260" w:rsidP="00C07A9E">
      <w:pPr>
        <w:ind w:firstLine="567"/>
        <w:jc w:val="both"/>
      </w:pPr>
      <w:r w:rsidRPr="00095764">
        <w:t>7) prašymo esmė;</w:t>
      </w:r>
    </w:p>
    <w:p w14:paraId="723FF0FE" w14:textId="77777777" w:rsidR="002E5260" w:rsidRPr="00095764" w:rsidRDefault="002E5260" w:rsidP="00C07A9E">
      <w:pPr>
        <w:ind w:firstLine="567"/>
        <w:jc w:val="both"/>
      </w:pPr>
      <w:r w:rsidRPr="00095764">
        <w:t>8) prašymo surašymo vieta, data, mokesčių mokėtojo parašas.</w:t>
      </w:r>
    </w:p>
    <w:p w14:paraId="23273054" w14:textId="3BB0EC2A" w:rsidR="0074057A" w:rsidRDefault="0074057A" w:rsidP="0074057A">
      <w:pPr>
        <w:ind w:firstLine="567"/>
        <w:jc w:val="both"/>
        <w:rPr>
          <w:szCs w:val="24"/>
        </w:rPr>
      </w:pPr>
      <w:r w:rsidRPr="00ED1F4A">
        <w:rPr>
          <w:rFonts w:eastAsia="Arial Unicode MS"/>
          <w:szCs w:val="24"/>
        </w:rPr>
        <w:lastRenderedPageBreak/>
        <w:t xml:space="preserve">7. Prie prašymo atnaujinti procesą turi būti pridedami proceso atnaujinimo pagrindo buvimą pagrindžiantys įrodymai, taip pat nustatytu terminu neapskųsto </w:t>
      </w:r>
      <w:r w:rsidRPr="00414D3C">
        <w:rPr>
          <w:rFonts w:eastAsia="Arial Unicode MS"/>
          <w:strike/>
          <w:szCs w:val="24"/>
        </w:rPr>
        <w:t>mokestinius ginčus nagrinėjančios institucijos</w:t>
      </w:r>
      <w:r w:rsidR="00291A71">
        <w:rPr>
          <w:rFonts w:eastAsia="Arial Unicode MS"/>
          <w:strike/>
          <w:szCs w:val="24"/>
        </w:rPr>
        <w:t xml:space="preserve"> </w:t>
      </w:r>
      <w:r w:rsidR="00291A71" w:rsidRPr="007319C8">
        <w:rPr>
          <w:rFonts w:eastAsia="Arial Unicode MS"/>
          <w:b/>
          <w:szCs w:val="24"/>
        </w:rPr>
        <w:t>vietos ar centrinio</w:t>
      </w:r>
      <w:r w:rsidRPr="007319C8">
        <w:rPr>
          <w:rFonts w:eastAsia="Arial Unicode MS"/>
          <w:szCs w:val="24"/>
        </w:rPr>
        <w:t xml:space="preserve"> </w:t>
      </w:r>
      <w:r w:rsidRPr="00AE13B8">
        <w:rPr>
          <w:b/>
          <w:szCs w:val="24"/>
        </w:rPr>
        <w:t>mokesčių administratoriaus</w:t>
      </w:r>
      <w:r w:rsidRPr="00ED1F4A">
        <w:rPr>
          <w:rFonts w:eastAsia="Arial Unicode MS"/>
          <w:szCs w:val="24"/>
        </w:rPr>
        <w:t xml:space="preserve"> sprendimo nuorašas.</w:t>
      </w:r>
    </w:p>
    <w:p w14:paraId="7203945B" w14:textId="77777777" w:rsidR="0074057A" w:rsidRDefault="0074057A" w:rsidP="0074057A">
      <w:pPr>
        <w:ind w:firstLine="567"/>
        <w:jc w:val="both"/>
        <w:rPr>
          <w:szCs w:val="24"/>
        </w:rPr>
      </w:pPr>
      <w:r w:rsidRPr="00ED1F4A">
        <w:rPr>
          <w:rFonts w:eastAsia="Arial Unicode MS"/>
          <w:szCs w:val="24"/>
        </w:rPr>
        <w:t>8. Tais atvejais, kai centrinis mokesčių administratorius</w:t>
      </w:r>
      <w:r>
        <w:rPr>
          <w:rFonts w:eastAsia="Arial Unicode MS"/>
          <w:szCs w:val="24"/>
        </w:rPr>
        <w:t xml:space="preserve"> </w:t>
      </w:r>
      <w:r w:rsidRPr="00414D3C">
        <w:rPr>
          <w:rFonts w:eastAsia="Arial Unicode MS"/>
          <w:strike/>
          <w:szCs w:val="24"/>
        </w:rPr>
        <w:t>ar Mokestinių ginčų komisija</w:t>
      </w:r>
      <w:r w:rsidRPr="00ED1F4A">
        <w:rPr>
          <w:rFonts w:eastAsia="Arial Unicode MS"/>
          <w:szCs w:val="24"/>
        </w:rPr>
        <w:t xml:space="preserve"> konstatuoja, jog yra praleisti įstatymų nustatyti terminai paduoti prašymą arba prašymas nepagrįstas įstatymų numatytais proceso atnaujinimo pagrindais, centrinis mokesčių administratorius</w:t>
      </w:r>
      <w:r>
        <w:rPr>
          <w:rFonts w:eastAsia="Arial Unicode MS"/>
          <w:szCs w:val="24"/>
        </w:rPr>
        <w:t xml:space="preserve"> </w:t>
      </w:r>
      <w:r w:rsidRPr="00414D3C">
        <w:rPr>
          <w:rFonts w:eastAsia="Arial Unicode MS"/>
          <w:strike/>
          <w:szCs w:val="24"/>
        </w:rPr>
        <w:t>ar Mokestinių ginčų komisija</w:t>
      </w:r>
      <w:r w:rsidRPr="00ED1F4A">
        <w:rPr>
          <w:rFonts w:eastAsia="Arial Unicode MS"/>
          <w:szCs w:val="24"/>
        </w:rPr>
        <w:t xml:space="preserve"> sprendimu atsisako atnaujinti procesą.</w:t>
      </w:r>
    </w:p>
    <w:p w14:paraId="3BB8EF7E" w14:textId="1FE84BBF" w:rsidR="0074057A" w:rsidRPr="0074057A" w:rsidRDefault="0074057A" w:rsidP="0074057A">
      <w:pPr>
        <w:ind w:firstLine="567"/>
        <w:jc w:val="both"/>
      </w:pPr>
      <w:r w:rsidRPr="00ED1F4A">
        <w:rPr>
          <w:rFonts w:eastAsia="Arial Unicode MS"/>
          <w:szCs w:val="24"/>
        </w:rPr>
        <w:t>9. Jeigu prašymas paduotas nepraleidus įstatymų nustatytų terminų ir yra pagrįstas įstatymų nustatytais proceso atnaujinimo pagrindais, centrinis mokesčių administratorius</w:t>
      </w:r>
      <w:r>
        <w:rPr>
          <w:rFonts w:eastAsia="Arial Unicode MS"/>
          <w:szCs w:val="24"/>
        </w:rPr>
        <w:t xml:space="preserve"> </w:t>
      </w:r>
      <w:r w:rsidRPr="00414D3C">
        <w:rPr>
          <w:rFonts w:eastAsia="Arial Unicode MS"/>
          <w:strike/>
          <w:szCs w:val="24"/>
        </w:rPr>
        <w:t>ar Mokestinių ginčų komisija</w:t>
      </w:r>
      <w:r w:rsidRPr="00ED1F4A">
        <w:rPr>
          <w:rFonts w:eastAsia="Arial Unicode MS"/>
          <w:szCs w:val="24"/>
        </w:rPr>
        <w:t xml:space="preserve"> priima sprendimą dėl proceso atnaujinimo. Atnaujinus procesą, mokestinis ginčas nagrinėjamas iš naujo </w:t>
      </w:r>
      <w:r w:rsidRPr="009923DD">
        <w:rPr>
          <w:rFonts w:eastAsia="Arial Unicode MS"/>
          <w:strike/>
          <w:szCs w:val="24"/>
        </w:rPr>
        <w:t>sprendimą dėl proceso atnaujinimo priėmusioje institucijoje</w:t>
      </w:r>
      <w:r w:rsidRPr="00ED1F4A">
        <w:rPr>
          <w:rFonts w:eastAsia="Arial Unicode MS"/>
          <w:szCs w:val="24"/>
        </w:rPr>
        <w:t xml:space="preserve"> </w:t>
      </w:r>
      <w:r w:rsidR="00C06A17" w:rsidRPr="009923DD">
        <w:rPr>
          <w:rFonts w:eastAsia="Arial Unicode MS"/>
          <w:b/>
          <w:bCs/>
          <w:szCs w:val="24"/>
        </w:rPr>
        <w:t>centriniame mokesčių administratoriuje</w:t>
      </w:r>
      <w:r w:rsidR="00C06A17">
        <w:rPr>
          <w:rFonts w:eastAsia="Arial Unicode MS"/>
          <w:szCs w:val="24"/>
        </w:rPr>
        <w:t xml:space="preserve"> </w:t>
      </w:r>
      <w:r w:rsidRPr="00ED1F4A">
        <w:rPr>
          <w:rFonts w:eastAsia="Arial Unicode MS"/>
          <w:szCs w:val="24"/>
        </w:rPr>
        <w:t>pagal šiame skyriuje nustatytas taisykles.</w:t>
      </w:r>
      <w:r w:rsidR="00155480">
        <w:rPr>
          <w:rFonts w:eastAsia="Arial Unicode MS"/>
          <w:szCs w:val="24"/>
        </w:rPr>
        <w:t>“</w:t>
      </w:r>
    </w:p>
    <w:p w14:paraId="7E33A956" w14:textId="77777777" w:rsidR="0074057A" w:rsidRDefault="0074057A" w:rsidP="00C07A9E">
      <w:pPr>
        <w:ind w:firstLine="567"/>
        <w:jc w:val="both"/>
      </w:pPr>
    </w:p>
    <w:p w14:paraId="1B6E1188" w14:textId="2DAEB17C" w:rsidR="004133AF" w:rsidRPr="00ED1F4A" w:rsidRDefault="00F94BC2" w:rsidP="004133AF">
      <w:pPr>
        <w:ind w:firstLine="567"/>
        <w:jc w:val="both"/>
        <w:rPr>
          <w:b/>
          <w:szCs w:val="24"/>
        </w:rPr>
      </w:pPr>
      <w:r>
        <w:rPr>
          <w:b/>
          <w:szCs w:val="24"/>
        </w:rPr>
        <w:t>16</w:t>
      </w:r>
      <w:r w:rsidR="004133AF" w:rsidRPr="00ED1F4A">
        <w:rPr>
          <w:b/>
          <w:szCs w:val="24"/>
        </w:rPr>
        <w:t xml:space="preserve"> straipsnis. 16</w:t>
      </w:r>
      <w:r w:rsidR="00291A71">
        <w:rPr>
          <w:b/>
          <w:szCs w:val="24"/>
        </w:rPr>
        <w:t>5</w:t>
      </w:r>
      <w:r w:rsidR="004133AF" w:rsidRPr="00ED1F4A">
        <w:rPr>
          <w:b/>
          <w:szCs w:val="24"/>
        </w:rPr>
        <w:t xml:space="preserve"> straipsnio pakeitimas</w:t>
      </w:r>
    </w:p>
    <w:p w14:paraId="68A35CC7" w14:textId="74AFB0BB" w:rsidR="004133AF" w:rsidRDefault="004133AF" w:rsidP="004133AF">
      <w:pPr>
        <w:ind w:firstLine="567"/>
        <w:jc w:val="both"/>
        <w:rPr>
          <w:szCs w:val="24"/>
        </w:rPr>
      </w:pPr>
      <w:r w:rsidRPr="00ED1F4A">
        <w:rPr>
          <w:szCs w:val="24"/>
        </w:rPr>
        <w:t>Pripažinti netekusia galios 16</w:t>
      </w:r>
      <w:r w:rsidR="00291A71">
        <w:rPr>
          <w:szCs w:val="24"/>
        </w:rPr>
        <w:t>5</w:t>
      </w:r>
      <w:r w:rsidRPr="00ED1F4A">
        <w:rPr>
          <w:szCs w:val="24"/>
        </w:rPr>
        <w:t xml:space="preserve"> straipsnio 3 dalį.</w:t>
      </w:r>
    </w:p>
    <w:p w14:paraId="5E2B3E58" w14:textId="77777777" w:rsidR="004133AF" w:rsidRDefault="004133AF" w:rsidP="004133AF">
      <w:pPr>
        <w:ind w:firstLine="567"/>
        <w:jc w:val="both"/>
        <w:rPr>
          <w:strike/>
          <w:szCs w:val="24"/>
          <w:lang w:val="x-none"/>
        </w:rPr>
      </w:pPr>
      <w:r w:rsidRPr="00470BC8">
        <w:rPr>
          <w:strike/>
          <w:szCs w:val="24"/>
          <w:lang w:val="x-none"/>
        </w:rPr>
        <w:t xml:space="preserve">3. Dokumentų įteikimui Mokestinių ginčų komisijai ir Mokestinių ginčų komisijos sprendimų bei kitų dokumentų, kuriais įforminami Mokestinių ginčų komisijos veiksmai, įteikimui </w:t>
      </w:r>
      <w:proofErr w:type="spellStart"/>
      <w:r w:rsidRPr="00470BC8">
        <w:rPr>
          <w:i/>
          <w:strike/>
          <w:szCs w:val="24"/>
          <w:lang w:val="x-none"/>
        </w:rPr>
        <w:t>mutatis</w:t>
      </w:r>
      <w:proofErr w:type="spellEnd"/>
      <w:r w:rsidRPr="00470BC8">
        <w:rPr>
          <w:i/>
          <w:strike/>
          <w:szCs w:val="24"/>
          <w:lang w:val="x-none"/>
        </w:rPr>
        <w:t xml:space="preserve"> </w:t>
      </w:r>
      <w:proofErr w:type="spellStart"/>
      <w:r w:rsidRPr="00470BC8">
        <w:rPr>
          <w:i/>
          <w:strike/>
          <w:szCs w:val="24"/>
          <w:lang w:val="x-none"/>
        </w:rPr>
        <w:t>mutandis</w:t>
      </w:r>
      <w:proofErr w:type="spellEnd"/>
      <w:r w:rsidRPr="00470BC8">
        <w:rPr>
          <w:strike/>
          <w:szCs w:val="24"/>
          <w:lang w:val="x-none"/>
        </w:rPr>
        <w:t xml:space="preserve"> taikomos šiame skyriuje nustatytos taisyklės, reglamentuojančios mokesčių mokėtojo ir mokesčių administratoriaus dokumentų įteikimą, išskyrus atvejus, kai skaičiuojamas Mokestinių ginčų komisijos sprendimo apskundimo teismui terminas. Tais atvejais, kai skaičiuojamas Mokestinių ginčų komisijos sprendimo apskundimo teismui terminas, vadovaujamasi Administracinių bylų teisenos įstatymo nuostatomis.</w:t>
      </w:r>
    </w:p>
    <w:p w14:paraId="34607AA9" w14:textId="77777777" w:rsidR="00850324" w:rsidRDefault="00850324" w:rsidP="004133AF">
      <w:pPr>
        <w:ind w:firstLine="567"/>
        <w:jc w:val="both"/>
      </w:pPr>
    </w:p>
    <w:p w14:paraId="00BCD0AA" w14:textId="54493F99" w:rsidR="004500D9" w:rsidRDefault="00F94BC2" w:rsidP="004500D9">
      <w:pPr>
        <w:ind w:firstLine="567"/>
        <w:jc w:val="both"/>
        <w:rPr>
          <w:b/>
        </w:rPr>
      </w:pPr>
      <w:r>
        <w:rPr>
          <w:b/>
        </w:rPr>
        <w:t>17</w:t>
      </w:r>
      <w:r w:rsidR="004500D9">
        <w:rPr>
          <w:b/>
        </w:rPr>
        <w:t xml:space="preserve"> straipsnis. 169 straipsnio pripažinimas netekusiu galios</w:t>
      </w:r>
    </w:p>
    <w:p w14:paraId="669DC639" w14:textId="21DBA662" w:rsidR="004500D9" w:rsidRPr="002B065E" w:rsidRDefault="004500D9" w:rsidP="004500D9">
      <w:pPr>
        <w:ind w:firstLine="567"/>
        <w:jc w:val="both"/>
      </w:pPr>
      <w:r w:rsidRPr="002B065E">
        <w:t>P</w:t>
      </w:r>
      <w:r>
        <w:t>ripažinti netekusiu galios 169 straipsnį</w:t>
      </w:r>
      <w:r w:rsidR="0019730A">
        <w:rPr>
          <w:color w:val="000000"/>
          <w:shd w:val="clear" w:color="auto" w:fill="FFFFFF"/>
        </w:rPr>
        <w:t>.</w:t>
      </w:r>
    </w:p>
    <w:p w14:paraId="4A6DCCB9" w14:textId="00A94AD4" w:rsidR="00850324" w:rsidRPr="00556CB4" w:rsidRDefault="00850324" w:rsidP="004133AF">
      <w:pPr>
        <w:ind w:firstLine="567"/>
        <w:jc w:val="both"/>
        <w:rPr>
          <w:strike/>
        </w:rPr>
      </w:pPr>
      <w:r w:rsidRPr="00556CB4">
        <w:rPr>
          <w:strike/>
        </w:rPr>
        <w:t>169 straipsnis. Mokestinių ginčų komisijos nariai, paskirti iki šio Įstatymo įsigaliojimo</w:t>
      </w:r>
    </w:p>
    <w:p w14:paraId="187B5116" w14:textId="2A7DEBF0" w:rsidR="00850324" w:rsidRPr="00556CB4" w:rsidRDefault="00850324" w:rsidP="004133AF">
      <w:pPr>
        <w:ind w:firstLine="567"/>
        <w:jc w:val="both"/>
        <w:rPr>
          <w:strike/>
        </w:rPr>
      </w:pPr>
      <w:r w:rsidRPr="00556CB4">
        <w:rPr>
          <w:strike/>
        </w:rPr>
        <w:t>1. Šio Įstatymo 148 straipsnio 5 ir 6 dalys taikomos ir Mokestinių ginčų komisijos nariams, paskirtiems į pareigas iki šio Įstatymo įsigaliojimo</w:t>
      </w:r>
      <w:r w:rsidR="00D051BE">
        <w:rPr>
          <w:strike/>
        </w:rPr>
        <w:t>.</w:t>
      </w:r>
    </w:p>
    <w:p w14:paraId="5833E3AD" w14:textId="79A845A8" w:rsidR="00850324" w:rsidRPr="0071170D" w:rsidRDefault="00850324" w:rsidP="004133AF">
      <w:pPr>
        <w:ind w:firstLine="567"/>
        <w:jc w:val="both"/>
        <w:rPr>
          <w:strike/>
        </w:rPr>
      </w:pPr>
      <w:r w:rsidRPr="00556CB4">
        <w:rPr>
          <w:strike/>
        </w:rPr>
        <w:t>2. Mokestinių ginčų komisijos nariai, paskirti į pareigas iki šio Įstatymo įsigaliojimo, toliau eina komisijos nario pareigas iki termino, kuriam jie buvo paskirti, pabaigos, o pasibaigus šiam terminui eina komisijos nario pareigas, iki paskiriamas komisijos narys kitai kadencijai.</w:t>
      </w:r>
    </w:p>
    <w:p w14:paraId="14607B0D" w14:textId="77777777" w:rsidR="00770E8F" w:rsidRDefault="00770E8F" w:rsidP="004133AF">
      <w:pPr>
        <w:ind w:firstLine="567"/>
        <w:jc w:val="both"/>
        <w:rPr>
          <w:strike/>
          <w:szCs w:val="24"/>
          <w:lang w:val="x-none"/>
        </w:rPr>
      </w:pPr>
    </w:p>
    <w:p w14:paraId="72208DCE" w14:textId="028ACA42" w:rsidR="004133AF" w:rsidRPr="001C1841" w:rsidRDefault="00F94BC2" w:rsidP="004133AF">
      <w:pPr>
        <w:pStyle w:val="Sraopastraipa"/>
        <w:spacing w:after="0" w:line="320" w:lineRule="atLeast"/>
        <w:ind w:left="0" w:firstLine="567"/>
        <w:jc w:val="both"/>
        <w:rPr>
          <w:rFonts w:ascii="Times New Roman" w:hAnsi="Times New Roman"/>
          <w:b/>
          <w:sz w:val="24"/>
          <w:szCs w:val="24"/>
        </w:rPr>
      </w:pPr>
      <w:r>
        <w:rPr>
          <w:rFonts w:ascii="Times New Roman" w:hAnsi="Times New Roman"/>
          <w:b/>
          <w:sz w:val="24"/>
          <w:szCs w:val="24"/>
        </w:rPr>
        <w:t>18</w:t>
      </w:r>
      <w:r w:rsidR="004133AF" w:rsidRPr="00A145FD">
        <w:rPr>
          <w:rFonts w:ascii="Times New Roman" w:hAnsi="Times New Roman"/>
          <w:b/>
          <w:sz w:val="24"/>
          <w:szCs w:val="24"/>
        </w:rPr>
        <w:t xml:space="preserve"> straipsnis. Įstatymo į</w:t>
      </w:r>
      <w:r w:rsidR="004133AF" w:rsidRPr="001C1841">
        <w:rPr>
          <w:rFonts w:ascii="Times New Roman" w:hAnsi="Times New Roman"/>
          <w:b/>
          <w:sz w:val="24"/>
          <w:szCs w:val="24"/>
        </w:rPr>
        <w:t>sigaliojimas ir taikymas</w:t>
      </w:r>
    </w:p>
    <w:p w14:paraId="65ED0BAC" w14:textId="3D1E42EC" w:rsidR="004133AF" w:rsidRPr="004133AF" w:rsidRDefault="004133AF" w:rsidP="004133AF">
      <w:pPr>
        <w:ind w:firstLine="567"/>
        <w:jc w:val="both"/>
      </w:pPr>
      <w:r w:rsidRPr="004133AF">
        <w:t xml:space="preserve">1. Šis įstatymas įsigalioja 2021 m. </w:t>
      </w:r>
      <w:r w:rsidR="00984DCA">
        <w:t>liepos</w:t>
      </w:r>
      <w:r w:rsidRPr="004133AF">
        <w:t xml:space="preserve"> 1 d.</w:t>
      </w:r>
    </w:p>
    <w:p w14:paraId="51E5BECB" w14:textId="34CD60D8" w:rsidR="004133AF" w:rsidRPr="004133AF" w:rsidRDefault="004133AF" w:rsidP="004133AF">
      <w:pPr>
        <w:ind w:firstLine="567"/>
        <w:jc w:val="both"/>
      </w:pPr>
      <w:r w:rsidRPr="004133AF">
        <w:t>2. Skundai, įteikti paštui</w:t>
      </w:r>
      <w:r w:rsidR="000174C6">
        <w:t xml:space="preserve"> tiesiogiai</w:t>
      </w:r>
      <w:r w:rsidRPr="004133AF">
        <w:t xml:space="preserve"> arba išsiųsti elektroninių ryšių priemonėmis iki šio įstatymo įsigaliojimo, nagrinėjami iki šio įstatymo įsigaliojimo galiojusia tvarka.</w:t>
      </w:r>
    </w:p>
    <w:p w14:paraId="75D54E81" w14:textId="77777777" w:rsidR="004133AF" w:rsidRDefault="004133AF" w:rsidP="007319C8">
      <w:pPr>
        <w:spacing w:line="360" w:lineRule="atLeast"/>
        <w:ind w:firstLine="567"/>
        <w:jc w:val="both"/>
      </w:pPr>
    </w:p>
    <w:p w14:paraId="545D6D2D" w14:textId="77777777" w:rsidR="00770E8F" w:rsidRPr="004133AF" w:rsidRDefault="00770E8F" w:rsidP="007319C8">
      <w:pPr>
        <w:spacing w:line="360" w:lineRule="atLeast"/>
        <w:ind w:firstLine="567"/>
        <w:jc w:val="both"/>
      </w:pPr>
    </w:p>
    <w:p w14:paraId="1331A620" w14:textId="77777777" w:rsidR="004133AF" w:rsidRDefault="004133AF" w:rsidP="007319C8">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51"/>
        <w:jc w:val="both"/>
        <w:rPr>
          <w:i/>
          <w:szCs w:val="24"/>
          <w:lang w:eastAsia="lt-LT"/>
        </w:rPr>
      </w:pPr>
      <w:r w:rsidRPr="0049492B">
        <w:rPr>
          <w:i/>
          <w:szCs w:val="24"/>
          <w:lang w:eastAsia="lt-LT"/>
        </w:rPr>
        <w:t>Skelbiu šį Lietuvos Respublikos Seimo priimtą įstatymą.</w:t>
      </w:r>
    </w:p>
    <w:p w14:paraId="6B57CBC2" w14:textId="77777777" w:rsidR="00C538D8" w:rsidRDefault="00C538D8" w:rsidP="007319C8">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51"/>
        <w:jc w:val="both"/>
        <w:rPr>
          <w:i/>
          <w:szCs w:val="24"/>
          <w:lang w:eastAsia="lt-LT"/>
        </w:rPr>
      </w:pPr>
    </w:p>
    <w:p w14:paraId="72BEC575" w14:textId="77777777" w:rsidR="004133AF" w:rsidRDefault="004133AF" w:rsidP="007319C8">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567" w:hanging="567"/>
        <w:jc w:val="both"/>
        <w:rPr>
          <w:szCs w:val="24"/>
          <w:lang w:eastAsia="lt-LT"/>
        </w:rPr>
      </w:pPr>
    </w:p>
    <w:p w14:paraId="1BA9FD50" w14:textId="77777777" w:rsidR="004133AF" w:rsidRDefault="004133AF" w:rsidP="009923DD">
      <w:pPr>
        <w:spacing w:line="320" w:lineRule="atLeast"/>
        <w:jc w:val="both"/>
      </w:pPr>
      <w:r w:rsidRPr="00586479">
        <w:rPr>
          <w:szCs w:val="24"/>
          <w:lang w:eastAsia="lt-LT"/>
        </w:rPr>
        <w:t xml:space="preserve">Respublikos </w:t>
      </w:r>
      <w:r>
        <w:rPr>
          <w:szCs w:val="24"/>
          <w:lang w:eastAsia="lt-LT"/>
        </w:rPr>
        <w:t>Prezidentas</w:t>
      </w:r>
    </w:p>
    <w:sectPr w:rsidR="004133AF" w:rsidSect="007319C8">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3BE86" w14:textId="77777777" w:rsidR="00910962" w:rsidRDefault="00910962" w:rsidP="00292960">
      <w:r>
        <w:separator/>
      </w:r>
    </w:p>
  </w:endnote>
  <w:endnote w:type="continuationSeparator" w:id="0">
    <w:p w14:paraId="1CEB7EE4" w14:textId="77777777" w:rsidR="00910962" w:rsidRDefault="00910962" w:rsidP="0029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3843E" w14:textId="77777777" w:rsidR="00910962" w:rsidRDefault="00910962" w:rsidP="00292960">
      <w:r>
        <w:separator/>
      </w:r>
    </w:p>
  </w:footnote>
  <w:footnote w:type="continuationSeparator" w:id="0">
    <w:p w14:paraId="65F335FB" w14:textId="77777777" w:rsidR="00910962" w:rsidRDefault="00910962" w:rsidP="00292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637581"/>
      <w:docPartObj>
        <w:docPartGallery w:val="Page Numbers (Top of Page)"/>
        <w:docPartUnique/>
      </w:docPartObj>
    </w:sdtPr>
    <w:sdtEndPr/>
    <w:sdtContent>
      <w:p w14:paraId="05117F44" w14:textId="5F143192" w:rsidR="00DC08E0" w:rsidRDefault="00DC08E0">
        <w:pPr>
          <w:pStyle w:val="Antrats"/>
          <w:jc w:val="center"/>
        </w:pPr>
        <w:r>
          <w:fldChar w:fldCharType="begin"/>
        </w:r>
        <w:r>
          <w:instrText>PAGE   \* MERGEFORMAT</w:instrText>
        </w:r>
        <w:r>
          <w:fldChar w:fldCharType="separate"/>
        </w:r>
        <w:r w:rsidR="00305C26">
          <w:rPr>
            <w:noProof/>
          </w:rPr>
          <w:t>8</w:t>
        </w:r>
        <w:r>
          <w:fldChar w:fldCharType="end"/>
        </w:r>
      </w:p>
    </w:sdtContent>
  </w:sdt>
  <w:p w14:paraId="6AFDCAF7" w14:textId="77777777" w:rsidR="00DC08E0" w:rsidRDefault="00DC08E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70"/>
    <w:rsid w:val="0001238D"/>
    <w:rsid w:val="00012C38"/>
    <w:rsid w:val="000174C6"/>
    <w:rsid w:val="000417A1"/>
    <w:rsid w:val="00042AAC"/>
    <w:rsid w:val="00092F05"/>
    <w:rsid w:val="000974DF"/>
    <w:rsid w:val="000A3AD8"/>
    <w:rsid w:val="000B4938"/>
    <w:rsid w:val="000E2D1B"/>
    <w:rsid w:val="000E437F"/>
    <w:rsid w:val="00137E6B"/>
    <w:rsid w:val="00140141"/>
    <w:rsid w:val="00140C8D"/>
    <w:rsid w:val="00155480"/>
    <w:rsid w:val="001631D2"/>
    <w:rsid w:val="001643B6"/>
    <w:rsid w:val="001806FD"/>
    <w:rsid w:val="0018251A"/>
    <w:rsid w:val="00187948"/>
    <w:rsid w:val="00196914"/>
    <w:rsid w:val="0019730A"/>
    <w:rsid w:val="001A1CD4"/>
    <w:rsid w:val="001A3324"/>
    <w:rsid w:val="001C4EEC"/>
    <w:rsid w:val="001E6B39"/>
    <w:rsid w:val="00211164"/>
    <w:rsid w:val="00211647"/>
    <w:rsid w:val="00224944"/>
    <w:rsid w:val="00243943"/>
    <w:rsid w:val="00244A3B"/>
    <w:rsid w:val="0027137A"/>
    <w:rsid w:val="0027371D"/>
    <w:rsid w:val="002744D5"/>
    <w:rsid w:val="0027737D"/>
    <w:rsid w:val="00283F5D"/>
    <w:rsid w:val="00291A71"/>
    <w:rsid w:val="00292960"/>
    <w:rsid w:val="002A647F"/>
    <w:rsid w:val="002B1580"/>
    <w:rsid w:val="002B7DB2"/>
    <w:rsid w:val="002C499E"/>
    <w:rsid w:val="002C5790"/>
    <w:rsid w:val="002C6F8B"/>
    <w:rsid w:val="002D18EE"/>
    <w:rsid w:val="002D28EB"/>
    <w:rsid w:val="002D4ACB"/>
    <w:rsid w:val="002D7FC1"/>
    <w:rsid w:val="002E0E04"/>
    <w:rsid w:val="002E5260"/>
    <w:rsid w:val="002E5E69"/>
    <w:rsid w:val="002E7370"/>
    <w:rsid w:val="002F7331"/>
    <w:rsid w:val="00304EFD"/>
    <w:rsid w:val="00305C26"/>
    <w:rsid w:val="00320B14"/>
    <w:rsid w:val="00330CFF"/>
    <w:rsid w:val="003320ED"/>
    <w:rsid w:val="00361BD2"/>
    <w:rsid w:val="0036575B"/>
    <w:rsid w:val="00386E43"/>
    <w:rsid w:val="00393BF5"/>
    <w:rsid w:val="00394143"/>
    <w:rsid w:val="003C40A9"/>
    <w:rsid w:val="003D4CDF"/>
    <w:rsid w:val="003E288D"/>
    <w:rsid w:val="003F266E"/>
    <w:rsid w:val="00400311"/>
    <w:rsid w:val="004133AF"/>
    <w:rsid w:val="0041586A"/>
    <w:rsid w:val="004500D9"/>
    <w:rsid w:val="0045319E"/>
    <w:rsid w:val="0045562B"/>
    <w:rsid w:val="004655F6"/>
    <w:rsid w:val="00492A23"/>
    <w:rsid w:val="004931AF"/>
    <w:rsid w:val="004A2B9F"/>
    <w:rsid w:val="004C6C51"/>
    <w:rsid w:val="004D6767"/>
    <w:rsid w:val="004F14A0"/>
    <w:rsid w:val="00510D69"/>
    <w:rsid w:val="0051772A"/>
    <w:rsid w:val="0053441E"/>
    <w:rsid w:val="00542EF1"/>
    <w:rsid w:val="00550627"/>
    <w:rsid w:val="00551448"/>
    <w:rsid w:val="00556CB4"/>
    <w:rsid w:val="00557C90"/>
    <w:rsid w:val="00576C84"/>
    <w:rsid w:val="00584B4B"/>
    <w:rsid w:val="005B1F7C"/>
    <w:rsid w:val="005D3F0E"/>
    <w:rsid w:val="005F63D6"/>
    <w:rsid w:val="00610370"/>
    <w:rsid w:val="0061091D"/>
    <w:rsid w:val="00616765"/>
    <w:rsid w:val="00624359"/>
    <w:rsid w:val="006410BD"/>
    <w:rsid w:val="0064112A"/>
    <w:rsid w:val="00680FA8"/>
    <w:rsid w:val="00687EA2"/>
    <w:rsid w:val="006B3C18"/>
    <w:rsid w:val="006C1C64"/>
    <w:rsid w:val="006C2A16"/>
    <w:rsid w:val="006C57EF"/>
    <w:rsid w:val="006E150D"/>
    <w:rsid w:val="0070702C"/>
    <w:rsid w:val="0071170D"/>
    <w:rsid w:val="007169AA"/>
    <w:rsid w:val="007319C8"/>
    <w:rsid w:val="00736D2A"/>
    <w:rsid w:val="0074057A"/>
    <w:rsid w:val="00740A25"/>
    <w:rsid w:val="00743140"/>
    <w:rsid w:val="00751376"/>
    <w:rsid w:val="00770E8F"/>
    <w:rsid w:val="007753DB"/>
    <w:rsid w:val="007924E0"/>
    <w:rsid w:val="007A54E0"/>
    <w:rsid w:val="007B01B9"/>
    <w:rsid w:val="007C6247"/>
    <w:rsid w:val="007D3258"/>
    <w:rsid w:val="007E0F29"/>
    <w:rsid w:val="007F5FAC"/>
    <w:rsid w:val="008267D8"/>
    <w:rsid w:val="00840133"/>
    <w:rsid w:val="008463D8"/>
    <w:rsid w:val="00850324"/>
    <w:rsid w:val="008602F6"/>
    <w:rsid w:val="0086357C"/>
    <w:rsid w:val="008706B1"/>
    <w:rsid w:val="00881942"/>
    <w:rsid w:val="008978CA"/>
    <w:rsid w:val="008B20FA"/>
    <w:rsid w:val="00905918"/>
    <w:rsid w:val="00907519"/>
    <w:rsid w:val="00907647"/>
    <w:rsid w:val="009102C7"/>
    <w:rsid w:val="00910962"/>
    <w:rsid w:val="0091612B"/>
    <w:rsid w:val="0092555C"/>
    <w:rsid w:val="00935770"/>
    <w:rsid w:val="0094007C"/>
    <w:rsid w:val="0094764D"/>
    <w:rsid w:val="00951F9C"/>
    <w:rsid w:val="00953336"/>
    <w:rsid w:val="0096033A"/>
    <w:rsid w:val="009656A9"/>
    <w:rsid w:val="009703E4"/>
    <w:rsid w:val="00981932"/>
    <w:rsid w:val="00984DCA"/>
    <w:rsid w:val="009923DD"/>
    <w:rsid w:val="009B0245"/>
    <w:rsid w:val="009B3D46"/>
    <w:rsid w:val="009C49D2"/>
    <w:rsid w:val="009C6249"/>
    <w:rsid w:val="009E26B5"/>
    <w:rsid w:val="009E420E"/>
    <w:rsid w:val="00A05922"/>
    <w:rsid w:val="00A10C36"/>
    <w:rsid w:val="00A13E53"/>
    <w:rsid w:val="00A206E1"/>
    <w:rsid w:val="00A21789"/>
    <w:rsid w:val="00A37AF4"/>
    <w:rsid w:val="00A7449D"/>
    <w:rsid w:val="00A85F62"/>
    <w:rsid w:val="00A92E7C"/>
    <w:rsid w:val="00A96C41"/>
    <w:rsid w:val="00AA379B"/>
    <w:rsid w:val="00AB1700"/>
    <w:rsid w:val="00AB57F4"/>
    <w:rsid w:val="00AD00AF"/>
    <w:rsid w:val="00AD04FD"/>
    <w:rsid w:val="00AD7D47"/>
    <w:rsid w:val="00AF0C7B"/>
    <w:rsid w:val="00AF234A"/>
    <w:rsid w:val="00B173A4"/>
    <w:rsid w:val="00B178BC"/>
    <w:rsid w:val="00B23115"/>
    <w:rsid w:val="00B2503D"/>
    <w:rsid w:val="00B2525C"/>
    <w:rsid w:val="00B30C3C"/>
    <w:rsid w:val="00B32C32"/>
    <w:rsid w:val="00B356CC"/>
    <w:rsid w:val="00B51B0D"/>
    <w:rsid w:val="00B74F60"/>
    <w:rsid w:val="00B7785B"/>
    <w:rsid w:val="00B857F4"/>
    <w:rsid w:val="00B94405"/>
    <w:rsid w:val="00B97339"/>
    <w:rsid w:val="00BA6054"/>
    <w:rsid w:val="00BB0E28"/>
    <w:rsid w:val="00BB2DA4"/>
    <w:rsid w:val="00BB4036"/>
    <w:rsid w:val="00BC0A19"/>
    <w:rsid w:val="00BC4B78"/>
    <w:rsid w:val="00BD0BA4"/>
    <w:rsid w:val="00BF0647"/>
    <w:rsid w:val="00C0389F"/>
    <w:rsid w:val="00C06A17"/>
    <w:rsid w:val="00C07A9E"/>
    <w:rsid w:val="00C326F4"/>
    <w:rsid w:val="00C3383C"/>
    <w:rsid w:val="00C460F4"/>
    <w:rsid w:val="00C46C2F"/>
    <w:rsid w:val="00C50A40"/>
    <w:rsid w:val="00C538D8"/>
    <w:rsid w:val="00C64744"/>
    <w:rsid w:val="00C6491F"/>
    <w:rsid w:val="00C7127E"/>
    <w:rsid w:val="00C80ED0"/>
    <w:rsid w:val="00C8317E"/>
    <w:rsid w:val="00CA3319"/>
    <w:rsid w:val="00CB3CEB"/>
    <w:rsid w:val="00CC0550"/>
    <w:rsid w:val="00CD641E"/>
    <w:rsid w:val="00CF0E2A"/>
    <w:rsid w:val="00CF2B0F"/>
    <w:rsid w:val="00CF5082"/>
    <w:rsid w:val="00CF5E06"/>
    <w:rsid w:val="00CF6F83"/>
    <w:rsid w:val="00D0428B"/>
    <w:rsid w:val="00D051BE"/>
    <w:rsid w:val="00D06643"/>
    <w:rsid w:val="00D0706B"/>
    <w:rsid w:val="00D075B2"/>
    <w:rsid w:val="00D14551"/>
    <w:rsid w:val="00D27C6F"/>
    <w:rsid w:val="00D34E22"/>
    <w:rsid w:val="00D441CF"/>
    <w:rsid w:val="00D91648"/>
    <w:rsid w:val="00D96160"/>
    <w:rsid w:val="00DB0579"/>
    <w:rsid w:val="00DC03C8"/>
    <w:rsid w:val="00DC08E0"/>
    <w:rsid w:val="00DC13E4"/>
    <w:rsid w:val="00DC3E24"/>
    <w:rsid w:val="00DC6193"/>
    <w:rsid w:val="00DD00AA"/>
    <w:rsid w:val="00E20E9B"/>
    <w:rsid w:val="00E2676F"/>
    <w:rsid w:val="00E277D5"/>
    <w:rsid w:val="00E43481"/>
    <w:rsid w:val="00E668C6"/>
    <w:rsid w:val="00E700C6"/>
    <w:rsid w:val="00E80954"/>
    <w:rsid w:val="00E83C43"/>
    <w:rsid w:val="00E840AD"/>
    <w:rsid w:val="00E97884"/>
    <w:rsid w:val="00EA7149"/>
    <w:rsid w:val="00EB0B7C"/>
    <w:rsid w:val="00EB0E42"/>
    <w:rsid w:val="00EC2674"/>
    <w:rsid w:val="00EE794F"/>
    <w:rsid w:val="00F01420"/>
    <w:rsid w:val="00F14789"/>
    <w:rsid w:val="00F16BFD"/>
    <w:rsid w:val="00F223CC"/>
    <w:rsid w:val="00F2495E"/>
    <w:rsid w:val="00F32510"/>
    <w:rsid w:val="00F4678A"/>
    <w:rsid w:val="00F47255"/>
    <w:rsid w:val="00F731A1"/>
    <w:rsid w:val="00F76085"/>
    <w:rsid w:val="00F94BC2"/>
    <w:rsid w:val="00FA30CF"/>
    <w:rsid w:val="00FC5025"/>
    <w:rsid w:val="00FE2381"/>
    <w:rsid w:val="00FF2CFE"/>
    <w:rsid w:val="00FF44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986E"/>
  <w15:chartTrackingRefBased/>
  <w15:docId w15:val="{AC1E1F48-B618-42AE-859A-E0A70B59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037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326F4"/>
    <w:pPr>
      <w:spacing w:after="200" w:line="276" w:lineRule="auto"/>
      <w:ind w:left="720"/>
      <w:contextualSpacing/>
    </w:pPr>
    <w:rPr>
      <w:rFonts w:ascii="Calibri" w:eastAsia="Calibri" w:hAnsi="Calibri"/>
      <w:sz w:val="22"/>
      <w:szCs w:val="22"/>
    </w:rPr>
  </w:style>
  <w:style w:type="paragraph" w:customStyle="1" w:styleId="taltipfb">
    <w:name w:val="taltipfb"/>
    <w:basedOn w:val="prastasis"/>
    <w:rsid w:val="00DD00AA"/>
    <w:pPr>
      <w:spacing w:after="150"/>
    </w:pPr>
    <w:rPr>
      <w:szCs w:val="24"/>
      <w:lang w:eastAsia="lt-LT"/>
    </w:rPr>
  </w:style>
  <w:style w:type="paragraph" w:customStyle="1" w:styleId="tajtip">
    <w:name w:val="tajtip"/>
    <w:basedOn w:val="prastasis"/>
    <w:rsid w:val="00DD00AA"/>
    <w:pPr>
      <w:spacing w:after="150"/>
    </w:pPr>
    <w:rPr>
      <w:szCs w:val="24"/>
      <w:lang w:eastAsia="lt-LT"/>
    </w:rPr>
  </w:style>
  <w:style w:type="paragraph" w:styleId="Debesliotekstas">
    <w:name w:val="Balloon Text"/>
    <w:basedOn w:val="prastasis"/>
    <w:link w:val="DebesliotekstasDiagrama"/>
    <w:uiPriority w:val="99"/>
    <w:semiHidden/>
    <w:unhideWhenUsed/>
    <w:rsid w:val="00492A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2A2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292960"/>
    <w:rPr>
      <w:sz w:val="16"/>
      <w:szCs w:val="16"/>
    </w:rPr>
  </w:style>
  <w:style w:type="paragraph" w:styleId="Komentarotekstas">
    <w:name w:val="annotation text"/>
    <w:basedOn w:val="prastasis"/>
    <w:link w:val="KomentarotekstasDiagrama"/>
    <w:uiPriority w:val="99"/>
    <w:semiHidden/>
    <w:unhideWhenUsed/>
    <w:rsid w:val="00292960"/>
    <w:rPr>
      <w:sz w:val="20"/>
    </w:rPr>
  </w:style>
  <w:style w:type="character" w:customStyle="1" w:styleId="KomentarotekstasDiagrama">
    <w:name w:val="Komentaro tekstas Diagrama"/>
    <w:basedOn w:val="Numatytasispastraiposriftas"/>
    <w:link w:val="Komentarotekstas"/>
    <w:uiPriority w:val="99"/>
    <w:semiHidden/>
    <w:rsid w:val="002929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92960"/>
    <w:rPr>
      <w:b/>
      <w:bCs/>
    </w:rPr>
  </w:style>
  <w:style w:type="character" w:customStyle="1" w:styleId="KomentarotemaDiagrama">
    <w:name w:val="Komentaro tema Diagrama"/>
    <w:basedOn w:val="KomentarotekstasDiagrama"/>
    <w:link w:val="Komentarotema"/>
    <w:uiPriority w:val="99"/>
    <w:semiHidden/>
    <w:rsid w:val="00292960"/>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292960"/>
    <w:pPr>
      <w:tabs>
        <w:tab w:val="center" w:pos="4819"/>
        <w:tab w:val="right" w:pos="9638"/>
      </w:tabs>
    </w:pPr>
  </w:style>
  <w:style w:type="character" w:customStyle="1" w:styleId="AntratsDiagrama">
    <w:name w:val="Antraštės Diagrama"/>
    <w:basedOn w:val="Numatytasispastraiposriftas"/>
    <w:link w:val="Antrats"/>
    <w:uiPriority w:val="99"/>
    <w:rsid w:val="0029296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92960"/>
    <w:pPr>
      <w:tabs>
        <w:tab w:val="center" w:pos="4819"/>
        <w:tab w:val="right" w:pos="9638"/>
      </w:tabs>
    </w:pPr>
  </w:style>
  <w:style w:type="character" w:customStyle="1" w:styleId="PoratDiagrama">
    <w:name w:val="Poraštė Diagrama"/>
    <w:basedOn w:val="Numatytasispastraiposriftas"/>
    <w:link w:val="Porat"/>
    <w:uiPriority w:val="99"/>
    <w:rsid w:val="00292960"/>
    <w:rPr>
      <w:rFonts w:ascii="Times New Roman" w:eastAsia="Times New Roman" w:hAnsi="Times New Roman" w:cs="Times New Roman"/>
      <w:sz w:val="24"/>
      <w:szCs w:val="20"/>
    </w:rPr>
  </w:style>
  <w:style w:type="paragraph" w:styleId="Pataisymai">
    <w:name w:val="Revision"/>
    <w:hidden/>
    <w:uiPriority w:val="99"/>
    <w:semiHidden/>
    <w:rsid w:val="0022494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650543">
      <w:bodyDiv w:val="1"/>
      <w:marLeft w:val="0"/>
      <w:marRight w:val="0"/>
      <w:marTop w:val="0"/>
      <w:marBottom w:val="0"/>
      <w:divBdr>
        <w:top w:val="none" w:sz="0" w:space="0" w:color="auto"/>
        <w:left w:val="none" w:sz="0" w:space="0" w:color="auto"/>
        <w:bottom w:val="none" w:sz="0" w:space="0" w:color="auto"/>
        <w:right w:val="none" w:sz="0" w:space="0" w:color="auto"/>
      </w:divBdr>
      <w:divsChild>
        <w:div w:id="2096053350">
          <w:marLeft w:val="0"/>
          <w:marRight w:val="0"/>
          <w:marTop w:val="0"/>
          <w:marBottom w:val="0"/>
          <w:divBdr>
            <w:top w:val="none" w:sz="0" w:space="0" w:color="auto"/>
            <w:left w:val="none" w:sz="0" w:space="0" w:color="auto"/>
            <w:bottom w:val="none" w:sz="0" w:space="0" w:color="auto"/>
            <w:right w:val="none" w:sz="0" w:space="0" w:color="auto"/>
          </w:divBdr>
          <w:divsChild>
            <w:div w:id="1975403902">
              <w:marLeft w:val="0"/>
              <w:marRight w:val="0"/>
              <w:marTop w:val="0"/>
              <w:marBottom w:val="0"/>
              <w:divBdr>
                <w:top w:val="none" w:sz="0" w:space="0" w:color="auto"/>
                <w:left w:val="none" w:sz="0" w:space="0" w:color="auto"/>
                <w:bottom w:val="none" w:sz="0" w:space="0" w:color="auto"/>
                <w:right w:val="none" w:sz="0" w:space="0" w:color="auto"/>
              </w:divBdr>
              <w:divsChild>
                <w:div w:id="1035543884">
                  <w:marLeft w:val="0"/>
                  <w:marRight w:val="0"/>
                  <w:marTop w:val="0"/>
                  <w:marBottom w:val="0"/>
                  <w:divBdr>
                    <w:top w:val="none" w:sz="0" w:space="0" w:color="auto"/>
                    <w:left w:val="none" w:sz="0" w:space="0" w:color="auto"/>
                    <w:bottom w:val="none" w:sz="0" w:space="0" w:color="auto"/>
                    <w:right w:val="none" w:sz="0" w:space="0" w:color="auto"/>
                  </w:divBdr>
                  <w:divsChild>
                    <w:div w:id="164562889">
                      <w:marLeft w:val="0"/>
                      <w:marRight w:val="0"/>
                      <w:marTop w:val="0"/>
                      <w:marBottom w:val="0"/>
                      <w:divBdr>
                        <w:top w:val="none" w:sz="0" w:space="0" w:color="auto"/>
                        <w:left w:val="none" w:sz="0" w:space="0" w:color="auto"/>
                        <w:bottom w:val="none" w:sz="0" w:space="0" w:color="auto"/>
                        <w:right w:val="none" w:sz="0" w:space="0" w:color="auto"/>
                      </w:divBdr>
                      <w:divsChild>
                        <w:div w:id="18886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414920">
      <w:bodyDiv w:val="1"/>
      <w:marLeft w:val="0"/>
      <w:marRight w:val="0"/>
      <w:marTop w:val="0"/>
      <w:marBottom w:val="0"/>
      <w:divBdr>
        <w:top w:val="none" w:sz="0" w:space="0" w:color="auto"/>
        <w:left w:val="none" w:sz="0" w:space="0" w:color="auto"/>
        <w:bottom w:val="none" w:sz="0" w:space="0" w:color="auto"/>
        <w:right w:val="none" w:sz="0" w:space="0" w:color="auto"/>
      </w:divBdr>
      <w:divsChild>
        <w:div w:id="831262830">
          <w:marLeft w:val="0"/>
          <w:marRight w:val="0"/>
          <w:marTop w:val="0"/>
          <w:marBottom w:val="0"/>
          <w:divBdr>
            <w:top w:val="none" w:sz="0" w:space="0" w:color="auto"/>
            <w:left w:val="none" w:sz="0" w:space="0" w:color="auto"/>
            <w:bottom w:val="none" w:sz="0" w:space="0" w:color="auto"/>
            <w:right w:val="none" w:sz="0" w:space="0" w:color="auto"/>
          </w:divBdr>
          <w:divsChild>
            <w:div w:id="652218307">
              <w:marLeft w:val="0"/>
              <w:marRight w:val="0"/>
              <w:marTop w:val="0"/>
              <w:marBottom w:val="0"/>
              <w:divBdr>
                <w:top w:val="none" w:sz="0" w:space="0" w:color="auto"/>
                <w:left w:val="none" w:sz="0" w:space="0" w:color="auto"/>
                <w:bottom w:val="none" w:sz="0" w:space="0" w:color="auto"/>
                <w:right w:val="none" w:sz="0" w:space="0" w:color="auto"/>
              </w:divBdr>
              <w:divsChild>
                <w:div w:id="1956674876">
                  <w:marLeft w:val="0"/>
                  <w:marRight w:val="0"/>
                  <w:marTop w:val="0"/>
                  <w:marBottom w:val="0"/>
                  <w:divBdr>
                    <w:top w:val="none" w:sz="0" w:space="0" w:color="auto"/>
                    <w:left w:val="none" w:sz="0" w:space="0" w:color="auto"/>
                    <w:bottom w:val="none" w:sz="0" w:space="0" w:color="auto"/>
                    <w:right w:val="none" w:sz="0" w:space="0" w:color="auto"/>
                  </w:divBdr>
                  <w:divsChild>
                    <w:div w:id="2090884579">
                      <w:marLeft w:val="0"/>
                      <w:marRight w:val="0"/>
                      <w:marTop w:val="0"/>
                      <w:marBottom w:val="0"/>
                      <w:divBdr>
                        <w:top w:val="none" w:sz="0" w:space="0" w:color="auto"/>
                        <w:left w:val="none" w:sz="0" w:space="0" w:color="auto"/>
                        <w:bottom w:val="none" w:sz="0" w:space="0" w:color="auto"/>
                        <w:right w:val="none" w:sz="0" w:space="0" w:color="auto"/>
                      </w:divBdr>
                      <w:divsChild>
                        <w:div w:id="730545059">
                          <w:marLeft w:val="0"/>
                          <w:marRight w:val="0"/>
                          <w:marTop w:val="0"/>
                          <w:marBottom w:val="0"/>
                          <w:divBdr>
                            <w:top w:val="none" w:sz="0" w:space="0" w:color="auto"/>
                            <w:left w:val="none" w:sz="0" w:space="0" w:color="auto"/>
                            <w:bottom w:val="none" w:sz="0" w:space="0" w:color="auto"/>
                            <w:right w:val="none" w:sz="0" w:space="0" w:color="auto"/>
                          </w:divBdr>
                          <w:divsChild>
                            <w:div w:id="81606811">
                              <w:marLeft w:val="0"/>
                              <w:marRight w:val="0"/>
                              <w:marTop w:val="330"/>
                              <w:marBottom w:val="150"/>
                              <w:divBdr>
                                <w:top w:val="none" w:sz="0" w:space="0" w:color="auto"/>
                                <w:left w:val="none" w:sz="0" w:space="0" w:color="auto"/>
                                <w:bottom w:val="none" w:sz="0" w:space="0" w:color="auto"/>
                                <w:right w:val="none" w:sz="0" w:space="0" w:color="auto"/>
                              </w:divBdr>
                              <w:divsChild>
                                <w:div w:id="29232946">
                                  <w:marLeft w:val="0"/>
                                  <w:marRight w:val="0"/>
                                  <w:marTop w:val="150"/>
                                  <w:marBottom w:val="0"/>
                                  <w:divBdr>
                                    <w:top w:val="none" w:sz="0" w:space="0" w:color="auto"/>
                                    <w:left w:val="none" w:sz="0" w:space="0" w:color="auto"/>
                                    <w:bottom w:val="none" w:sz="0" w:space="0" w:color="auto"/>
                                    <w:right w:val="none" w:sz="0" w:space="0" w:color="auto"/>
                                  </w:divBdr>
                                  <w:divsChild>
                                    <w:div w:id="14891560">
                                      <w:marLeft w:val="0"/>
                                      <w:marRight w:val="0"/>
                                      <w:marTop w:val="0"/>
                                      <w:marBottom w:val="0"/>
                                      <w:divBdr>
                                        <w:top w:val="none" w:sz="0" w:space="0" w:color="auto"/>
                                        <w:left w:val="none" w:sz="0" w:space="0" w:color="auto"/>
                                        <w:bottom w:val="none" w:sz="0" w:space="0" w:color="auto"/>
                                        <w:right w:val="none" w:sz="0" w:space="0" w:color="auto"/>
                                      </w:divBdr>
                                    </w:div>
                                  </w:divsChild>
                                </w:div>
                                <w:div w:id="77367631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24012544">
                              <w:marLeft w:val="0"/>
                              <w:marRight w:val="0"/>
                              <w:marTop w:val="330"/>
                              <w:marBottom w:val="150"/>
                              <w:divBdr>
                                <w:top w:val="none" w:sz="0" w:space="0" w:color="auto"/>
                                <w:left w:val="none" w:sz="0" w:space="0" w:color="auto"/>
                                <w:bottom w:val="none" w:sz="0" w:space="0" w:color="auto"/>
                                <w:right w:val="none" w:sz="0" w:space="0" w:color="auto"/>
                              </w:divBdr>
                              <w:divsChild>
                                <w:div w:id="26491919">
                                  <w:marLeft w:val="0"/>
                                  <w:marRight w:val="0"/>
                                  <w:marTop w:val="150"/>
                                  <w:marBottom w:val="0"/>
                                  <w:divBdr>
                                    <w:top w:val="none" w:sz="0" w:space="0" w:color="auto"/>
                                    <w:left w:val="none" w:sz="0" w:space="0" w:color="auto"/>
                                    <w:bottom w:val="none" w:sz="0" w:space="0" w:color="auto"/>
                                    <w:right w:val="none" w:sz="0" w:space="0" w:color="auto"/>
                                  </w:divBdr>
                                  <w:divsChild>
                                    <w:div w:id="868878608">
                                      <w:marLeft w:val="0"/>
                                      <w:marRight w:val="0"/>
                                      <w:marTop w:val="0"/>
                                      <w:marBottom w:val="0"/>
                                      <w:divBdr>
                                        <w:top w:val="none" w:sz="0" w:space="0" w:color="auto"/>
                                        <w:left w:val="none" w:sz="0" w:space="0" w:color="auto"/>
                                        <w:bottom w:val="none" w:sz="0" w:space="0" w:color="auto"/>
                                        <w:right w:val="none" w:sz="0" w:space="0" w:color="auto"/>
                                      </w:divBdr>
                                    </w:div>
                                  </w:divsChild>
                                </w:div>
                                <w:div w:id="18594351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42388140">
                              <w:marLeft w:val="0"/>
                              <w:marRight w:val="0"/>
                              <w:marTop w:val="330"/>
                              <w:marBottom w:val="150"/>
                              <w:divBdr>
                                <w:top w:val="none" w:sz="0" w:space="0" w:color="auto"/>
                                <w:left w:val="none" w:sz="0" w:space="0" w:color="auto"/>
                                <w:bottom w:val="none" w:sz="0" w:space="0" w:color="auto"/>
                                <w:right w:val="none" w:sz="0" w:space="0" w:color="auto"/>
                              </w:divBdr>
                              <w:divsChild>
                                <w:div w:id="273445825">
                                  <w:marLeft w:val="0"/>
                                  <w:marRight w:val="0"/>
                                  <w:marTop w:val="0"/>
                                  <w:marBottom w:val="0"/>
                                  <w:divBdr>
                                    <w:top w:val="single" w:sz="6" w:space="0" w:color="D7DBE6"/>
                                    <w:left w:val="single" w:sz="6" w:space="0" w:color="D7DBE6"/>
                                    <w:bottom w:val="single" w:sz="6" w:space="0" w:color="D7DBE6"/>
                                    <w:right w:val="single" w:sz="6" w:space="0" w:color="D7DBE6"/>
                                  </w:divBdr>
                                </w:div>
                                <w:div w:id="1323047345">
                                  <w:marLeft w:val="0"/>
                                  <w:marRight w:val="0"/>
                                  <w:marTop w:val="150"/>
                                  <w:marBottom w:val="0"/>
                                  <w:divBdr>
                                    <w:top w:val="none" w:sz="0" w:space="0" w:color="auto"/>
                                    <w:left w:val="none" w:sz="0" w:space="0" w:color="auto"/>
                                    <w:bottom w:val="none" w:sz="0" w:space="0" w:color="auto"/>
                                    <w:right w:val="none" w:sz="0" w:space="0" w:color="auto"/>
                                  </w:divBdr>
                                  <w:divsChild>
                                    <w:div w:id="13440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23067">
                              <w:marLeft w:val="0"/>
                              <w:marRight w:val="0"/>
                              <w:marTop w:val="330"/>
                              <w:marBottom w:val="150"/>
                              <w:divBdr>
                                <w:top w:val="none" w:sz="0" w:space="0" w:color="auto"/>
                                <w:left w:val="none" w:sz="0" w:space="0" w:color="auto"/>
                                <w:bottom w:val="none" w:sz="0" w:space="0" w:color="auto"/>
                                <w:right w:val="none" w:sz="0" w:space="0" w:color="auto"/>
                              </w:divBdr>
                              <w:divsChild>
                                <w:div w:id="1468277270">
                                  <w:marLeft w:val="0"/>
                                  <w:marRight w:val="0"/>
                                  <w:marTop w:val="0"/>
                                  <w:marBottom w:val="0"/>
                                  <w:divBdr>
                                    <w:top w:val="single" w:sz="6" w:space="0" w:color="D7DBE6"/>
                                    <w:left w:val="single" w:sz="6" w:space="0" w:color="D7DBE6"/>
                                    <w:bottom w:val="single" w:sz="6" w:space="0" w:color="D7DBE6"/>
                                    <w:right w:val="single" w:sz="6" w:space="0" w:color="D7DBE6"/>
                                  </w:divBdr>
                                </w:div>
                                <w:div w:id="1611354152">
                                  <w:marLeft w:val="0"/>
                                  <w:marRight w:val="0"/>
                                  <w:marTop w:val="150"/>
                                  <w:marBottom w:val="0"/>
                                  <w:divBdr>
                                    <w:top w:val="none" w:sz="0" w:space="0" w:color="auto"/>
                                    <w:left w:val="none" w:sz="0" w:space="0" w:color="auto"/>
                                    <w:bottom w:val="none" w:sz="0" w:space="0" w:color="auto"/>
                                    <w:right w:val="none" w:sz="0" w:space="0" w:color="auto"/>
                                  </w:divBdr>
                                  <w:divsChild>
                                    <w:div w:id="7962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8860">
                              <w:marLeft w:val="0"/>
                              <w:marRight w:val="0"/>
                              <w:marTop w:val="330"/>
                              <w:marBottom w:val="150"/>
                              <w:divBdr>
                                <w:top w:val="none" w:sz="0" w:space="0" w:color="auto"/>
                                <w:left w:val="none" w:sz="0" w:space="0" w:color="auto"/>
                                <w:bottom w:val="none" w:sz="0" w:space="0" w:color="auto"/>
                                <w:right w:val="none" w:sz="0" w:space="0" w:color="auto"/>
                              </w:divBdr>
                              <w:divsChild>
                                <w:div w:id="799803803">
                                  <w:marLeft w:val="0"/>
                                  <w:marRight w:val="0"/>
                                  <w:marTop w:val="0"/>
                                  <w:marBottom w:val="0"/>
                                  <w:divBdr>
                                    <w:top w:val="single" w:sz="6" w:space="0" w:color="D7DBE6"/>
                                    <w:left w:val="single" w:sz="6" w:space="0" w:color="D7DBE6"/>
                                    <w:bottom w:val="single" w:sz="6" w:space="0" w:color="D7DBE6"/>
                                    <w:right w:val="single" w:sz="6" w:space="0" w:color="D7DBE6"/>
                                  </w:divBdr>
                                </w:div>
                                <w:div w:id="1819611785">
                                  <w:marLeft w:val="0"/>
                                  <w:marRight w:val="0"/>
                                  <w:marTop w:val="150"/>
                                  <w:marBottom w:val="0"/>
                                  <w:divBdr>
                                    <w:top w:val="none" w:sz="0" w:space="0" w:color="auto"/>
                                    <w:left w:val="none" w:sz="0" w:space="0" w:color="auto"/>
                                    <w:bottom w:val="none" w:sz="0" w:space="0" w:color="auto"/>
                                    <w:right w:val="none" w:sz="0" w:space="0" w:color="auto"/>
                                  </w:divBdr>
                                  <w:divsChild>
                                    <w:div w:id="4893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5657">
                              <w:marLeft w:val="0"/>
                              <w:marRight w:val="0"/>
                              <w:marTop w:val="330"/>
                              <w:marBottom w:val="150"/>
                              <w:divBdr>
                                <w:top w:val="none" w:sz="0" w:space="0" w:color="auto"/>
                                <w:left w:val="none" w:sz="0" w:space="0" w:color="auto"/>
                                <w:bottom w:val="none" w:sz="0" w:space="0" w:color="auto"/>
                                <w:right w:val="none" w:sz="0" w:space="0" w:color="auto"/>
                              </w:divBdr>
                              <w:divsChild>
                                <w:div w:id="1675961188">
                                  <w:marLeft w:val="0"/>
                                  <w:marRight w:val="0"/>
                                  <w:marTop w:val="150"/>
                                  <w:marBottom w:val="0"/>
                                  <w:divBdr>
                                    <w:top w:val="none" w:sz="0" w:space="0" w:color="auto"/>
                                    <w:left w:val="none" w:sz="0" w:space="0" w:color="auto"/>
                                    <w:bottom w:val="none" w:sz="0" w:space="0" w:color="auto"/>
                                    <w:right w:val="none" w:sz="0" w:space="0" w:color="auto"/>
                                  </w:divBdr>
                                  <w:divsChild>
                                    <w:div w:id="2107338193">
                                      <w:marLeft w:val="0"/>
                                      <w:marRight w:val="0"/>
                                      <w:marTop w:val="0"/>
                                      <w:marBottom w:val="0"/>
                                      <w:divBdr>
                                        <w:top w:val="none" w:sz="0" w:space="0" w:color="auto"/>
                                        <w:left w:val="none" w:sz="0" w:space="0" w:color="auto"/>
                                        <w:bottom w:val="none" w:sz="0" w:space="0" w:color="auto"/>
                                        <w:right w:val="none" w:sz="0" w:space="0" w:color="auto"/>
                                      </w:divBdr>
                                    </w:div>
                                  </w:divsChild>
                                </w:div>
                                <w:div w:id="210765663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93216084">
                              <w:marLeft w:val="0"/>
                              <w:marRight w:val="0"/>
                              <w:marTop w:val="330"/>
                              <w:marBottom w:val="150"/>
                              <w:divBdr>
                                <w:top w:val="none" w:sz="0" w:space="0" w:color="auto"/>
                                <w:left w:val="none" w:sz="0" w:space="0" w:color="auto"/>
                                <w:bottom w:val="none" w:sz="0" w:space="0" w:color="auto"/>
                                <w:right w:val="none" w:sz="0" w:space="0" w:color="auto"/>
                              </w:divBdr>
                              <w:divsChild>
                                <w:div w:id="355541041">
                                  <w:marLeft w:val="0"/>
                                  <w:marRight w:val="0"/>
                                  <w:marTop w:val="0"/>
                                  <w:marBottom w:val="0"/>
                                  <w:divBdr>
                                    <w:top w:val="single" w:sz="6" w:space="0" w:color="D7DBE6"/>
                                    <w:left w:val="single" w:sz="6" w:space="0" w:color="D7DBE6"/>
                                    <w:bottom w:val="single" w:sz="6" w:space="0" w:color="D7DBE6"/>
                                    <w:right w:val="single" w:sz="6" w:space="0" w:color="D7DBE6"/>
                                  </w:divBdr>
                                </w:div>
                                <w:div w:id="2125227203">
                                  <w:marLeft w:val="0"/>
                                  <w:marRight w:val="0"/>
                                  <w:marTop w:val="150"/>
                                  <w:marBottom w:val="0"/>
                                  <w:divBdr>
                                    <w:top w:val="none" w:sz="0" w:space="0" w:color="auto"/>
                                    <w:left w:val="none" w:sz="0" w:space="0" w:color="auto"/>
                                    <w:bottom w:val="none" w:sz="0" w:space="0" w:color="auto"/>
                                    <w:right w:val="none" w:sz="0" w:space="0" w:color="auto"/>
                                  </w:divBdr>
                                  <w:divsChild>
                                    <w:div w:id="4281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5317">
                              <w:marLeft w:val="0"/>
                              <w:marRight w:val="0"/>
                              <w:marTop w:val="330"/>
                              <w:marBottom w:val="150"/>
                              <w:divBdr>
                                <w:top w:val="none" w:sz="0" w:space="0" w:color="auto"/>
                                <w:left w:val="none" w:sz="0" w:space="0" w:color="auto"/>
                                <w:bottom w:val="none" w:sz="0" w:space="0" w:color="auto"/>
                                <w:right w:val="none" w:sz="0" w:space="0" w:color="auto"/>
                              </w:divBdr>
                              <w:divsChild>
                                <w:div w:id="418336845">
                                  <w:marLeft w:val="0"/>
                                  <w:marRight w:val="0"/>
                                  <w:marTop w:val="0"/>
                                  <w:marBottom w:val="0"/>
                                  <w:divBdr>
                                    <w:top w:val="single" w:sz="6" w:space="0" w:color="D7DBE6"/>
                                    <w:left w:val="single" w:sz="6" w:space="0" w:color="D7DBE6"/>
                                    <w:bottom w:val="single" w:sz="6" w:space="0" w:color="D7DBE6"/>
                                    <w:right w:val="single" w:sz="6" w:space="0" w:color="D7DBE6"/>
                                  </w:divBdr>
                                </w:div>
                                <w:div w:id="929892040">
                                  <w:marLeft w:val="0"/>
                                  <w:marRight w:val="0"/>
                                  <w:marTop w:val="150"/>
                                  <w:marBottom w:val="0"/>
                                  <w:divBdr>
                                    <w:top w:val="none" w:sz="0" w:space="0" w:color="auto"/>
                                    <w:left w:val="none" w:sz="0" w:space="0" w:color="auto"/>
                                    <w:bottom w:val="none" w:sz="0" w:space="0" w:color="auto"/>
                                    <w:right w:val="none" w:sz="0" w:space="0" w:color="auto"/>
                                  </w:divBdr>
                                  <w:divsChild>
                                    <w:div w:id="72865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3097">
                              <w:marLeft w:val="0"/>
                              <w:marRight w:val="0"/>
                              <w:marTop w:val="330"/>
                              <w:marBottom w:val="150"/>
                              <w:divBdr>
                                <w:top w:val="none" w:sz="0" w:space="0" w:color="auto"/>
                                <w:left w:val="none" w:sz="0" w:space="0" w:color="auto"/>
                                <w:bottom w:val="none" w:sz="0" w:space="0" w:color="auto"/>
                                <w:right w:val="none" w:sz="0" w:space="0" w:color="auto"/>
                              </w:divBdr>
                              <w:divsChild>
                                <w:div w:id="339042533">
                                  <w:marLeft w:val="0"/>
                                  <w:marRight w:val="0"/>
                                  <w:marTop w:val="0"/>
                                  <w:marBottom w:val="0"/>
                                  <w:divBdr>
                                    <w:top w:val="single" w:sz="6" w:space="0" w:color="D7DBE6"/>
                                    <w:left w:val="single" w:sz="6" w:space="0" w:color="D7DBE6"/>
                                    <w:bottom w:val="single" w:sz="6" w:space="0" w:color="D7DBE6"/>
                                    <w:right w:val="single" w:sz="6" w:space="0" w:color="D7DBE6"/>
                                  </w:divBdr>
                                </w:div>
                                <w:div w:id="845048998">
                                  <w:marLeft w:val="0"/>
                                  <w:marRight w:val="0"/>
                                  <w:marTop w:val="150"/>
                                  <w:marBottom w:val="0"/>
                                  <w:divBdr>
                                    <w:top w:val="none" w:sz="0" w:space="0" w:color="auto"/>
                                    <w:left w:val="none" w:sz="0" w:space="0" w:color="auto"/>
                                    <w:bottom w:val="none" w:sz="0" w:space="0" w:color="auto"/>
                                    <w:right w:val="none" w:sz="0" w:space="0" w:color="auto"/>
                                  </w:divBdr>
                                  <w:divsChild>
                                    <w:div w:id="14878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59850">
                              <w:marLeft w:val="0"/>
                              <w:marRight w:val="0"/>
                              <w:marTop w:val="330"/>
                              <w:marBottom w:val="150"/>
                              <w:divBdr>
                                <w:top w:val="none" w:sz="0" w:space="0" w:color="auto"/>
                                <w:left w:val="none" w:sz="0" w:space="0" w:color="auto"/>
                                <w:bottom w:val="none" w:sz="0" w:space="0" w:color="auto"/>
                                <w:right w:val="none" w:sz="0" w:space="0" w:color="auto"/>
                              </w:divBdr>
                              <w:divsChild>
                                <w:div w:id="19086355">
                                  <w:marLeft w:val="0"/>
                                  <w:marRight w:val="0"/>
                                  <w:marTop w:val="150"/>
                                  <w:marBottom w:val="0"/>
                                  <w:divBdr>
                                    <w:top w:val="none" w:sz="0" w:space="0" w:color="auto"/>
                                    <w:left w:val="none" w:sz="0" w:space="0" w:color="auto"/>
                                    <w:bottom w:val="none" w:sz="0" w:space="0" w:color="auto"/>
                                    <w:right w:val="none" w:sz="0" w:space="0" w:color="auto"/>
                                  </w:divBdr>
                                  <w:divsChild>
                                    <w:div w:id="2009557097">
                                      <w:marLeft w:val="0"/>
                                      <w:marRight w:val="0"/>
                                      <w:marTop w:val="0"/>
                                      <w:marBottom w:val="0"/>
                                      <w:divBdr>
                                        <w:top w:val="none" w:sz="0" w:space="0" w:color="auto"/>
                                        <w:left w:val="none" w:sz="0" w:space="0" w:color="auto"/>
                                        <w:bottom w:val="none" w:sz="0" w:space="0" w:color="auto"/>
                                        <w:right w:val="none" w:sz="0" w:space="0" w:color="auto"/>
                                      </w:divBdr>
                                    </w:div>
                                  </w:divsChild>
                                </w:div>
                                <w:div w:id="11143570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23768890">
                              <w:marLeft w:val="0"/>
                              <w:marRight w:val="0"/>
                              <w:marTop w:val="330"/>
                              <w:marBottom w:val="150"/>
                              <w:divBdr>
                                <w:top w:val="none" w:sz="0" w:space="0" w:color="auto"/>
                                <w:left w:val="none" w:sz="0" w:space="0" w:color="auto"/>
                                <w:bottom w:val="none" w:sz="0" w:space="0" w:color="auto"/>
                                <w:right w:val="none" w:sz="0" w:space="0" w:color="auto"/>
                              </w:divBdr>
                              <w:divsChild>
                                <w:div w:id="982928741">
                                  <w:marLeft w:val="0"/>
                                  <w:marRight w:val="0"/>
                                  <w:marTop w:val="150"/>
                                  <w:marBottom w:val="0"/>
                                  <w:divBdr>
                                    <w:top w:val="none" w:sz="0" w:space="0" w:color="auto"/>
                                    <w:left w:val="none" w:sz="0" w:space="0" w:color="auto"/>
                                    <w:bottom w:val="none" w:sz="0" w:space="0" w:color="auto"/>
                                    <w:right w:val="none" w:sz="0" w:space="0" w:color="auto"/>
                                  </w:divBdr>
                                  <w:divsChild>
                                    <w:div w:id="799808005">
                                      <w:marLeft w:val="0"/>
                                      <w:marRight w:val="0"/>
                                      <w:marTop w:val="0"/>
                                      <w:marBottom w:val="0"/>
                                      <w:divBdr>
                                        <w:top w:val="none" w:sz="0" w:space="0" w:color="auto"/>
                                        <w:left w:val="none" w:sz="0" w:space="0" w:color="auto"/>
                                        <w:bottom w:val="none" w:sz="0" w:space="0" w:color="auto"/>
                                        <w:right w:val="none" w:sz="0" w:space="0" w:color="auto"/>
                                      </w:divBdr>
                                    </w:div>
                                  </w:divsChild>
                                </w:div>
                                <w:div w:id="166674085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22850126">
                              <w:marLeft w:val="0"/>
                              <w:marRight w:val="0"/>
                              <w:marTop w:val="330"/>
                              <w:marBottom w:val="150"/>
                              <w:divBdr>
                                <w:top w:val="none" w:sz="0" w:space="0" w:color="auto"/>
                                <w:left w:val="none" w:sz="0" w:space="0" w:color="auto"/>
                                <w:bottom w:val="none" w:sz="0" w:space="0" w:color="auto"/>
                                <w:right w:val="none" w:sz="0" w:space="0" w:color="auto"/>
                              </w:divBdr>
                              <w:divsChild>
                                <w:div w:id="776869268">
                                  <w:marLeft w:val="0"/>
                                  <w:marRight w:val="0"/>
                                  <w:marTop w:val="150"/>
                                  <w:marBottom w:val="0"/>
                                  <w:divBdr>
                                    <w:top w:val="none" w:sz="0" w:space="0" w:color="auto"/>
                                    <w:left w:val="none" w:sz="0" w:space="0" w:color="auto"/>
                                    <w:bottom w:val="none" w:sz="0" w:space="0" w:color="auto"/>
                                    <w:right w:val="none" w:sz="0" w:space="0" w:color="auto"/>
                                  </w:divBdr>
                                  <w:divsChild>
                                    <w:div w:id="2034529612">
                                      <w:marLeft w:val="0"/>
                                      <w:marRight w:val="0"/>
                                      <w:marTop w:val="0"/>
                                      <w:marBottom w:val="0"/>
                                      <w:divBdr>
                                        <w:top w:val="none" w:sz="0" w:space="0" w:color="auto"/>
                                        <w:left w:val="none" w:sz="0" w:space="0" w:color="auto"/>
                                        <w:bottom w:val="none" w:sz="0" w:space="0" w:color="auto"/>
                                        <w:right w:val="none" w:sz="0" w:space="0" w:color="auto"/>
                                      </w:divBdr>
                                    </w:div>
                                  </w:divsChild>
                                </w:div>
                                <w:div w:id="139547428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72001158">
                              <w:marLeft w:val="0"/>
                              <w:marRight w:val="0"/>
                              <w:marTop w:val="330"/>
                              <w:marBottom w:val="150"/>
                              <w:divBdr>
                                <w:top w:val="none" w:sz="0" w:space="0" w:color="auto"/>
                                <w:left w:val="none" w:sz="0" w:space="0" w:color="auto"/>
                                <w:bottom w:val="none" w:sz="0" w:space="0" w:color="auto"/>
                                <w:right w:val="none" w:sz="0" w:space="0" w:color="auto"/>
                              </w:divBdr>
                              <w:divsChild>
                                <w:div w:id="1248076461">
                                  <w:marLeft w:val="0"/>
                                  <w:marRight w:val="0"/>
                                  <w:marTop w:val="150"/>
                                  <w:marBottom w:val="0"/>
                                  <w:divBdr>
                                    <w:top w:val="none" w:sz="0" w:space="0" w:color="auto"/>
                                    <w:left w:val="none" w:sz="0" w:space="0" w:color="auto"/>
                                    <w:bottom w:val="none" w:sz="0" w:space="0" w:color="auto"/>
                                    <w:right w:val="none" w:sz="0" w:space="0" w:color="auto"/>
                                  </w:divBdr>
                                  <w:divsChild>
                                    <w:div w:id="896014139">
                                      <w:marLeft w:val="0"/>
                                      <w:marRight w:val="0"/>
                                      <w:marTop w:val="0"/>
                                      <w:marBottom w:val="0"/>
                                      <w:divBdr>
                                        <w:top w:val="none" w:sz="0" w:space="0" w:color="auto"/>
                                        <w:left w:val="none" w:sz="0" w:space="0" w:color="auto"/>
                                        <w:bottom w:val="none" w:sz="0" w:space="0" w:color="auto"/>
                                        <w:right w:val="none" w:sz="0" w:space="0" w:color="auto"/>
                                      </w:divBdr>
                                    </w:div>
                                  </w:divsChild>
                                </w:div>
                                <w:div w:id="203406975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57565140">
                              <w:marLeft w:val="0"/>
                              <w:marRight w:val="0"/>
                              <w:marTop w:val="330"/>
                              <w:marBottom w:val="150"/>
                              <w:divBdr>
                                <w:top w:val="none" w:sz="0" w:space="0" w:color="auto"/>
                                <w:left w:val="none" w:sz="0" w:space="0" w:color="auto"/>
                                <w:bottom w:val="none" w:sz="0" w:space="0" w:color="auto"/>
                                <w:right w:val="none" w:sz="0" w:space="0" w:color="auto"/>
                              </w:divBdr>
                              <w:divsChild>
                                <w:div w:id="1410496066">
                                  <w:marLeft w:val="0"/>
                                  <w:marRight w:val="0"/>
                                  <w:marTop w:val="150"/>
                                  <w:marBottom w:val="0"/>
                                  <w:divBdr>
                                    <w:top w:val="none" w:sz="0" w:space="0" w:color="auto"/>
                                    <w:left w:val="none" w:sz="0" w:space="0" w:color="auto"/>
                                    <w:bottom w:val="none" w:sz="0" w:space="0" w:color="auto"/>
                                    <w:right w:val="none" w:sz="0" w:space="0" w:color="auto"/>
                                  </w:divBdr>
                                  <w:divsChild>
                                    <w:div w:id="978727987">
                                      <w:marLeft w:val="0"/>
                                      <w:marRight w:val="0"/>
                                      <w:marTop w:val="0"/>
                                      <w:marBottom w:val="0"/>
                                      <w:divBdr>
                                        <w:top w:val="none" w:sz="0" w:space="0" w:color="auto"/>
                                        <w:left w:val="none" w:sz="0" w:space="0" w:color="auto"/>
                                        <w:bottom w:val="none" w:sz="0" w:space="0" w:color="auto"/>
                                        <w:right w:val="none" w:sz="0" w:space="0" w:color="auto"/>
                                      </w:divBdr>
                                    </w:div>
                                  </w:divsChild>
                                </w:div>
                                <w:div w:id="14113907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26486959">
                              <w:marLeft w:val="0"/>
                              <w:marRight w:val="0"/>
                              <w:marTop w:val="330"/>
                              <w:marBottom w:val="150"/>
                              <w:divBdr>
                                <w:top w:val="none" w:sz="0" w:space="0" w:color="auto"/>
                                <w:left w:val="none" w:sz="0" w:space="0" w:color="auto"/>
                                <w:bottom w:val="none" w:sz="0" w:space="0" w:color="auto"/>
                                <w:right w:val="none" w:sz="0" w:space="0" w:color="auto"/>
                              </w:divBdr>
                              <w:divsChild>
                                <w:div w:id="323819909">
                                  <w:marLeft w:val="0"/>
                                  <w:marRight w:val="0"/>
                                  <w:marTop w:val="0"/>
                                  <w:marBottom w:val="0"/>
                                  <w:divBdr>
                                    <w:top w:val="single" w:sz="6" w:space="0" w:color="D7DBE6"/>
                                    <w:left w:val="single" w:sz="6" w:space="0" w:color="D7DBE6"/>
                                    <w:bottom w:val="single" w:sz="6" w:space="0" w:color="D7DBE6"/>
                                    <w:right w:val="single" w:sz="6" w:space="0" w:color="D7DBE6"/>
                                  </w:divBdr>
                                </w:div>
                                <w:div w:id="899366605">
                                  <w:marLeft w:val="0"/>
                                  <w:marRight w:val="0"/>
                                  <w:marTop w:val="150"/>
                                  <w:marBottom w:val="0"/>
                                  <w:divBdr>
                                    <w:top w:val="none" w:sz="0" w:space="0" w:color="auto"/>
                                    <w:left w:val="none" w:sz="0" w:space="0" w:color="auto"/>
                                    <w:bottom w:val="none" w:sz="0" w:space="0" w:color="auto"/>
                                    <w:right w:val="none" w:sz="0" w:space="0" w:color="auto"/>
                                  </w:divBdr>
                                  <w:divsChild>
                                    <w:div w:id="26654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2753">
                              <w:marLeft w:val="0"/>
                              <w:marRight w:val="0"/>
                              <w:marTop w:val="330"/>
                              <w:marBottom w:val="150"/>
                              <w:divBdr>
                                <w:top w:val="none" w:sz="0" w:space="0" w:color="auto"/>
                                <w:left w:val="none" w:sz="0" w:space="0" w:color="auto"/>
                                <w:bottom w:val="none" w:sz="0" w:space="0" w:color="auto"/>
                                <w:right w:val="none" w:sz="0" w:space="0" w:color="auto"/>
                              </w:divBdr>
                              <w:divsChild>
                                <w:div w:id="1306010236">
                                  <w:marLeft w:val="0"/>
                                  <w:marRight w:val="0"/>
                                  <w:marTop w:val="0"/>
                                  <w:marBottom w:val="0"/>
                                  <w:divBdr>
                                    <w:top w:val="single" w:sz="6" w:space="0" w:color="D7DBE6"/>
                                    <w:left w:val="single" w:sz="6" w:space="0" w:color="D7DBE6"/>
                                    <w:bottom w:val="single" w:sz="6" w:space="0" w:color="D7DBE6"/>
                                    <w:right w:val="single" w:sz="6" w:space="0" w:color="D7DBE6"/>
                                  </w:divBdr>
                                </w:div>
                                <w:div w:id="2045979617">
                                  <w:marLeft w:val="0"/>
                                  <w:marRight w:val="0"/>
                                  <w:marTop w:val="150"/>
                                  <w:marBottom w:val="0"/>
                                  <w:divBdr>
                                    <w:top w:val="none" w:sz="0" w:space="0" w:color="auto"/>
                                    <w:left w:val="none" w:sz="0" w:space="0" w:color="auto"/>
                                    <w:bottom w:val="none" w:sz="0" w:space="0" w:color="auto"/>
                                    <w:right w:val="none" w:sz="0" w:space="0" w:color="auto"/>
                                  </w:divBdr>
                                  <w:divsChild>
                                    <w:div w:id="2946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89754">
                              <w:marLeft w:val="0"/>
                              <w:marRight w:val="0"/>
                              <w:marTop w:val="330"/>
                              <w:marBottom w:val="150"/>
                              <w:divBdr>
                                <w:top w:val="none" w:sz="0" w:space="0" w:color="auto"/>
                                <w:left w:val="none" w:sz="0" w:space="0" w:color="auto"/>
                                <w:bottom w:val="none" w:sz="0" w:space="0" w:color="auto"/>
                                <w:right w:val="none" w:sz="0" w:space="0" w:color="auto"/>
                              </w:divBdr>
                              <w:divsChild>
                                <w:div w:id="606933209">
                                  <w:marLeft w:val="0"/>
                                  <w:marRight w:val="0"/>
                                  <w:marTop w:val="0"/>
                                  <w:marBottom w:val="0"/>
                                  <w:divBdr>
                                    <w:top w:val="single" w:sz="6" w:space="0" w:color="D7DBE6"/>
                                    <w:left w:val="single" w:sz="6" w:space="0" w:color="D7DBE6"/>
                                    <w:bottom w:val="single" w:sz="6" w:space="0" w:color="D7DBE6"/>
                                    <w:right w:val="single" w:sz="6" w:space="0" w:color="D7DBE6"/>
                                  </w:divBdr>
                                </w:div>
                                <w:div w:id="1751804425">
                                  <w:marLeft w:val="0"/>
                                  <w:marRight w:val="0"/>
                                  <w:marTop w:val="150"/>
                                  <w:marBottom w:val="0"/>
                                  <w:divBdr>
                                    <w:top w:val="none" w:sz="0" w:space="0" w:color="auto"/>
                                    <w:left w:val="none" w:sz="0" w:space="0" w:color="auto"/>
                                    <w:bottom w:val="none" w:sz="0" w:space="0" w:color="auto"/>
                                    <w:right w:val="none" w:sz="0" w:space="0" w:color="auto"/>
                                  </w:divBdr>
                                  <w:divsChild>
                                    <w:div w:id="19513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32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infolex.lt/ta/23225" TargetMode="External"
                 Type="http://schemas.openxmlformats.org/officeDocument/2006/relationships/hyperlink"/>
   <Relationship Id="rId8" Target="javascript:OL('23225','153')" TargetMode="External"
                 Type="http://schemas.openxmlformats.org/officeDocument/2006/relationships/hyperlink"/>
   <Relationship Id="rId9" Target="javascript:OL('23225','154')"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C1472-EEFB-49CF-A6A0-5B125E52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17575</Words>
  <Characters>10018</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27538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2020-09-10T11:05:00Z</dcterms:created>
  <dc:creator>EGlumbakiene</dc:creator>
  <cp:lastModifiedBy>Egidija Konopliova - Budrikienė</cp:lastModifiedBy>
  <dcterms:modified xsi:type="dcterms:W3CDTF">2020-09-10T11:06:00Z</dcterms:modified>
  <cp:revision>4</cp:revision>
</cp:coreProperties>
</file>