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1122" w14:textId="77777777" w:rsidR="00A211DE" w:rsidRPr="00D424B6" w:rsidRDefault="00A211DE" w:rsidP="00A211DE">
      <w:pPr>
        <w:tabs>
          <w:tab w:val="center" w:pos="4819"/>
          <w:tab w:val="right" w:pos="9638"/>
        </w:tabs>
        <w:ind w:left="7371"/>
        <w:rPr>
          <w:b/>
          <w:szCs w:val="24"/>
        </w:rPr>
      </w:pPr>
      <w:r w:rsidRPr="00D424B6">
        <w:rPr>
          <w:b/>
          <w:szCs w:val="24"/>
        </w:rPr>
        <w:t xml:space="preserve">Projekto </w:t>
      </w:r>
    </w:p>
    <w:p w14:paraId="33030D82" w14:textId="77777777" w:rsidR="00A211DE" w:rsidRPr="00D424B6" w:rsidRDefault="00A211DE" w:rsidP="00A211DE">
      <w:pPr>
        <w:tabs>
          <w:tab w:val="center" w:pos="4819"/>
          <w:tab w:val="right" w:pos="9638"/>
        </w:tabs>
        <w:ind w:left="7371"/>
      </w:pPr>
      <w:r w:rsidRPr="00D424B6">
        <w:rPr>
          <w:b/>
          <w:szCs w:val="24"/>
        </w:rPr>
        <w:t>lyginamasis variantas</w:t>
      </w:r>
    </w:p>
    <w:p w14:paraId="172A0AFF" w14:textId="77777777" w:rsidR="00CB0690" w:rsidRPr="00D424B6" w:rsidRDefault="00CB0690" w:rsidP="00CB0690">
      <w:pPr>
        <w:widowControl w:val="0"/>
        <w:jc w:val="center"/>
        <w:rPr>
          <w:b/>
          <w:szCs w:val="24"/>
        </w:rPr>
      </w:pPr>
    </w:p>
    <w:p w14:paraId="42F49926" w14:textId="77777777" w:rsidR="00CB0690" w:rsidRPr="00D424B6" w:rsidRDefault="00CB0690" w:rsidP="00CB0690">
      <w:pPr>
        <w:widowControl w:val="0"/>
        <w:jc w:val="center"/>
        <w:rPr>
          <w:b/>
          <w:szCs w:val="24"/>
        </w:rPr>
      </w:pPr>
      <w:r w:rsidRPr="00D424B6">
        <w:rPr>
          <w:b/>
          <w:szCs w:val="24"/>
        </w:rPr>
        <w:t>LIETUVOS RESPUBLIKOS VYRIAUSYBĖ</w:t>
      </w:r>
    </w:p>
    <w:p w14:paraId="3CA42FB4" w14:textId="77777777" w:rsidR="00CB0690" w:rsidRPr="00D424B6" w:rsidRDefault="00CB0690" w:rsidP="00CB0690">
      <w:pPr>
        <w:widowControl w:val="0"/>
        <w:jc w:val="center"/>
        <w:rPr>
          <w:b/>
          <w:szCs w:val="24"/>
        </w:rPr>
      </w:pPr>
    </w:p>
    <w:p w14:paraId="01C6F19F" w14:textId="77777777" w:rsidR="00CB0690" w:rsidRPr="00D424B6" w:rsidRDefault="00CB0690" w:rsidP="00CB0690">
      <w:pPr>
        <w:widowControl w:val="0"/>
        <w:jc w:val="center"/>
        <w:rPr>
          <w:b/>
          <w:szCs w:val="24"/>
        </w:rPr>
      </w:pPr>
      <w:r w:rsidRPr="00D424B6">
        <w:rPr>
          <w:b/>
          <w:szCs w:val="24"/>
        </w:rPr>
        <w:t>NUTARIMAS</w:t>
      </w:r>
    </w:p>
    <w:p w14:paraId="48302373" w14:textId="77777777" w:rsidR="00CB0690" w:rsidRPr="00D424B6" w:rsidRDefault="00CB0690" w:rsidP="00CB0690">
      <w:pPr>
        <w:shd w:val="clear" w:color="auto" w:fill="FFFFFF"/>
        <w:jc w:val="center"/>
        <w:rPr>
          <w:b/>
          <w:szCs w:val="24"/>
        </w:rPr>
      </w:pPr>
      <w:r w:rsidRPr="00D424B6">
        <w:rPr>
          <w:b/>
          <w:bCs/>
          <w:szCs w:val="24"/>
        </w:rPr>
        <w:t xml:space="preserve">DĖL LIETUVOS RESPUBLIKOS VYRIAUSYBĖS 2002 M. BIRŽELIO 24 D. NUTARIMO NR. 966 „DĖL KONKURSŲ Į VALSTYBĖS TARNAUTOJO PAREIGAS ORGANIZAVIMO TVARKOS APRAŠO PATVIRTINIMO“ </w:t>
      </w:r>
      <w:r w:rsidRPr="00D424B6">
        <w:rPr>
          <w:b/>
          <w:szCs w:val="24"/>
        </w:rPr>
        <w:t>PAKEITIMO</w:t>
      </w:r>
    </w:p>
    <w:p w14:paraId="79CCBF94" w14:textId="77777777" w:rsidR="00CB0690" w:rsidRPr="00D424B6" w:rsidRDefault="00CB0690" w:rsidP="00CB0690">
      <w:pPr>
        <w:widowControl w:val="0"/>
        <w:jc w:val="center"/>
        <w:rPr>
          <w:szCs w:val="24"/>
        </w:rPr>
      </w:pPr>
    </w:p>
    <w:p w14:paraId="3EDE8894" w14:textId="77777777" w:rsidR="00CB0690" w:rsidRPr="00D424B6" w:rsidRDefault="00CB0690" w:rsidP="00CB0690">
      <w:pPr>
        <w:widowControl w:val="0"/>
        <w:jc w:val="center"/>
        <w:rPr>
          <w:szCs w:val="24"/>
        </w:rPr>
      </w:pPr>
      <w:r w:rsidRPr="00D424B6">
        <w:rPr>
          <w:szCs w:val="24"/>
        </w:rPr>
        <w:t>Nr.</w:t>
      </w:r>
    </w:p>
    <w:p w14:paraId="7A2A5A52" w14:textId="77777777" w:rsidR="00CB0690" w:rsidRPr="00D424B6" w:rsidRDefault="00CB0690" w:rsidP="00CB0690">
      <w:pPr>
        <w:widowControl w:val="0"/>
        <w:jc w:val="center"/>
        <w:rPr>
          <w:szCs w:val="24"/>
        </w:rPr>
      </w:pPr>
      <w:r w:rsidRPr="00D424B6">
        <w:rPr>
          <w:szCs w:val="24"/>
        </w:rPr>
        <w:t>Vilnius</w:t>
      </w:r>
    </w:p>
    <w:p w14:paraId="45D803B5" w14:textId="77777777" w:rsidR="00CB0690" w:rsidRPr="00D424B6" w:rsidRDefault="00CB0690" w:rsidP="00F33BC6">
      <w:pPr>
        <w:widowControl w:val="0"/>
        <w:ind w:firstLine="851"/>
        <w:jc w:val="center"/>
        <w:rPr>
          <w:szCs w:val="24"/>
        </w:rPr>
      </w:pPr>
    </w:p>
    <w:p w14:paraId="0B1323C7" w14:textId="2B83864F" w:rsidR="00CB0690" w:rsidRPr="00D424B6" w:rsidRDefault="00CB0690" w:rsidP="005876D7">
      <w:pPr>
        <w:tabs>
          <w:tab w:val="left" w:pos="6804"/>
        </w:tabs>
        <w:ind w:firstLine="851"/>
        <w:jc w:val="both"/>
        <w:rPr>
          <w:szCs w:val="24"/>
        </w:rPr>
      </w:pPr>
      <w:r w:rsidRPr="00D424B6">
        <w:rPr>
          <w:szCs w:val="24"/>
        </w:rPr>
        <w:t xml:space="preserve">Lietuvos Respublikos Vyriausybė </w:t>
      </w:r>
      <w:r w:rsidR="00FC4EC5" w:rsidRPr="006D72A5">
        <w:rPr>
          <w:spacing w:val="100"/>
          <w:szCs w:val="24"/>
        </w:rPr>
        <w:t>nutari</w:t>
      </w:r>
      <w:r w:rsidR="00FC4EC5" w:rsidRPr="00504D58">
        <w:rPr>
          <w:szCs w:val="24"/>
        </w:rPr>
        <w:t>a</w:t>
      </w:r>
      <w:r w:rsidRPr="00D424B6">
        <w:rPr>
          <w:szCs w:val="24"/>
        </w:rPr>
        <w:t>:</w:t>
      </w:r>
    </w:p>
    <w:p w14:paraId="785047C8" w14:textId="771351F5" w:rsidR="003321DE" w:rsidRPr="00D424B6" w:rsidRDefault="00CB0690" w:rsidP="005876D7">
      <w:pPr>
        <w:pStyle w:val="Sraopastraipa"/>
        <w:tabs>
          <w:tab w:val="left" w:pos="1276"/>
        </w:tabs>
        <w:ind w:left="0" w:firstLine="851"/>
        <w:jc w:val="both"/>
        <w:rPr>
          <w:szCs w:val="24"/>
        </w:rPr>
      </w:pPr>
      <w:r w:rsidRPr="00D424B6">
        <w:rPr>
          <w:szCs w:val="24"/>
        </w:rPr>
        <w:t>Pakeisti Konkursų į valstybės tarnautojo pareigas organizavimo tvarkos aprašą, patvirtintą Lietuvos Respublikos Vyriausybės 2002 m. birželio 24 d. nutarimu Nr. 966 „Dėl Konkursų į valstybės tarnautojo pareigas organizavimo tvarkos aprašo patvirtinimo“</w:t>
      </w:r>
      <w:r w:rsidR="003321DE" w:rsidRPr="00D424B6">
        <w:rPr>
          <w:szCs w:val="24"/>
        </w:rPr>
        <w:t>:</w:t>
      </w:r>
    </w:p>
    <w:p w14:paraId="3ADEB03A" w14:textId="77777777" w:rsidR="003321DE" w:rsidRPr="00D424B6" w:rsidRDefault="003321DE" w:rsidP="005876D7">
      <w:pPr>
        <w:pStyle w:val="Sraopastraipa"/>
        <w:numPr>
          <w:ilvl w:val="1"/>
          <w:numId w:val="1"/>
        </w:numPr>
        <w:tabs>
          <w:tab w:val="left" w:pos="1134"/>
        </w:tabs>
        <w:ind w:left="0" w:firstLine="851"/>
        <w:jc w:val="both"/>
        <w:rPr>
          <w:szCs w:val="24"/>
        </w:rPr>
      </w:pPr>
      <w:r w:rsidRPr="00D424B6">
        <w:rPr>
          <w:szCs w:val="24"/>
        </w:rPr>
        <w:t>Pakeisti 19 punktą ir jį išdėstyti taip:</w:t>
      </w:r>
    </w:p>
    <w:p w14:paraId="0C1B828E" w14:textId="1D706AFD" w:rsidR="003321DE" w:rsidRPr="00D424B6" w:rsidRDefault="003321DE" w:rsidP="005876D7">
      <w:pPr>
        <w:tabs>
          <w:tab w:val="left" w:pos="1134"/>
        </w:tabs>
        <w:ind w:firstLine="851"/>
        <w:jc w:val="both"/>
        <w:rPr>
          <w:b/>
          <w:color w:val="000000"/>
          <w:szCs w:val="24"/>
          <w:lang w:eastAsia="lt-LT"/>
        </w:rPr>
      </w:pPr>
      <w:r w:rsidRPr="00D424B6">
        <w:rPr>
          <w:szCs w:val="24"/>
        </w:rPr>
        <w:t>„</w:t>
      </w:r>
      <w:r w:rsidRPr="00D424B6">
        <w:rPr>
          <w:color w:val="000000"/>
          <w:lang w:eastAsia="lt-LT"/>
        </w:rPr>
        <w:t>19. Valstybės tarnautoją į pareigas priimantis asmuo ar jo įgaliotas kitas asmuo</w:t>
      </w:r>
      <w:r w:rsidR="0090393C" w:rsidRPr="00D424B6">
        <w:rPr>
          <w:b/>
          <w:color w:val="000000"/>
          <w:lang w:eastAsia="lt-LT"/>
        </w:rPr>
        <w:t xml:space="preserve">, </w:t>
      </w:r>
      <w:r w:rsidR="0090393C" w:rsidRPr="00D424B6">
        <w:rPr>
          <w:b/>
          <w:color w:val="000000"/>
          <w:szCs w:val="24"/>
        </w:rPr>
        <w:t>o jeigu įstaigoje</w:t>
      </w:r>
      <w:r w:rsidR="0090393C" w:rsidRPr="00D424B6">
        <w:rPr>
          <w:color w:val="000000"/>
          <w:szCs w:val="24"/>
        </w:rPr>
        <w:t xml:space="preserve"> </w:t>
      </w:r>
      <w:r w:rsidR="0090393C" w:rsidRPr="00D424B6">
        <w:rPr>
          <w:b/>
          <w:color w:val="000000"/>
          <w:szCs w:val="24"/>
          <w:lang w:eastAsia="lt-LT"/>
        </w:rPr>
        <w:t xml:space="preserve">pagal Lietuvos Respublikos Vyriausybės 2018 m. vasario 7 d. nutarimą Nr. 126 „Dėl </w:t>
      </w:r>
      <w:r w:rsidR="0090393C" w:rsidRPr="00D424B6">
        <w:rPr>
          <w:b/>
          <w:bCs/>
          <w:color w:val="000000"/>
          <w:szCs w:val="24"/>
        </w:rPr>
        <w:t xml:space="preserve">buhalterinės apskaitos ir personalo administravimo funkcijų atlikimo centralizuotai“ personalo administravimo funkcijos atliekamos centralizuotai (toliau – įstaiga, kurioje personalo administravimo funkcijos atliekamos centralizuotai), </w:t>
      </w:r>
      <w:r w:rsidR="0090393C" w:rsidRPr="00D424B6">
        <w:rPr>
          <w:b/>
          <w:color w:val="000000"/>
          <w:szCs w:val="24"/>
          <w:lang w:eastAsia="lt-LT"/>
        </w:rPr>
        <w:t xml:space="preserve">įstaiga, centralizuotai atliekanti personalo administravimo funkcijas, </w:t>
      </w:r>
      <w:r w:rsidR="0090393C" w:rsidRPr="00D424B6">
        <w:rPr>
          <w:b/>
          <w:bCs/>
          <w:color w:val="000000"/>
          <w:szCs w:val="24"/>
        </w:rPr>
        <w:t xml:space="preserve">(toliau – </w:t>
      </w:r>
      <w:r w:rsidR="0090393C" w:rsidRPr="00D424B6">
        <w:rPr>
          <w:b/>
          <w:color w:val="000000"/>
          <w:szCs w:val="24"/>
          <w:lang w:eastAsia="lt-LT"/>
        </w:rPr>
        <w:t xml:space="preserve">Centras) </w:t>
      </w:r>
      <w:r w:rsidR="005B12D4" w:rsidRPr="00D424B6">
        <w:rPr>
          <w:color w:val="000000"/>
          <w:szCs w:val="24"/>
          <w:lang w:eastAsia="lt-LT"/>
        </w:rPr>
        <w:t xml:space="preserve">Valstybės tarnybos departamentui pateikia </w:t>
      </w:r>
      <w:r w:rsidRPr="00D424B6">
        <w:rPr>
          <w:color w:val="000000"/>
          <w:szCs w:val="24"/>
          <w:lang w:eastAsia="lt-LT"/>
        </w:rPr>
        <w:t>prašymą paskelbti ko</w:t>
      </w:r>
      <w:r w:rsidR="005B12D4" w:rsidRPr="00D424B6">
        <w:rPr>
          <w:color w:val="000000"/>
          <w:szCs w:val="24"/>
          <w:lang w:eastAsia="lt-LT"/>
        </w:rPr>
        <w:t xml:space="preserve">nkursą į pareigas, užpildydamas </w:t>
      </w:r>
      <w:r w:rsidRPr="00D424B6">
        <w:rPr>
          <w:color w:val="000000"/>
          <w:szCs w:val="24"/>
          <w:lang w:eastAsia="lt-LT"/>
        </w:rPr>
        <w:t>elektroninę prašymo paskelbti konkursą į pareigas formą Valstybės tarnybos valdymo informacinėje sistemoje.“</w:t>
      </w:r>
    </w:p>
    <w:p w14:paraId="166C4121" w14:textId="77777777" w:rsidR="003321DE" w:rsidRPr="00D424B6" w:rsidRDefault="003321DE" w:rsidP="005876D7">
      <w:pPr>
        <w:pStyle w:val="Sraopastraipa"/>
        <w:numPr>
          <w:ilvl w:val="1"/>
          <w:numId w:val="1"/>
        </w:numPr>
        <w:tabs>
          <w:tab w:val="left" w:pos="1134"/>
        </w:tabs>
        <w:ind w:left="0" w:firstLine="851"/>
        <w:jc w:val="both"/>
        <w:rPr>
          <w:szCs w:val="24"/>
        </w:rPr>
      </w:pPr>
      <w:r w:rsidRPr="00D424B6">
        <w:rPr>
          <w:szCs w:val="24"/>
        </w:rPr>
        <w:t>Pakeisti 20 punktą ir jį išdėstyti taip:</w:t>
      </w:r>
    </w:p>
    <w:p w14:paraId="520B43A9" w14:textId="7EE0D70B" w:rsidR="003321DE" w:rsidRPr="00D424B6" w:rsidRDefault="003321DE" w:rsidP="005876D7">
      <w:pPr>
        <w:tabs>
          <w:tab w:val="left" w:pos="1134"/>
        </w:tabs>
        <w:ind w:firstLine="851"/>
        <w:jc w:val="both"/>
        <w:rPr>
          <w:color w:val="000000"/>
          <w:szCs w:val="24"/>
          <w:lang w:eastAsia="lt-LT"/>
        </w:rPr>
      </w:pPr>
      <w:r w:rsidRPr="00D424B6">
        <w:rPr>
          <w:szCs w:val="24"/>
        </w:rPr>
        <w:t>„</w:t>
      </w:r>
      <w:r w:rsidRPr="00D424B6">
        <w:rPr>
          <w:color w:val="000000"/>
          <w:szCs w:val="24"/>
          <w:lang w:eastAsia="lt-LT"/>
        </w:rPr>
        <w:t>20. Valstybės tarnybos departamentas, gavęs prašymą paskelbti konkursą į pareigas, patikrina pareigybės, į kurią skelbiamas konkursas, aprašymo atitiktį Valstybės tarnybos įstatymo ir jį įgyvendinančių teisės aktų nuostatoms. Jeigu užpildytoje elektroninėje prašymo paskelbti konkursą į pareigas formoje yra netikslumų, apie tai Valstybės tarnybos departamentas nedelsdamas praneša konkursą organizuojančiai įstaigai</w:t>
      </w:r>
      <w:r w:rsidR="0090393C" w:rsidRPr="00D424B6">
        <w:rPr>
          <w:b/>
          <w:color w:val="000000"/>
          <w:szCs w:val="24"/>
          <w:lang w:eastAsia="lt-LT"/>
        </w:rPr>
        <w:t xml:space="preserve">, </w:t>
      </w:r>
      <w:r w:rsidR="000E41A4" w:rsidRPr="00D424B6">
        <w:rPr>
          <w:b/>
          <w:color w:val="000000"/>
          <w:szCs w:val="24"/>
        </w:rPr>
        <w:t>o jeigu tai įstaiga, kurioje</w:t>
      </w:r>
      <w:r w:rsidR="000E41A4" w:rsidRPr="00D424B6">
        <w:rPr>
          <w:color w:val="000000"/>
          <w:szCs w:val="24"/>
        </w:rPr>
        <w:t xml:space="preserve"> </w:t>
      </w:r>
      <w:r w:rsidR="000E41A4" w:rsidRPr="00D424B6">
        <w:rPr>
          <w:b/>
          <w:bCs/>
          <w:color w:val="000000"/>
          <w:szCs w:val="24"/>
        </w:rPr>
        <w:t>personalo administravimo funkcijos atliekamos centralizuotai, Centrui</w:t>
      </w:r>
      <w:r w:rsidRPr="00D424B6">
        <w:rPr>
          <w:color w:val="000000"/>
          <w:szCs w:val="24"/>
          <w:lang w:eastAsia="lt-LT"/>
        </w:rPr>
        <w:t xml:space="preserve">. Šiuo atveju elektroninė prašymo paskelbti konkursą į pareigas forma patikslinama ir pateikiama Valstybės tarnybos departamentui pakartotinai. Jeigu nėra asmenų, kurie pagal Valstybės tarnybos įstatymo 11 straipsnio 3 dalį ir 13 straipsnio 3 dalį gali būti priimti į atitinkamas pareigas be konkurso, Valstybės tarnybos departamentas per 7 kalendorines dienas nuo tinkamai užpildytos elektroninės prašymo paskelbti konkursą į pareigas formos gavimo skelbia apie šį konkursą </w:t>
      </w:r>
      <w:r w:rsidRPr="00D424B6">
        <w:rPr>
          <w:strike/>
          <w:color w:val="000000"/>
          <w:szCs w:val="24"/>
          <w:lang w:eastAsia="lt-LT"/>
        </w:rPr>
        <w:t>„Valstybės žinių“ priede „Informaciniai pranešimai“ ir</w:t>
      </w:r>
      <w:r w:rsidRPr="00D424B6">
        <w:rPr>
          <w:color w:val="000000"/>
          <w:szCs w:val="24"/>
          <w:lang w:eastAsia="lt-LT"/>
        </w:rPr>
        <w:t xml:space="preserve"> Valstybės tarnybos departamento interneto tinklalapyje.“</w:t>
      </w:r>
    </w:p>
    <w:p w14:paraId="23520DFC" w14:textId="7E3A5DF3" w:rsidR="000D5F5A" w:rsidRPr="00D424B6" w:rsidRDefault="000D5F5A" w:rsidP="005876D7">
      <w:pPr>
        <w:pStyle w:val="Sraopastraipa"/>
        <w:numPr>
          <w:ilvl w:val="1"/>
          <w:numId w:val="1"/>
        </w:numPr>
        <w:tabs>
          <w:tab w:val="left" w:pos="1134"/>
        </w:tabs>
        <w:ind w:left="0" w:firstLine="851"/>
        <w:jc w:val="both"/>
        <w:rPr>
          <w:szCs w:val="24"/>
        </w:rPr>
      </w:pPr>
      <w:r w:rsidRPr="00D424B6">
        <w:rPr>
          <w:szCs w:val="24"/>
        </w:rPr>
        <w:t>Pakeisti 21 punktą ir jį išdėstyti taip:</w:t>
      </w:r>
    </w:p>
    <w:p w14:paraId="1F891A1E" w14:textId="468C8E4A" w:rsidR="000D5F5A" w:rsidRPr="00D424B6" w:rsidRDefault="000D5F5A" w:rsidP="005876D7">
      <w:pPr>
        <w:ind w:firstLine="851"/>
        <w:jc w:val="both"/>
        <w:rPr>
          <w:color w:val="000000"/>
          <w:szCs w:val="24"/>
          <w:lang w:eastAsia="lt-LT"/>
        </w:rPr>
      </w:pPr>
      <w:r w:rsidRPr="00D424B6">
        <w:rPr>
          <w:szCs w:val="24"/>
        </w:rPr>
        <w:t>„</w:t>
      </w:r>
      <w:r w:rsidRPr="00D424B6">
        <w:rPr>
          <w:color w:val="000000"/>
          <w:szCs w:val="24"/>
          <w:lang w:eastAsia="lt-LT"/>
        </w:rPr>
        <w:t xml:space="preserve">21. Valstybės tarnautoją į pareigas priimantis asmuo organizuoja konkursą paskelbus </w:t>
      </w:r>
      <w:r w:rsidRPr="00D424B6">
        <w:rPr>
          <w:strike/>
          <w:color w:val="000000"/>
          <w:szCs w:val="24"/>
          <w:lang w:eastAsia="lt-LT"/>
        </w:rPr>
        <w:t>„Valstybės žinių“ priede „Informaciniai pranešimai“ ir</w:t>
      </w:r>
      <w:r w:rsidRPr="00D424B6">
        <w:rPr>
          <w:color w:val="000000"/>
          <w:szCs w:val="24"/>
          <w:lang w:eastAsia="lt-LT"/>
        </w:rPr>
        <w:t xml:space="preserve"> Valstybės tarnybos departamento interneto </w:t>
      </w:r>
      <w:r w:rsidRPr="00D424B6">
        <w:rPr>
          <w:strike/>
          <w:color w:val="000000"/>
          <w:szCs w:val="24"/>
          <w:lang w:eastAsia="lt-LT"/>
        </w:rPr>
        <w:t>tinklalapyje</w:t>
      </w:r>
      <w:r w:rsidR="000E41A4" w:rsidRPr="00D424B6">
        <w:rPr>
          <w:color w:val="000000"/>
          <w:szCs w:val="24"/>
          <w:lang w:eastAsia="lt-LT"/>
        </w:rPr>
        <w:t xml:space="preserve"> </w:t>
      </w:r>
      <w:r w:rsidR="00BF6379" w:rsidRPr="00D424B6">
        <w:rPr>
          <w:b/>
          <w:color w:val="000000"/>
          <w:szCs w:val="24"/>
          <w:lang w:eastAsia="lt-LT"/>
        </w:rPr>
        <w:t>svetainėje</w:t>
      </w:r>
      <w:r w:rsidRPr="00D424B6">
        <w:rPr>
          <w:color w:val="000000"/>
          <w:szCs w:val="24"/>
          <w:lang w:eastAsia="lt-LT"/>
        </w:rPr>
        <w:t xml:space="preserve">. Paskelbus apie konkursą į pareigas Valstybės tarnybos departamento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 xml:space="preserve">, valstybės tarnautoją į pareigas priimantis asmuo apie šį konkursą papildomai skelbia savo įstaigos interneto </w:t>
      </w:r>
      <w:r w:rsidR="000E41A4" w:rsidRPr="00D424B6">
        <w:rPr>
          <w:strike/>
          <w:color w:val="000000"/>
          <w:szCs w:val="24"/>
          <w:lang w:eastAsia="lt-LT"/>
        </w:rPr>
        <w:t xml:space="preserve"> 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w:t>
      </w:r>
    </w:p>
    <w:p w14:paraId="2033325C" w14:textId="6827E7B4" w:rsidR="000D5F5A" w:rsidRPr="00D424B6" w:rsidRDefault="000D5F5A" w:rsidP="005876D7">
      <w:pPr>
        <w:ind w:firstLine="851"/>
        <w:jc w:val="both"/>
        <w:rPr>
          <w:color w:val="000000"/>
          <w:szCs w:val="24"/>
          <w:lang w:eastAsia="lt-LT"/>
        </w:rPr>
      </w:pPr>
      <w:r w:rsidRPr="00D424B6">
        <w:rPr>
          <w:color w:val="000000"/>
          <w:szCs w:val="24"/>
          <w:lang w:eastAsia="lt-LT"/>
        </w:rPr>
        <w:t xml:space="preserve">Apie </w:t>
      </w:r>
      <w:r w:rsidRPr="00D424B6">
        <w:rPr>
          <w:strike/>
          <w:color w:val="000000"/>
          <w:szCs w:val="24"/>
          <w:lang w:eastAsia="lt-LT"/>
        </w:rPr>
        <w:t>„Valstybės žinių“ priede „Informaciniai pranešimai“ ir</w:t>
      </w:r>
      <w:r w:rsidRPr="00D424B6">
        <w:rPr>
          <w:color w:val="000000"/>
          <w:szCs w:val="24"/>
          <w:lang w:eastAsia="lt-LT"/>
        </w:rPr>
        <w:t xml:space="preserve"> Valstybės tarnybos departamento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 xml:space="preserve"> paskelbtą konkursą</w:t>
      </w:r>
      <w:r w:rsidR="00A46451">
        <w:rPr>
          <w:color w:val="000000"/>
          <w:szCs w:val="24"/>
          <w:lang w:eastAsia="lt-LT"/>
        </w:rPr>
        <w:t xml:space="preserve"> </w:t>
      </w:r>
      <w:r w:rsidRPr="00D424B6">
        <w:rPr>
          <w:color w:val="000000"/>
          <w:szCs w:val="24"/>
          <w:lang w:eastAsia="lt-LT"/>
        </w:rPr>
        <w:t>į pareigas valstybės tarnautoją į pareigas priimantis asmuo gali papildomai skelbti kitose visuomenės informavimo priemonėse.“</w:t>
      </w:r>
    </w:p>
    <w:p w14:paraId="262166A1" w14:textId="050057F1" w:rsidR="000D5F5A" w:rsidRPr="00D424B6" w:rsidRDefault="000D5F5A" w:rsidP="005876D7">
      <w:pPr>
        <w:pStyle w:val="Sraopastraipa"/>
        <w:numPr>
          <w:ilvl w:val="1"/>
          <w:numId w:val="1"/>
        </w:numPr>
        <w:tabs>
          <w:tab w:val="left" w:pos="1134"/>
        </w:tabs>
        <w:ind w:left="0" w:firstLine="851"/>
        <w:jc w:val="both"/>
        <w:rPr>
          <w:szCs w:val="24"/>
        </w:rPr>
      </w:pPr>
      <w:r w:rsidRPr="00D424B6">
        <w:rPr>
          <w:szCs w:val="24"/>
        </w:rPr>
        <w:lastRenderedPageBreak/>
        <w:t>Pakeisti 22 punktą ir jį išdėstyti taip:</w:t>
      </w:r>
    </w:p>
    <w:p w14:paraId="67A0F6B3" w14:textId="77777777" w:rsidR="000D5F5A" w:rsidRPr="00D424B6" w:rsidRDefault="000D5F5A" w:rsidP="005876D7">
      <w:pPr>
        <w:ind w:firstLine="851"/>
        <w:jc w:val="both"/>
        <w:rPr>
          <w:color w:val="000000"/>
          <w:szCs w:val="24"/>
          <w:lang w:eastAsia="lt-LT"/>
        </w:rPr>
      </w:pPr>
      <w:r w:rsidRPr="00D424B6">
        <w:rPr>
          <w:szCs w:val="24"/>
        </w:rPr>
        <w:t>„</w:t>
      </w:r>
      <w:r w:rsidRPr="00D424B6">
        <w:rPr>
          <w:color w:val="000000"/>
          <w:szCs w:val="24"/>
          <w:lang w:eastAsia="lt-LT"/>
        </w:rPr>
        <w:t xml:space="preserve">22. </w:t>
      </w:r>
      <w:r w:rsidRPr="00D424B6">
        <w:rPr>
          <w:strike/>
          <w:color w:val="000000"/>
          <w:szCs w:val="24"/>
          <w:lang w:eastAsia="lt-LT"/>
        </w:rPr>
        <w:t>Valstybės tarnybos departamentas, „Valstybės žinių“ priede „Informaciniai pranešimai“ skelbdamas apie konkursus į pareigas, pateikia nustatytos formos skelbimus (Aprašo 2 priedas).</w:t>
      </w:r>
    </w:p>
    <w:p w14:paraId="793A625C" w14:textId="1EAFEE1F" w:rsidR="000D5F5A" w:rsidRPr="00D424B6" w:rsidRDefault="000D5F5A" w:rsidP="005876D7">
      <w:pPr>
        <w:ind w:firstLine="851"/>
        <w:jc w:val="both"/>
        <w:rPr>
          <w:color w:val="000000"/>
          <w:szCs w:val="24"/>
          <w:lang w:eastAsia="lt-LT"/>
        </w:rPr>
      </w:pPr>
      <w:r w:rsidRPr="00D424B6">
        <w:rPr>
          <w:color w:val="000000"/>
          <w:szCs w:val="24"/>
          <w:lang w:eastAsia="lt-LT"/>
        </w:rPr>
        <w:t xml:space="preserve">Valstybės tarnybos departamentas, savo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color w:val="000000"/>
          <w:szCs w:val="24"/>
          <w:lang w:eastAsia="lt-LT"/>
        </w:rPr>
        <w:t xml:space="preserve"> skelbdamas konkursus, pateikia pareigybių, į kurias skelbiami konkursai, sąrašą, pareigybių aprašymus, informaciją apie tai, kur, iki kada ir kokius dokumentus privalo pateikti asmenys, pageidaujantys dalyvauti konkurse, taip pat nurodo, kur galima gauti išsamesnę informaciją apie skelbiamą konkursą, ir</w:t>
      </w:r>
      <w:r w:rsidR="00146A04" w:rsidRPr="00D424B6">
        <w:rPr>
          <w:color w:val="000000"/>
          <w:szCs w:val="24"/>
          <w:lang w:eastAsia="lt-LT"/>
        </w:rPr>
        <w:t xml:space="preserve"> </w:t>
      </w:r>
      <w:r w:rsidR="001B7EE5" w:rsidRPr="00D424B6">
        <w:rPr>
          <w:b/>
          <w:color w:val="000000"/>
          <w:szCs w:val="24"/>
          <w:lang w:eastAsia="lt-LT"/>
        </w:rPr>
        <w:t xml:space="preserve">konkurso </w:t>
      </w:r>
      <w:r w:rsidRPr="00D424B6">
        <w:rPr>
          <w:color w:val="000000"/>
          <w:szCs w:val="24"/>
          <w:lang w:eastAsia="lt-LT"/>
        </w:rPr>
        <w:t xml:space="preserve">skelbimo </w:t>
      </w:r>
      <w:r w:rsidRPr="00D424B6">
        <w:rPr>
          <w:strike/>
          <w:color w:val="000000"/>
          <w:szCs w:val="24"/>
          <w:lang w:eastAsia="lt-LT"/>
        </w:rPr>
        <w:t>„Valstybės žinių“ priede „Informaciniai pranešimai“</w:t>
      </w:r>
      <w:r w:rsidRPr="00D424B6">
        <w:rPr>
          <w:color w:val="000000"/>
          <w:szCs w:val="24"/>
          <w:lang w:eastAsia="lt-LT"/>
        </w:rPr>
        <w:t xml:space="preserve"> numerį.“</w:t>
      </w:r>
    </w:p>
    <w:p w14:paraId="0416B127" w14:textId="47E190CE" w:rsidR="00767B99" w:rsidRPr="00D424B6" w:rsidRDefault="00767B99" w:rsidP="005876D7">
      <w:pPr>
        <w:pStyle w:val="Sraopastraipa"/>
        <w:numPr>
          <w:ilvl w:val="1"/>
          <w:numId w:val="1"/>
        </w:numPr>
        <w:tabs>
          <w:tab w:val="left" w:pos="1134"/>
        </w:tabs>
        <w:ind w:left="0" w:firstLine="851"/>
        <w:jc w:val="both"/>
        <w:rPr>
          <w:szCs w:val="24"/>
        </w:rPr>
      </w:pPr>
      <w:r w:rsidRPr="00D424B6">
        <w:rPr>
          <w:szCs w:val="24"/>
        </w:rPr>
        <w:t>Pripažinti netekusiu galios 23 punktą</w:t>
      </w:r>
      <w:r w:rsidR="007B412F">
        <w:rPr>
          <w:szCs w:val="24"/>
        </w:rPr>
        <w:t>.</w:t>
      </w:r>
    </w:p>
    <w:p w14:paraId="1BEB3495" w14:textId="5EF38452" w:rsidR="00767B99" w:rsidRPr="00D424B6" w:rsidRDefault="00767B99" w:rsidP="005876D7">
      <w:pPr>
        <w:pStyle w:val="Sraopastraipa"/>
        <w:tabs>
          <w:tab w:val="left" w:pos="1134"/>
        </w:tabs>
        <w:ind w:left="0" w:firstLine="851"/>
        <w:jc w:val="both"/>
        <w:rPr>
          <w:szCs w:val="24"/>
        </w:rPr>
      </w:pPr>
      <w:r w:rsidRPr="00D424B6">
        <w:rPr>
          <w:strike/>
          <w:szCs w:val="24"/>
        </w:rPr>
        <w:t>23. Informacija apie skelbiamą konkursą Valstybės tarnybos departamento interneto tinklalapyje turi būti paskelbta tą pačią dieną, kai apie šį konkursą paskelbiama „Valstybės žinių“ priede „Informaciniai pranešimai“</w:t>
      </w:r>
      <w:r w:rsidRPr="00D424B6">
        <w:rPr>
          <w:szCs w:val="24"/>
        </w:rPr>
        <w:t>.</w:t>
      </w:r>
    </w:p>
    <w:p w14:paraId="152F9ED6" w14:textId="677B6676" w:rsidR="003321DE" w:rsidRPr="00D424B6" w:rsidRDefault="003321DE" w:rsidP="005876D7">
      <w:pPr>
        <w:pStyle w:val="Sraopastraipa"/>
        <w:numPr>
          <w:ilvl w:val="1"/>
          <w:numId w:val="1"/>
        </w:numPr>
        <w:tabs>
          <w:tab w:val="left" w:pos="1134"/>
        </w:tabs>
        <w:ind w:left="0" w:firstLine="851"/>
        <w:jc w:val="both"/>
        <w:rPr>
          <w:szCs w:val="24"/>
        </w:rPr>
      </w:pPr>
      <w:r w:rsidRPr="00D424B6">
        <w:rPr>
          <w:szCs w:val="24"/>
        </w:rPr>
        <w:t>Pakeisti 24 punktą ir jį išdėstyti taip:</w:t>
      </w:r>
    </w:p>
    <w:p w14:paraId="5EED358E" w14:textId="32922B8A" w:rsidR="003321DE" w:rsidRPr="00D424B6" w:rsidRDefault="003321DE" w:rsidP="005876D7">
      <w:pPr>
        <w:tabs>
          <w:tab w:val="left" w:pos="1134"/>
        </w:tabs>
        <w:ind w:firstLine="851"/>
        <w:jc w:val="both"/>
        <w:rPr>
          <w:szCs w:val="24"/>
        </w:rPr>
      </w:pPr>
      <w:r w:rsidRPr="00D424B6">
        <w:rPr>
          <w:szCs w:val="24"/>
        </w:rPr>
        <w:t>„</w:t>
      </w:r>
      <w:r w:rsidR="00BF6379" w:rsidRPr="00D424B6">
        <w:rPr>
          <w:szCs w:val="24"/>
        </w:rPr>
        <w:t xml:space="preserve">24. </w:t>
      </w:r>
      <w:r w:rsidRPr="00D424B6">
        <w:rPr>
          <w:color w:val="000000"/>
          <w:szCs w:val="24"/>
          <w:lang w:eastAsia="lt-LT"/>
        </w:rPr>
        <w:t xml:space="preserve">Konkursą organizuojanti įstaiga konkursą, paskelbtą Aprašo 20 punkte nustatyta tvarka, motyvuotu sprendimu gali atšaukti ne vėliau kaip likus </w:t>
      </w:r>
      <w:r w:rsidRPr="00607FF9">
        <w:rPr>
          <w:color w:val="000000"/>
          <w:szCs w:val="24"/>
          <w:lang w:eastAsia="lt-LT"/>
        </w:rPr>
        <w:t xml:space="preserve">vienai darbo dienai </w:t>
      </w:r>
      <w:r w:rsidRPr="00D424B6">
        <w:rPr>
          <w:color w:val="000000"/>
          <w:szCs w:val="24"/>
          <w:lang w:eastAsia="lt-LT"/>
        </w:rPr>
        <w:t xml:space="preserve">iki konkurso pradžios. Apie konkurso atšaukimą įstaiga </w:t>
      </w:r>
      <w:r w:rsidRPr="00D424B6">
        <w:rPr>
          <w:strike/>
          <w:color w:val="000000"/>
          <w:szCs w:val="24"/>
          <w:lang w:eastAsia="lt-LT"/>
        </w:rPr>
        <w:t>nedelsdama</w:t>
      </w:r>
      <w:r w:rsidR="004162E8" w:rsidRPr="00D424B6">
        <w:rPr>
          <w:b/>
          <w:color w:val="000000"/>
          <w:szCs w:val="24"/>
          <w:lang w:eastAsia="lt-LT"/>
        </w:rPr>
        <w:t>,</w:t>
      </w:r>
      <w:r w:rsidR="004162E8" w:rsidRPr="00D424B6">
        <w:rPr>
          <w:b/>
          <w:color w:val="000000"/>
          <w:szCs w:val="24"/>
        </w:rPr>
        <w:t xml:space="preserve"> o jeigu</w:t>
      </w:r>
      <w:r w:rsidR="00BF6379" w:rsidRPr="00D424B6">
        <w:rPr>
          <w:b/>
          <w:color w:val="000000"/>
          <w:szCs w:val="24"/>
        </w:rPr>
        <w:t xml:space="preserve"> tai</w:t>
      </w:r>
      <w:r w:rsidR="004162E8" w:rsidRPr="00D424B6">
        <w:rPr>
          <w:b/>
          <w:color w:val="000000"/>
          <w:szCs w:val="24"/>
        </w:rPr>
        <w:t xml:space="preserve"> įstaig</w:t>
      </w:r>
      <w:r w:rsidR="00BF6379" w:rsidRPr="00D424B6">
        <w:rPr>
          <w:b/>
          <w:color w:val="000000"/>
          <w:szCs w:val="24"/>
        </w:rPr>
        <w:t>a, kurioje</w:t>
      </w:r>
      <w:r w:rsidR="004162E8" w:rsidRPr="00D424B6">
        <w:rPr>
          <w:color w:val="000000"/>
          <w:szCs w:val="24"/>
        </w:rPr>
        <w:t xml:space="preserve"> </w:t>
      </w:r>
      <w:r w:rsidR="004162E8" w:rsidRPr="00D424B6">
        <w:rPr>
          <w:b/>
          <w:bCs/>
          <w:color w:val="000000"/>
          <w:szCs w:val="24"/>
        </w:rPr>
        <w:t>personalo administravimo funkcijos atliekamos centralizuotai, Centras</w:t>
      </w:r>
      <w:r w:rsidR="000E53C2" w:rsidRPr="00D424B6">
        <w:rPr>
          <w:b/>
          <w:bCs/>
          <w:color w:val="000000"/>
          <w:szCs w:val="24"/>
        </w:rPr>
        <w:t>,</w:t>
      </w:r>
      <w:r w:rsidR="004162E8" w:rsidRPr="00D424B6">
        <w:rPr>
          <w:b/>
          <w:bCs/>
          <w:color w:val="000000"/>
          <w:szCs w:val="24"/>
        </w:rPr>
        <w:t xml:space="preserve"> ne vėliau kaip </w:t>
      </w:r>
      <w:r w:rsidR="00E30914" w:rsidRPr="00D424B6">
        <w:rPr>
          <w:b/>
          <w:bCs/>
          <w:color w:val="000000"/>
          <w:szCs w:val="24"/>
        </w:rPr>
        <w:t>likus vienai darbo dienai iki konkurso pradžios</w:t>
      </w:r>
      <w:r w:rsidR="004162E8" w:rsidRPr="00D424B6">
        <w:rPr>
          <w:b/>
          <w:color w:val="000000"/>
          <w:szCs w:val="24"/>
          <w:lang w:eastAsia="lt-LT"/>
        </w:rPr>
        <w:t xml:space="preserve"> </w:t>
      </w:r>
      <w:r w:rsidRPr="00D424B6">
        <w:rPr>
          <w:color w:val="000000"/>
          <w:szCs w:val="24"/>
          <w:lang w:eastAsia="lt-LT"/>
        </w:rPr>
        <w:t>praneša pretendentams, norintiems dalyvauti konkurse ir pateikusiems dokumentus konkursą organizuojančiai įstaigai, taip pat per Valstybės tarnybos valdymo informacinę sistemą Valstybės tarnybos departamentui. Apie konkurso atšaukimą paskelbiama Valstybės tarnybos departamento ir konkursą organizuojančios įstaigos interneto tinklalapiuose.“</w:t>
      </w:r>
    </w:p>
    <w:p w14:paraId="115D5FC6" w14:textId="0D423826" w:rsidR="00767B99" w:rsidRPr="00D424B6" w:rsidRDefault="00767B99" w:rsidP="005876D7">
      <w:pPr>
        <w:pStyle w:val="Sraopastraipa"/>
        <w:numPr>
          <w:ilvl w:val="1"/>
          <w:numId w:val="1"/>
        </w:numPr>
        <w:tabs>
          <w:tab w:val="left" w:pos="1134"/>
        </w:tabs>
        <w:ind w:left="0" w:firstLine="851"/>
        <w:jc w:val="both"/>
        <w:rPr>
          <w:szCs w:val="24"/>
        </w:rPr>
      </w:pPr>
      <w:r w:rsidRPr="00D424B6">
        <w:rPr>
          <w:szCs w:val="24"/>
        </w:rPr>
        <w:t>Pakeisti 26 punktą ir jį išdėstyti taip:</w:t>
      </w:r>
    </w:p>
    <w:p w14:paraId="4070B723" w14:textId="25D295A9" w:rsidR="00767B99" w:rsidRPr="00D424B6" w:rsidRDefault="00767B99" w:rsidP="005876D7">
      <w:pPr>
        <w:pStyle w:val="Sraopastraipa"/>
        <w:tabs>
          <w:tab w:val="left" w:pos="1134"/>
        </w:tabs>
        <w:ind w:left="0" w:firstLine="851"/>
        <w:jc w:val="both"/>
        <w:rPr>
          <w:szCs w:val="24"/>
        </w:rPr>
      </w:pPr>
      <w:r w:rsidRPr="00D424B6">
        <w:rPr>
          <w:szCs w:val="24"/>
        </w:rPr>
        <w:t xml:space="preserve">„26. Dokumentai teikiami 14 darbo dienų nuo konkurso paskelbimo </w:t>
      </w:r>
      <w:r w:rsidRPr="00D424B6">
        <w:rPr>
          <w:strike/>
          <w:szCs w:val="24"/>
        </w:rPr>
        <w:t>„Valstybės žinių“ priede „Informaciniai pranešimai“</w:t>
      </w:r>
      <w:r w:rsidRPr="00D424B6">
        <w:rPr>
          <w:b/>
          <w:szCs w:val="24"/>
        </w:rPr>
        <w:t xml:space="preserve"> Valstybės tarnybos departamento interneto </w:t>
      </w:r>
      <w:r w:rsidR="000E41A4" w:rsidRPr="00D424B6">
        <w:rPr>
          <w:strike/>
          <w:color w:val="000000"/>
          <w:szCs w:val="24"/>
          <w:lang w:eastAsia="lt-LT"/>
        </w:rPr>
        <w:t>tinklalapyje</w:t>
      </w:r>
      <w:r w:rsidR="000E41A4" w:rsidRPr="00D424B6">
        <w:rPr>
          <w:color w:val="000000"/>
          <w:szCs w:val="24"/>
          <w:lang w:eastAsia="lt-LT"/>
        </w:rPr>
        <w:t xml:space="preserve"> </w:t>
      </w:r>
      <w:r w:rsidR="000E41A4" w:rsidRPr="00D424B6">
        <w:rPr>
          <w:b/>
          <w:color w:val="000000"/>
          <w:szCs w:val="24"/>
          <w:lang w:eastAsia="lt-LT"/>
        </w:rPr>
        <w:t>svetainėje</w:t>
      </w:r>
      <w:r w:rsidRPr="00D424B6">
        <w:rPr>
          <w:szCs w:val="24"/>
        </w:rPr>
        <w:t>.“</w:t>
      </w:r>
    </w:p>
    <w:p w14:paraId="4D2C832B" w14:textId="3C54841F" w:rsidR="003321DE" w:rsidRPr="00D424B6" w:rsidRDefault="003321DE" w:rsidP="005876D7">
      <w:pPr>
        <w:pStyle w:val="Sraopastraipa"/>
        <w:numPr>
          <w:ilvl w:val="1"/>
          <w:numId w:val="1"/>
        </w:numPr>
        <w:tabs>
          <w:tab w:val="left" w:pos="1134"/>
        </w:tabs>
        <w:ind w:left="0" w:firstLine="851"/>
        <w:jc w:val="both"/>
        <w:rPr>
          <w:szCs w:val="24"/>
        </w:rPr>
      </w:pPr>
      <w:r w:rsidRPr="00D424B6">
        <w:rPr>
          <w:szCs w:val="24"/>
        </w:rPr>
        <w:t>Pakeisti 27 punktą ir jį išdėstyti taip:</w:t>
      </w:r>
    </w:p>
    <w:p w14:paraId="3FB0E8C1" w14:textId="6C0CBA71" w:rsidR="003321DE" w:rsidRPr="00D424B6" w:rsidRDefault="003321DE" w:rsidP="005876D7">
      <w:pPr>
        <w:tabs>
          <w:tab w:val="left" w:pos="1134"/>
        </w:tabs>
        <w:ind w:firstLine="851"/>
        <w:jc w:val="both"/>
        <w:rPr>
          <w:color w:val="000000"/>
          <w:szCs w:val="24"/>
          <w:lang w:eastAsia="lt-LT"/>
        </w:rPr>
      </w:pPr>
      <w:r w:rsidRPr="00D424B6">
        <w:rPr>
          <w:szCs w:val="24"/>
        </w:rPr>
        <w:t>„</w:t>
      </w:r>
      <w:r w:rsidRPr="00D424B6">
        <w:rPr>
          <w:color w:val="000000"/>
          <w:szCs w:val="24"/>
          <w:shd w:val="clear" w:color="auto" w:fill="FFFFFF"/>
          <w:lang w:eastAsia="lt-LT"/>
        </w:rPr>
        <w:t xml:space="preserve">27. </w:t>
      </w:r>
      <w:r w:rsidR="004162E8" w:rsidRPr="00D424B6">
        <w:rPr>
          <w:color w:val="000000"/>
          <w:szCs w:val="24"/>
          <w:shd w:val="clear" w:color="auto" w:fill="FFFFFF"/>
          <w:lang w:eastAsia="lt-LT"/>
        </w:rPr>
        <w:t>Konkursą organizuojanti įstaiga</w:t>
      </w:r>
      <w:r w:rsidR="00A46451">
        <w:rPr>
          <w:b/>
          <w:color w:val="000000"/>
          <w:szCs w:val="24"/>
          <w:shd w:val="clear" w:color="auto" w:fill="FFFFFF"/>
          <w:lang w:eastAsia="lt-LT"/>
        </w:rPr>
        <w:t>, o</w:t>
      </w:r>
      <w:r w:rsidR="00A46451" w:rsidRPr="00A46451">
        <w:rPr>
          <w:b/>
          <w:color w:val="000000"/>
          <w:szCs w:val="24"/>
        </w:rPr>
        <w:t xml:space="preserve"> </w:t>
      </w:r>
      <w:r w:rsidR="00A46451" w:rsidRPr="00D424B6">
        <w:rPr>
          <w:b/>
          <w:color w:val="000000"/>
          <w:szCs w:val="24"/>
        </w:rPr>
        <w:t>jeigu tai įstaiga, kurioje</w:t>
      </w:r>
      <w:r w:rsidR="00A46451" w:rsidRPr="00D424B6">
        <w:rPr>
          <w:color w:val="000000"/>
          <w:szCs w:val="24"/>
        </w:rPr>
        <w:t xml:space="preserve"> </w:t>
      </w:r>
      <w:r w:rsidR="00A46451" w:rsidRPr="00D424B6">
        <w:rPr>
          <w:b/>
          <w:bCs/>
          <w:color w:val="000000"/>
          <w:szCs w:val="24"/>
        </w:rPr>
        <w:t>personalo administravimo funkcijos atliekamos centralizuotai, Centras</w:t>
      </w:r>
      <w:r w:rsidR="004162E8" w:rsidRPr="00D424B6">
        <w:rPr>
          <w:b/>
          <w:color w:val="000000"/>
          <w:szCs w:val="24"/>
          <w:shd w:val="clear" w:color="auto" w:fill="FFFFFF"/>
          <w:lang w:eastAsia="lt-LT"/>
        </w:rPr>
        <w:t xml:space="preserve"> </w:t>
      </w:r>
      <w:r w:rsidR="004162E8" w:rsidRPr="00D424B6">
        <w:rPr>
          <w:color w:val="000000"/>
          <w:szCs w:val="24"/>
          <w:shd w:val="clear" w:color="auto" w:fill="FFFFFF"/>
          <w:lang w:eastAsia="lt-LT"/>
        </w:rPr>
        <w:t>per</w:t>
      </w:r>
      <w:r w:rsidR="004162E8" w:rsidRPr="00D424B6">
        <w:rPr>
          <w:b/>
          <w:color w:val="000000"/>
          <w:szCs w:val="24"/>
          <w:shd w:val="clear" w:color="auto" w:fill="FFFFFF"/>
          <w:lang w:eastAsia="lt-LT"/>
        </w:rPr>
        <w:t xml:space="preserve"> </w:t>
      </w:r>
      <w:r w:rsidRPr="00D424B6">
        <w:rPr>
          <w:color w:val="000000"/>
          <w:szCs w:val="24"/>
          <w:shd w:val="clear" w:color="auto" w:fill="FFFFFF"/>
          <w:lang w:eastAsia="lt-LT"/>
        </w:rPr>
        <w:t>5 darbo dienas nuo Aprašo 25 punkte nurodytų dokumentų konkursą organizuojančioje įstaigoje gavimo</w:t>
      </w:r>
      <w:r w:rsidR="004162E8" w:rsidRPr="00D424B6">
        <w:rPr>
          <w:b/>
          <w:color w:val="000000"/>
          <w:szCs w:val="24"/>
          <w:shd w:val="clear" w:color="auto" w:fill="FFFFFF"/>
          <w:lang w:eastAsia="lt-LT"/>
        </w:rPr>
        <w:t xml:space="preserve"> </w:t>
      </w:r>
      <w:r w:rsidRPr="00D424B6">
        <w:rPr>
          <w:color w:val="000000"/>
          <w:szCs w:val="24"/>
          <w:shd w:val="clear" w:color="auto" w:fill="FFFFFF"/>
          <w:lang w:eastAsia="lt-LT"/>
        </w:rPr>
        <w:t>per Valstybės tarnybos valdymo informacinę sistemą praneša asmeniui, ar šis asmuo atitinka Valstybės tarnybos įstatymo 9 straipsnio 1 dalies 1–4 punktuose nustatytus bendruosius reikalavimus ir pareigybės aprašyme nustatytus specialiuosius reikalavimus.“</w:t>
      </w:r>
    </w:p>
    <w:p w14:paraId="00DE0FAE" w14:textId="77777777" w:rsidR="003321DE" w:rsidRPr="00D424B6" w:rsidRDefault="003321DE" w:rsidP="005876D7">
      <w:pPr>
        <w:pStyle w:val="Sraopastraipa"/>
        <w:numPr>
          <w:ilvl w:val="1"/>
          <w:numId w:val="1"/>
        </w:numPr>
        <w:tabs>
          <w:tab w:val="left" w:pos="1134"/>
        </w:tabs>
        <w:ind w:left="0" w:firstLine="851"/>
        <w:jc w:val="both"/>
        <w:rPr>
          <w:szCs w:val="24"/>
        </w:rPr>
      </w:pPr>
      <w:r w:rsidRPr="00D424B6">
        <w:rPr>
          <w:szCs w:val="24"/>
        </w:rPr>
        <w:t>Pakeisti 28 punktą ir jį išdėstyti taip:</w:t>
      </w:r>
    </w:p>
    <w:p w14:paraId="620C3856" w14:textId="029BDD9E" w:rsidR="003321DE" w:rsidRPr="00D424B6" w:rsidRDefault="003321DE" w:rsidP="005876D7">
      <w:pPr>
        <w:tabs>
          <w:tab w:val="left" w:pos="1134"/>
        </w:tabs>
        <w:ind w:firstLine="851"/>
        <w:jc w:val="both"/>
        <w:rPr>
          <w:color w:val="000000"/>
          <w:szCs w:val="24"/>
          <w:lang w:eastAsia="lt-LT"/>
        </w:rPr>
      </w:pPr>
      <w:r w:rsidRPr="00D424B6">
        <w:rPr>
          <w:szCs w:val="24"/>
        </w:rPr>
        <w:t>„</w:t>
      </w:r>
      <w:r w:rsidRPr="00D424B6">
        <w:rPr>
          <w:color w:val="000000"/>
          <w:szCs w:val="24"/>
          <w:shd w:val="clear" w:color="auto" w:fill="FFFFFF"/>
          <w:lang w:eastAsia="lt-LT"/>
        </w:rPr>
        <w:t>28. Jeigu kon</w:t>
      </w:r>
      <w:r w:rsidR="004162E8" w:rsidRPr="00D424B6">
        <w:rPr>
          <w:color w:val="000000"/>
          <w:szCs w:val="24"/>
          <w:shd w:val="clear" w:color="auto" w:fill="FFFFFF"/>
          <w:lang w:eastAsia="lt-LT"/>
        </w:rPr>
        <w:t xml:space="preserve">kursą organizuojančiai įstaigai </w:t>
      </w:r>
      <w:r w:rsidRPr="00D424B6">
        <w:rPr>
          <w:color w:val="000000"/>
          <w:szCs w:val="24"/>
          <w:shd w:val="clear" w:color="auto" w:fill="FFFFFF"/>
          <w:lang w:eastAsia="lt-LT"/>
        </w:rPr>
        <w:t>kyla abejonių dėl asmens gyvenimo aprašyme pateiktos informacijos tikrumo, ji</w:t>
      </w:r>
      <w:r w:rsidRPr="00D424B6">
        <w:rPr>
          <w:b/>
          <w:color w:val="000000"/>
          <w:szCs w:val="24"/>
          <w:shd w:val="clear" w:color="auto" w:fill="FFFFFF"/>
          <w:lang w:eastAsia="lt-LT"/>
        </w:rPr>
        <w:t xml:space="preserve"> </w:t>
      </w:r>
      <w:r w:rsidRPr="00D424B6">
        <w:rPr>
          <w:color w:val="000000"/>
          <w:szCs w:val="24"/>
          <w:shd w:val="clear" w:color="auto" w:fill="FFFFFF"/>
          <w:lang w:eastAsia="lt-LT"/>
        </w:rPr>
        <w:t>gali per 5 darbo dienas nuo Aprašo 25 punkte nurodytų dokumentų pateikimo paprašyti papildomai pateikti per Valstybės tarnybos valdymo informacinę sistemą dokumento (-ų) kopiją (-</w:t>
      </w:r>
      <w:proofErr w:type="spellStart"/>
      <w:r w:rsidRPr="00D424B6">
        <w:rPr>
          <w:color w:val="000000"/>
          <w:szCs w:val="24"/>
          <w:shd w:val="clear" w:color="auto" w:fill="FFFFFF"/>
          <w:lang w:eastAsia="lt-LT"/>
        </w:rPr>
        <w:t>as</w:t>
      </w:r>
      <w:proofErr w:type="spellEnd"/>
      <w:r w:rsidRPr="00D424B6">
        <w:rPr>
          <w:color w:val="000000"/>
          <w:szCs w:val="24"/>
          <w:shd w:val="clear" w:color="auto" w:fill="FFFFFF"/>
          <w:lang w:eastAsia="lt-LT"/>
        </w:rPr>
        <w:t>), nurodytą (-</w:t>
      </w:r>
      <w:proofErr w:type="spellStart"/>
      <w:r w:rsidRPr="00D424B6">
        <w:rPr>
          <w:color w:val="000000"/>
          <w:szCs w:val="24"/>
          <w:shd w:val="clear" w:color="auto" w:fill="FFFFFF"/>
          <w:lang w:eastAsia="lt-LT"/>
        </w:rPr>
        <w:t>us</w:t>
      </w:r>
      <w:proofErr w:type="spellEnd"/>
      <w:r w:rsidRPr="00D424B6">
        <w:rPr>
          <w:color w:val="000000"/>
          <w:szCs w:val="24"/>
          <w:shd w:val="clear" w:color="auto" w:fill="FFFFFF"/>
          <w:lang w:eastAsia="lt-LT"/>
        </w:rPr>
        <w:t>) Aprašo 72.1, 72.2, 72.4 ir 72.6 papunkčiuose. Dokumento (-ų) kopiją (-</w:t>
      </w:r>
      <w:proofErr w:type="spellStart"/>
      <w:r w:rsidRPr="00D424B6">
        <w:rPr>
          <w:color w:val="000000"/>
          <w:szCs w:val="24"/>
          <w:shd w:val="clear" w:color="auto" w:fill="FFFFFF"/>
          <w:lang w:eastAsia="lt-LT"/>
        </w:rPr>
        <w:t>as</w:t>
      </w:r>
      <w:proofErr w:type="spellEnd"/>
      <w:r w:rsidRPr="00D424B6">
        <w:rPr>
          <w:color w:val="000000"/>
          <w:szCs w:val="24"/>
          <w:shd w:val="clear" w:color="auto" w:fill="FFFFFF"/>
          <w:lang w:eastAsia="lt-LT"/>
        </w:rPr>
        <w:t>) asmuo turi pateikti per 5 darbo dienas nuo konkursą organizuojančios įstaigos prašymo pateikimo.</w:t>
      </w:r>
    </w:p>
    <w:p w14:paraId="09DA28F1" w14:textId="6C2DA507" w:rsidR="003321DE" w:rsidRPr="00D424B6" w:rsidRDefault="003321DE" w:rsidP="005876D7">
      <w:pPr>
        <w:tabs>
          <w:tab w:val="left" w:pos="1134"/>
        </w:tabs>
        <w:ind w:firstLine="851"/>
        <w:jc w:val="both"/>
        <w:rPr>
          <w:color w:val="000000"/>
          <w:szCs w:val="24"/>
          <w:shd w:val="clear" w:color="auto" w:fill="FFFFFF"/>
          <w:lang w:eastAsia="lt-LT"/>
        </w:rPr>
      </w:pPr>
      <w:r w:rsidRPr="00D424B6">
        <w:rPr>
          <w:color w:val="000000"/>
          <w:szCs w:val="24"/>
          <w:shd w:val="clear" w:color="auto" w:fill="FFFFFF"/>
          <w:lang w:eastAsia="lt-LT"/>
        </w:rPr>
        <w:t xml:space="preserve">Asmeniui nepateikus prašomų dokumentų kopijų, laikoma, kad jis neatitinka bendrųjų ir (ar) specialiųjų reikalavimų, ir jam neleidžiama dalyvauti konkurse. Asmeniui, pateikusiam prašomus dokumentus, per 5 darbo dienas per Valstybės tarnybos valdymo informacinę sistemą </w:t>
      </w:r>
      <w:r w:rsidRPr="00D424B6">
        <w:rPr>
          <w:strike/>
          <w:color w:val="000000"/>
          <w:szCs w:val="24"/>
          <w:shd w:val="clear" w:color="auto" w:fill="FFFFFF"/>
          <w:lang w:eastAsia="lt-LT"/>
        </w:rPr>
        <w:t>pranešama</w:t>
      </w:r>
      <w:r w:rsidR="0061254C" w:rsidRPr="00D424B6">
        <w:rPr>
          <w:color w:val="000000"/>
          <w:szCs w:val="24"/>
          <w:shd w:val="clear" w:color="auto" w:fill="FFFFFF"/>
          <w:lang w:eastAsia="lt-LT"/>
        </w:rPr>
        <w:t xml:space="preserve"> </w:t>
      </w:r>
      <w:r w:rsidR="0061254C" w:rsidRPr="00D424B6">
        <w:rPr>
          <w:b/>
          <w:color w:val="000000"/>
          <w:szCs w:val="24"/>
          <w:shd w:val="clear" w:color="auto" w:fill="FFFFFF"/>
          <w:lang w:eastAsia="lt-LT"/>
        </w:rPr>
        <w:t xml:space="preserve">įstaiga, </w:t>
      </w:r>
      <w:r w:rsidR="0061254C" w:rsidRPr="00D424B6">
        <w:rPr>
          <w:b/>
          <w:color w:val="000000"/>
          <w:szCs w:val="24"/>
        </w:rPr>
        <w:t>o jeigu</w:t>
      </w:r>
      <w:r w:rsidR="008719D4" w:rsidRPr="00D424B6">
        <w:rPr>
          <w:b/>
          <w:color w:val="000000"/>
          <w:szCs w:val="24"/>
        </w:rPr>
        <w:t xml:space="preserve"> tai</w:t>
      </w:r>
      <w:r w:rsidR="0061254C" w:rsidRPr="00D424B6">
        <w:rPr>
          <w:b/>
          <w:color w:val="000000"/>
          <w:szCs w:val="24"/>
        </w:rPr>
        <w:t xml:space="preserve"> įstaig</w:t>
      </w:r>
      <w:r w:rsidR="008719D4" w:rsidRPr="00D424B6">
        <w:rPr>
          <w:b/>
          <w:color w:val="000000"/>
          <w:szCs w:val="24"/>
        </w:rPr>
        <w:t>a, kurioje</w:t>
      </w:r>
      <w:r w:rsidR="0061254C" w:rsidRPr="00D424B6">
        <w:rPr>
          <w:color w:val="000000"/>
          <w:szCs w:val="24"/>
        </w:rPr>
        <w:t xml:space="preserve"> </w:t>
      </w:r>
      <w:r w:rsidR="0061254C" w:rsidRPr="00D424B6">
        <w:rPr>
          <w:b/>
          <w:bCs/>
          <w:color w:val="000000"/>
          <w:szCs w:val="24"/>
        </w:rPr>
        <w:t>personalo administravimo funkcijos atliekamos centralizuotai, Centras</w:t>
      </w:r>
      <w:r w:rsidR="00442A2A">
        <w:rPr>
          <w:b/>
          <w:bCs/>
          <w:color w:val="000000"/>
          <w:szCs w:val="24"/>
        </w:rPr>
        <w:t>,</w:t>
      </w:r>
      <w:r w:rsidR="0061254C" w:rsidRPr="00D424B6">
        <w:rPr>
          <w:b/>
          <w:bCs/>
          <w:color w:val="000000"/>
          <w:szCs w:val="24"/>
        </w:rPr>
        <w:t xml:space="preserve"> praneša</w:t>
      </w:r>
      <w:r w:rsidRPr="00D424B6">
        <w:rPr>
          <w:color w:val="000000"/>
          <w:szCs w:val="24"/>
          <w:shd w:val="clear" w:color="auto" w:fill="FFFFFF"/>
          <w:lang w:eastAsia="lt-LT"/>
        </w:rPr>
        <w:t>, ar jis atitinka pareigybės aprašyme nustatytus bendruosius ir specialiuosius reikalavimus.“</w:t>
      </w:r>
    </w:p>
    <w:p w14:paraId="1161617F" w14:textId="77777777" w:rsidR="003321DE" w:rsidRPr="00D424B6" w:rsidRDefault="003321DE" w:rsidP="005876D7">
      <w:pPr>
        <w:pStyle w:val="Sraopastraipa"/>
        <w:numPr>
          <w:ilvl w:val="1"/>
          <w:numId w:val="1"/>
        </w:numPr>
        <w:tabs>
          <w:tab w:val="left" w:pos="1134"/>
          <w:tab w:val="left" w:pos="1418"/>
        </w:tabs>
        <w:ind w:left="0" w:firstLine="851"/>
        <w:jc w:val="both"/>
        <w:rPr>
          <w:szCs w:val="24"/>
        </w:rPr>
      </w:pPr>
      <w:r w:rsidRPr="00D424B6">
        <w:rPr>
          <w:szCs w:val="24"/>
        </w:rPr>
        <w:t>Pakeisti 48 punktą ir jį išdėstyti taip:</w:t>
      </w:r>
    </w:p>
    <w:p w14:paraId="5FE60499" w14:textId="49380BE1" w:rsidR="003321DE" w:rsidRPr="00D424B6" w:rsidRDefault="003321DE" w:rsidP="005876D7">
      <w:pPr>
        <w:tabs>
          <w:tab w:val="left" w:pos="1134"/>
        </w:tabs>
        <w:ind w:firstLine="851"/>
        <w:jc w:val="both"/>
        <w:rPr>
          <w:color w:val="000000"/>
          <w:szCs w:val="24"/>
          <w:lang w:eastAsia="lt-LT"/>
        </w:rPr>
      </w:pPr>
      <w:r w:rsidRPr="00D424B6">
        <w:rPr>
          <w:szCs w:val="24"/>
        </w:rPr>
        <w:t>„</w:t>
      </w:r>
      <w:r w:rsidRPr="00D424B6">
        <w:rPr>
          <w:color w:val="000000"/>
          <w:szCs w:val="24"/>
          <w:lang w:eastAsia="lt-LT"/>
        </w:rPr>
        <w:t>48. </w:t>
      </w:r>
      <w:r w:rsidRPr="00D424B6">
        <w:rPr>
          <w:color w:val="000000"/>
          <w:spacing w:val="2"/>
          <w:szCs w:val="24"/>
          <w:lang w:eastAsia="lt-LT"/>
        </w:rPr>
        <w:t xml:space="preserve">Konkurse stebėtojo teisėmis gali dalyvauti konkursą organizuojančioje įstaigoje veikiančios profesinės sąjungos </w:t>
      </w:r>
      <w:r w:rsidRPr="00D424B6">
        <w:rPr>
          <w:strike/>
          <w:color w:val="000000"/>
          <w:spacing w:val="2"/>
          <w:szCs w:val="24"/>
          <w:lang w:eastAsia="lt-LT"/>
        </w:rPr>
        <w:t>(toliau – profesinė sąjunga)</w:t>
      </w:r>
      <w:r w:rsidRPr="00D424B6">
        <w:rPr>
          <w:color w:val="000000"/>
          <w:szCs w:val="24"/>
          <w:shd w:val="clear" w:color="auto" w:fill="FFFFFF"/>
          <w:lang w:eastAsia="lt-LT"/>
        </w:rPr>
        <w:t xml:space="preserve"> arba, jeigu veikia kelios </w:t>
      </w:r>
      <w:r w:rsidRPr="00D424B6">
        <w:rPr>
          <w:color w:val="000000"/>
          <w:szCs w:val="24"/>
          <w:shd w:val="clear" w:color="auto" w:fill="FFFFFF"/>
          <w:lang w:eastAsia="lt-LT"/>
        </w:rPr>
        <w:lastRenderedPageBreak/>
        <w:t>profesinės sąjungos, kelių profesinių sąjungų</w:t>
      </w:r>
      <w:r w:rsidRPr="00D424B6">
        <w:rPr>
          <w:color w:val="000000"/>
          <w:spacing w:val="2"/>
          <w:szCs w:val="24"/>
          <w:lang w:eastAsia="lt-LT"/>
        </w:rPr>
        <w:t> atstovai</w:t>
      </w:r>
      <w:r w:rsidR="00333D6A" w:rsidRPr="00D424B6">
        <w:rPr>
          <w:b/>
          <w:color w:val="000000"/>
          <w:spacing w:val="2"/>
          <w:szCs w:val="24"/>
          <w:lang w:eastAsia="lt-LT"/>
        </w:rPr>
        <w:t>, darbo tarybos atstovas</w:t>
      </w:r>
      <w:r w:rsidR="001179BC" w:rsidRPr="00D424B6">
        <w:rPr>
          <w:b/>
          <w:color w:val="000000"/>
          <w:spacing w:val="2"/>
          <w:szCs w:val="24"/>
          <w:lang w:eastAsia="lt-LT"/>
        </w:rPr>
        <w:t xml:space="preserve"> ar</w:t>
      </w:r>
      <w:r w:rsidR="00333D6A" w:rsidRPr="00D424B6">
        <w:rPr>
          <w:b/>
          <w:color w:val="000000"/>
          <w:spacing w:val="2"/>
          <w:szCs w:val="24"/>
          <w:lang w:eastAsia="lt-LT"/>
        </w:rPr>
        <w:t xml:space="preserve"> darbuotojų patikėtinis (toliau – darbuotojų atstova</w:t>
      </w:r>
      <w:r w:rsidR="005F48FA" w:rsidRPr="00D424B6">
        <w:rPr>
          <w:b/>
          <w:color w:val="000000"/>
          <w:spacing w:val="2"/>
          <w:szCs w:val="24"/>
          <w:lang w:eastAsia="lt-LT"/>
        </w:rPr>
        <w:t>i</w:t>
      </w:r>
      <w:r w:rsidR="00333D6A" w:rsidRPr="00D424B6">
        <w:rPr>
          <w:b/>
          <w:color w:val="000000"/>
          <w:spacing w:val="2"/>
          <w:szCs w:val="24"/>
          <w:lang w:eastAsia="lt-LT"/>
        </w:rPr>
        <w:t>)</w:t>
      </w:r>
      <w:r w:rsidRPr="00D424B6">
        <w:rPr>
          <w:color w:val="000000"/>
          <w:spacing w:val="2"/>
          <w:szCs w:val="24"/>
          <w:lang w:eastAsia="lt-LT"/>
        </w:rPr>
        <w:t>.</w:t>
      </w:r>
    </w:p>
    <w:p w14:paraId="164B5C05" w14:textId="1411FF30" w:rsidR="003321DE" w:rsidRPr="00D424B6" w:rsidRDefault="003321DE" w:rsidP="005876D7">
      <w:pPr>
        <w:tabs>
          <w:tab w:val="left" w:pos="1134"/>
        </w:tabs>
        <w:ind w:firstLine="851"/>
        <w:jc w:val="both"/>
        <w:rPr>
          <w:color w:val="000000"/>
          <w:szCs w:val="24"/>
          <w:lang w:eastAsia="lt-LT"/>
        </w:rPr>
      </w:pPr>
      <w:r w:rsidRPr="00D424B6">
        <w:rPr>
          <w:color w:val="000000"/>
          <w:szCs w:val="24"/>
          <w:lang w:eastAsia="lt-LT"/>
        </w:rPr>
        <w:t>Prašymą stebėtojo teisėmis dalyvauti konkurse </w:t>
      </w:r>
      <w:r w:rsidRPr="00D424B6">
        <w:rPr>
          <w:strike/>
          <w:color w:val="000000"/>
          <w:spacing w:val="2"/>
          <w:szCs w:val="24"/>
          <w:lang w:eastAsia="lt-LT"/>
        </w:rPr>
        <w:t>profesinė sąjunga</w:t>
      </w:r>
      <w:r w:rsidRPr="00D424B6">
        <w:rPr>
          <w:color w:val="000000"/>
          <w:spacing w:val="2"/>
          <w:szCs w:val="24"/>
          <w:lang w:eastAsia="lt-LT"/>
        </w:rPr>
        <w:t> </w:t>
      </w:r>
      <w:r w:rsidR="00333D6A" w:rsidRPr="00D424B6">
        <w:rPr>
          <w:b/>
          <w:color w:val="000000"/>
          <w:spacing w:val="2"/>
          <w:szCs w:val="24"/>
          <w:lang w:eastAsia="lt-LT"/>
        </w:rPr>
        <w:t>darbuotojų atstova</w:t>
      </w:r>
      <w:r w:rsidR="005F48FA" w:rsidRPr="00D424B6">
        <w:rPr>
          <w:b/>
          <w:color w:val="000000"/>
          <w:spacing w:val="2"/>
          <w:szCs w:val="24"/>
          <w:lang w:eastAsia="lt-LT"/>
        </w:rPr>
        <w:t>i</w:t>
      </w:r>
      <w:r w:rsidR="00333D6A" w:rsidRPr="00D424B6">
        <w:rPr>
          <w:b/>
          <w:color w:val="000000"/>
          <w:spacing w:val="2"/>
          <w:szCs w:val="24"/>
          <w:lang w:eastAsia="lt-LT"/>
        </w:rPr>
        <w:t xml:space="preserve"> </w:t>
      </w:r>
      <w:r w:rsidRPr="00D424B6">
        <w:rPr>
          <w:color w:val="000000"/>
          <w:szCs w:val="24"/>
          <w:lang w:eastAsia="lt-LT"/>
        </w:rPr>
        <w:t>ne vėliau kaip prieš 3 darbo dienas</w:t>
      </w:r>
      <w:r w:rsidRPr="00D424B6">
        <w:rPr>
          <w:color w:val="000000"/>
          <w:szCs w:val="24"/>
          <w:shd w:val="clear" w:color="auto" w:fill="FFFFFF"/>
          <w:lang w:eastAsia="lt-LT"/>
        </w:rPr>
        <w:t> iki konkurso pradžios</w:t>
      </w:r>
      <w:r w:rsidRPr="00D424B6">
        <w:rPr>
          <w:color w:val="000000"/>
          <w:szCs w:val="24"/>
          <w:lang w:eastAsia="lt-LT"/>
        </w:rPr>
        <w:t> elektroniniu paštu pateikia konkursą organizuojančiai įstaigai. Konkursą organizuojanti įstaiga</w:t>
      </w:r>
      <w:r w:rsidR="00E0454A" w:rsidRPr="00D424B6">
        <w:rPr>
          <w:b/>
          <w:bCs/>
          <w:color w:val="000000"/>
          <w:szCs w:val="24"/>
        </w:rPr>
        <w:t xml:space="preserve"> </w:t>
      </w:r>
      <w:r w:rsidRPr="00D424B6">
        <w:rPr>
          <w:color w:val="000000"/>
          <w:szCs w:val="24"/>
          <w:lang w:eastAsia="lt-LT"/>
        </w:rPr>
        <w:t>apie konkurso laiką ir vietą praneša </w:t>
      </w:r>
      <w:r w:rsidRPr="00D424B6">
        <w:rPr>
          <w:strike/>
          <w:color w:val="000000"/>
          <w:spacing w:val="2"/>
          <w:szCs w:val="24"/>
          <w:lang w:eastAsia="lt-LT"/>
        </w:rPr>
        <w:t>profesinei sąjungai</w:t>
      </w:r>
      <w:r w:rsidRPr="00D424B6">
        <w:rPr>
          <w:color w:val="000000"/>
          <w:spacing w:val="2"/>
          <w:szCs w:val="24"/>
          <w:lang w:eastAsia="lt-LT"/>
        </w:rPr>
        <w:t> </w:t>
      </w:r>
      <w:r w:rsidR="00333D6A" w:rsidRPr="00D424B6">
        <w:rPr>
          <w:b/>
          <w:color w:val="000000"/>
          <w:spacing w:val="2"/>
          <w:szCs w:val="24"/>
          <w:lang w:eastAsia="lt-LT"/>
        </w:rPr>
        <w:t>darbuotojų atstov</w:t>
      </w:r>
      <w:r w:rsidR="005F48FA" w:rsidRPr="00D424B6">
        <w:rPr>
          <w:b/>
          <w:color w:val="000000"/>
          <w:spacing w:val="2"/>
          <w:szCs w:val="24"/>
          <w:lang w:eastAsia="lt-LT"/>
        </w:rPr>
        <w:t>ams</w:t>
      </w:r>
      <w:r w:rsidR="00333D6A" w:rsidRPr="00D424B6">
        <w:rPr>
          <w:b/>
          <w:color w:val="000000"/>
          <w:spacing w:val="2"/>
          <w:szCs w:val="24"/>
          <w:lang w:eastAsia="lt-LT"/>
        </w:rPr>
        <w:t xml:space="preserve"> </w:t>
      </w:r>
      <w:r w:rsidRPr="00D424B6">
        <w:rPr>
          <w:color w:val="000000"/>
          <w:szCs w:val="24"/>
          <w:lang w:eastAsia="lt-LT"/>
        </w:rPr>
        <w:t>elektroniniu paštu ne vėliau kaip prieš vieną darbo dieną iki konkurso.</w:t>
      </w:r>
    </w:p>
    <w:p w14:paraId="6415D7A6" w14:textId="00BD3E99" w:rsidR="003321DE" w:rsidRPr="00D424B6" w:rsidRDefault="003321DE" w:rsidP="005876D7">
      <w:pPr>
        <w:tabs>
          <w:tab w:val="left" w:pos="1134"/>
        </w:tabs>
        <w:ind w:firstLine="851"/>
        <w:jc w:val="both"/>
        <w:rPr>
          <w:color w:val="000000"/>
          <w:szCs w:val="24"/>
          <w:lang w:eastAsia="lt-LT"/>
        </w:rPr>
      </w:pPr>
      <w:r w:rsidRPr="00D424B6">
        <w:rPr>
          <w:color w:val="000000"/>
          <w:szCs w:val="24"/>
          <w:lang w:eastAsia="lt-LT"/>
        </w:rPr>
        <w:t xml:space="preserve">Konkurse stebėtojo teisėmis dalyvaujantys </w:t>
      </w:r>
      <w:r w:rsidRPr="00D424B6">
        <w:rPr>
          <w:strike/>
          <w:color w:val="000000"/>
          <w:szCs w:val="24"/>
          <w:lang w:eastAsia="lt-LT"/>
        </w:rPr>
        <w:t>profesinių sąjungų</w:t>
      </w:r>
      <w:r w:rsidRPr="00D424B6">
        <w:rPr>
          <w:color w:val="000000"/>
          <w:szCs w:val="24"/>
          <w:lang w:eastAsia="lt-LT"/>
        </w:rPr>
        <w:t xml:space="preserve"> </w:t>
      </w:r>
      <w:r w:rsidR="00333D6A" w:rsidRPr="00D424B6">
        <w:rPr>
          <w:b/>
          <w:color w:val="000000"/>
          <w:szCs w:val="24"/>
          <w:lang w:eastAsia="lt-LT"/>
        </w:rPr>
        <w:t>darbuotojų</w:t>
      </w:r>
      <w:r w:rsidR="00333D6A" w:rsidRPr="00D424B6">
        <w:rPr>
          <w:color w:val="000000"/>
          <w:szCs w:val="24"/>
          <w:lang w:eastAsia="lt-LT"/>
        </w:rPr>
        <w:t xml:space="preserve"> </w:t>
      </w:r>
      <w:r w:rsidRPr="00D424B6">
        <w:rPr>
          <w:color w:val="000000"/>
          <w:szCs w:val="24"/>
          <w:lang w:eastAsia="lt-LT"/>
        </w:rPr>
        <w:t>atstovai komisijos sekretoriui prieš konkursą privalo pateikti galiojantį asmens dokumentą, kuriame yra asmens kodas ir nuotrauka, įgaliojimą dalyvauti konkurse stebėtojo teisėmis ir pasirašyti pasižadėjimą (Aprašo 5 priedas) neatskleisti asmens duomenų paslapties. Pasižadėjimas pridedamas prie konkurso protokolo.</w:t>
      </w:r>
    </w:p>
    <w:p w14:paraId="34FEDF1C" w14:textId="7E6830B9" w:rsidR="003321DE" w:rsidRPr="00D424B6" w:rsidRDefault="003321DE" w:rsidP="005876D7">
      <w:pPr>
        <w:tabs>
          <w:tab w:val="left" w:pos="1134"/>
        </w:tabs>
        <w:ind w:firstLine="851"/>
        <w:jc w:val="both"/>
        <w:rPr>
          <w:color w:val="000000"/>
          <w:szCs w:val="24"/>
          <w:lang w:eastAsia="lt-LT"/>
        </w:rPr>
      </w:pPr>
      <w:r w:rsidRPr="00D424B6">
        <w:rPr>
          <w:color w:val="000000"/>
          <w:szCs w:val="24"/>
          <w:lang w:eastAsia="lt-LT"/>
        </w:rPr>
        <w:t xml:space="preserve">Konkurse stebėtojo teisėmis dalyvaujantys </w:t>
      </w:r>
      <w:r w:rsidRPr="00D424B6">
        <w:rPr>
          <w:strike/>
          <w:color w:val="000000"/>
          <w:szCs w:val="24"/>
          <w:lang w:eastAsia="lt-LT"/>
        </w:rPr>
        <w:t>profesinių sąjungų</w:t>
      </w:r>
      <w:r w:rsidR="00333D6A" w:rsidRPr="00D424B6">
        <w:rPr>
          <w:b/>
          <w:color w:val="000000"/>
          <w:szCs w:val="24"/>
          <w:lang w:eastAsia="lt-LT"/>
        </w:rPr>
        <w:t xml:space="preserve"> darbuotojų</w:t>
      </w:r>
      <w:r w:rsidRPr="00D424B6">
        <w:rPr>
          <w:b/>
          <w:color w:val="000000"/>
          <w:szCs w:val="24"/>
          <w:lang w:eastAsia="lt-LT"/>
        </w:rPr>
        <w:t xml:space="preserve"> </w:t>
      </w:r>
      <w:r w:rsidRPr="00D424B6">
        <w:rPr>
          <w:color w:val="000000"/>
          <w:szCs w:val="24"/>
          <w:lang w:eastAsia="lt-LT"/>
        </w:rPr>
        <w:t xml:space="preserve">atstovai turi teisę stebėti konkurso eigą. Jiems draudžiama per konkursą daryti garso ar vaizdo įrašus, naudoti kitas technines priemones. Šias technines priemones naudojantys ar komisijos darbui trukdantys </w:t>
      </w:r>
      <w:r w:rsidRPr="00D424B6">
        <w:rPr>
          <w:strike/>
          <w:color w:val="000000"/>
          <w:szCs w:val="24"/>
          <w:lang w:eastAsia="lt-LT"/>
        </w:rPr>
        <w:t>profesinių sąjungų</w:t>
      </w:r>
      <w:r w:rsidR="00333D6A" w:rsidRPr="00D424B6">
        <w:rPr>
          <w:color w:val="000000"/>
          <w:szCs w:val="24"/>
          <w:lang w:eastAsia="lt-LT"/>
        </w:rPr>
        <w:t xml:space="preserve"> </w:t>
      </w:r>
      <w:r w:rsidR="00333D6A" w:rsidRPr="00D424B6">
        <w:rPr>
          <w:b/>
          <w:color w:val="000000"/>
          <w:szCs w:val="24"/>
          <w:lang w:eastAsia="lt-LT"/>
        </w:rPr>
        <w:t>darbuotojų</w:t>
      </w:r>
      <w:r w:rsidRPr="00D424B6">
        <w:rPr>
          <w:color w:val="000000"/>
          <w:szCs w:val="24"/>
          <w:lang w:eastAsia="lt-LT"/>
        </w:rPr>
        <w:t xml:space="preserve"> atstovai komisijos pirmininko ar komisijos pirmininko funkcijas atliekančio komisijos nario sprendimu gali būti pašalinami iš konkurso, ir apie tai pažymima protokole.“</w:t>
      </w:r>
    </w:p>
    <w:p w14:paraId="30C20CEA" w14:textId="77777777" w:rsidR="003321DE" w:rsidRPr="00D424B6" w:rsidRDefault="003321DE" w:rsidP="005876D7">
      <w:pPr>
        <w:pStyle w:val="Sraopastraipa"/>
        <w:numPr>
          <w:ilvl w:val="1"/>
          <w:numId w:val="1"/>
        </w:numPr>
        <w:tabs>
          <w:tab w:val="left" w:pos="1134"/>
          <w:tab w:val="left" w:pos="1418"/>
        </w:tabs>
        <w:ind w:left="0" w:firstLine="851"/>
        <w:jc w:val="both"/>
        <w:rPr>
          <w:szCs w:val="24"/>
        </w:rPr>
      </w:pPr>
      <w:r w:rsidRPr="00D424B6">
        <w:rPr>
          <w:szCs w:val="24"/>
        </w:rPr>
        <w:t>Pakeisti 57 punktą ir jį išdėstyti taip:</w:t>
      </w:r>
    </w:p>
    <w:p w14:paraId="58FB53CA" w14:textId="77777777" w:rsidR="000333C3" w:rsidRDefault="003321DE" w:rsidP="005876D7">
      <w:pPr>
        <w:ind w:firstLine="851"/>
        <w:jc w:val="both"/>
        <w:rPr>
          <w:color w:val="000000"/>
          <w:szCs w:val="24"/>
          <w:lang w:eastAsia="lt-LT"/>
        </w:rPr>
      </w:pPr>
      <w:r w:rsidRPr="00D424B6">
        <w:rPr>
          <w:szCs w:val="24"/>
        </w:rPr>
        <w:t>„</w:t>
      </w:r>
      <w:r w:rsidRPr="00D424B6">
        <w:rPr>
          <w:color w:val="000000"/>
          <w:szCs w:val="24"/>
          <w:lang w:eastAsia="lt-LT"/>
        </w:rPr>
        <w:t>57. Apie konkurso datą, laiką ir vietą konkursą organizuojanti įstaiga</w:t>
      </w:r>
      <w:r w:rsidR="00E0454A" w:rsidRPr="00D424B6">
        <w:rPr>
          <w:b/>
          <w:color w:val="000000"/>
          <w:szCs w:val="24"/>
          <w:shd w:val="clear" w:color="auto" w:fill="FFFFFF"/>
          <w:lang w:eastAsia="lt-LT"/>
        </w:rPr>
        <w:t xml:space="preserve">, </w:t>
      </w:r>
      <w:r w:rsidR="00E0454A" w:rsidRPr="00D424B6">
        <w:rPr>
          <w:b/>
          <w:color w:val="000000"/>
          <w:szCs w:val="24"/>
        </w:rPr>
        <w:t>o jeigu</w:t>
      </w:r>
      <w:r w:rsidR="00B57F3A" w:rsidRPr="00D424B6">
        <w:rPr>
          <w:b/>
          <w:color w:val="000000"/>
          <w:szCs w:val="24"/>
        </w:rPr>
        <w:t xml:space="preserve"> tai</w:t>
      </w:r>
      <w:r w:rsidR="00E0454A" w:rsidRPr="00D424B6">
        <w:rPr>
          <w:b/>
          <w:color w:val="000000"/>
          <w:szCs w:val="24"/>
        </w:rPr>
        <w:t xml:space="preserve"> įstaig</w:t>
      </w:r>
      <w:r w:rsidR="00B57F3A" w:rsidRPr="00D424B6">
        <w:rPr>
          <w:b/>
          <w:color w:val="000000"/>
          <w:szCs w:val="24"/>
        </w:rPr>
        <w:t>a, kurioje</w:t>
      </w:r>
      <w:r w:rsidR="00E0454A" w:rsidRPr="00D424B6">
        <w:rPr>
          <w:color w:val="000000"/>
          <w:szCs w:val="24"/>
        </w:rPr>
        <w:t xml:space="preserve"> </w:t>
      </w:r>
      <w:r w:rsidR="00E0454A" w:rsidRPr="00D424B6">
        <w:rPr>
          <w:b/>
          <w:bCs/>
          <w:color w:val="000000"/>
          <w:szCs w:val="24"/>
        </w:rPr>
        <w:t>personalo administravimo funkcijos atliekamos centralizuotai, Centras</w:t>
      </w:r>
      <w:r w:rsidR="00B2427A" w:rsidRPr="00D424B6">
        <w:rPr>
          <w:b/>
          <w:bCs/>
          <w:color w:val="000000"/>
          <w:szCs w:val="24"/>
        </w:rPr>
        <w:t>,</w:t>
      </w:r>
      <w:r w:rsidR="00E0454A" w:rsidRPr="00D424B6">
        <w:rPr>
          <w:b/>
          <w:bCs/>
          <w:color w:val="000000"/>
          <w:szCs w:val="24"/>
        </w:rPr>
        <w:t xml:space="preserve"> </w:t>
      </w:r>
      <w:r w:rsidRPr="00D424B6">
        <w:rPr>
          <w:color w:val="000000"/>
          <w:szCs w:val="24"/>
          <w:lang w:eastAsia="lt-LT"/>
        </w:rPr>
        <w:t>praneša pretendentams per Valstybės tarnybos valdymo informacinę sistemą ne vėliau kaip prieš 5 darbo dienas iki konkurso pradžios.“</w:t>
      </w:r>
      <w:bookmarkStart w:id="0" w:name="part_f9daf50b9a1a429a9df68f32fabe0ff5"/>
      <w:bookmarkStart w:id="1" w:name="part_2f6e85e408104954b6aeaca37ba7758b"/>
      <w:bookmarkStart w:id="2" w:name="part_799c8a51a836480f80f7ee39c0097e13"/>
      <w:bookmarkStart w:id="3" w:name="part_3a42b37711aa4e55b886ffffff6f6fd7"/>
      <w:bookmarkStart w:id="4" w:name="part_a876337bddf844d98ef0c23f93a3f82b"/>
      <w:bookmarkStart w:id="5" w:name="part_fdc05018448044209717bbd536e66a2f"/>
      <w:bookmarkStart w:id="6" w:name="part_47c2717646b54fd2b1bcac2f798ce3b5"/>
      <w:bookmarkEnd w:id="0"/>
      <w:bookmarkEnd w:id="1"/>
      <w:bookmarkEnd w:id="2"/>
      <w:bookmarkEnd w:id="3"/>
      <w:bookmarkEnd w:id="4"/>
      <w:bookmarkEnd w:id="5"/>
      <w:bookmarkEnd w:id="6"/>
    </w:p>
    <w:p w14:paraId="2EF719F0" w14:textId="2DA3ADC1" w:rsidR="00AB22BB" w:rsidRPr="005876D7" w:rsidRDefault="00AB22BB" w:rsidP="005876D7">
      <w:pPr>
        <w:pStyle w:val="Sraopastraipa"/>
        <w:numPr>
          <w:ilvl w:val="1"/>
          <w:numId w:val="1"/>
        </w:numPr>
        <w:tabs>
          <w:tab w:val="left" w:pos="1134"/>
        </w:tabs>
        <w:ind w:left="0" w:firstLine="851"/>
        <w:jc w:val="both"/>
        <w:rPr>
          <w:color w:val="000000"/>
          <w:szCs w:val="24"/>
          <w:lang w:eastAsia="lt-LT"/>
        </w:rPr>
      </w:pPr>
      <w:r w:rsidRPr="005876D7">
        <w:rPr>
          <w:color w:val="000000"/>
          <w:szCs w:val="24"/>
          <w:lang w:eastAsia="lt-LT"/>
        </w:rPr>
        <w:t>Pakeisti 77 punktą ir jį išdėstyti taip:</w:t>
      </w:r>
    </w:p>
    <w:p w14:paraId="2D27F0B5" w14:textId="087F8482" w:rsidR="00AB22BB" w:rsidRDefault="00AB22BB" w:rsidP="005876D7">
      <w:pPr>
        <w:tabs>
          <w:tab w:val="left" w:pos="1134"/>
        </w:tabs>
        <w:ind w:firstLine="851"/>
        <w:jc w:val="both"/>
        <w:rPr>
          <w:color w:val="000000"/>
          <w:szCs w:val="24"/>
        </w:rPr>
      </w:pPr>
      <w:r w:rsidRPr="00D424B6">
        <w:rPr>
          <w:color w:val="000000"/>
          <w:szCs w:val="24"/>
          <w:lang w:eastAsia="lt-LT"/>
        </w:rPr>
        <w:t>„</w:t>
      </w:r>
      <w:r w:rsidRPr="00D424B6">
        <w:rPr>
          <w:color w:val="000000"/>
          <w:szCs w:val="24"/>
        </w:rPr>
        <w:t xml:space="preserve">77. Jeigu valstybės tarnautojo pareigybės aprašyme yra nustatytas specialus reikalavimas atitikti teisės aktuose nustatytus reikalavimus, būtinus išduodant </w:t>
      </w:r>
      <w:r w:rsidRPr="00D424B6">
        <w:rPr>
          <w:strike/>
          <w:color w:val="000000"/>
          <w:szCs w:val="24"/>
        </w:rPr>
        <w:t>asmens patikimumo pažymėjimą arba</w:t>
      </w:r>
      <w:r w:rsidRPr="00D424B6">
        <w:rPr>
          <w:color w:val="000000"/>
          <w:szCs w:val="24"/>
        </w:rPr>
        <w:t xml:space="preserve"> leidimą dirbti ar susipažinti su įslaptinta informacija</w:t>
      </w:r>
      <w:bookmarkStart w:id="7" w:name="OLE_LINK3"/>
      <w:bookmarkStart w:id="8" w:name="OLE_LINK4"/>
      <w:bookmarkStart w:id="9" w:name="OLE_LINK1"/>
      <w:bookmarkStart w:id="10" w:name="OLE_LINK2"/>
      <w:r w:rsidR="004200F0" w:rsidRPr="00D424B6">
        <w:rPr>
          <w:b/>
          <w:color w:val="000000"/>
          <w:szCs w:val="24"/>
        </w:rPr>
        <w:t>,</w:t>
      </w:r>
      <w:r w:rsidR="009B5018" w:rsidRPr="00D424B6">
        <w:rPr>
          <w:color w:val="000000"/>
          <w:szCs w:val="24"/>
        </w:rPr>
        <w:t xml:space="preserve"> </w:t>
      </w:r>
      <w:r w:rsidR="004200F0" w:rsidRPr="00D424B6">
        <w:rPr>
          <w:b/>
          <w:color w:val="000000"/>
          <w:szCs w:val="24"/>
        </w:rPr>
        <w:t>ar</w:t>
      </w:r>
      <w:r w:rsidR="004200F0" w:rsidRPr="00D424B6">
        <w:rPr>
          <w:color w:val="000000"/>
          <w:szCs w:val="24"/>
        </w:rPr>
        <w:t xml:space="preserve"> </w:t>
      </w:r>
      <w:r w:rsidR="004200F0" w:rsidRPr="00D424B6">
        <w:rPr>
          <w:b/>
          <w:color w:val="000000"/>
          <w:szCs w:val="24"/>
        </w:rPr>
        <w:t>suteikiant teisę dirbti ar susipažinti su įslaptinta informacija, žymima slaptumo žyma „Riboto naudojimo“, ar suteikiant teisę be palydos patekti į branduolinės energetikos objekto apsaugos zonas ir (ar) branduolinės energetikos objekto aikštelę, dalyvauti vežant</w:t>
      </w:r>
      <w:r w:rsidR="00E65E61" w:rsidRPr="00D424B6">
        <w:rPr>
          <w:b/>
          <w:color w:val="000000"/>
          <w:szCs w:val="24"/>
        </w:rPr>
        <w:t xml:space="preserve"> Lietuvos Respublikos branduolinės saugos įstatymo 1 priede nurodytas</w:t>
      </w:r>
      <w:r w:rsidR="004200F0" w:rsidRPr="00D424B6">
        <w:rPr>
          <w:b/>
          <w:color w:val="000000"/>
          <w:szCs w:val="24"/>
        </w:rPr>
        <w:t xml:space="preserve"> branduolines medžiagas</w:t>
      </w:r>
      <w:r w:rsidR="00E65E61" w:rsidRPr="00D424B6">
        <w:rPr>
          <w:b/>
          <w:color w:val="000000"/>
          <w:szCs w:val="24"/>
        </w:rPr>
        <w:t xml:space="preserve"> nustatytais kiekiais</w:t>
      </w:r>
      <w:r w:rsidR="004200F0" w:rsidRPr="00D424B6">
        <w:rPr>
          <w:b/>
          <w:color w:val="000000"/>
          <w:szCs w:val="24"/>
        </w:rPr>
        <w:t xml:space="preserve"> ir (ar) branduolinio kuro ciklo medžiagas</w:t>
      </w:r>
      <w:r w:rsidR="00C40146" w:rsidRPr="00D424B6">
        <w:rPr>
          <w:b/>
          <w:color w:val="000000"/>
          <w:szCs w:val="24"/>
        </w:rPr>
        <w:t xml:space="preserve"> (toliau – specialusis leidimas</w:t>
      </w:r>
      <w:bookmarkEnd w:id="7"/>
      <w:bookmarkEnd w:id="8"/>
      <w:r w:rsidR="00C40146" w:rsidRPr="00D424B6">
        <w:rPr>
          <w:b/>
          <w:color w:val="000000"/>
          <w:szCs w:val="24"/>
        </w:rPr>
        <w:t>)</w:t>
      </w:r>
      <w:r w:rsidR="004200F0" w:rsidRPr="00D424B6">
        <w:rPr>
          <w:b/>
          <w:color w:val="000000"/>
          <w:szCs w:val="24"/>
        </w:rPr>
        <w:t>,</w:t>
      </w:r>
      <w:bookmarkEnd w:id="9"/>
      <w:bookmarkEnd w:id="10"/>
      <w:r w:rsidR="004200F0" w:rsidRPr="00D424B6">
        <w:rPr>
          <w:b/>
          <w:color w:val="000000"/>
          <w:szCs w:val="24"/>
        </w:rPr>
        <w:t xml:space="preserve"> </w:t>
      </w:r>
      <w:r w:rsidRPr="00D424B6">
        <w:rPr>
          <w:color w:val="000000"/>
          <w:szCs w:val="24"/>
        </w:rPr>
        <w:t xml:space="preserve">valstybės tarnautoją į pareigas priimantis asmuo ne vėliau kaip po 6 darbo dienų nuo konkurso pabaigos pradeda teisės aktuose nustatytą konkursą laimėjusio pretendento tikrinimo procedūrą, būtiną išduodant </w:t>
      </w:r>
      <w:r w:rsidRPr="00D424B6">
        <w:rPr>
          <w:strike/>
          <w:color w:val="000000"/>
          <w:szCs w:val="24"/>
        </w:rPr>
        <w:t>asmens patikimumo pažymėjimą arba</w:t>
      </w:r>
      <w:r w:rsidR="004200F0" w:rsidRPr="00D424B6">
        <w:rPr>
          <w:color w:val="000000"/>
          <w:szCs w:val="24"/>
        </w:rPr>
        <w:t xml:space="preserve"> </w:t>
      </w:r>
      <w:r w:rsidR="00C40146" w:rsidRPr="00D424B6">
        <w:rPr>
          <w:b/>
          <w:color w:val="000000"/>
          <w:szCs w:val="24"/>
        </w:rPr>
        <w:t>specialų</w:t>
      </w:r>
      <w:r w:rsidR="001B7EE5" w:rsidRPr="00D424B6">
        <w:rPr>
          <w:b/>
          <w:color w:val="000000"/>
          <w:szCs w:val="24"/>
        </w:rPr>
        <w:t>jį</w:t>
      </w:r>
      <w:r w:rsidR="00C40146" w:rsidRPr="00D424B6">
        <w:rPr>
          <w:b/>
          <w:color w:val="000000"/>
          <w:szCs w:val="24"/>
        </w:rPr>
        <w:t xml:space="preserve"> </w:t>
      </w:r>
      <w:r w:rsidRPr="00D424B6">
        <w:rPr>
          <w:color w:val="000000"/>
          <w:szCs w:val="24"/>
        </w:rPr>
        <w:t>leidimą</w:t>
      </w:r>
      <w:r w:rsidR="004200F0" w:rsidRPr="00D424B6">
        <w:rPr>
          <w:b/>
          <w:color w:val="000000"/>
          <w:szCs w:val="24"/>
        </w:rPr>
        <w:t xml:space="preserve"> </w:t>
      </w:r>
      <w:r w:rsidRPr="00D424B6">
        <w:rPr>
          <w:strike/>
          <w:color w:val="000000"/>
          <w:szCs w:val="24"/>
        </w:rPr>
        <w:t>dirbti ar susipažinti su įslaptinta informacija,</w:t>
      </w:r>
      <w:r w:rsidRPr="00D424B6">
        <w:rPr>
          <w:color w:val="000000"/>
          <w:szCs w:val="24"/>
        </w:rPr>
        <w:t xml:space="preserve"> ir kreipiasi į kompetentingą valstybės instituciją</w:t>
      </w:r>
      <w:r w:rsidR="00E65E61" w:rsidRPr="00D424B6">
        <w:rPr>
          <w:b/>
          <w:color w:val="000000"/>
          <w:szCs w:val="24"/>
        </w:rPr>
        <w:t>(-</w:t>
      </w:r>
      <w:proofErr w:type="spellStart"/>
      <w:r w:rsidR="00E65E61" w:rsidRPr="00D424B6">
        <w:rPr>
          <w:b/>
          <w:color w:val="000000"/>
          <w:szCs w:val="24"/>
        </w:rPr>
        <w:t>as</w:t>
      </w:r>
      <w:proofErr w:type="spellEnd"/>
      <w:r w:rsidR="00E65E61" w:rsidRPr="00D424B6">
        <w:rPr>
          <w:b/>
          <w:color w:val="000000"/>
          <w:szCs w:val="24"/>
        </w:rPr>
        <w:t>)</w:t>
      </w:r>
      <w:r w:rsidRPr="00D424B6">
        <w:rPr>
          <w:color w:val="000000"/>
          <w:szCs w:val="24"/>
        </w:rPr>
        <w:t xml:space="preserve"> dėl</w:t>
      </w:r>
      <w:r w:rsidR="00C40146" w:rsidRPr="00D424B6">
        <w:rPr>
          <w:color w:val="000000"/>
          <w:szCs w:val="24"/>
        </w:rPr>
        <w:t xml:space="preserve"> </w:t>
      </w:r>
      <w:r w:rsidRPr="00D424B6">
        <w:rPr>
          <w:color w:val="000000"/>
          <w:szCs w:val="24"/>
        </w:rPr>
        <w:t xml:space="preserve">išvados, ar konkursą laimėjusiam pretendentui gali būti išduodamas </w:t>
      </w:r>
      <w:r w:rsidRPr="00D424B6">
        <w:rPr>
          <w:strike/>
          <w:color w:val="000000"/>
          <w:szCs w:val="24"/>
        </w:rPr>
        <w:t>asmens patikimumo pažymėjimas arba leidimas dirbti ar susipažinti su įslaptinta informacija</w:t>
      </w:r>
      <w:r w:rsidR="00ED6D68" w:rsidRPr="00D424B6">
        <w:rPr>
          <w:color w:val="000000"/>
          <w:szCs w:val="24"/>
        </w:rPr>
        <w:t xml:space="preserve"> </w:t>
      </w:r>
      <w:r w:rsidR="00ED6D68" w:rsidRPr="00D424B6">
        <w:rPr>
          <w:b/>
          <w:color w:val="000000"/>
          <w:szCs w:val="24"/>
        </w:rPr>
        <w:t>specialusis leidimas</w:t>
      </w:r>
      <w:r w:rsidRPr="00D424B6">
        <w:rPr>
          <w:color w:val="000000"/>
          <w:szCs w:val="24"/>
        </w:rPr>
        <w:t>.</w:t>
      </w:r>
      <w:r w:rsidR="007E477B" w:rsidRPr="00D424B6">
        <w:rPr>
          <w:color w:val="000000"/>
          <w:szCs w:val="24"/>
        </w:rPr>
        <w:t>“</w:t>
      </w:r>
    </w:p>
    <w:p w14:paraId="75DB95D4" w14:textId="7CDCBF05" w:rsidR="00AB22BB" w:rsidRPr="005876D7" w:rsidRDefault="00AB22BB" w:rsidP="005876D7">
      <w:pPr>
        <w:pStyle w:val="Sraopastraipa"/>
        <w:numPr>
          <w:ilvl w:val="1"/>
          <w:numId w:val="1"/>
        </w:numPr>
        <w:tabs>
          <w:tab w:val="left" w:pos="1134"/>
        </w:tabs>
        <w:ind w:left="0" w:firstLine="851"/>
        <w:jc w:val="both"/>
        <w:rPr>
          <w:color w:val="000000"/>
          <w:szCs w:val="24"/>
        </w:rPr>
      </w:pPr>
      <w:r w:rsidRPr="005876D7">
        <w:rPr>
          <w:color w:val="000000"/>
          <w:szCs w:val="24"/>
          <w:lang w:eastAsia="lt-LT"/>
        </w:rPr>
        <w:t>Pa</w:t>
      </w:r>
      <w:r w:rsidR="00FC4EC5">
        <w:rPr>
          <w:color w:val="000000"/>
          <w:szCs w:val="24"/>
          <w:lang w:eastAsia="lt-LT"/>
        </w:rPr>
        <w:t>keisti 79 punktą ir jį išdėstyt</w:t>
      </w:r>
      <w:r w:rsidRPr="005876D7">
        <w:rPr>
          <w:color w:val="000000"/>
          <w:szCs w:val="24"/>
          <w:lang w:eastAsia="lt-LT"/>
        </w:rPr>
        <w:t>i taip:</w:t>
      </w:r>
    </w:p>
    <w:p w14:paraId="423D5994" w14:textId="1D6F5E8E" w:rsidR="00AB22BB" w:rsidRPr="00D424B6" w:rsidRDefault="00AB22BB" w:rsidP="005876D7">
      <w:pPr>
        <w:tabs>
          <w:tab w:val="left" w:pos="1134"/>
        </w:tabs>
        <w:ind w:firstLine="851"/>
        <w:jc w:val="both"/>
        <w:rPr>
          <w:color w:val="000000"/>
          <w:szCs w:val="24"/>
          <w:lang w:eastAsia="lt-LT"/>
        </w:rPr>
      </w:pPr>
      <w:r w:rsidRPr="00D424B6">
        <w:rPr>
          <w:color w:val="000000"/>
          <w:szCs w:val="24"/>
          <w:lang w:eastAsia="lt-LT"/>
        </w:rPr>
        <w:t>„79. Aprašo 77 punkte nurodytu atveju gavus kom</w:t>
      </w:r>
      <w:bookmarkStart w:id="11" w:name="_GoBack"/>
      <w:bookmarkEnd w:id="11"/>
      <w:r w:rsidRPr="00D424B6">
        <w:rPr>
          <w:color w:val="000000"/>
          <w:szCs w:val="24"/>
          <w:lang w:eastAsia="lt-LT"/>
        </w:rPr>
        <w:t xml:space="preserve">petentingos valstybės institucijos išvadą, kad konkursą laimėjusiam pretendentui negali būti išduodamas </w:t>
      </w:r>
      <w:r w:rsidRPr="00D424B6">
        <w:rPr>
          <w:strike/>
          <w:color w:val="000000"/>
          <w:szCs w:val="24"/>
          <w:lang w:eastAsia="lt-LT"/>
        </w:rPr>
        <w:t>asmens patikimumo pažymėjimas arba leidimas dirbti ar susipažinti su įslaptinta informacija</w:t>
      </w:r>
      <w:r w:rsidR="00D12F1E" w:rsidRPr="00D424B6">
        <w:rPr>
          <w:color w:val="000000"/>
          <w:szCs w:val="24"/>
          <w:lang w:eastAsia="lt-LT"/>
        </w:rPr>
        <w:t xml:space="preserve"> </w:t>
      </w:r>
      <w:r w:rsidR="00D12F1E" w:rsidRPr="00D424B6">
        <w:rPr>
          <w:b/>
          <w:color w:val="000000"/>
          <w:szCs w:val="24"/>
          <w:lang w:eastAsia="lt-LT"/>
        </w:rPr>
        <w:t>specialusis leidimas</w:t>
      </w:r>
      <w:r w:rsidRPr="00D424B6">
        <w:rPr>
          <w:color w:val="000000"/>
          <w:szCs w:val="24"/>
          <w:lang w:eastAsia="lt-LT"/>
        </w:rPr>
        <w:t xml:space="preserve">, į pareigas priimamas antrasis pagal konkurso rezultatus, bet ne mažiau balų, nei nustatyta Aprašo 67 punkte, surinkęs pretendentas. Šis pretendentas į pareigas priimamas gavus kompetentingos institucijos išvadą, kad jam gali būti išduodamas </w:t>
      </w:r>
      <w:r w:rsidRPr="00D424B6">
        <w:rPr>
          <w:strike/>
          <w:color w:val="000000"/>
          <w:szCs w:val="24"/>
          <w:lang w:eastAsia="lt-LT"/>
        </w:rPr>
        <w:t>asmens patikimumo pažymėjimas arba leidimas dirbti ar susipažinti su įslaptinta informacija</w:t>
      </w:r>
      <w:r w:rsidR="00D12F1E" w:rsidRPr="00D424B6">
        <w:rPr>
          <w:color w:val="000000"/>
          <w:szCs w:val="24"/>
          <w:lang w:eastAsia="lt-LT"/>
        </w:rPr>
        <w:t xml:space="preserve"> </w:t>
      </w:r>
      <w:r w:rsidR="00D12F1E" w:rsidRPr="00D424B6">
        <w:rPr>
          <w:b/>
          <w:color w:val="000000"/>
          <w:szCs w:val="24"/>
          <w:lang w:eastAsia="lt-LT"/>
        </w:rPr>
        <w:t>specialusis leidimas</w:t>
      </w:r>
      <w:r w:rsidRPr="00D424B6">
        <w:rPr>
          <w:color w:val="000000"/>
          <w:szCs w:val="24"/>
          <w:lang w:eastAsia="lt-LT"/>
        </w:rPr>
        <w:t xml:space="preserve">. Gavus kompetentingos valstybės institucijos išvadą, kad šiam pretendentui negali būti išduodamas </w:t>
      </w:r>
      <w:r w:rsidRPr="00D424B6">
        <w:rPr>
          <w:strike/>
          <w:color w:val="000000"/>
          <w:szCs w:val="24"/>
          <w:lang w:eastAsia="lt-LT"/>
        </w:rPr>
        <w:t>asmens patikimumo pažymėjimas arba leidimas dirbti ar susipažinti su įslaptinta informacija</w:t>
      </w:r>
      <w:r w:rsidR="00D12F1E" w:rsidRPr="00D424B6">
        <w:rPr>
          <w:color w:val="000000"/>
          <w:szCs w:val="24"/>
          <w:lang w:eastAsia="lt-LT"/>
        </w:rPr>
        <w:t xml:space="preserve"> </w:t>
      </w:r>
      <w:r w:rsidR="00D12F1E" w:rsidRPr="00D424B6">
        <w:rPr>
          <w:b/>
          <w:color w:val="000000"/>
          <w:szCs w:val="24"/>
          <w:lang w:eastAsia="lt-LT"/>
        </w:rPr>
        <w:t>specialusis leidimas</w:t>
      </w:r>
      <w:r w:rsidRPr="00D424B6">
        <w:rPr>
          <w:color w:val="000000"/>
          <w:szCs w:val="24"/>
          <w:lang w:eastAsia="lt-LT"/>
        </w:rPr>
        <w:t>, į pareigas priimamas atitinkamai kitas iš eilės pretendentas. Antrojo ar kito iš eilės pretendento tikrinimo procedūra pradedama, jeigu šis pretendentas sutinka eiti pareigas, į kurias buvo organizuojamas konkursas.</w:t>
      </w:r>
    </w:p>
    <w:p w14:paraId="7E40ED32" w14:textId="53BC09F5" w:rsidR="00AB22BB" w:rsidRPr="00D424B6" w:rsidRDefault="00AB22BB" w:rsidP="005876D7">
      <w:pPr>
        <w:tabs>
          <w:tab w:val="left" w:pos="1134"/>
        </w:tabs>
        <w:ind w:firstLine="851"/>
        <w:jc w:val="both"/>
        <w:rPr>
          <w:color w:val="000000"/>
          <w:szCs w:val="24"/>
          <w:lang w:eastAsia="lt-LT"/>
        </w:rPr>
      </w:pPr>
      <w:r w:rsidRPr="00D424B6">
        <w:rPr>
          <w:color w:val="000000"/>
          <w:szCs w:val="24"/>
          <w:lang w:eastAsia="lt-LT"/>
        </w:rPr>
        <w:lastRenderedPageBreak/>
        <w:t>Aprašo 78 punkte nurodytais atvejais gavus kompetentingos valstybės institucijos informaciją apie pretendentą, siekiantį eiti pareigas valstybės ar savivaldybės įstaigoje, ir šios informacijos pagrindu valstybės tarnautoją į pareigas priimančiam asmeniui priėmus sprendimą nepriimti jo į konkurso būdu laimėtas pareigas, priimamas antrasis pagal konkurso rezultatus, bet ne mažiau balų, nei nustatyta Aprašo 67 punkte, surinkęs pretendentas. Valstybės tarnautoją į pareigas priimančiam asmeniui Aprašo 78 punkte nurodytais atvejais priėmus sprendimą kreiptis į kompetentingą valstybės instituciją dėl informacijos apie antrąjį pagal konkurso rezultatus, bet ne mažiau balų, nei nustatyta Aprašo 67 punkte, surinkusį pretendentą ir gavus iš šios institucijos apie jį tokią informaciją bei valstybės tarnautoją į pareigas priimančiam asmeniui priėmus sprendimą nepriimti jo į pareigas, šiame punkte nustatyta tvarka į pareigas priimamas atitinkamai kitas iš eilės pretendentas. Dėl informacijos apie antrąjį ar atitinkamai kitą iš eilės pretendentą kreipiamasi į kompetentingą valstybės instituciją, jeigu šis pretendentas sutinka eiti valstybės tarnautojo pareigas, į kurias buvo organizuojamas konkursas.“</w:t>
      </w:r>
    </w:p>
    <w:p w14:paraId="687C1AE3" w14:textId="7D4BA418" w:rsidR="00767B99" w:rsidRPr="00D424B6" w:rsidRDefault="00B57F3A" w:rsidP="005876D7">
      <w:pPr>
        <w:pStyle w:val="Sraopastraipa"/>
        <w:numPr>
          <w:ilvl w:val="1"/>
          <w:numId w:val="1"/>
        </w:numPr>
        <w:tabs>
          <w:tab w:val="left" w:pos="1134"/>
        </w:tabs>
        <w:ind w:left="0" w:firstLine="851"/>
        <w:jc w:val="both"/>
        <w:rPr>
          <w:color w:val="000000"/>
          <w:szCs w:val="24"/>
          <w:lang w:eastAsia="lt-LT"/>
        </w:rPr>
      </w:pPr>
      <w:r w:rsidRPr="00D424B6">
        <w:rPr>
          <w:color w:val="000000"/>
          <w:szCs w:val="24"/>
          <w:lang w:eastAsia="lt-LT"/>
        </w:rPr>
        <w:t xml:space="preserve"> </w:t>
      </w:r>
      <w:r w:rsidR="00767B99" w:rsidRPr="00D424B6">
        <w:rPr>
          <w:color w:val="000000"/>
          <w:szCs w:val="24"/>
          <w:lang w:eastAsia="lt-LT"/>
        </w:rPr>
        <w:t>Pakeisti 81 punktą ir jį išdėstytai taip:</w:t>
      </w:r>
    </w:p>
    <w:p w14:paraId="7C205578" w14:textId="77777777" w:rsidR="00767B99" w:rsidRPr="00D424B6" w:rsidRDefault="00767B99" w:rsidP="005876D7">
      <w:pPr>
        <w:tabs>
          <w:tab w:val="left" w:pos="1134"/>
        </w:tabs>
        <w:ind w:firstLine="851"/>
        <w:jc w:val="both"/>
        <w:rPr>
          <w:color w:val="000000"/>
          <w:szCs w:val="24"/>
          <w:lang w:eastAsia="lt-LT"/>
        </w:rPr>
      </w:pPr>
      <w:r w:rsidRPr="00D424B6">
        <w:rPr>
          <w:color w:val="000000"/>
          <w:szCs w:val="24"/>
          <w:lang w:eastAsia="lt-LT"/>
        </w:rPr>
        <w:t>„81. </w:t>
      </w:r>
      <w:r w:rsidRPr="00D424B6">
        <w:rPr>
          <w:color w:val="000000"/>
          <w:spacing w:val="2"/>
          <w:szCs w:val="24"/>
          <w:lang w:eastAsia="lt-LT"/>
        </w:rPr>
        <w:t xml:space="preserve">Jeigu valstybės tarnautojo pareigybės aprašyme yra nustatytas specialus reikalavimas atitikti teisės aktuose nustatytus reikalavimus, būtinus išduodant </w:t>
      </w:r>
      <w:r w:rsidRPr="00D424B6">
        <w:rPr>
          <w:strike/>
          <w:color w:val="000000"/>
          <w:spacing w:val="2"/>
          <w:szCs w:val="24"/>
          <w:lang w:eastAsia="lt-LT"/>
        </w:rPr>
        <w:t>asmens patikimumo pažymėjimą arba leidimą dirbti ar susipažinti su įslaptinta informacija</w:t>
      </w:r>
      <w:r w:rsidRPr="00D424B6">
        <w:rPr>
          <w:color w:val="000000"/>
          <w:spacing w:val="2"/>
          <w:szCs w:val="24"/>
          <w:lang w:eastAsia="lt-LT"/>
        </w:rPr>
        <w:t xml:space="preserve"> </w:t>
      </w:r>
      <w:r w:rsidRPr="00D424B6">
        <w:rPr>
          <w:b/>
          <w:color w:val="000000"/>
          <w:spacing w:val="2"/>
          <w:szCs w:val="24"/>
          <w:lang w:eastAsia="lt-LT"/>
        </w:rPr>
        <w:t>specialųjį leidimą</w:t>
      </w:r>
      <w:r w:rsidRPr="00D424B6">
        <w:rPr>
          <w:color w:val="000000"/>
          <w:spacing w:val="2"/>
          <w:szCs w:val="24"/>
          <w:lang w:eastAsia="lt-LT"/>
        </w:rPr>
        <w:t>, konkursą</w:t>
      </w:r>
      <w:r w:rsidRPr="00D424B6">
        <w:rPr>
          <w:color w:val="000000"/>
          <w:szCs w:val="24"/>
          <w:lang w:eastAsia="lt-LT"/>
        </w:rPr>
        <w:t> </w:t>
      </w:r>
      <w:r w:rsidRPr="00D424B6">
        <w:rPr>
          <w:color w:val="000000"/>
          <w:spacing w:val="2"/>
          <w:szCs w:val="24"/>
          <w:lang w:eastAsia="lt-LT"/>
        </w:rPr>
        <w:t xml:space="preserve">laimėjęs pretendentas priimamas į pareigas 15-tą darbo dieną po to, kai valstybės tarnautoją į pareigas priimantis asmuo gauna kompetentingos valstybės institucijos išvadą, kad šiam pretendentui gali būti išduodamas </w:t>
      </w:r>
      <w:r w:rsidRPr="00D424B6">
        <w:rPr>
          <w:strike/>
          <w:color w:val="000000"/>
          <w:spacing w:val="2"/>
          <w:szCs w:val="24"/>
          <w:lang w:eastAsia="lt-LT"/>
        </w:rPr>
        <w:t>asmens patikimumo pažymėjimas arba leidimas dirbti ar susipažinti su įslaptinta informacija</w:t>
      </w:r>
      <w:r w:rsidRPr="00D424B6">
        <w:rPr>
          <w:color w:val="000000"/>
          <w:spacing w:val="2"/>
          <w:szCs w:val="24"/>
          <w:lang w:eastAsia="lt-LT"/>
        </w:rPr>
        <w:t xml:space="preserve"> </w:t>
      </w:r>
      <w:r w:rsidRPr="00D424B6">
        <w:rPr>
          <w:b/>
          <w:color w:val="000000"/>
          <w:spacing w:val="2"/>
          <w:szCs w:val="24"/>
          <w:lang w:eastAsia="lt-LT"/>
        </w:rPr>
        <w:t>specialusis leidimas</w:t>
      </w:r>
      <w:r w:rsidRPr="00D424B6">
        <w:rPr>
          <w:color w:val="000000"/>
          <w:spacing w:val="2"/>
          <w:szCs w:val="24"/>
          <w:lang w:eastAsia="lt-LT"/>
        </w:rPr>
        <w:t>.</w:t>
      </w:r>
    </w:p>
    <w:p w14:paraId="7F7BE915" w14:textId="77777777" w:rsidR="00767B99" w:rsidRPr="00D424B6" w:rsidRDefault="00767B99" w:rsidP="005876D7">
      <w:pPr>
        <w:tabs>
          <w:tab w:val="left" w:pos="1134"/>
        </w:tabs>
        <w:ind w:firstLine="851"/>
        <w:jc w:val="both"/>
        <w:rPr>
          <w:color w:val="000000"/>
          <w:szCs w:val="24"/>
          <w:lang w:eastAsia="lt-LT"/>
        </w:rPr>
      </w:pPr>
      <w:r w:rsidRPr="00D424B6">
        <w:rPr>
          <w:color w:val="000000"/>
          <w:szCs w:val="24"/>
          <w:lang w:eastAsia="lt-LT"/>
        </w:rPr>
        <w:t>Konkursą laimėjęs pretendentas, kuris Aprašo 78 punkte nurodytais atvejais buvo tikrinamas kompetentingos institucijos, </w:t>
      </w:r>
      <w:r w:rsidRPr="00D424B6">
        <w:rPr>
          <w:color w:val="000000"/>
          <w:spacing w:val="2"/>
          <w:szCs w:val="24"/>
          <w:lang w:eastAsia="lt-LT"/>
        </w:rPr>
        <w:t>priimamas į pareigas arba priimamas sprendimas nepriimti jo į pareigas 15-tą darbo dieną po to, kai valstybės tarnautoją į pareigas priimantis asmuo gauna kompetentingos valstybės institucijos informaciją apie pretendentą, siekiantį eiti pareigas valstybės ar savivaldybės įstaigoje.</w:t>
      </w:r>
    </w:p>
    <w:p w14:paraId="4FA9BAA5" w14:textId="77777777" w:rsidR="00767B99" w:rsidRPr="00D424B6" w:rsidRDefault="00767B99" w:rsidP="005876D7">
      <w:pPr>
        <w:tabs>
          <w:tab w:val="left" w:pos="1134"/>
        </w:tabs>
        <w:ind w:firstLine="851"/>
        <w:jc w:val="both"/>
        <w:rPr>
          <w:color w:val="000000"/>
          <w:szCs w:val="24"/>
          <w:lang w:eastAsia="lt-LT"/>
        </w:rPr>
      </w:pPr>
      <w:r w:rsidRPr="00D424B6">
        <w:rPr>
          <w:color w:val="000000"/>
          <w:szCs w:val="24"/>
          <w:lang w:eastAsia="lt-LT"/>
        </w:rPr>
        <w:t>Konkursą laimėjusio pretendento ir valstybės tarnautoją į pareigas priimančio asmens susitarimu gali būti nustatytas kitas priėmimo į pareigas terminas.“</w:t>
      </w:r>
    </w:p>
    <w:p w14:paraId="4D6DEDC2" w14:textId="281BE7CF" w:rsidR="00767B99" w:rsidRPr="00D424B6" w:rsidRDefault="00767B99" w:rsidP="005876D7">
      <w:pPr>
        <w:pStyle w:val="Sraopastraipa"/>
        <w:numPr>
          <w:ilvl w:val="1"/>
          <w:numId w:val="1"/>
        </w:numPr>
        <w:tabs>
          <w:tab w:val="left" w:pos="1134"/>
        </w:tabs>
        <w:ind w:left="0" w:firstLine="851"/>
        <w:jc w:val="both"/>
        <w:rPr>
          <w:color w:val="000000"/>
          <w:szCs w:val="24"/>
          <w:lang w:eastAsia="lt-LT"/>
        </w:rPr>
      </w:pPr>
      <w:r w:rsidRPr="00D424B6">
        <w:rPr>
          <w:color w:val="000000"/>
          <w:szCs w:val="24"/>
          <w:lang w:eastAsia="lt-LT"/>
        </w:rPr>
        <w:t>Pripažinti netekusiu galios 2 priedą</w:t>
      </w:r>
      <w:r w:rsidR="007B412F">
        <w:rPr>
          <w:color w:val="000000"/>
          <w:szCs w:val="24"/>
          <w:lang w:eastAsia="lt-LT"/>
        </w:rPr>
        <w:t>.</w:t>
      </w:r>
    </w:p>
    <w:p w14:paraId="12D566FC" w14:textId="010DE26E" w:rsidR="00767B99" w:rsidRPr="00D424B6" w:rsidRDefault="00767B99" w:rsidP="00767B99">
      <w:pPr>
        <w:keepNext/>
        <w:keepLines/>
        <w:tabs>
          <w:tab w:val="left" w:pos="6804"/>
        </w:tabs>
        <w:ind w:left="4820"/>
        <w:rPr>
          <w:strike/>
          <w:color w:val="000000"/>
          <w:sz w:val="22"/>
          <w:szCs w:val="22"/>
          <w:lang w:eastAsia="ar-SA"/>
        </w:rPr>
      </w:pPr>
      <w:r w:rsidRPr="00D424B6">
        <w:rPr>
          <w:strike/>
          <w:color w:val="000000"/>
          <w:sz w:val="22"/>
          <w:szCs w:val="22"/>
        </w:rPr>
        <w:t>Konkursų į valstybės tarnautojo pareigas</w:t>
      </w:r>
      <w:r w:rsidRPr="00D424B6">
        <w:rPr>
          <w:strike/>
          <w:color w:val="000000"/>
          <w:sz w:val="22"/>
          <w:szCs w:val="22"/>
        </w:rPr>
        <w:br/>
        <w:t>organizavimo tvarkos aprašo</w:t>
      </w:r>
      <w:r w:rsidRPr="00D424B6">
        <w:rPr>
          <w:strike/>
          <w:color w:val="000000"/>
          <w:sz w:val="22"/>
          <w:szCs w:val="22"/>
        </w:rPr>
        <w:br/>
      </w:r>
      <w:r w:rsidRPr="00D424B6">
        <w:rPr>
          <w:strike/>
          <w:color w:val="000000"/>
          <w:sz w:val="22"/>
          <w:szCs w:val="22"/>
          <w:lang w:eastAsia="ar-SA"/>
        </w:rPr>
        <w:t>2 priedas</w:t>
      </w:r>
    </w:p>
    <w:p w14:paraId="507C356E" w14:textId="77777777" w:rsidR="00767B99" w:rsidRPr="00D424B6" w:rsidRDefault="00767B99" w:rsidP="00767B99">
      <w:pPr>
        <w:keepNext/>
        <w:keepLines/>
        <w:tabs>
          <w:tab w:val="left" w:pos="6804"/>
        </w:tabs>
        <w:ind w:left="4820"/>
        <w:rPr>
          <w:strike/>
          <w:color w:val="000000"/>
          <w:sz w:val="22"/>
          <w:szCs w:val="22"/>
          <w:lang w:eastAsia="ar-SA"/>
        </w:rPr>
      </w:pPr>
    </w:p>
    <w:p w14:paraId="76E8C98D" w14:textId="77777777" w:rsidR="00767B99" w:rsidRPr="00D424B6" w:rsidRDefault="00767B99" w:rsidP="00767B99">
      <w:pPr>
        <w:jc w:val="center"/>
        <w:rPr>
          <w:strike/>
          <w:color w:val="000000"/>
          <w:szCs w:val="24"/>
          <w:lang w:eastAsia="lt-LT"/>
        </w:rPr>
      </w:pPr>
      <w:r w:rsidRPr="00D424B6">
        <w:rPr>
          <w:b/>
          <w:bCs/>
          <w:strike/>
          <w:color w:val="000000"/>
          <w:sz w:val="22"/>
          <w:szCs w:val="22"/>
          <w:lang w:eastAsia="lt-LT"/>
        </w:rPr>
        <w:t>KONKURSŲ Į VALSTYBĖS TARNAUTOJO PAREIGAS SKELBIMO </w:t>
      </w:r>
      <w:r w:rsidRPr="00D424B6">
        <w:rPr>
          <w:b/>
          <w:bCs/>
          <w:strike/>
          <w:color w:val="000000"/>
          <w:sz w:val="22"/>
          <w:szCs w:val="22"/>
          <w:lang w:eastAsia="lt-LT"/>
        </w:rPr>
        <w:br/>
        <w:t>„VALSTYBĖS ŽINIŲ“ PRIEDE „INFORMACINIAI PRANEŠIMAI“ FORMA</w:t>
      </w:r>
    </w:p>
    <w:p w14:paraId="3571CDEB" w14:textId="63390EE6" w:rsidR="00767B99" w:rsidRPr="00D424B6" w:rsidRDefault="00767B99" w:rsidP="00767B99">
      <w:pPr>
        <w:rPr>
          <w:strike/>
          <w:color w:val="000000"/>
          <w:szCs w:val="24"/>
          <w:lang w:eastAsia="lt-LT"/>
        </w:rPr>
      </w:pPr>
    </w:p>
    <w:p w14:paraId="69F57A19" w14:textId="77777777" w:rsidR="00767B99" w:rsidRPr="00D424B6" w:rsidRDefault="00767B99" w:rsidP="00767B99">
      <w:pPr>
        <w:spacing w:line="360" w:lineRule="atLeast"/>
        <w:ind w:firstLine="720"/>
        <w:jc w:val="both"/>
        <w:rPr>
          <w:strike/>
          <w:color w:val="000000"/>
          <w:szCs w:val="24"/>
          <w:lang w:eastAsia="lt-LT"/>
        </w:rPr>
      </w:pPr>
      <w:r w:rsidRPr="00D424B6">
        <w:rPr>
          <w:strike/>
          <w:color w:val="000000"/>
          <w:sz w:val="22"/>
          <w:szCs w:val="22"/>
          <w:lang w:eastAsia="lt-LT"/>
        </w:rPr>
        <w:t>Skelbimo numeris</w:t>
      </w:r>
      <w:r w:rsidRPr="00D424B6">
        <w:rPr>
          <w:strike/>
          <w:color w:val="000000"/>
          <w:szCs w:val="24"/>
          <w:lang w:eastAsia="lt-LT"/>
        </w:rPr>
        <w:t> ___________________________________; </w:t>
      </w:r>
      <w:r w:rsidRPr="00D424B6">
        <w:rPr>
          <w:strike/>
          <w:color w:val="000000"/>
          <w:sz w:val="22"/>
          <w:szCs w:val="22"/>
          <w:lang w:eastAsia="lt-LT"/>
        </w:rPr>
        <w:t>konkursą organizuoja</w:t>
      </w:r>
      <w:r w:rsidRPr="00D424B6">
        <w:rPr>
          <w:strike/>
          <w:color w:val="000000"/>
          <w:szCs w:val="24"/>
          <w:lang w:eastAsia="lt-LT"/>
        </w:rPr>
        <w:t>: ___________________________________________________________________________</w:t>
      </w:r>
    </w:p>
    <w:p w14:paraId="095A0719" w14:textId="77777777" w:rsidR="00767B99" w:rsidRPr="00D424B6" w:rsidRDefault="00767B99" w:rsidP="00767B99">
      <w:pPr>
        <w:jc w:val="center"/>
        <w:rPr>
          <w:strike/>
          <w:color w:val="000000"/>
          <w:szCs w:val="24"/>
          <w:lang w:eastAsia="lt-LT"/>
        </w:rPr>
      </w:pPr>
      <w:r w:rsidRPr="00D424B6">
        <w:rPr>
          <w:strike/>
          <w:color w:val="000000"/>
          <w:sz w:val="20"/>
          <w:lang w:eastAsia="lt-LT"/>
        </w:rPr>
        <w:t>(konkursą organizuojančios įstaigos pavadinimas)</w:t>
      </w:r>
    </w:p>
    <w:p w14:paraId="5DCF00C7" w14:textId="77777777" w:rsidR="00767B99" w:rsidRPr="00D424B6" w:rsidRDefault="00767B99" w:rsidP="00767B99">
      <w:pPr>
        <w:spacing w:line="360" w:lineRule="atLeast"/>
        <w:jc w:val="both"/>
        <w:rPr>
          <w:strike/>
          <w:color w:val="000000"/>
          <w:szCs w:val="24"/>
          <w:lang w:eastAsia="lt-LT"/>
        </w:rPr>
      </w:pPr>
      <w:r w:rsidRPr="00D424B6">
        <w:rPr>
          <w:strike/>
          <w:color w:val="000000"/>
          <w:szCs w:val="24"/>
          <w:lang w:eastAsia="lt-LT"/>
        </w:rPr>
        <w:t>___________________________________________________________________________</w:t>
      </w:r>
    </w:p>
    <w:p w14:paraId="4D10FE73" w14:textId="0CB44C36" w:rsidR="00767B99" w:rsidRPr="00D424B6" w:rsidRDefault="00767B99" w:rsidP="00767B99">
      <w:pPr>
        <w:jc w:val="center"/>
        <w:rPr>
          <w:color w:val="000000"/>
          <w:szCs w:val="24"/>
          <w:lang w:eastAsia="lt-LT"/>
        </w:rPr>
      </w:pPr>
      <w:r w:rsidRPr="00D424B6">
        <w:rPr>
          <w:strike/>
          <w:color w:val="000000"/>
          <w:sz w:val="20"/>
          <w:lang w:eastAsia="lt-LT"/>
        </w:rPr>
        <w:t>(pareigybės pavadinimas, pareigybės lygis, pareigybės kategorija)</w:t>
      </w:r>
    </w:p>
    <w:p w14:paraId="5542EB5D" w14:textId="77777777" w:rsidR="00CB0690" w:rsidRDefault="00CB0690" w:rsidP="00CB0690">
      <w:pPr>
        <w:tabs>
          <w:tab w:val="left" w:pos="6804"/>
        </w:tabs>
        <w:ind w:firstLine="720"/>
        <w:jc w:val="both"/>
        <w:rPr>
          <w:szCs w:val="24"/>
        </w:rPr>
      </w:pPr>
      <w:bookmarkStart w:id="12" w:name="part_86d4b6e5fac3407db77e4d2ed04a9d8f"/>
      <w:bookmarkEnd w:id="12"/>
    </w:p>
    <w:p w14:paraId="76F7F720" w14:textId="77777777" w:rsidR="007B412F" w:rsidRPr="00D424B6" w:rsidRDefault="007B412F" w:rsidP="007E341F">
      <w:pPr>
        <w:tabs>
          <w:tab w:val="left" w:pos="6804"/>
        </w:tabs>
        <w:jc w:val="both"/>
        <w:rPr>
          <w:szCs w:val="24"/>
        </w:rPr>
      </w:pPr>
    </w:p>
    <w:p w14:paraId="034C2B8D" w14:textId="77777777" w:rsidR="00CB0690" w:rsidRDefault="00CB0690" w:rsidP="00CB0690">
      <w:pPr>
        <w:widowControl w:val="0"/>
        <w:rPr>
          <w:szCs w:val="24"/>
        </w:rPr>
      </w:pPr>
      <w:r w:rsidRPr="00D424B6">
        <w:rPr>
          <w:szCs w:val="24"/>
        </w:rPr>
        <w:t>Ministras Pirmininkas</w:t>
      </w:r>
    </w:p>
    <w:p w14:paraId="0E3DAC3D" w14:textId="77777777" w:rsidR="007E341F" w:rsidRPr="00D424B6" w:rsidRDefault="007E341F" w:rsidP="00CB0690">
      <w:pPr>
        <w:widowControl w:val="0"/>
        <w:rPr>
          <w:szCs w:val="24"/>
        </w:rPr>
      </w:pPr>
    </w:p>
    <w:p w14:paraId="5FCD2102" w14:textId="35EFC780" w:rsidR="00D75FE2" w:rsidRPr="007E341F" w:rsidRDefault="00CB0690" w:rsidP="007E341F">
      <w:pPr>
        <w:widowControl w:val="0"/>
        <w:rPr>
          <w:szCs w:val="24"/>
        </w:rPr>
      </w:pPr>
      <w:r w:rsidRPr="00D424B6">
        <w:rPr>
          <w:szCs w:val="24"/>
        </w:rPr>
        <w:t>Vidaus reikalų ministras</w:t>
      </w:r>
    </w:p>
    <w:sectPr w:rsidR="00D75FE2" w:rsidRPr="007E341F" w:rsidSect="00A211D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ACC21" w14:textId="77777777" w:rsidR="00B721A6" w:rsidRDefault="00B721A6" w:rsidP="00A211DE">
      <w:r>
        <w:separator/>
      </w:r>
    </w:p>
  </w:endnote>
  <w:endnote w:type="continuationSeparator" w:id="0">
    <w:p w14:paraId="00DF903C" w14:textId="77777777" w:rsidR="00B721A6" w:rsidRDefault="00B721A6" w:rsidP="00A2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D367" w14:textId="77777777" w:rsidR="00700FB4" w:rsidRDefault="00FC4EC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E7D5" w14:textId="77777777" w:rsidR="00700FB4" w:rsidRDefault="00FC4EC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08720" w14:textId="77777777" w:rsidR="00700FB4" w:rsidRDefault="00FC4EC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9E2CD" w14:textId="77777777" w:rsidR="00B721A6" w:rsidRDefault="00B721A6" w:rsidP="00A211DE">
      <w:r>
        <w:separator/>
      </w:r>
    </w:p>
  </w:footnote>
  <w:footnote w:type="continuationSeparator" w:id="0">
    <w:p w14:paraId="47D411A9" w14:textId="77777777" w:rsidR="00B721A6" w:rsidRDefault="00B721A6" w:rsidP="00A21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0392" w14:textId="77777777" w:rsidR="00700FB4" w:rsidRDefault="00FC4EC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591522"/>
      <w:docPartObj>
        <w:docPartGallery w:val="Page Numbers (Top of Page)"/>
        <w:docPartUnique/>
      </w:docPartObj>
    </w:sdtPr>
    <w:sdtEndPr/>
    <w:sdtContent>
      <w:p w14:paraId="7D131F38" w14:textId="3D13CA74" w:rsidR="00A211DE" w:rsidRDefault="00A211DE">
        <w:pPr>
          <w:pStyle w:val="Antrats"/>
          <w:jc w:val="center"/>
        </w:pPr>
        <w:r>
          <w:fldChar w:fldCharType="begin"/>
        </w:r>
        <w:r>
          <w:instrText>PAGE   \* MERGEFORMAT</w:instrText>
        </w:r>
        <w:r>
          <w:fldChar w:fldCharType="separate"/>
        </w:r>
        <w:r w:rsidR="00FC4EC5">
          <w:rPr>
            <w:noProof/>
          </w:rPr>
          <w:t>4</w:t>
        </w:r>
        <w:r>
          <w:fldChar w:fldCharType="end"/>
        </w:r>
      </w:p>
    </w:sdtContent>
  </w:sdt>
  <w:p w14:paraId="61A1932A" w14:textId="77777777" w:rsidR="00A211DE" w:rsidRDefault="00A211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43DD0" w14:textId="77777777" w:rsidR="00700FB4" w:rsidRDefault="00FC4EC5">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2C6"/>
    <w:multiLevelType w:val="multilevel"/>
    <w:tmpl w:val="3D0670B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BB5AD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9CE772F"/>
    <w:multiLevelType w:val="multilevel"/>
    <w:tmpl w:val="2D6CE190"/>
    <w:lvl w:ilvl="0">
      <w:start w:val="1"/>
      <w:numFmt w:val="decimal"/>
      <w:lvlText w:val="%1."/>
      <w:lvlJc w:val="left"/>
      <w:pPr>
        <w:ind w:left="480" w:hanging="480"/>
      </w:pPr>
      <w:rPr>
        <w:rFonts w:hint="default"/>
      </w:rPr>
    </w:lvl>
    <w:lvl w:ilvl="1">
      <w:start w:val="17"/>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5EEA0908"/>
    <w:multiLevelType w:val="hybridMultilevel"/>
    <w:tmpl w:val="51128C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1720C03"/>
    <w:multiLevelType w:val="multilevel"/>
    <w:tmpl w:val="3D0670B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B672CB"/>
    <w:multiLevelType w:val="multilevel"/>
    <w:tmpl w:val="3D0670B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90"/>
    <w:rsid w:val="000333C3"/>
    <w:rsid w:val="000679BB"/>
    <w:rsid w:val="0008433E"/>
    <w:rsid w:val="000D5F5A"/>
    <w:rsid w:val="000E41A4"/>
    <w:rsid w:val="000E53C2"/>
    <w:rsid w:val="000F73E8"/>
    <w:rsid w:val="001179BC"/>
    <w:rsid w:val="00130F71"/>
    <w:rsid w:val="00145A46"/>
    <w:rsid w:val="00146A04"/>
    <w:rsid w:val="001479C6"/>
    <w:rsid w:val="001B7EE5"/>
    <w:rsid w:val="001D0A56"/>
    <w:rsid w:val="001E5378"/>
    <w:rsid w:val="00210C45"/>
    <w:rsid w:val="00222AAC"/>
    <w:rsid w:val="00253A0A"/>
    <w:rsid w:val="00323323"/>
    <w:rsid w:val="003321DE"/>
    <w:rsid w:val="00333D6A"/>
    <w:rsid w:val="00353BFC"/>
    <w:rsid w:val="0036040F"/>
    <w:rsid w:val="00374A84"/>
    <w:rsid w:val="003C6942"/>
    <w:rsid w:val="004162E8"/>
    <w:rsid w:val="004200F0"/>
    <w:rsid w:val="00441129"/>
    <w:rsid w:val="00442A2A"/>
    <w:rsid w:val="004A1264"/>
    <w:rsid w:val="004E3030"/>
    <w:rsid w:val="005876D7"/>
    <w:rsid w:val="005B12D4"/>
    <w:rsid w:val="005C72A2"/>
    <w:rsid w:val="005F48FA"/>
    <w:rsid w:val="00607FF9"/>
    <w:rsid w:val="0061254C"/>
    <w:rsid w:val="00645A06"/>
    <w:rsid w:val="006B48C7"/>
    <w:rsid w:val="006D7ED8"/>
    <w:rsid w:val="00705C9B"/>
    <w:rsid w:val="00767B99"/>
    <w:rsid w:val="007A0313"/>
    <w:rsid w:val="007B412F"/>
    <w:rsid w:val="007B509A"/>
    <w:rsid w:val="007E341F"/>
    <w:rsid w:val="007E477B"/>
    <w:rsid w:val="008361C1"/>
    <w:rsid w:val="008542FE"/>
    <w:rsid w:val="008551AC"/>
    <w:rsid w:val="00864D13"/>
    <w:rsid w:val="008719D4"/>
    <w:rsid w:val="008D07BC"/>
    <w:rsid w:val="0090393C"/>
    <w:rsid w:val="00935C18"/>
    <w:rsid w:val="0095726B"/>
    <w:rsid w:val="00961365"/>
    <w:rsid w:val="009A0557"/>
    <w:rsid w:val="009B5018"/>
    <w:rsid w:val="009B5883"/>
    <w:rsid w:val="009D6E6E"/>
    <w:rsid w:val="009E194E"/>
    <w:rsid w:val="00A02AA5"/>
    <w:rsid w:val="00A211DE"/>
    <w:rsid w:val="00A46451"/>
    <w:rsid w:val="00AB22BB"/>
    <w:rsid w:val="00B07D74"/>
    <w:rsid w:val="00B2427A"/>
    <w:rsid w:val="00B57F3A"/>
    <w:rsid w:val="00B721A6"/>
    <w:rsid w:val="00B961F4"/>
    <w:rsid w:val="00BD7EA3"/>
    <w:rsid w:val="00BF6379"/>
    <w:rsid w:val="00C12A12"/>
    <w:rsid w:val="00C40146"/>
    <w:rsid w:val="00C871A8"/>
    <w:rsid w:val="00CB0690"/>
    <w:rsid w:val="00CB5108"/>
    <w:rsid w:val="00D12F1E"/>
    <w:rsid w:val="00D424B6"/>
    <w:rsid w:val="00D43C41"/>
    <w:rsid w:val="00D61E97"/>
    <w:rsid w:val="00D75FE2"/>
    <w:rsid w:val="00DE1E42"/>
    <w:rsid w:val="00E0454A"/>
    <w:rsid w:val="00E30914"/>
    <w:rsid w:val="00E41C92"/>
    <w:rsid w:val="00E65E61"/>
    <w:rsid w:val="00E826CC"/>
    <w:rsid w:val="00E95758"/>
    <w:rsid w:val="00ED6D68"/>
    <w:rsid w:val="00F14440"/>
    <w:rsid w:val="00F33BC6"/>
    <w:rsid w:val="00F76D19"/>
    <w:rsid w:val="00F9254D"/>
    <w:rsid w:val="00FA1A38"/>
    <w:rsid w:val="00FC4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2609"/>
  <w15:chartTrackingRefBased/>
  <w15:docId w15:val="{B72C4E62-1FCE-41AA-8AE5-4F0B5C07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69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B0690"/>
    <w:pPr>
      <w:ind w:left="720"/>
      <w:contextualSpacing/>
    </w:pPr>
  </w:style>
  <w:style w:type="paragraph" w:customStyle="1" w:styleId="tajtip">
    <w:name w:val="tajtip"/>
    <w:basedOn w:val="prastasis"/>
    <w:rsid w:val="00CB0690"/>
    <w:pPr>
      <w:spacing w:after="150"/>
    </w:pPr>
    <w:rPr>
      <w:szCs w:val="24"/>
      <w:lang w:eastAsia="lt-LT"/>
    </w:rPr>
  </w:style>
  <w:style w:type="paragraph" w:styleId="Antrats">
    <w:name w:val="header"/>
    <w:basedOn w:val="prastasis"/>
    <w:link w:val="AntratsDiagrama"/>
    <w:uiPriority w:val="99"/>
    <w:unhideWhenUsed/>
    <w:rsid w:val="00A211DE"/>
    <w:pPr>
      <w:tabs>
        <w:tab w:val="center" w:pos="4819"/>
        <w:tab w:val="right" w:pos="9638"/>
      </w:tabs>
    </w:pPr>
  </w:style>
  <w:style w:type="character" w:customStyle="1" w:styleId="AntratsDiagrama">
    <w:name w:val="Antraštės Diagrama"/>
    <w:basedOn w:val="Numatytasispastraiposriftas"/>
    <w:link w:val="Antrats"/>
    <w:uiPriority w:val="99"/>
    <w:rsid w:val="00A211D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0393C"/>
    <w:rPr>
      <w:sz w:val="16"/>
      <w:szCs w:val="16"/>
    </w:rPr>
  </w:style>
  <w:style w:type="paragraph" w:styleId="Komentarotekstas">
    <w:name w:val="annotation text"/>
    <w:basedOn w:val="prastasis"/>
    <w:link w:val="KomentarotekstasDiagrama"/>
    <w:uiPriority w:val="99"/>
    <w:semiHidden/>
    <w:unhideWhenUsed/>
    <w:rsid w:val="0090393C"/>
    <w:rPr>
      <w:sz w:val="20"/>
    </w:rPr>
  </w:style>
  <w:style w:type="character" w:customStyle="1" w:styleId="KomentarotekstasDiagrama">
    <w:name w:val="Komentaro tekstas Diagrama"/>
    <w:basedOn w:val="Numatytasispastraiposriftas"/>
    <w:link w:val="Komentarotekstas"/>
    <w:uiPriority w:val="99"/>
    <w:semiHidden/>
    <w:rsid w:val="009039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393C"/>
    <w:rPr>
      <w:b/>
      <w:bCs/>
    </w:rPr>
  </w:style>
  <w:style w:type="character" w:customStyle="1" w:styleId="KomentarotemaDiagrama">
    <w:name w:val="Komentaro tema Diagrama"/>
    <w:basedOn w:val="KomentarotekstasDiagrama"/>
    <w:link w:val="Komentarotema"/>
    <w:uiPriority w:val="99"/>
    <w:semiHidden/>
    <w:rsid w:val="0090393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039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93C"/>
    <w:rPr>
      <w:rFonts w:ascii="Segoe UI" w:eastAsia="Times New Roman" w:hAnsi="Segoe UI" w:cs="Segoe UI"/>
      <w:sz w:val="18"/>
      <w:szCs w:val="18"/>
    </w:rPr>
  </w:style>
  <w:style w:type="character" w:styleId="Hipersaitas">
    <w:name w:val="Hyperlink"/>
    <w:basedOn w:val="Numatytasispastraiposriftas"/>
    <w:uiPriority w:val="99"/>
    <w:unhideWhenUsed/>
    <w:rsid w:val="00416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7871">
      <w:bodyDiv w:val="1"/>
      <w:marLeft w:val="0"/>
      <w:marRight w:val="0"/>
      <w:marTop w:val="0"/>
      <w:marBottom w:val="0"/>
      <w:divBdr>
        <w:top w:val="none" w:sz="0" w:space="0" w:color="auto"/>
        <w:left w:val="none" w:sz="0" w:space="0" w:color="auto"/>
        <w:bottom w:val="none" w:sz="0" w:space="0" w:color="auto"/>
        <w:right w:val="none" w:sz="0" w:space="0" w:color="auto"/>
      </w:divBdr>
    </w:div>
    <w:div w:id="781850654">
      <w:bodyDiv w:val="1"/>
      <w:marLeft w:val="0"/>
      <w:marRight w:val="0"/>
      <w:marTop w:val="0"/>
      <w:marBottom w:val="0"/>
      <w:divBdr>
        <w:top w:val="none" w:sz="0" w:space="0" w:color="auto"/>
        <w:left w:val="none" w:sz="0" w:space="0" w:color="auto"/>
        <w:bottom w:val="none" w:sz="0" w:space="0" w:color="auto"/>
        <w:right w:val="none" w:sz="0" w:space="0" w:color="auto"/>
      </w:divBdr>
      <w:divsChild>
        <w:div w:id="809640184">
          <w:marLeft w:val="0"/>
          <w:marRight w:val="0"/>
          <w:marTop w:val="0"/>
          <w:marBottom w:val="0"/>
          <w:divBdr>
            <w:top w:val="none" w:sz="0" w:space="0" w:color="auto"/>
            <w:left w:val="none" w:sz="0" w:space="0" w:color="auto"/>
            <w:bottom w:val="none" w:sz="0" w:space="0" w:color="auto"/>
            <w:right w:val="none" w:sz="0" w:space="0" w:color="auto"/>
          </w:divBdr>
        </w:div>
        <w:div w:id="1720469590">
          <w:marLeft w:val="0"/>
          <w:marRight w:val="0"/>
          <w:marTop w:val="0"/>
          <w:marBottom w:val="0"/>
          <w:divBdr>
            <w:top w:val="none" w:sz="0" w:space="0" w:color="auto"/>
            <w:left w:val="none" w:sz="0" w:space="0" w:color="auto"/>
            <w:bottom w:val="none" w:sz="0" w:space="0" w:color="auto"/>
            <w:right w:val="none" w:sz="0" w:space="0" w:color="auto"/>
          </w:divBdr>
        </w:div>
      </w:divsChild>
    </w:div>
    <w:div w:id="1116370066">
      <w:bodyDiv w:val="1"/>
      <w:marLeft w:val="0"/>
      <w:marRight w:val="0"/>
      <w:marTop w:val="0"/>
      <w:marBottom w:val="0"/>
      <w:divBdr>
        <w:top w:val="none" w:sz="0" w:space="0" w:color="auto"/>
        <w:left w:val="none" w:sz="0" w:space="0" w:color="auto"/>
        <w:bottom w:val="none" w:sz="0" w:space="0" w:color="auto"/>
        <w:right w:val="none" w:sz="0" w:space="0" w:color="auto"/>
      </w:divBdr>
      <w:divsChild>
        <w:div w:id="1387796527">
          <w:marLeft w:val="0"/>
          <w:marRight w:val="0"/>
          <w:marTop w:val="0"/>
          <w:marBottom w:val="0"/>
          <w:divBdr>
            <w:top w:val="none" w:sz="0" w:space="0" w:color="auto"/>
            <w:left w:val="none" w:sz="0" w:space="0" w:color="auto"/>
            <w:bottom w:val="none" w:sz="0" w:space="0" w:color="auto"/>
            <w:right w:val="none" w:sz="0" w:space="0" w:color="auto"/>
          </w:divBdr>
        </w:div>
        <w:div w:id="1091396379">
          <w:marLeft w:val="0"/>
          <w:marRight w:val="0"/>
          <w:marTop w:val="0"/>
          <w:marBottom w:val="0"/>
          <w:divBdr>
            <w:top w:val="none" w:sz="0" w:space="0" w:color="auto"/>
            <w:left w:val="none" w:sz="0" w:space="0" w:color="auto"/>
            <w:bottom w:val="none" w:sz="0" w:space="0" w:color="auto"/>
            <w:right w:val="none" w:sz="0" w:space="0" w:color="auto"/>
          </w:divBdr>
        </w:div>
        <w:div w:id="765806800">
          <w:marLeft w:val="0"/>
          <w:marRight w:val="0"/>
          <w:marTop w:val="0"/>
          <w:marBottom w:val="0"/>
          <w:divBdr>
            <w:top w:val="none" w:sz="0" w:space="0" w:color="auto"/>
            <w:left w:val="none" w:sz="0" w:space="0" w:color="auto"/>
            <w:bottom w:val="none" w:sz="0" w:space="0" w:color="auto"/>
            <w:right w:val="none" w:sz="0" w:space="0" w:color="auto"/>
          </w:divBdr>
        </w:div>
        <w:div w:id="1958103406">
          <w:marLeft w:val="0"/>
          <w:marRight w:val="0"/>
          <w:marTop w:val="0"/>
          <w:marBottom w:val="0"/>
          <w:divBdr>
            <w:top w:val="none" w:sz="0" w:space="0" w:color="auto"/>
            <w:left w:val="none" w:sz="0" w:space="0" w:color="auto"/>
            <w:bottom w:val="none" w:sz="0" w:space="0" w:color="auto"/>
            <w:right w:val="none" w:sz="0" w:space="0" w:color="auto"/>
          </w:divBdr>
        </w:div>
        <w:div w:id="800075263">
          <w:marLeft w:val="0"/>
          <w:marRight w:val="0"/>
          <w:marTop w:val="0"/>
          <w:marBottom w:val="0"/>
          <w:divBdr>
            <w:top w:val="none" w:sz="0" w:space="0" w:color="auto"/>
            <w:left w:val="none" w:sz="0" w:space="0" w:color="auto"/>
            <w:bottom w:val="none" w:sz="0" w:space="0" w:color="auto"/>
            <w:right w:val="none" w:sz="0" w:space="0" w:color="auto"/>
          </w:divBdr>
        </w:div>
        <w:div w:id="931354738">
          <w:marLeft w:val="0"/>
          <w:marRight w:val="0"/>
          <w:marTop w:val="0"/>
          <w:marBottom w:val="0"/>
          <w:divBdr>
            <w:top w:val="none" w:sz="0" w:space="0" w:color="auto"/>
            <w:left w:val="none" w:sz="0" w:space="0" w:color="auto"/>
            <w:bottom w:val="none" w:sz="0" w:space="0" w:color="auto"/>
            <w:right w:val="none" w:sz="0" w:space="0" w:color="auto"/>
          </w:divBdr>
        </w:div>
        <w:div w:id="964777795">
          <w:marLeft w:val="0"/>
          <w:marRight w:val="0"/>
          <w:marTop w:val="0"/>
          <w:marBottom w:val="0"/>
          <w:divBdr>
            <w:top w:val="none" w:sz="0" w:space="0" w:color="auto"/>
            <w:left w:val="none" w:sz="0" w:space="0" w:color="auto"/>
            <w:bottom w:val="none" w:sz="0" w:space="0" w:color="auto"/>
            <w:right w:val="none" w:sz="0" w:space="0" w:color="auto"/>
          </w:divBdr>
        </w:div>
      </w:divsChild>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sChild>
        <w:div w:id="841313169">
          <w:marLeft w:val="0"/>
          <w:marRight w:val="0"/>
          <w:marTop w:val="0"/>
          <w:marBottom w:val="0"/>
          <w:divBdr>
            <w:top w:val="none" w:sz="0" w:space="0" w:color="auto"/>
            <w:left w:val="none" w:sz="0" w:space="0" w:color="auto"/>
            <w:bottom w:val="none" w:sz="0" w:space="0" w:color="auto"/>
            <w:right w:val="none" w:sz="0" w:space="0" w:color="auto"/>
          </w:divBdr>
        </w:div>
        <w:div w:id="1382749536">
          <w:marLeft w:val="0"/>
          <w:marRight w:val="0"/>
          <w:marTop w:val="0"/>
          <w:marBottom w:val="0"/>
          <w:divBdr>
            <w:top w:val="none" w:sz="0" w:space="0" w:color="auto"/>
            <w:left w:val="none" w:sz="0" w:space="0" w:color="auto"/>
            <w:bottom w:val="none" w:sz="0" w:space="0" w:color="auto"/>
            <w:right w:val="none" w:sz="0" w:space="0" w:color="auto"/>
          </w:divBdr>
        </w:div>
        <w:div w:id="66924541">
          <w:marLeft w:val="0"/>
          <w:marRight w:val="0"/>
          <w:marTop w:val="0"/>
          <w:marBottom w:val="0"/>
          <w:divBdr>
            <w:top w:val="none" w:sz="0" w:space="0" w:color="auto"/>
            <w:left w:val="none" w:sz="0" w:space="0" w:color="auto"/>
            <w:bottom w:val="none" w:sz="0" w:space="0" w:color="auto"/>
            <w:right w:val="none" w:sz="0" w:space="0" w:color="auto"/>
          </w:divBdr>
        </w:div>
        <w:div w:id="434517234">
          <w:marLeft w:val="0"/>
          <w:marRight w:val="0"/>
          <w:marTop w:val="0"/>
          <w:marBottom w:val="0"/>
          <w:divBdr>
            <w:top w:val="none" w:sz="0" w:space="0" w:color="auto"/>
            <w:left w:val="none" w:sz="0" w:space="0" w:color="auto"/>
            <w:bottom w:val="none" w:sz="0" w:space="0" w:color="auto"/>
            <w:right w:val="none" w:sz="0" w:space="0" w:color="auto"/>
          </w:divBdr>
        </w:div>
        <w:div w:id="830024603">
          <w:marLeft w:val="0"/>
          <w:marRight w:val="0"/>
          <w:marTop w:val="0"/>
          <w:marBottom w:val="0"/>
          <w:divBdr>
            <w:top w:val="none" w:sz="0" w:space="0" w:color="auto"/>
            <w:left w:val="none" w:sz="0" w:space="0" w:color="auto"/>
            <w:bottom w:val="none" w:sz="0" w:space="0" w:color="auto"/>
            <w:right w:val="none" w:sz="0" w:space="0" w:color="auto"/>
          </w:divBdr>
        </w:div>
        <w:div w:id="1619608770">
          <w:marLeft w:val="0"/>
          <w:marRight w:val="0"/>
          <w:marTop w:val="0"/>
          <w:marBottom w:val="0"/>
          <w:divBdr>
            <w:top w:val="none" w:sz="0" w:space="0" w:color="auto"/>
            <w:left w:val="none" w:sz="0" w:space="0" w:color="auto"/>
            <w:bottom w:val="none" w:sz="0" w:space="0" w:color="auto"/>
            <w:right w:val="none" w:sz="0" w:space="0" w:color="auto"/>
          </w:divBdr>
        </w:div>
        <w:div w:id="1763262761">
          <w:marLeft w:val="0"/>
          <w:marRight w:val="0"/>
          <w:marTop w:val="0"/>
          <w:marBottom w:val="0"/>
          <w:divBdr>
            <w:top w:val="none" w:sz="0" w:space="0" w:color="auto"/>
            <w:left w:val="none" w:sz="0" w:space="0" w:color="auto"/>
            <w:bottom w:val="none" w:sz="0" w:space="0" w:color="auto"/>
            <w:right w:val="none" w:sz="0" w:space="0" w:color="auto"/>
          </w:divBdr>
        </w:div>
      </w:divsChild>
    </w:div>
    <w:div w:id="1267467581">
      <w:bodyDiv w:val="1"/>
      <w:marLeft w:val="0"/>
      <w:marRight w:val="0"/>
      <w:marTop w:val="0"/>
      <w:marBottom w:val="0"/>
      <w:divBdr>
        <w:top w:val="none" w:sz="0" w:space="0" w:color="auto"/>
        <w:left w:val="none" w:sz="0" w:space="0" w:color="auto"/>
        <w:bottom w:val="none" w:sz="0" w:space="0" w:color="auto"/>
        <w:right w:val="none" w:sz="0" w:space="0" w:color="auto"/>
      </w:divBdr>
    </w:div>
    <w:div w:id="1702970943">
      <w:bodyDiv w:val="1"/>
      <w:marLeft w:val="0"/>
      <w:marRight w:val="0"/>
      <w:marTop w:val="0"/>
      <w:marBottom w:val="0"/>
      <w:divBdr>
        <w:top w:val="none" w:sz="0" w:space="0" w:color="auto"/>
        <w:left w:val="none" w:sz="0" w:space="0" w:color="auto"/>
        <w:bottom w:val="none" w:sz="0" w:space="0" w:color="auto"/>
        <w:right w:val="none" w:sz="0" w:space="0" w:color="auto"/>
      </w:divBdr>
    </w:div>
    <w:div w:id="1960186043">
      <w:bodyDiv w:val="1"/>
      <w:marLeft w:val="0"/>
      <w:marRight w:val="0"/>
      <w:marTop w:val="0"/>
      <w:marBottom w:val="0"/>
      <w:divBdr>
        <w:top w:val="none" w:sz="0" w:space="0" w:color="auto"/>
        <w:left w:val="none" w:sz="0" w:space="0" w:color="auto"/>
        <w:bottom w:val="none" w:sz="0" w:space="0" w:color="auto"/>
        <w:right w:val="none" w:sz="0" w:space="0" w:color="auto"/>
      </w:divBdr>
    </w:div>
    <w:div w:id="21062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82DB4-108D-4B89-B697-31643484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8971</Words>
  <Characters>5115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2018-08-10T11:37:00Z</dcterms:created>
  <dc:creator>Adrianas Mečkovskis</dc:creator>
  <cp:lastModifiedBy>Adrianas Mečkovskis</cp:lastModifiedBy>
  <dcterms:modified xsi:type="dcterms:W3CDTF">2018-09-04T07:00:00Z</dcterms:modified>
  <cp:revision>14</cp:revision>
</cp:coreProperties>
</file>