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92" w:rsidRDefault="00BD7592" w:rsidP="00856C13">
      <w:pPr>
        <w:pStyle w:val="Heading1"/>
        <w:spacing w:before="0"/>
      </w:pPr>
    </w:p>
    <w:p w:rsidR="00BD7592" w:rsidRPr="002B2E5F" w:rsidRDefault="00DC5DA0" w:rsidP="00856C13">
      <w:pPr>
        <w:pStyle w:val="Heading1"/>
        <w:spacing w:before="0"/>
        <w:rPr>
          <w:caps w:val="0"/>
          <w:szCs w:val="24"/>
        </w:rPr>
      </w:pPr>
      <w:r w:rsidRPr="002B2E5F">
        <w:rPr>
          <w:caps w:val="0"/>
          <w:szCs w:val="24"/>
        </w:rPr>
        <w:t xml:space="preserve">2016 m. spalio </w:t>
      </w:r>
      <w:r w:rsidR="002B2E5F" w:rsidRPr="002B2E5F">
        <w:rPr>
          <w:caps w:val="0"/>
          <w:szCs w:val="24"/>
        </w:rPr>
        <w:t>17</w:t>
      </w:r>
      <w:r w:rsidRPr="002B2E5F">
        <w:rPr>
          <w:caps w:val="0"/>
          <w:szCs w:val="24"/>
        </w:rPr>
        <w:t> d.</w:t>
      </w:r>
      <w:r w:rsidR="00BD7592" w:rsidRPr="002B2E5F">
        <w:rPr>
          <w:caps w:val="0"/>
          <w:szCs w:val="24"/>
        </w:rPr>
        <w:br/>
      </w:r>
    </w:p>
    <w:p w:rsidR="00BD7592" w:rsidRDefault="00DC5DA0">
      <w:pPr>
        <w:jc w:val="center"/>
        <w:rPr>
          <w:b/>
          <w:u w:val="single"/>
        </w:rPr>
      </w:pPr>
      <w:r w:rsidRPr="002B2E5F">
        <w:rPr>
          <w:b/>
          <w:u w:val="single"/>
        </w:rPr>
        <w:t>10</w:t>
      </w:r>
      <w:r w:rsidR="00856C13" w:rsidRPr="002B2E5F">
        <w:rPr>
          <w:b/>
          <w:u w:val="single"/>
        </w:rPr>
        <w:t xml:space="preserve"> valandą</w:t>
      </w:r>
    </w:p>
    <w:p w:rsidR="00AD0641" w:rsidRDefault="00AD0641" w:rsidP="00AD0641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sz w:val="20"/>
          <w:u w:val="single"/>
        </w:rPr>
      </w:pPr>
      <w:r>
        <w:rPr>
          <w:rFonts w:ascii="Arial Black" w:hAnsi="Arial Black"/>
          <w:b/>
          <w:sz w:val="20"/>
          <w:u w:val="single"/>
        </w:rPr>
        <w:t>1</w:t>
      </w:r>
      <w:r>
        <w:rPr>
          <w:rFonts w:ascii="Arial Black" w:hAnsi="Arial Black"/>
          <w:b/>
          <w:sz w:val="20"/>
          <w:u w:val="single"/>
        </w:rPr>
        <w:t xml:space="preserve"> klausimo svarstymas atidėtas</w:t>
      </w:r>
    </w:p>
    <w:p w:rsidR="00DC5DA0" w:rsidRDefault="00DC5DA0" w:rsidP="00DC5DA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5DA0" w:rsidRDefault="00DC5DA0" w:rsidP="00DC5DA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5DA0" w:rsidRDefault="00DC5DA0" w:rsidP="00DC5DA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Žvalgybos įstatymo Nr. VIII-1861 2, 9, 48, 49 straipsnių ir devintojo skirsnio pavadinimo pakeitimo įstatymo projekto (TAP-16-1398(2) (16-8970(2) </w:t>
      </w:r>
    </w:p>
    <w:p w:rsidR="00DC5DA0" w:rsidRDefault="00DC5DA0" w:rsidP="00DC5DA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DC5DA0" w:rsidRDefault="00DC5DA0" w:rsidP="00DC5DA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Valstybės saugumo departamento Teisės valdybos viršininkas </w:t>
      </w:r>
      <w:r w:rsidRPr="005C4593">
        <w:rPr>
          <w:b/>
          <w:caps/>
          <w:szCs w:val="24"/>
        </w:rPr>
        <w:br/>
      </w:r>
      <w:r>
        <w:t xml:space="preserve">N. </w:t>
      </w:r>
      <w:proofErr w:type="spellStart"/>
      <w:r>
        <w:t>Andriusevičius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DC5DA0" w:rsidRDefault="00DC5DA0" w:rsidP="00DC5DA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641" w:rsidRDefault="00AD0641" w:rsidP="00DC5DA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5DA0" w:rsidRDefault="00DC5DA0" w:rsidP="00DC5DA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5DA0" w:rsidRDefault="00DC5DA0" w:rsidP="00DC5DA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Konkurencijos įstatymo Nr. VIII-1099 9 ir 17 straipsnių pakeitimo įstatymo projekto Nr. XIIP-4262(2) (TAP-16-1375(2) (16-8272(3) </w:t>
      </w:r>
    </w:p>
    <w:p w:rsidR="00DC5DA0" w:rsidRDefault="00DC5DA0" w:rsidP="00DC5DA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DC5DA0" w:rsidRDefault="00DC5DA0" w:rsidP="00DC5DA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Ūkio ministerijos Įmonių teisės ir verslo aplinkos gerinimo departamento Verslo priežiūros politikos skyriaus vedėjas </w:t>
      </w:r>
      <w:r w:rsidRPr="005C4593">
        <w:rPr>
          <w:b/>
          <w:caps/>
          <w:szCs w:val="24"/>
        </w:rPr>
        <w:br/>
      </w:r>
      <w:r>
        <w:t>R. Martinavičius</w:t>
      </w:r>
      <w:r>
        <w:br/>
        <w:t>Vyriausybės kanceliarijos Administracinio departamento Posėdžių rengimo skyriaus patarėja E. Karaliūtė</w:t>
      </w:r>
    </w:p>
    <w:p w:rsidR="00AD0641" w:rsidRDefault="00AD0641" w:rsidP="00DC5DA0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AD0641" w:rsidRDefault="00AD0641" w:rsidP="00AD0641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sz w:val="20"/>
          <w:u w:val="single"/>
        </w:rPr>
      </w:pPr>
      <w:r>
        <w:rPr>
          <w:rFonts w:ascii="Arial Black" w:hAnsi="Arial Black"/>
          <w:b/>
          <w:sz w:val="20"/>
          <w:u w:val="single"/>
        </w:rPr>
        <w:t>3</w:t>
      </w:r>
      <w:r>
        <w:rPr>
          <w:rFonts w:ascii="Arial Black" w:hAnsi="Arial Black"/>
          <w:b/>
          <w:sz w:val="20"/>
          <w:u w:val="single"/>
        </w:rPr>
        <w:t xml:space="preserve"> klausimo svarstymas atidėtas</w:t>
      </w:r>
    </w:p>
    <w:p w:rsidR="00DC5DA0" w:rsidRDefault="00DC5DA0" w:rsidP="00DC5DA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5DA0" w:rsidRDefault="00DC5DA0" w:rsidP="00DC5DA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5DA0" w:rsidRDefault="00DC5DA0" w:rsidP="00DC5DA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Atliekų tvarkymo įstatymo Nr. VIII-787 2 straipsnio pakeitimo įstatymo projekto Nr. XIIP-4238 (TAP-16-1153(3) (16-7510(3) </w:t>
      </w:r>
    </w:p>
    <w:p w:rsidR="00DC5DA0" w:rsidRDefault="00DC5DA0" w:rsidP="00DC5DA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DC5DA0" w:rsidRDefault="00DC5DA0" w:rsidP="00DC5DA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Aplinkos ministerijos Atliekų departamento Atliekų valdymo skyriaus vedėja L. </w:t>
      </w:r>
      <w:proofErr w:type="spellStart"/>
      <w:r>
        <w:t>Zukė</w:t>
      </w:r>
      <w:proofErr w:type="spellEnd"/>
      <w:r>
        <w:br/>
        <w:t>Vyriausybės kanceliarijos Administracinio departamento Posėdžių rengimo skyriaus patarėja G. Dovydėnienė</w:t>
      </w:r>
    </w:p>
    <w:p w:rsidR="00DC5DA0" w:rsidRDefault="00DC5DA0" w:rsidP="00DC5DA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641" w:rsidRDefault="00AD0641" w:rsidP="00DC5DA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641" w:rsidRDefault="00AD0641" w:rsidP="00DC5DA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641" w:rsidRDefault="00AD0641" w:rsidP="00DC5DA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641" w:rsidRDefault="00AD0641" w:rsidP="00DC5DA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641" w:rsidRDefault="00AD0641" w:rsidP="00DC5DA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5DA0" w:rsidRDefault="00DC5DA0" w:rsidP="00DC5DA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5DA0" w:rsidRDefault="00DC5DA0" w:rsidP="00DC5DA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Konstitucinio Teismo 2016 m. vasario 2 d. nutarimą Nr. KT6-N3/2016 „Dėl Lietuvos Respublikos ginklų ir šaudmenų kontrolės įstatymo pakeitimo įstatymo 2 straipsnio 4 dalies (2012 m. birželio 29 d. redakcija) atitikties Lietuvos Respublikos Konstitucijai“ įgyvendinančių teisės aktų </w:t>
      </w:r>
    </w:p>
    <w:p w:rsidR="00DC5DA0" w:rsidRDefault="00DC5DA0" w:rsidP="00DC5DA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7C6E1B" w:rsidRDefault="00DC5DA0" w:rsidP="007C6E1B">
      <w:pPr>
        <w:tabs>
          <w:tab w:val="left" w:pos="1985"/>
          <w:tab w:val="left" w:pos="2268"/>
        </w:tabs>
        <w:spacing w:before="120" w:after="120"/>
        <w:ind w:left="2268" w:hanging="1559"/>
      </w:pPr>
      <w:r>
        <w:lastRenderedPageBreak/>
        <w:t>Dalyvauja</w:t>
      </w:r>
      <w:r>
        <w:tab/>
        <w:t>–</w:t>
      </w:r>
      <w:r>
        <w:tab/>
        <w:t>Vyriausybės kanceliarijos Viešojo valdymo ir socialinės aplinkos departamento Viešojo valdymo ir atviros Vyriausybės skyriaus patarėja A. Genienė</w:t>
      </w:r>
    </w:p>
    <w:p w:rsidR="00AD0641" w:rsidRDefault="00AD0641" w:rsidP="007C6E1B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</w:p>
    <w:p w:rsidR="007C6E1B" w:rsidRDefault="007C6E1B" w:rsidP="007C6E1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C6E1B" w:rsidRDefault="007C6E1B" w:rsidP="007C6E1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dalyvavimo Europos Sąjungos Teisingumo Teisme nagrinėjamoje byloje NIDERA, C-387/16 (TAP-16-1670) </w:t>
      </w:r>
    </w:p>
    <w:p w:rsidR="007C6E1B" w:rsidRDefault="007C6E1B" w:rsidP="007C6E1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7C6E1B" w:rsidRDefault="007C6E1B" w:rsidP="007C6E1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Europos teisės departamento prie Teisingumo ministerijos generalinis direktorius D. Kriaučiūnas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7C6E1B" w:rsidRDefault="007C6E1B" w:rsidP="007C6E1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C6E1B" w:rsidRDefault="007C6E1B" w:rsidP="007C6E1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C6E1B" w:rsidRDefault="007C6E1B" w:rsidP="007C6E1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dalyvavimo Europos Sąjungos Teisingumo Teisme nagrinėjamoje byloje TORIDAS, C-386/16 (TAP-16-1671) </w:t>
      </w:r>
    </w:p>
    <w:p w:rsidR="007C6E1B" w:rsidRDefault="007C6E1B" w:rsidP="007C6E1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7C6E1B" w:rsidRDefault="007C6E1B" w:rsidP="007C6E1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Europos teisės departamento prie Teisingumo ministerijos generalinis direktorius D. Kriaučiūnas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2B2E5F" w:rsidRDefault="002B2E5F" w:rsidP="002B2E5F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>
        <w:tab/>
        <w:t>Algirdas  Butkevičius</w:t>
      </w:r>
    </w:p>
    <w:p w:rsidR="00BD7592" w:rsidRDefault="00DC5DA0">
      <w:pPr>
        <w:tabs>
          <w:tab w:val="left" w:pos="6237"/>
        </w:tabs>
        <w:spacing w:before="120"/>
      </w:pPr>
      <w:r>
        <w:t>2016-10-</w:t>
      </w:r>
      <w:r w:rsidR="002B2E5F">
        <w:t>17</w:t>
      </w: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DA0" w:rsidRDefault="00DC5DA0">
      <w:r>
        <w:separator/>
      </w:r>
    </w:p>
  </w:endnote>
  <w:endnote w:type="continuationSeparator" w:id="0">
    <w:p w:rsidR="00DC5DA0" w:rsidRDefault="00DC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23" w:rsidRDefault="00547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23" w:rsidRDefault="005479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23" w:rsidRDefault="00547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DA0" w:rsidRDefault="00DC5DA0">
      <w:r>
        <w:separator/>
      </w:r>
    </w:p>
  </w:footnote>
  <w:footnote w:type="continuationSeparator" w:id="0">
    <w:p w:rsidR="00DC5DA0" w:rsidRDefault="00DC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7923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C13" w:rsidRDefault="007C6E1B" w:rsidP="007C6E1B">
    <w:pPr>
      <w:jc w:val="right"/>
      <w:rPr>
        <w:rFonts w:ascii="Arial Black" w:hAnsi="Arial Black" w:cs="Arial"/>
        <w:sz w:val="20"/>
      </w:rPr>
    </w:pPr>
    <w:r w:rsidRPr="007C6E1B">
      <w:rPr>
        <w:rFonts w:ascii="Arial Black" w:hAnsi="Arial Black" w:cs="Arial"/>
        <w:sz w:val="20"/>
      </w:rPr>
      <w:t>Patikslinta</w:t>
    </w:r>
    <w:r w:rsidR="00547923">
      <w:rPr>
        <w:rFonts w:ascii="Arial Black" w:hAnsi="Arial Black" w:cs="Arial"/>
        <w:sz w:val="20"/>
      </w:rPr>
      <w:t xml:space="preserve"> </w:t>
    </w:r>
    <w:bookmarkStart w:id="0" w:name="_GoBack"/>
    <w:bookmarkEnd w:id="0"/>
    <w:r w:rsidR="00AD0641">
      <w:rPr>
        <w:rFonts w:ascii="Arial Black" w:hAnsi="Arial Black" w:cs="Arial"/>
        <w:sz w:val="20"/>
      </w:rPr>
      <w:t xml:space="preserve">2 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DC5DA0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16694C"/>
    <w:rsid w:val="00211B5E"/>
    <w:rsid w:val="002B2E5F"/>
    <w:rsid w:val="00391354"/>
    <w:rsid w:val="00547923"/>
    <w:rsid w:val="005C4593"/>
    <w:rsid w:val="007C56C6"/>
    <w:rsid w:val="007C6E1B"/>
    <w:rsid w:val="00856C13"/>
    <w:rsid w:val="008F4E9C"/>
    <w:rsid w:val="00AD0641"/>
    <w:rsid w:val="00B8032B"/>
    <w:rsid w:val="00BD3DA5"/>
    <w:rsid w:val="00BD7592"/>
    <w:rsid w:val="00BF0067"/>
    <w:rsid w:val="00C0772F"/>
    <w:rsid w:val="00C81767"/>
    <w:rsid w:val="00DC5DA0"/>
    <w:rsid w:val="00FC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3C290E"/>
  <w15:docId w15:val="{FF597D0B-BC88-45FE-B259-44EA0B5F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2B2E5F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D06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1663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20161019</vt:lpstr>
      <vt:lpstr>20161019</vt:lpstr>
    </vt:vector>
  </TitlesOfParts>
  <Company>LRVK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20161019</dc:title>
  <dc:subject>20161019</dc:subject>
  <dc:creator>Rimutė Petružienė</dc:creator>
  <cp:lastModifiedBy>Živilė Razumaitė</cp:lastModifiedBy>
  <cp:revision>10</cp:revision>
  <cp:lastPrinted>2016-10-17T07:29:00Z</cp:lastPrinted>
  <dcterms:created xsi:type="dcterms:W3CDTF">2016-10-13T10:21:00Z</dcterms:created>
  <dcterms:modified xsi:type="dcterms:W3CDTF">2016-10-17T07:29:00Z</dcterms:modified>
</cp:coreProperties>
</file>