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E7A4" w14:textId="1EF3DC49" w:rsidR="00BE222E" w:rsidRDefault="00FD5CE3">
      <w:pPr>
        <w:pStyle w:val="Textbodyindent"/>
        <w:suppressAutoHyphens/>
        <w:spacing w:after="0" w:line="276" w:lineRule="auto"/>
        <w:ind w:firstLine="7371"/>
        <w:rPr>
          <w:rFonts w:ascii="Times New Roman" w:eastAsia="Times New Roman" w:hAnsi="Times New Roman" w:cs="Times New Roman"/>
          <w:b/>
          <w:szCs w:val="20"/>
        </w:rPr>
      </w:pPr>
      <w:bookmarkStart w:id="0" w:name="_GoBack"/>
      <w:bookmarkEnd w:id="0"/>
      <w:r>
        <w:rPr>
          <w:rFonts w:ascii="Times New Roman" w:eastAsia="Times New Roman" w:hAnsi="Times New Roman" w:cs="Times New Roman"/>
          <w:b/>
          <w:szCs w:val="20"/>
        </w:rPr>
        <w:t>Projektas</w:t>
      </w:r>
    </w:p>
    <w:p w14:paraId="4A64E7A5" w14:textId="77777777" w:rsidR="00BE222E" w:rsidRDefault="00BE222E">
      <w:pPr>
        <w:pStyle w:val="Standarduser"/>
        <w:spacing w:line="276" w:lineRule="auto"/>
        <w:ind w:left="7313"/>
        <w:jc w:val="both"/>
        <w:rPr>
          <w:rFonts w:ascii="Times New Roman" w:eastAsia="Times New Roman" w:hAnsi="Times New Roman" w:cs="Times New Roman"/>
          <w:b/>
          <w:szCs w:val="20"/>
        </w:rPr>
      </w:pPr>
    </w:p>
    <w:p w14:paraId="4A64E7A6" w14:textId="77777777" w:rsidR="00BE222E" w:rsidRDefault="00FD5CE3">
      <w:pPr>
        <w:pStyle w:val="Antrat1"/>
        <w:spacing w:line="276" w:lineRule="auto"/>
        <w:jc w:val="center"/>
        <w:rPr>
          <w:rFonts w:ascii="Times New Roman" w:eastAsia="Times New Roman" w:hAnsi="Times New Roman" w:cs="Times New Roman"/>
          <w:b/>
          <w:caps/>
        </w:rPr>
      </w:pPr>
      <w:r>
        <w:rPr>
          <w:rFonts w:ascii="Times New Roman" w:eastAsia="Times New Roman" w:hAnsi="Times New Roman" w:cs="Times New Roman"/>
          <w:b/>
          <w:caps/>
          <w:noProof/>
          <w:lang w:eastAsia="lt-LT" w:bidi="ar-SA"/>
        </w:rPr>
        <w:drawing>
          <wp:anchor distT="0" distB="0" distL="114300" distR="114300" simplePos="0" relativeHeight="251658240" behindDoc="1" locked="0" layoutInCell="1" allowOverlap="1" wp14:anchorId="4A64E7A3" wp14:editId="4A64E7A4">
            <wp:simplePos x="0" y="0"/>
            <wp:positionH relativeFrom="column">
              <wp:posOffset>-1079639</wp:posOffset>
            </wp:positionH>
            <wp:positionV relativeFrom="paragraph">
              <wp:posOffset>-719280</wp:posOffset>
            </wp:positionV>
            <wp:extent cx="14760" cy="14760"/>
            <wp:effectExtent l="0" t="0" r="0" b="0"/>
            <wp:wrapNone/>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760" cy="14760"/>
                    </a:xfrm>
                    <a:prstGeom prst="rect">
                      <a:avLst/>
                    </a:prstGeom>
                    <a:noFill/>
                    <a:ln>
                      <a:noFill/>
                      <a:prstDash/>
                    </a:ln>
                  </pic:spPr>
                </pic:pic>
              </a:graphicData>
            </a:graphic>
          </wp:anchor>
        </w:drawing>
      </w:r>
      <w:r>
        <w:rPr>
          <w:rFonts w:ascii="Times New Roman" w:eastAsia="Times New Roman" w:hAnsi="Times New Roman" w:cs="Times New Roman"/>
          <w:b/>
          <w:caps/>
        </w:rPr>
        <w:t>Lietuvos Respublikos Vyriausybė</w:t>
      </w:r>
    </w:p>
    <w:p w14:paraId="4A64E7A7" w14:textId="77777777" w:rsidR="00BE222E" w:rsidRDefault="00BE222E">
      <w:pPr>
        <w:pStyle w:val="Standarduser"/>
        <w:spacing w:line="276" w:lineRule="auto"/>
        <w:jc w:val="center"/>
        <w:rPr>
          <w:rFonts w:ascii="Times New Roman" w:eastAsia="Times New Roman" w:hAnsi="Times New Roman" w:cs="Times New Roman"/>
          <w:b/>
          <w:caps/>
          <w:szCs w:val="20"/>
        </w:rPr>
      </w:pPr>
    </w:p>
    <w:p w14:paraId="4A64E7A8" w14:textId="77777777" w:rsidR="00BE222E" w:rsidRDefault="00FD5CE3" w:rsidP="007E5495">
      <w:pPr>
        <w:pStyle w:val="Textbody"/>
        <w:suppressAutoHyphens/>
        <w:spacing w:after="0" w:line="240" w:lineRule="auto"/>
        <w:jc w:val="center"/>
        <w:rPr>
          <w:rFonts w:ascii="Times New Roman" w:eastAsia="Times New Roman" w:hAnsi="Times New Roman" w:cs="Times New Roman"/>
          <w:b/>
          <w:caps/>
          <w:szCs w:val="20"/>
        </w:rPr>
      </w:pPr>
      <w:r>
        <w:rPr>
          <w:rFonts w:ascii="Times New Roman" w:eastAsia="Times New Roman" w:hAnsi="Times New Roman" w:cs="Times New Roman"/>
          <w:b/>
          <w:caps/>
          <w:szCs w:val="20"/>
        </w:rPr>
        <w:t>NUTARIMAS</w:t>
      </w:r>
    </w:p>
    <w:p w14:paraId="4A64E7A9" w14:textId="2B31AC4E" w:rsidR="00BE222E" w:rsidRDefault="00FD5CE3" w:rsidP="007E5495">
      <w:pPr>
        <w:pStyle w:val="Textbody"/>
        <w:suppressAutoHyphens/>
        <w:spacing w:after="0" w:line="240" w:lineRule="auto"/>
        <w:jc w:val="center"/>
        <w:rPr>
          <w:rFonts w:ascii="Times New Roman" w:eastAsia="Times New Roman" w:hAnsi="Times New Roman" w:cs="Times New Roman"/>
          <w:b/>
          <w:caps/>
          <w:szCs w:val="20"/>
        </w:rPr>
      </w:pPr>
      <w:bookmarkStart w:id="1" w:name="__DdeLink__3263_2080323368"/>
      <w:bookmarkEnd w:id="1"/>
      <w:r>
        <w:rPr>
          <w:rFonts w:ascii="Times New Roman" w:eastAsia="Times New Roman" w:hAnsi="Times New Roman" w:cs="Times New Roman"/>
          <w:b/>
          <w:caps/>
          <w:szCs w:val="20"/>
        </w:rPr>
        <w:t>DĖL LIETUVOS RESPUBLIKOS VYRIAUSYBĖS 2013 M. BALANDŽIO 30</w:t>
      </w:r>
      <w:r w:rsidR="00171492">
        <w:rPr>
          <w:rFonts w:ascii="Times New Roman" w:eastAsia="Times New Roman" w:hAnsi="Times New Roman" w:cs="Times New Roman"/>
          <w:b/>
          <w:caps/>
          <w:szCs w:val="20"/>
        </w:rPr>
        <w:t> </w:t>
      </w:r>
      <w:r>
        <w:rPr>
          <w:rFonts w:ascii="Times New Roman" w:eastAsia="Times New Roman" w:hAnsi="Times New Roman" w:cs="Times New Roman"/>
          <w:b/>
          <w:caps/>
          <w:szCs w:val="20"/>
        </w:rPr>
        <w:t>D. NUTARIMO NR. 387 „Dėl Sprogmenų gamybos, prekybos ir naudojimo licencijavimo bei rašytinių sutikimų Lietuvos respublikoje verstis ŠIA licencijuojama veikla išdavimo taisyklių patvirtinimo“ PAKEITIMO</w:t>
      </w:r>
    </w:p>
    <w:p w14:paraId="4A64E7AA" w14:textId="77777777" w:rsidR="00BE222E" w:rsidRDefault="00BE222E">
      <w:pPr>
        <w:pStyle w:val="Standarduser"/>
        <w:spacing w:line="276" w:lineRule="auto"/>
        <w:rPr>
          <w:rFonts w:ascii="Times New Roman" w:eastAsia="Times New Roman" w:hAnsi="Times New Roman" w:cs="Times New Roman"/>
          <w:szCs w:val="20"/>
        </w:rPr>
      </w:pPr>
    </w:p>
    <w:p w14:paraId="4A64E7AB" w14:textId="7EEC1B3E" w:rsidR="00BE222E" w:rsidRDefault="00FD5CE3" w:rsidP="002145F3">
      <w:pPr>
        <w:pStyle w:val="Textbody"/>
        <w:suppressAutoHyphens/>
        <w:spacing w:after="20" w:line="276" w:lineRule="auto"/>
        <w:jc w:val="center"/>
        <w:rPr>
          <w:rFonts w:ascii="Times New Roman" w:hAnsi="Times New Roman"/>
        </w:rPr>
      </w:pPr>
      <w:r>
        <w:rPr>
          <w:rFonts w:ascii="Times New Roman" w:eastAsia="Times New Roman" w:hAnsi="Times New Roman" w:cs="Times New Roman"/>
          <w:color w:val="000000"/>
          <w:szCs w:val="20"/>
        </w:rPr>
        <w:t>Nr.</w:t>
      </w:r>
    </w:p>
    <w:p w14:paraId="4A64E7AC" w14:textId="77777777" w:rsidR="00BE222E" w:rsidRDefault="00FD5CE3" w:rsidP="002145F3">
      <w:pPr>
        <w:pStyle w:val="Textbody"/>
        <w:suppressAutoHyphens/>
        <w:spacing w:after="20" w:line="276"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Vilnius</w:t>
      </w:r>
    </w:p>
    <w:p w14:paraId="4A64E7AD" w14:textId="77777777" w:rsidR="00BE222E" w:rsidRDefault="00BE222E">
      <w:pPr>
        <w:pStyle w:val="Standarduser"/>
        <w:spacing w:line="276" w:lineRule="auto"/>
        <w:jc w:val="center"/>
        <w:rPr>
          <w:rFonts w:ascii="Times New Roman" w:eastAsia="Times New Roman" w:hAnsi="Times New Roman" w:cs="Times New Roman"/>
          <w:color w:val="000000"/>
          <w:szCs w:val="20"/>
        </w:rPr>
      </w:pPr>
    </w:p>
    <w:p w14:paraId="4A64E7AE" w14:textId="77777777" w:rsidR="00BE222E" w:rsidRPr="00332528" w:rsidRDefault="00FD5CE3">
      <w:pPr>
        <w:pStyle w:val="Firstlineindent"/>
        <w:tabs>
          <w:tab w:val="left" w:pos="851"/>
          <w:tab w:val="center" w:pos="4153"/>
          <w:tab w:val="left" w:pos="6237"/>
          <w:tab w:val="right" w:pos="8306"/>
        </w:tabs>
        <w:suppressAutoHyphens/>
        <w:spacing w:after="0" w:line="276" w:lineRule="auto"/>
        <w:ind w:firstLine="851"/>
        <w:jc w:val="both"/>
        <w:rPr>
          <w:rFonts w:ascii="Times New Roman" w:hAnsi="Times New Roman" w:cs="Times New Roman"/>
        </w:rPr>
      </w:pPr>
      <w:r w:rsidRPr="00332528">
        <w:rPr>
          <w:rFonts w:ascii="Times New Roman" w:eastAsia="Times New Roman" w:hAnsi="Times New Roman" w:cs="Times New Roman"/>
          <w:color w:val="000000"/>
        </w:rPr>
        <w:t>Lietuvos Respublikos Vyriausybė</w:t>
      </w:r>
      <w:r w:rsidRPr="00332528">
        <w:rPr>
          <w:rFonts w:ascii="Times New Roman" w:eastAsia="Times New Roman" w:hAnsi="Times New Roman" w:cs="Times New Roman"/>
          <w:color w:val="000000"/>
          <w:spacing w:val="100"/>
        </w:rPr>
        <w:t xml:space="preserve"> nutari</w:t>
      </w:r>
      <w:r w:rsidRPr="00332528">
        <w:rPr>
          <w:rFonts w:ascii="Times New Roman" w:eastAsia="Times New Roman" w:hAnsi="Times New Roman" w:cs="Times New Roman"/>
          <w:color w:val="000000"/>
        </w:rPr>
        <w:t>a:</w:t>
      </w:r>
    </w:p>
    <w:p w14:paraId="38DD9066" w14:textId="489BB547" w:rsidR="001D0143"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bookmarkStart w:id="2" w:name="__DdeLink__419_665437085"/>
      <w:r w:rsidRPr="00332528">
        <w:rPr>
          <w:rFonts w:ascii="Times New Roman" w:eastAsia="Times New Roman" w:hAnsi="Times New Roman" w:cs="Times New Roman"/>
          <w:color w:val="000000"/>
          <w:lang w:eastAsia="lt-LT"/>
        </w:rPr>
        <w:t>1. Pakeisti Sprogmenų gamybos, prekybos ir naudojimo licencijavimo bei rašytinių sutikimų Lietuvos Respublikoje verstis šia licencijuojama veikla išdavimo taisykles, patvirtintas Lietuvos Respublikos Vyriausybės 2013 m. balandžio 30 d. nutarimu Nr. 387 „Dėl Sprogmenų gamybos, prekybos ir naudojimo licencijavimo bei rašytinių sutikimų Lietuvos Respublikoje verstis šia licencijuojama veikla išdavimo taisyklių patvirtinimo“</w:t>
      </w:r>
      <w:r w:rsidR="001D0143" w:rsidRPr="00332528">
        <w:rPr>
          <w:rFonts w:ascii="Times New Roman" w:eastAsia="Times New Roman" w:hAnsi="Times New Roman" w:cs="Times New Roman"/>
          <w:color w:val="000000"/>
          <w:lang w:eastAsia="lt-LT"/>
        </w:rPr>
        <w:t>:</w:t>
      </w:r>
    </w:p>
    <w:p w14:paraId="755073BD" w14:textId="2A6ADEBA" w:rsidR="001D0143" w:rsidRPr="00332528" w:rsidRDefault="001D014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332528">
        <w:rPr>
          <w:rFonts w:ascii="Times New Roman" w:eastAsia="Times New Roman" w:hAnsi="Times New Roman" w:cs="Times New Roman"/>
          <w:color w:val="000000"/>
          <w:lang w:eastAsia="lt-LT"/>
        </w:rPr>
        <w:t>1.1. Pakeisti 6 punktą ir jį išdėstyti taip:</w:t>
      </w:r>
    </w:p>
    <w:p w14:paraId="58F42CE3" w14:textId="64488E3F" w:rsidR="001D0143" w:rsidRPr="00DB556D" w:rsidRDefault="001D014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DB556D">
        <w:rPr>
          <w:rFonts w:ascii="Times New Roman" w:eastAsia="Times New Roman" w:hAnsi="Times New Roman" w:cs="Times New Roman"/>
          <w:color w:val="000000"/>
          <w:lang w:eastAsia="lt-LT"/>
        </w:rPr>
        <w:t>„</w:t>
      </w:r>
      <w:r w:rsidR="00883283" w:rsidRPr="00DB556D">
        <w:rPr>
          <w:rFonts w:ascii="Times New Roman" w:hAnsi="Times New Roman" w:cs="Times New Roman"/>
          <w:color w:val="000000"/>
        </w:rPr>
        <w:t>6. Licencijos, rašytiniai sutikimai išduodami per</w:t>
      </w:r>
      <w:r w:rsidR="00606C45" w:rsidRPr="00DB556D">
        <w:rPr>
          <w:rFonts w:ascii="Times New Roman" w:hAnsi="Times New Roman" w:cs="Times New Roman"/>
          <w:color w:val="000000"/>
        </w:rPr>
        <w:t xml:space="preserve"> </w:t>
      </w:r>
      <w:r w:rsidR="003D3914" w:rsidRPr="00DB556D">
        <w:rPr>
          <w:rFonts w:ascii="Times New Roman" w:hAnsi="Times New Roman" w:cs="Times New Roman"/>
          <w:color w:val="000000"/>
        </w:rPr>
        <w:t>Policijos licencijuojamos veiklos informacinę sistemą</w:t>
      </w:r>
      <w:r w:rsidR="00883283" w:rsidRPr="00DB556D">
        <w:rPr>
          <w:rFonts w:ascii="Times New Roman" w:hAnsi="Times New Roman" w:cs="Times New Roman"/>
          <w:color w:val="000000"/>
        </w:rPr>
        <w:t>.“</w:t>
      </w:r>
    </w:p>
    <w:p w14:paraId="4A64E7AF" w14:textId="6625F350" w:rsidR="00BE222E" w:rsidRPr="00332528" w:rsidRDefault="001D0143">
      <w:pPr>
        <w:pStyle w:val="Numeravimas2"/>
        <w:tabs>
          <w:tab w:val="left" w:pos="851"/>
          <w:tab w:val="left" w:pos="6237"/>
        </w:tabs>
        <w:suppressAutoHyphens/>
        <w:spacing w:after="0" w:line="276" w:lineRule="auto"/>
        <w:ind w:firstLine="851"/>
        <w:jc w:val="both"/>
        <w:rPr>
          <w:rFonts w:ascii="Times New Roman" w:hAnsi="Times New Roman" w:cs="Times New Roman"/>
        </w:rPr>
      </w:pPr>
      <w:r w:rsidRPr="00332528">
        <w:rPr>
          <w:rFonts w:ascii="Times New Roman" w:eastAsia="Times New Roman" w:hAnsi="Times New Roman" w:cs="Times New Roman"/>
          <w:color w:val="000000"/>
          <w:lang w:eastAsia="lt-LT"/>
        </w:rPr>
        <w:t>1.2. P</w:t>
      </w:r>
      <w:r w:rsidR="00FD5CE3" w:rsidRPr="00332528">
        <w:rPr>
          <w:rFonts w:ascii="Times New Roman" w:eastAsia="Times New Roman" w:hAnsi="Times New Roman" w:cs="Times New Roman"/>
          <w:color w:val="000000"/>
          <w:lang w:eastAsia="lt-LT"/>
        </w:rPr>
        <w:t>ripažinti netekusiu galios</w:t>
      </w:r>
      <w:r w:rsidRPr="00332528">
        <w:rPr>
          <w:rFonts w:ascii="Times New Roman" w:eastAsia="Times New Roman" w:hAnsi="Times New Roman" w:cs="Times New Roman"/>
          <w:color w:val="000000"/>
          <w:lang w:eastAsia="lt-LT"/>
        </w:rPr>
        <w:t xml:space="preserve"> 7 punktą</w:t>
      </w:r>
      <w:r w:rsidR="00FD5CE3" w:rsidRPr="00332528">
        <w:rPr>
          <w:rFonts w:ascii="Times New Roman" w:eastAsia="Times New Roman" w:hAnsi="Times New Roman" w:cs="Times New Roman"/>
          <w:color w:val="000000"/>
          <w:lang w:eastAsia="lt-LT"/>
        </w:rPr>
        <w:t>.</w:t>
      </w:r>
    </w:p>
    <w:p w14:paraId="36198384" w14:textId="566EE62C" w:rsidR="00A25F23" w:rsidRPr="00A25F23" w:rsidRDefault="00A25F2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A25F23">
        <w:rPr>
          <w:rFonts w:ascii="Times New Roman" w:eastAsia="Times New Roman" w:hAnsi="Times New Roman" w:cs="Times New Roman"/>
          <w:color w:val="000000"/>
          <w:lang w:eastAsia="lt-LT"/>
        </w:rPr>
        <w:t>1.3. Pakeiti 8 punkto pirmąją pastraipą ir ją išdėstyti taip:</w:t>
      </w:r>
    </w:p>
    <w:p w14:paraId="0BD71C8C" w14:textId="7A3604EC" w:rsidR="00A25F23" w:rsidRPr="00A25F23" w:rsidRDefault="00A25F2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A25F23">
        <w:rPr>
          <w:rFonts w:ascii="Times New Roman" w:eastAsia="Times New Roman" w:hAnsi="Times New Roman" w:cs="Times New Roman"/>
          <w:color w:val="000000"/>
          <w:lang w:eastAsia="lt-LT"/>
        </w:rPr>
        <w:t>„</w:t>
      </w:r>
      <w:r w:rsidRPr="00A25F23">
        <w:rPr>
          <w:rFonts w:ascii="Times New Roman" w:hAnsi="Times New Roman" w:cs="Times New Roman"/>
          <w:color w:val="000000"/>
        </w:rPr>
        <w:t>8. Apie licencijos, rašytinio sutikimo išdavimą, patikslinimą (papildymą), galiojimo sustabdymą, galiojimo sustabdymo panaikinimą ar galiojimo panaikinimą skelbiama Policijos departamento interneto svetainėje ir nurodoma:“</w:t>
      </w:r>
      <w:r w:rsidR="00DB556D">
        <w:rPr>
          <w:rFonts w:ascii="Times New Roman" w:hAnsi="Times New Roman" w:cs="Times New Roman"/>
          <w:color w:val="000000"/>
        </w:rPr>
        <w:t>.</w:t>
      </w:r>
    </w:p>
    <w:p w14:paraId="4485BC09" w14:textId="16558400" w:rsidR="00627629" w:rsidRDefault="00627629">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332528">
        <w:rPr>
          <w:rFonts w:ascii="Times New Roman" w:eastAsia="Times New Roman" w:hAnsi="Times New Roman" w:cs="Times New Roman"/>
          <w:color w:val="000000"/>
          <w:lang w:eastAsia="lt-LT"/>
        </w:rPr>
        <w:t>1.</w:t>
      </w:r>
      <w:r w:rsidR="00A25F23">
        <w:rPr>
          <w:rFonts w:ascii="Times New Roman" w:eastAsia="Times New Roman" w:hAnsi="Times New Roman" w:cs="Times New Roman"/>
          <w:color w:val="000000"/>
          <w:lang w:eastAsia="lt-LT"/>
        </w:rPr>
        <w:t>4</w:t>
      </w:r>
      <w:r w:rsidRPr="00332528">
        <w:rPr>
          <w:rFonts w:ascii="Times New Roman" w:eastAsia="Times New Roman" w:hAnsi="Times New Roman" w:cs="Times New Roman"/>
          <w:color w:val="000000"/>
          <w:lang w:eastAsia="lt-LT"/>
        </w:rPr>
        <w:t xml:space="preserve">. </w:t>
      </w:r>
      <w:r w:rsidR="002417FD" w:rsidRPr="00332528">
        <w:rPr>
          <w:rFonts w:ascii="Times New Roman" w:eastAsia="Times New Roman" w:hAnsi="Times New Roman" w:cs="Times New Roman"/>
          <w:color w:val="000000"/>
          <w:lang w:eastAsia="lt-LT"/>
        </w:rPr>
        <w:t>Pripažinti netekusiu galios</w:t>
      </w:r>
      <w:r w:rsidRPr="00332528">
        <w:rPr>
          <w:rFonts w:ascii="Times New Roman" w:eastAsia="Times New Roman" w:hAnsi="Times New Roman" w:cs="Times New Roman"/>
          <w:color w:val="000000"/>
          <w:lang w:eastAsia="lt-LT"/>
        </w:rPr>
        <w:t xml:space="preserve"> </w:t>
      </w:r>
      <w:r w:rsidR="00A25F23">
        <w:rPr>
          <w:rFonts w:ascii="Times New Roman" w:eastAsia="Times New Roman" w:hAnsi="Times New Roman" w:cs="Times New Roman"/>
          <w:color w:val="000000"/>
          <w:lang w:eastAsia="lt-LT"/>
        </w:rPr>
        <w:t>38</w:t>
      </w:r>
      <w:r w:rsidRPr="00332528">
        <w:rPr>
          <w:rFonts w:ascii="Times New Roman" w:eastAsia="Times New Roman" w:hAnsi="Times New Roman" w:cs="Times New Roman"/>
          <w:color w:val="000000"/>
          <w:lang w:eastAsia="lt-LT"/>
        </w:rPr>
        <w:t xml:space="preserve"> punktą</w:t>
      </w:r>
      <w:r w:rsidR="002417FD">
        <w:rPr>
          <w:rFonts w:ascii="Times New Roman" w:eastAsia="Times New Roman" w:hAnsi="Times New Roman" w:cs="Times New Roman"/>
          <w:color w:val="000000"/>
          <w:lang w:eastAsia="lt-LT"/>
        </w:rPr>
        <w:t>.</w:t>
      </w:r>
    </w:p>
    <w:p w14:paraId="4A64E7B6" w14:textId="4A1F350B" w:rsidR="00BE222E" w:rsidRDefault="00FD5CE3">
      <w:pPr>
        <w:pStyle w:val="Numeravimas2"/>
        <w:tabs>
          <w:tab w:val="left" w:pos="851"/>
          <w:tab w:val="left" w:pos="6237"/>
        </w:tabs>
        <w:suppressAutoHyphens/>
        <w:spacing w:after="0" w:line="276" w:lineRule="auto"/>
        <w:ind w:firstLine="851"/>
        <w:jc w:val="both"/>
        <w:rPr>
          <w:rFonts w:ascii="Times New Roman" w:hAnsi="Times New Roman"/>
        </w:rPr>
      </w:pPr>
      <w:r>
        <w:rPr>
          <w:rFonts w:ascii="Times New Roman" w:eastAsia="Times New Roman" w:hAnsi="Times New Roman" w:cs="Times New Roman"/>
          <w:color w:val="000000"/>
          <w:lang w:eastAsia="lt-LT"/>
        </w:rPr>
        <w:t>2. Šis nutarimas įsigalioja 2019 m. lapkričio 1 d.</w:t>
      </w:r>
    </w:p>
    <w:p w14:paraId="4A64E7B7" w14:textId="77777777" w:rsidR="00BE222E" w:rsidRDefault="00BE222E"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p w14:paraId="05F50697" w14:textId="77777777" w:rsidR="00444EB3" w:rsidRDefault="00444EB3"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bookmarkEnd w:id="2"/>
    <w:p w14:paraId="4A64E7B8" w14:textId="77777777" w:rsidR="00BE222E" w:rsidRDefault="00BE222E" w:rsidP="007E5495">
      <w:pPr>
        <w:pStyle w:val="Standard"/>
        <w:tabs>
          <w:tab w:val="center" w:pos="-7800"/>
          <w:tab w:val="left" w:pos="6237"/>
          <w:tab w:val="right" w:pos="8306"/>
        </w:tabs>
        <w:suppressAutoHyphens/>
        <w:ind w:firstLine="851"/>
        <w:jc w:val="both"/>
        <w:rPr>
          <w:rFonts w:ascii="Times New Roman" w:eastAsia="Times New Roman" w:hAnsi="Times New Roman" w:cs="Times New Roman"/>
          <w:color w:val="000000"/>
          <w:lang w:eastAsia="lt-LT"/>
        </w:rPr>
      </w:pPr>
    </w:p>
    <w:p w14:paraId="4A64E7B9" w14:textId="77777777" w:rsidR="00BE222E" w:rsidRDefault="00FD5CE3">
      <w:pPr>
        <w:pStyle w:val="Antrat1"/>
        <w:keepNext/>
        <w:widowControl/>
        <w:tabs>
          <w:tab w:val="center" w:pos="-7800"/>
          <w:tab w:val="left" w:pos="6237"/>
          <w:tab w:val="right" w:pos="8306"/>
        </w:tabs>
        <w:spacing w:before="24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14:paraId="4A64E7BA" w14:textId="77777777"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A64E7BB" w14:textId="77777777"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70D8586D" w14:textId="77777777" w:rsidR="00FD6DCA" w:rsidRDefault="00FD6DCA">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A64E7BC" w14:textId="77777777" w:rsidR="00BE222E" w:rsidRDefault="00FD5CE3">
      <w:pPr>
        <w:pStyle w:val="Textbody"/>
        <w:tabs>
          <w:tab w:val="center" w:pos="-7800"/>
          <w:tab w:val="left" w:pos="6237"/>
          <w:tab w:val="right" w:pos="8306"/>
        </w:tabs>
        <w:suppressAutoHyphens/>
        <w:spacing w:after="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Vidaus reikalų ministras</w:t>
      </w:r>
    </w:p>
    <w:p w14:paraId="4A64E7BD" w14:textId="77777777" w:rsidR="00BE222E" w:rsidRDefault="00BE222E">
      <w:pPr>
        <w:pStyle w:val="Sraopastraipa"/>
        <w:tabs>
          <w:tab w:val="left" w:pos="851"/>
          <w:tab w:val="left" w:pos="6237"/>
        </w:tabs>
        <w:spacing w:after="0" w:line="276" w:lineRule="auto"/>
        <w:ind w:left="0" w:firstLine="567"/>
        <w:jc w:val="both"/>
        <w:rPr>
          <w:rFonts w:ascii="Times New Roman" w:hAnsi="Times New Roman"/>
        </w:rPr>
      </w:pPr>
    </w:p>
    <w:sectPr w:rsidR="00BE222E" w:rsidSect="007E5495">
      <w:headerReference w:type="default" r:id="rId8"/>
      <w:head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3A22A" w14:textId="77777777" w:rsidR="002942C6" w:rsidRDefault="002942C6">
      <w:pPr>
        <w:rPr>
          <w:rFonts w:hint="eastAsia"/>
        </w:rPr>
      </w:pPr>
      <w:r>
        <w:separator/>
      </w:r>
    </w:p>
  </w:endnote>
  <w:endnote w:type="continuationSeparator" w:id="0">
    <w:p w14:paraId="5FA35B20" w14:textId="77777777" w:rsidR="002942C6" w:rsidRDefault="00294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7425F" w14:textId="77777777" w:rsidR="002942C6" w:rsidRDefault="002942C6">
      <w:pPr>
        <w:rPr>
          <w:rFonts w:hint="eastAsia"/>
        </w:rPr>
      </w:pPr>
      <w:r>
        <w:rPr>
          <w:color w:val="000000"/>
        </w:rPr>
        <w:separator/>
      </w:r>
    </w:p>
  </w:footnote>
  <w:footnote w:type="continuationSeparator" w:id="0">
    <w:p w14:paraId="7E7D8D5E" w14:textId="77777777" w:rsidR="002942C6" w:rsidRDefault="002942C6">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D" w14:textId="77777777" w:rsidR="008E5816" w:rsidRDefault="00FD5CE3">
    <w:pPr>
      <w:pStyle w:val="Puslapinantrat"/>
      <w:jc w:val="center"/>
      <w:rPr>
        <w:rFonts w:hint="eastAsia"/>
      </w:rPr>
    </w:pPr>
    <w:r>
      <w:fldChar w:fldCharType="begin"/>
    </w:r>
    <w:r>
      <w:instrText xml:space="preserve"> PAGE </w:instrText>
    </w:r>
    <w:r>
      <w:fldChar w:fldCharType="separate"/>
    </w:r>
    <w:r w:rsidR="00DB556D">
      <w:rPr>
        <w:rFonts w:hint="eastAsia"/>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F" w14:textId="77777777" w:rsidR="008E5816" w:rsidRDefault="002942C6">
    <w:pPr>
      <w:pStyle w:val="Puslapinantrat"/>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64168"/>
    <w:multiLevelType w:val="multilevel"/>
    <w:tmpl w:val="09A2FF5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E"/>
    <w:rsid w:val="000B3F96"/>
    <w:rsid w:val="00171492"/>
    <w:rsid w:val="00196249"/>
    <w:rsid w:val="001D0143"/>
    <w:rsid w:val="002145F3"/>
    <w:rsid w:val="00230E64"/>
    <w:rsid w:val="002417FD"/>
    <w:rsid w:val="00285895"/>
    <w:rsid w:val="002942C6"/>
    <w:rsid w:val="00332528"/>
    <w:rsid w:val="00375CAA"/>
    <w:rsid w:val="003D3914"/>
    <w:rsid w:val="003F11A7"/>
    <w:rsid w:val="00444EB3"/>
    <w:rsid w:val="004E3441"/>
    <w:rsid w:val="005251E2"/>
    <w:rsid w:val="00560D33"/>
    <w:rsid w:val="00583E29"/>
    <w:rsid w:val="00606C45"/>
    <w:rsid w:val="00627629"/>
    <w:rsid w:val="006E1FEC"/>
    <w:rsid w:val="00786280"/>
    <w:rsid w:val="007C0B0C"/>
    <w:rsid w:val="007E5495"/>
    <w:rsid w:val="00881770"/>
    <w:rsid w:val="00883283"/>
    <w:rsid w:val="008C702C"/>
    <w:rsid w:val="008D1B6F"/>
    <w:rsid w:val="008D6626"/>
    <w:rsid w:val="008E156A"/>
    <w:rsid w:val="009000A7"/>
    <w:rsid w:val="0090321A"/>
    <w:rsid w:val="0090334B"/>
    <w:rsid w:val="0091574B"/>
    <w:rsid w:val="009459CE"/>
    <w:rsid w:val="00A11EC1"/>
    <w:rsid w:val="00A25F23"/>
    <w:rsid w:val="00A87D2D"/>
    <w:rsid w:val="00AD528C"/>
    <w:rsid w:val="00BB3114"/>
    <w:rsid w:val="00BE222E"/>
    <w:rsid w:val="00CE10A1"/>
    <w:rsid w:val="00D47408"/>
    <w:rsid w:val="00DB556D"/>
    <w:rsid w:val="00E01B09"/>
    <w:rsid w:val="00E56CB1"/>
    <w:rsid w:val="00F90F1A"/>
    <w:rsid w:val="00FD5CE3"/>
    <w:rsid w:val="00FD6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E7A3"/>
  <w15:docId w15:val="{BDDD1234-9ED8-484B-97C8-3FD9D78A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w:eastAsia="SimSun" w:hAnsi="TimesLT,"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pPr>
      <w:outlineLvl w:val="0"/>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val="0"/>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pPr>
      <w:widowControl w:val="0"/>
    </w:pPr>
  </w:style>
  <w:style w:type="paragraph" w:styleId="Antrat">
    <w:name w:val="caption"/>
    <w:pPr>
      <w:suppressLineNumbers/>
      <w:spacing w:before="120" w:after="120"/>
    </w:pPr>
    <w:rPr>
      <w:i/>
      <w:iCs/>
      <w:color w:val="00000A"/>
    </w:rPr>
  </w:style>
  <w:style w:type="paragraph" w:customStyle="1" w:styleId="Index">
    <w:name w:val="Index"/>
    <w:basedOn w:val="Standard"/>
    <w:pPr>
      <w:suppressLineNumbers/>
    </w:pPr>
    <w:rPr>
      <w:rFonts w:ascii="TimesLT, 'Times New Roman'" w:eastAsia="TimesLT," w:hAnsi="TimesLT, 'Times New Roman'"/>
    </w:rPr>
  </w:style>
  <w:style w:type="paragraph" w:styleId="Pagrindinistekstas">
    <w:name w:val="Body Text"/>
    <w:basedOn w:val="Standard"/>
    <w:pPr>
      <w:spacing w:after="140" w:line="288" w:lineRule="auto"/>
    </w:pPr>
  </w:style>
  <w:style w:type="paragraph" w:styleId="Pavadinimas">
    <w:name w:val="Title"/>
    <w:basedOn w:val="Standard"/>
    <w:pPr>
      <w:suppressLineNumbers/>
      <w:spacing w:before="120" w:after="120"/>
    </w:pPr>
    <w:rPr>
      <w:rFonts w:ascii="TimesLT, 'Times New Roman'" w:eastAsia="TimesLT," w:hAnsi="TimesLT, 'Times New Roman'"/>
      <w:i/>
      <w:iCs/>
    </w:rPr>
  </w:style>
  <w:style w:type="paragraph" w:customStyle="1" w:styleId="Rodykl">
    <w:name w:val="Rodyklė"/>
    <w:basedOn w:val="Standard"/>
    <w:pPr>
      <w:widowControl w:val="0"/>
      <w:suppressLineNumbers/>
    </w:pPr>
  </w:style>
  <w:style w:type="paragraph" w:customStyle="1" w:styleId="Antrat10">
    <w:name w:val="Antraštė1"/>
    <w:basedOn w:val="Standard"/>
    <w:pPr>
      <w:keepNext/>
      <w:widowControl w:val="0"/>
      <w:spacing w:before="240" w:after="120"/>
    </w:pPr>
    <w:rPr>
      <w:rFonts w:ascii="Liberation Sans" w:eastAsia="Microsoft YaHei" w:hAnsi="Liberation Sans" w:cs="Liberation Sans"/>
      <w:sz w:val="28"/>
      <w:szCs w:val="28"/>
    </w:rPr>
  </w:style>
  <w:style w:type="paragraph" w:customStyle="1" w:styleId="Dokumentopavadinimas">
    <w:name w:val="Dokumento pavadinimas"/>
    <w:basedOn w:val="Standard"/>
    <w:pPr>
      <w:suppressLineNumbers/>
      <w:spacing w:before="120" w:after="120"/>
    </w:pPr>
    <w:rPr>
      <w:rFonts w:ascii="TimesLT, 'Times New Roman'" w:eastAsia="TimesLT," w:hAnsi="TimesLT, 'Times New Roman'" w:cs="TimesLT,"/>
      <w:i/>
      <w:iCs/>
    </w:rPr>
  </w:style>
  <w:style w:type="paragraph" w:customStyle="1" w:styleId="Standarduser">
    <w:name w:val="Standard (user)"/>
    <w:pPr>
      <w:widowControl/>
    </w:pPr>
    <w:rPr>
      <w:color w:val="00000A"/>
    </w:rPr>
  </w:style>
  <w:style w:type="paragraph" w:customStyle="1" w:styleId="Textbodyuser">
    <w:name w:val="Text body (user)"/>
    <w:basedOn w:val="Standarduser"/>
    <w:pPr>
      <w:spacing w:after="140" w:line="288" w:lineRule="auto"/>
    </w:pPr>
  </w:style>
  <w:style w:type="paragraph" w:customStyle="1" w:styleId="Puslapinantrat">
    <w:name w:val="Puslapinė antraštė"/>
    <w:basedOn w:val="Standard"/>
  </w:style>
  <w:style w:type="paragraph" w:styleId="Sraopastraipa">
    <w:name w:val="List Paragraph"/>
    <w:basedOn w:val="Standarduser"/>
    <w:pPr>
      <w:spacing w:after="160"/>
      <w:ind w:left="720"/>
    </w:pPr>
  </w:style>
  <w:style w:type="paragraph" w:styleId="Komentarotekstas">
    <w:name w:val="annotation text"/>
    <w:basedOn w:val="Standard"/>
    <w:rPr>
      <w:sz w:val="20"/>
      <w:szCs w:val="18"/>
    </w:rPr>
  </w:style>
  <w:style w:type="paragraph" w:styleId="Debesliotekstas">
    <w:name w:val="Balloon Text"/>
    <w:basedOn w:val="Standard"/>
    <w:rPr>
      <w:rFonts w:ascii="Tahoma" w:eastAsia="Tahoma" w:hAnsi="Tahoma" w:cs="Tahoma"/>
      <w:sz w:val="16"/>
      <w:szCs w:val="14"/>
    </w:rPr>
  </w:style>
  <w:style w:type="paragraph" w:styleId="Komentarotema">
    <w:name w:val="annotation subject"/>
    <w:basedOn w:val="Komentarotekstas"/>
    <w:rPr>
      <w:b/>
      <w:bCs/>
    </w:rPr>
  </w:style>
  <w:style w:type="paragraph" w:customStyle="1" w:styleId="Textbodyindent">
    <w:name w:val="Text body indent"/>
    <w:basedOn w:val="Textbody"/>
  </w:style>
  <w:style w:type="paragraph" w:customStyle="1" w:styleId="Firstlineindent">
    <w:name w:val="First line indent"/>
    <w:basedOn w:val="Textbody"/>
  </w:style>
  <w:style w:type="paragraph" w:customStyle="1" w:styleId="Numeravimas2">
    <w:name w:val="Numeravimas 2"/>
    <w:basedOn w:val="Sraas"/>
  </w:style>
  <w:style w:type="paragraph" w:styleId="Pataisymai">
    <w:name w:val="Revision"/>
    <w:pPr>
      <w:widowControl/>
      <w:textAlignment w:val="auto"/>
    </w:pPr>
    <w:rPr>
      <w:color w:val="00000A"/>
      <w:szCs w:val="21"/>
    </w:rPr>
  </w:style>
  <w:style w:type="paragraph" w:customStyle="1" w:styleId="tactin">
    <w:name w:val="tactin"/>
    <w:basedOn w:val="Standard"/>
    <w:pPr>
      <w:spacing w:after="150"/>
      <w:textAlignment w:val="auto"/>
    </w:pPr>
    <w:rPr>
      <w:rFonts w:ascii="Times New Roman" w:eastAsia="Times New Roman" w:hAnsi="Times New Roman" w:cs="Times New Roman"/>
      <w:lang w:eastAsia="lt-LT" w:bidi="ar-SA"/>
    </w:rPr>
  </w:style>
  <w:style w:type="paragraph" w:styleId="Antrats">
    <w:name w:val="header"/>
    <w:basedOn w:val="Standard"/>
  </w:style>
  <w:style w:type="character" w:customStyle="1" w:styleId="KomentarotekstasDiagrama">
    <w:name w:val="Komentaro tekstas Diagrama"/>
    <w:basedOn w:val="Numatytasispastraiposriftas"/>
    <w:rPr>
      <w:sz w:val="20"/>
      <w:szCs w:val="18"/>
    </w:rPr>
  </w:style>
  <w:style w:type="character" w:styleId="Komentaronuoroda">
    <w:name w:val="annotation reference"/>
    <w:basedOn w:val="Numatytasispastraiposriftas"/>
    <w:rPr>
      <w:sz w:val="16"/>
      <w:szCs w:val="16"/>
    </w:rPr>
  </w:style>
  <w:style w:type="character" w:customStyle="1" w:styleId="DebesliotekstasDiagrama">
    <w:name w:val="Debesėlio tekstas Diagrama"/>
    <w:basedOn w:val="Numatytasispastraiposriftas"/>
    <w:rPr>
      <w:rFonts w:ascii="Tahoma" w:eastAsia="Tahoma" w:hAnsi="Tahoma" w:cs="Tahoma"/>
      <w:sz w:val="16"/>
      <w:szCs w:val="14"/>
    </w:rPr>
  </w:style>
  <w:style w:type="character" w:customStyle="1" w:styleId="KomentarotemaDiagrama">
    <w:name w:val="Komentaro tema Diagrama"/>
    <w:basedOn w:val="KomentarotekstasDiagrama"/>
    <w:rPr>
      <w:b/>
      <w:bCs/>
      <w:sz w:val="20"/>
      <w:szCs w:val="18"/>
    </w:rPr>
  </w:style>
  <w:style w:type="character" w:styleId="Grietas">
    <w:name w:val="Strong"/>
    <w:basedOn w:val="Numatytasispastraiposriftas"/>
    <w:rPr>
      <w:b/>
      <w:bCs/>
    </w:rPr>
  </w:style>
  <w:style w:type="character" w:customStyle="1" w:styleId="Internetlink">
    <w:name w:val="Internet link"/>
    <w:basedOn w:val="Numatytasispastraiposriftas"/>
    <w:rPr>
      <w:color w:val="0000FF"/>
      <w:u w:val="single"/>
    </w:rPr>
  </w:style>
  <w:style w:type="character" w:customStyle="1" w:styleId="VisitedInternetLink">
    <w:name w:val="Visited Internet Link"/>
    <w:rPr>
      <w:color w:val="800000"/>
      <w:u w:val="single"/>
    </w:rPr>
  </w:style>
  <w:style w:type="character" w:customStyle="1" w:styleId="Stiprusparykinimas">
    <w:name w:val="Stiprus paryškinimas"/>
    <w:rPr>
      <w:b/>
      <w:bCs/>
    </w:rPr>
  </w:style>
  <w:style w:type="numbering" w:customStyle="1" w:styleId="Sraonra1">
    <w:name w:val="Sąrašo nėra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908</Words>
  <Characters>519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2019-07-23T06:46:00Z</dcterms:created>
  <dc:creator>Virginijus Šostucha</dc:creator>
  <cp:lastModifiedBy>Andrius Šaparnis</cp:lastModifiedBy>
  <cp:lastPrinted>2017-01-04T09:18:00Z</cp:lastPrinted>
  <dcterms:modified xsi:type="dcterms:W3CDTF">2019-07-24T04:52:00Z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