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EA" w:rsidRDefault="00466DEA">
      <w:pPr>
        <w:pStyle w:val="NormalWeb"/>
        <w:spacing w:before="120" w:beforeAutospacing="0" w:after="0" w:afterAutospacing="0" w:line="240" w:lineRule="atLeast"/>
        <w:jc w:val="center"/>
      </w:pPr>
      <w:bookmarkStart w:id="0" w:name="_GoBack"/>
      <w:bookmarkEnd w:id="0"/>
      <w:r>
        <w:rPr>
          <w:rFonts w:ascii="Arial" w:hAnsi="Arial"/>
          <w:sz w:val="36"/>
          <w:szCs w:val="20"/>
        </w:rPr>
        <w:t>LIETUVOS RESPUBLIKOS VYRIAUSYBĖ</w:t>
      </w:r>
    </w:p>
    <w:p w:rsidR="00466DEA" w:rsidRDefault="00466DEA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POSĖDŽIO</w:t>
      </w:r>
    </w:p>
    <w:p w:rsidR="00466DEA" w:rsidRDefault="00466DEA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:rsidR="00466DEA" w:rsidRDefault="00466DEA">
      <w:pPr>
        <w:spacing w:line="240" w:lineRule="atLeast"/>
        <w:jc w:val="center"/>
      </w:pPr>
      <w:r>
        <w:t>2015 m. rugsėjo 14 d. Nr. 39</w:t>
      </w:r>
    </w:p>
    <w:p w:rsidR="00466DEA" w:rsidRDefault="00466DEA">
      <w:pPr>
        <w:pStyle w:val="NormalWeb"/>
        <w:spacing w:before="0" w:beforeAutospacing="0" w:after="0" w:afterAutospacing="0" w:line="120" w:lineRule="atLeast"/>
        <w:divId w:val="2119909318"/>
      </w:pPr>
      <w:r>
        <w:rPr>
          <w:sz w:val="12"/>
          <w:szCs w:val="12"/>
        </w:rPr>
        <w:t> </w:t>
      </w:r>
      <w:r>
        <w:t xml:space="preserve"> </w:t>
      </w:r>
    </w:p>
    <w:p w:rsidR="00466DEA" w:rsidRDefault="00466DEA">
      <w:pPr>
        <w:pStyle w:val="NormalWeb"/>
      </w:pPr>
      <w:r>
        <w:t>Pirmininkavo Ministras Pirmininkas A. Butkevičius</w:t>
      </w:r>
    </w:p>
    <w:p w:rsidR="000F493C" w:rsidRDefault="000F493C" w:rsidP="000F493C">
      <w:pPr>
        <w:pStyle w:val="NormalWeb"/>
      </w:pPr>
      <w:r>
        <w:t>Dalyvavo:</w:t>
      </w:r>
    </w:p>
    <w:tbl>
      <w:tblPr>
        <w:tblW w:w="910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08"/>
        <w:gridCol w:w="210"/>
        <w:gridCol w:w="975"/>
        <w:gridCol w:w="210"/>
        <w:gridCol w:w="4502"/>
      </w:tblGrid>
      <w:tr w:rsidR="000F493C" w:rsidTr="000F493C">
        <w:trPr>
          <w:cantSplit/>
          <w:tblCellSpacing w:w="0" w:type="dxa"/>
        </w:trPr>
        <w:tc>
          <w:tcPr>
            <w:tcW w:w="3208" w:type="dxa"/>
            <w:hideMark/>
          </w:tcPr>
          <w:p w:rsidR="000F493C" w:rsidRDefault="000F493C" w:rsidP="007F5386">
            <w:r>
              <w:t>ministrai</w:t>
            </w:r>
          </w:p>
        </w:tc>
        <w:tc>
          <w:tcPr>
            <w:tcW w:w="210" w:type="dxa"/>
            <w:hideMark/>
          </w:tcPr>
          <w:p w:rsidR="000F493C" w:rsidRDefault="000F493C" w:rsidP="007F5386">
            <w:r>
              <w:t>–</w:t>
            </w:r>
          </w:p>
        </w:tc>
        <w:tc>
          <w:tcPr>
            <w:tcW w:w="5687" w:type="dxa"/>
            <w:gridSpan w:val="3"/>
            <w:hideMark/>
          </w:tcPr>
          <w:p w:rsidR="000F493C" w:rsidRDefault="000F493C" w:rsidP="000F493C">
            <w:r>
              <w:rPr>
                <w:szCs w:val="20"/>
                <w:lang w:eastAsia="en-US"/>
              </w:rPr>
              <w:t>J. Bernatonis, Š. Birutis, L. A. Linkevičius, R. Masiulis, J. Olekas, A. Pabedinskienė, A. Pitrėnienė, R. Sinkevičius, R. Šadžius, K. Trečiokas</w:t>
            </w:r>
          </w:p>
        </w:tc>
      </w:tr>
      <w:tr w:rsidR="000F493C" w:rsidTr="000F493C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0F493C" w:rsidRDefault="000F493C" w:rsidP="007F5386">
            <w:r>
              <w:t>viceministrai</w:t>
            </w:r>
          </w:p>
        </w:tc>
        <w:tc>
          <w:tcPr>
            <w:tcW w:w="210" w:type="dxa"/>
            <w:hideMark/>
          </w:tcPr>
          <w:p w:rsidR="000F493C" w:rsidRDefault="000F493C" w:rsidP="007F5386">
            <w:r>
              <w:t>–</w:t>
            </w:r>
          </w:p>
        </w:tc>
        <w:tc>
          <w:tcPr>
            <w:tcW w:w="4502" w:type="dxa"/>
            <w:hideMark/>
          </w:tcPr>
          <w:p w:rsidR="000F493C" w:rsidRDefault="000F493C" w:rsidP="000F493C">
            <w:r>
              <w:t>V. Gavrilov, J. Morkūnas, G. Onaitis</w:t>
            </w:r>
          </w:p>
        </w:tc>
      </w:tr>
      <w:tr w:rsidR="000F493C" w:rsidTr="000F493C">
        <w:trPr>
          <w:cantSplit/>
          <w:tblCellSpacing w:w="0" w:type="dxa"/>
        </w:trPr>
        <w:tc>
          <w:tcPr>
            <w:tcW w:w="4393" w:type="dxa"/>
            <w:gridSpan w:val="3"/>
          </w:tcPr>
          <w:p w:rsidR="000F493C" w:rsidRDefault="000F493C" w:rsidP="007F5386">
            <w:r>
              <w:t>Žemės ūkio ministerijos kanclerė</w:t>
            </w:r>
          </w:p>
        </w:tc>
        <w:tc>
          <w:tcPr>
            <w:tcW w:w="210" w:type="dxa"/>
          </w:tcPr>
          <w:p w:rsidR="000F493C" w:rsidRDefault="000F493C" w:rsidP="007F5386">
            <w:r>
              <w:t>–</w:t>
            </w:r>
          </w:p>
        </w:tc>
        <w:tc>
          <w:tcPr>
            <w:tcW w:w="4502" w:type="dxa"/>
          </w:tcPr>
          <w:p w:rsidR="000F493C" w:rsidRDefault="000F493C" w:rsidP="007F5386">
            <w:r>
              <w:t>D. Miniataitė</w:t>
            </w:r>
          </w:p>
        </w:tc>
      </w:tr>
      <w:tr w:rsidR="000F493C" w:rsidTr="000F493C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0F493C" w:rsidRDefault="000F493C" w:rsidP="007F5386">
            <w:r>
              <w:t>Ministro Pirmininko politinio (asmeninio) pasitikėjimo valstybės tarnautojai:</w:t>
            </w:r>
          </w:p>
        </w:tc>
        <w:tc>
          <w:tcPr>
            <w:tcW w:w="4502" w:type="dxa"/>
            <w:hideMark/>
          </w:tcPr>
          <w:p w:rsidR="000F493C" w:rsidRDefault="000F493C" w:rsidP="007F5386">
            <w:r>
              <w:t> </w:t>
            </w:r>
          </w:p>
        </w:tc>
      </w:tr>
      <w:tr w:rsidR="000F493C" w:rsidTr="000F493C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0F493C" w:rsidRDefault="000F493C" w:rsidP="007F5386">
            <w:r>
              <w:t>Ministro Pirmininko:</w:t>
            </w:r>
          </w:p>
        </w:tc>
        <w:tc>
          <w:tcPr>
            <w:tcW w:w="4502" w:type="dxa"/>
            <w:hideMark/>
          </w:tcPr>
          <w:p w:rsidR="000F493C" w:rsidRDefault="000F493C" w:rsidP="007F5386">
            <w:r>
              <w:t> </w:t>
            </w:r>
          </w:p>
        </w:tc>
      </w:tr>
      <w:tr w:rsidR="000F493C" w:rsidTr="000F493C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0F493C" w:rsidRDefault="000F493C" w:rsidP="007F5386">
            <w:r>
              <w:t>   patarėjai</w:t>
            </w:r>
          </w:p>
        </w:tc>
        <w:tc>
          <w:tcPr>
            <w:tcW w:w="210" w:type="dxa"/>
            <w:hideMark/>
          </w:tcPr>
          <w:p w:rsidR="000F493C" w:rsidRDefault="000F493C" w:rsidP="007F5386">
            <w:r>
              <w:t>–</w:t>
            </w:r>
          </w:p>
        </w:tc>
        <w:tc>
          <w:tcPr>
            <w:tcW w:w="4502" w:type="dxa"/>
            <w:hideMark/>
          </w:tcPr>
          <w:p w:rsidR="000F493C" w:rsidRDefault="000F493C" w:rsidP="000F493C">
            <w:r>
              <w:rPr>
                <w:szCs w:val="20"/>
                <w:lang w:eastAsia="en-US"/>
              </w:rPr>
              <w:t>D. Jarmantavičius, I. Urbonavičiūtė</w:t>
            </w:r>
          </w:p>
        </w:tc>
      </w:tr>
      <w:tr w:rsidR="000F493C" w:rsidTr="000F493C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0F493C" w:rsidRDefault="000F493C" w:rsidP="007F5386">
            <w:r>
              <w:t>iš Vyriausybės kanceliarijos: </w:t>
            </w:r>
          </w:p>
        </w:tc>
        <w:tc>
          <w:tcPr>
            <w:tcW w:w="210" w:type="dxa"/>
            <w:hideMark/>
          </w:tcPr>
          <w:p w:rsidR="000F493C" w:rsidRDefault="000F493C" w:rsidP="007F5386">
            <w:r>
              <w:t> </w:t>
            </w:r>
          </w:p>
        </w:tc>
        <w:tc>
          <w:tcPr>
            <w:tcW w:w="4502" w:type="dxa"/>
            <w:hideMark/>
          </w:tcPr>
          <w:p w:rsidR="000F493C" w:rsidRDefault="000F493C" w:rsidP="007F5386">
            <w:r>
              <w:t> </w:t>
            </w:r>
          </w:p>
        </w:tc>
      </w:tr>
      <w:tr w:rsidR="000F493C" w:rsidTr="000F493C">
        <w:trPr>
          <w:cantSplit/>
          <w:tblCellSpacing w:w="0" w:type="dxa"/>
        </w:trPr>
        <w:tc>
          <w:tcPr>
            <w:tcW w:w="4393" w:type="dxa"/>
            <w:gridSpan w:val="3"/>
          </w:tcPr>
          <w:p w:rsidR="000F493C" w:rsidRDefault="000F493C" w:rsidP="007F5386">
            <w:r>
              <w:t>Vyriausybės kancleris</w:t>
            </w:r>
          </w:p>
        </w:tc>
        <w:tc>
          <w:tcPr>
            <w:tcW w:w="210" w:type="dxa"/>
          </w:tcPr>
          <w:p w:rsidR="000F493C" w:rsidRDefault="000F493C" w:rsidP="007F5386">
            <w:r>
              <w:t>–</w:t>
            </w:r>
          </w:p>
        </w:tc>
        <w:tc>
          <w:tcPr>
            <w:tcW w:w="4502" w:type="dxa"/>
          </w:tcPr>
          <w:p w:rsidR="000F493C" w:rsidRDefault="000F493C" w:rsidP="007F5386">
            <w:r>
              <w:t>A. Mačiulis</w:t>
            </w:r>
          </w:p>
        </w:tc>
      </w:tr>
      <w:tr w:rsidR="000F493C" w:rsidTr="000F493C">
        <w:trPr>
          <w:cantSplit/>
          <w:tblCellSpacing w:w="0" w:type="dxa"/>
        </w:trPr>
        <w:tc>
          <w:tcPr>
            <w:tcW w:w="4393" w:type="dxa"/>
            <w:gridSpan w:val="3"/>
          </w:tcPr>
          <w:p w:rsidR="000F493C" w:rsidRDefault="000F493C" w:rsidP="007F5386">
            <w:r>
              <w:t>Vyriausybės kanclerio pirmasis pavaduotojas</w:t>
            </w:r>
          </w:p>
        </w:tc>
        <w:tc>
          <w:tcPr>
            <w:tcW w:w="210" w:type="dxa"/>
          </w:tcPr>
          <w:p w:rsidR="000F493C" w:rsidRDefault="000F493C" w:rsidP="007F5386">
            <w:r>
              <w:br/>
              <w:t>–</w:t>
            </w:r>
          </w:p>
        </w:tc>
        <w:tc>
          <w:tcPr>
            <w:tcW w:w="4502" w:type="dxa"/>
          </w:tcPr>
          <w:p w:rsidR="000F493C" w:rsidRDefault="000F493C" w:rsidP="007F5386">
            <w:r>
              <w:br/>
              <w:t>R. Vaitkus</w:t>
            </w:r>
          </w:p>
        </w:tc>
      </w:tr>
      <w:tr w:rsidR="000F493C" w:rsidTr="000F493C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0F493C" w:rsidRDefault="000F493C" w:rsidP="007F5386">
            <w:r>
              <w:t>departamentų direktoriai</w:t>
            </w:r>
          </w:p>
        </w:tc>
        <w:tc>
          <w:tcPr>
            <w:tcW w:w="210" w:type="dxa"/>
            <w:hideMark/>
          </w:tcPr>
          <w:p w:rsidR="000F493C" w:rsidRDefault="000F493C" w:rsidP="007F5386">
            <w:r>
              <w:t>–</w:t>
            </w:r>
          </w:p>
        </w:tc>
        <w:tc>
          <w:tcPr>
            <w:tcW w:w="4502" w:type="dxa"/>
            <w:hideMark/>
          </w:tcPr>
          <w:p w:rsidR="000F493C" w:rsidRDefault="000F493C" w:rsidP="000F493C">
            <w:r>
              <w:rPr>
                <w:szCs w:val="20"/>
                <w:lang w:eastAsia="en-US"/>
              </w:rPr>
              <w:t>A. Nevas, R. Pilibaitis</w:t>
            </w:r>
          </w:p>
        </w:tc>
      </w:tr>
      <w:tr w:rsidR="000F493C" w:rsidTr="000F493C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0F493C" w:rsidRDefault="000F493C" w:rsidP="007F5386">
            <w:r>
              <w:t>skyrių:</w:t>
            </w:r>
          </w:p>
        </w:tc>
        <w:tc>
          <w:tcPr>
            <w:tcW w:w="210" w:type="dxa"/>
            <w:hideMark/>
          </w:tcPr>
          <w:p w:rsidR="000F493C" w:rsidRDefault="000F493C" w:rsidP="007F5386">
            <w:r>
              <w:t> </w:t>
            </w:r>
          </w:p>
        </w:tc>
        <w:tc>
          <w:tcPr>
            <w:tcW w:w="4502" w:type="dxa"/>
            <w:hideMark/>
          </w:tcPr>
          <w:p w:rsidR="000F493C" w:rsidRDefault="000F493C" w:rsidP="007F5386">
            <w:r>
              <w:t> </w:t>
            </w:r>
          </w:p>
        </w:tc>
      </w:tr>
      <w:tr w:rsidR="000F493C" w:rsidTr="000F493C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0F493C" w:rsidRDefault="000F493C" w:rsidP="007F5386">
            <w:r>
              <w:t>   vedėjai</w:t>
            </w:r>
          </w:p>
        </w:tc>
        <w:tc>
          <w:tcPr>
            <w:tcW w:w="210" w:type="dxa"/>
            <w:hideMark/>
          </w:tcPr>
          <w:p w:rsidR="000F493C" w:rsidRDefault="000F493C" w:rsidP="007F5386">
            <w:r>
              <w:t>–</w:t>
            </w:r>
          </w:p>
        </w:tc>
        <w:tc>
          <w:tcPr>
            <w:tcW w:w="4502" w:type="dxa"/>
            <w:hideMark/>
          </w:tcPr>
          <w:p w:rsidR="000F493C" w:rsidRDefault="000F493C" w:rsidP="000F493C">
            <w:r>
              <w:rPr>
                <w:szCs w:val="20"/>
                <w:lang w:eastAsia="en-US"/>
              </w:rPr>
              <w:t>S. Gaigalas, R. Kunčinienė, D. Sabaliauskienė</w:t>
            </w:r>
          </w:p>
        </w:tc>
      </w:tr>
      <w:tr w:rsidR="000F493C" w:rsidTr="000F493C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0F493C" w:rsidRDefault="000F493C" w:rsidP="007F5386">
            <w:r>
              <w:t>   patarėja</w:t>
            </w:r>
          </w:p>
        </w:tc>
        <w:tc>
          <w:tcPr>
            <w:tcW w:w="210" w:type="dxa"/>
            <w:hideMark/>
          </w:tcPr>
          <w:p w:rsidR="000F493C" w:rsidRDefault="000F493C" w:rsidP="007F5386">
            <w:r>
              <w:t>–</w:t>
            </w:r>
          </w:p>
        </w:tc>
        <w:tc>
          <w:tcPr>
            <w:tcW w:w="4502" w:type="dxa"/>
            <w:hideMark/>
          </w:tcPr>
          <w:p w:rsidR="000F493C" w:rsidRDefault="000F493C" w:rsidP="000F493C">
            <w:r>
              <w:t>N. Makštelienė</w:t>
            </w:r>
          </w:p>
        </w:tc>
      </w:tr>
      <w:tr w:rsidR="000F493C" w:rsidTr="000F493C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0F493C" w:rsidRDefault="000F493C" w:rsidP="000F493C">
            <w:r>
              <w:rPr>
                <w:szCs w:val="20"/>
                <w:lang w:eastAsia="en-US"/>
              </w:rPr>
              <w:t>   vyriausioji specialistė</w:t>
            </w:r>
          </w:p>
        </w:tc>
        <w:tc>
          <w:tcPr>
            <w:tcW w:w="210" w:type="dxa"/>
            <w:hideMark/>
          </w:tcPr>
          <w:p w:rsidR="000F493C" w:rsidRDefault="000F493C" w:rsidP="007F5386">
            <w:r>
              <w:t>–</w:t>
            </w:r>
          </w:p>
        </w:tc>
        <w:tc>
          <w:tcPr>
            <w:tcW w:w="4502" w:type="dxa"/>
            <w:hideMark/>
          </w:tcPr>
          <w:p w:rsidR="000F493C" w:rsidRDefault="000F493C" w:rsidP="000F493C">
            <w:r>
              <w:rPr>
                <w:szCs w:val="20"/>
                <w:lang w:eastAsia="en-US"/>
              </w:rPr>
              <w:t>Ž. Razumaitė</w:t>
            </w:r>
          </w:p>
        </w:tc>
      </w:tr>
    </w:tbl>
    <w:p w:rsidR="00466DEA" w:rsidRDefault="00466DEA">
      <w:pPr>
        <w:spacing w:line="360" w:lineRule="atLeast"/>
        <w:ind w:firstLine="680"/>
        <w:jc w:val="both"/>
      </w:pPr>
      <w:r>
        <w:t> </w:t>
      </w:r>
    </w:p>
    <w:p w:rsidR="00466DEA" w:rsidRDefault="00466DEA">
      <w:pPr>
        <w:spacing w:line="360" w:lineRule="atLeast"/>
        <w:ind w:firstLine="680"/>
        <w:jc w:val="both"/>
      </w:pPr>
      <w:r>
        <w:t> </w:t>
      </w:r>
    </w:p>
    <w:p w:rsidR="00466DEA" w:rsidRDefault="00466DEA">
      <w:pPr>
        <w:keepNext/>
        <w:jc w:val="center"/>
        <w:divId w:val="964459187"/>
      </w:pPr>
      <w:r>
        <w:t>1.  Dėl valstybės turto investavimo ir akcinės bendrovės „Lietuvos geležinkeliai“ įstatinio kapitalo didinimo (teikia Susisiekimo ministerija)</w:t>
      </w:r>
    </w:p>
    <w:p w:rsidR="00466DEA" w:rsidRDefault="00466DEA">
      <w:pPr>
        <w:keepNext/>
        <w:spacing w:before="120"/>
        <w:jc w:val="center"/>
      </w:pPr>
      <w:r>
        <w:t>Pranešėjas – A. Butkevičius.</w:t>
      </w:r>
    </w:p>
    <w:p w:rsidR="00466DEA" w:rsidRDefault="00466DEA">
      <w:pPr>
        <w:pStyle w:val="papildomi"/>
      </w:pPr>
      <w:r>
        <w:t> </w:t>
      </w:r>
    </w:p>
    <w:p w:rsidR="00466DEA" w:rsidRDefault="00466DEA" w:rsidP="000F493C">
      <w:pPr>
        <w:pStyle w:val="papildomi"/>
        <w:ind w:firstLine="720"/>
      </w:pPr>
      <w:r>
        <w:t>Priimti Vyriausybės nutarimą „Dėl valstybės turto investavimo ir akcinės bendrovės „Lietuvos geležinkeliai“ įstatinio kapitalo didinimo“.</w:t>
      </w:r>
    </w:p>
    <w:p w:rsidR="00466DEA" w:rsidRDefault="00466DEA" w:rsidP="000F493C">
      <w:pPr>
        <w:pStyle w:val="papildomi"/>
        <w:ind w:firstLine="720"/>
      </w:pPr>
      <w:r>
        <w:t>(Šis sprendimas priimtas visais posėdyje dalyvavusių Vyriausybės narių balsais.)</w:t>
      </w:r>
    </w:p>
    <w:p w:rsidR="00466DEA" w:rsidRDefault="00466DEA">
      <w:pPr>
        <w:keepNext/>
        <w:jc w:val="center"/>
        <w:divId w:val="1181551772"/>
      </w:pPr>
      <w:r>
        <w:lastRenderedPageBreak/>
        <w:t xml:space="preserve">2.  Dėl Lietuvos Respublikos nekilnojamojo turto registro įstatymo 41 ir 43 straipsnių papildymo įstatymo projekto Nr. XIIP-1218 ir Lietuvos Respublikos nekilnojamojo turto kadastro įstatymo 20 straipsnio papildymo įstatymo projekto Nr. XIIP-1219 </w:t>
      </w:r>
      <w:r w:rsidR="000F493C">
        <w:br/>
      </w:r>
      <w:r>
        <w:t>(Nr. 15-0143-02-IS; 15-0144-02-IS) (15-7798(2) (teikia Teisingumo ministerija)</w:t>
      </w:r>
    </w:p>
    <w:p w:rsidR="00466DEA" w:rsidRDefault="00466DEA">
      <w:pPr>
        <w:keepNext/>
        <w:spacing w:before="120"/>
        <w:jc w:val="center"/>
      </w:pPr>
      <w:r>
        <w:t>Pranešėjas – A. Butkevičius.</w:t>
      </w:r>
    </w:p>
    <w:p w:rsidR="00466DEA" w:rsidRDefault="00466DEA">
      <w:pPr>
        <w:pStyle w:val="papildomi"/>
      </w:pPr>
      <w:r>
        <w:t> </w:t>
      </w:r>
    </w:p>
    <w:p w:rsidR="00466DEA" w:rsidRDefault="00466DEA" w:rsidP="000F493C">
      <w:pPr>
        <w:pStyle w:val="papildomi"/>
        <w:ind w:firstLine="720"/>
      </w:pPr>
      <w:r>
        <w:t>Priimti Vyriausybės nutarimą „Dėl Lietuvos Respublikos nekilnojamojo turto registro įstatymo 41 ir 43 straipsnių papildymo įstatymo projekto Nr. XIIP-1218 ir Lietuvos Respublikos nekilnojamojo turto kadastro įstatymo 20 straipsnio papildymo įstatymo projekto Nr. XIIP-1219“.</w:t>
      </w:r>
    </w:p>
    <w:p w:rsidR="00466DEA" w:rsidRDefault="00466DEA" w:rsidP="000F493C">
      <w:pPr>
        <w:pStyle w:val="papildomi"/>
        <w:ind w:firstLine="720"/>
      </w:pPr>
      <w:r>
        <w:t>(Šis sprendimas priimtas visais posėdyje dalyvavusių Vyriausybės narių balsais.)</w:t>
      </w:r>
    </w:p>
    <w:p w:rsidR="00466DEA" w:rsidRDefault="00466DEA">
      <w:pPr>
        <w:pStyle w:val="papildomi"/>
      </w:pPr>
      <w:r>
        <w:t> </w:t>
      </w:r>
    </w:p>
    <w:p w:rsidR="00466DEA" w:rsidRDefault="00466DEA">
      <w:pPr>
        <w:pStyle w:val="papildomi"/>
      </w:pPr>
      <w:r>
        <w:t> </w:t>
      </w:r>
    </w:p>
    <w:p w:rsidR="00466DEA" w:rsidRDefault="00466DEA">
      <w:pPr>
        <w:spacing w:line="360" w:lineRule="atLeast"/>
        <w:ind w:firstLine="680"/>
        <w:jc w:val="both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481"/>
      </w:tblGrid>
      <w:tr w:rsidR="00466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DEA" w:rsidRDefault="00466DEA">
            <w:r>
              <w:t xml:space="preserve">Ministras Pirmininkas </w:t>
            </w:r>
          </w:p>
        </w:tc>
        <w:tc>
          <w:tcPr>
            <w:tcW w:w="0" w:type="auto"/>
            <w:vAlign w:val="center"/>
            <w:hideMark/>
          </w:tcPr>
          <w:p w:rsidR="00466DEA" w:rsidRDefault="00466DEA" w:rsidP="00466DEA">
            <w:pPr>
              <w:pStyle w:val="NormalWeb"/>
              <w:spacing w:before="0" w:beforeAutospacing="0" w:after="0" w:afterAutospacing="0" w:line="240" w:lineRule="auto"/>
              <w:jc w:val="right"/>
            </w:pPr>
            <w:r>
              <w:t>Algirdas Butkevičius</w:t>
            </w:r>
          </w:p>
        </w:tc>
      </w:tr>
    </w:tbl>
    <w:p w:rsidR="00466DEA" w:rsidRDefault="00466DEA">
      <w:pPr>
        <w:spacing w:line="360" w:lineRule="atLeast"/>
        <w:ind w:firstLine="680"/>
        <w:jc w:val="both"/>
      </w:pPr>
      <w:r>
        <w:t> </w:t>
      </w:r>
    </w:p>
    <w:p w:rsidR="00466DEA" w:rsidRDefault="00466DEA">
      <w:pPr>
        <w:spacing w:line="360" w:lineRule="atLeast"/>
        <w:ind w:firstLine="680"/>
        <w:jc w:val="both"/>
      </w:pPr>
      <w:r>
        <w:t> </w:t>
      </w:r>
    </w:p>
    <w:p w:rsidR="0039178F" w:rsidRDefault="0039178F"/>
    <w:sectPr w:rsidR="0039178F" w:rsidSect="0039178F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EA" w:rsidRDefault="00466DEA">
      <w:r>
        <w:separator/>
      </w:r>
    </w:p>
  </w:endnote>
  <w:endnote w:type="continuationSeparator" w:id="0">
    <w:p w:rsidR="00466DEA" w:rsidRDefault="0046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EA" w:rsidRDefault="00466DEA">
      <w:r>
        <w:separator/>
      </w:r>
    </w:p>
  </w:footnote>
  <w:footnote w:type="continuationSeparator" w:id="0">
    <w:p w:rsidR="00466DEA" w:rsidRDefault="00466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F" w:rsidRDefault="0039178F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178F" w:rsidRDefault="003917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F" w:rsidRDefault="0039178F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3350">
      <w:rPr>
        <w:rStyle w:val="PageNumber"/>
        <w:noProof/>
      </w:rPr>
      <w:t>2</w:t>
    </w:r>
    <w:r>
      <w:rPr>
        <w:rStyle w:val="PageNumber"/>
      </w:rPr>
      <w:fldChar w:fldCharType="end"/>
    </w:r>
  </w:p>
  <w:p w:rsidR="0039178F" w:rsidRDefault="003917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F" w:rsidRDefault="0039178F" w:rsidP="0039178F">
    <w:pPr>
      <w:pStyle w:val="Header"/>
      <w:spacing w:line="240" w:lineRule="atLeast"/>
      <w:jc w:val="center"/>
    </w:pPr>
  </w:p>
  <w:p w:rsidR="0039178F" w:rsidRDefault="00466DEA" w:rsidP="000C42DA">
    <w:pPr>
      <w:pStyle w:val="Header"/>
      <w:spacing w:line="240" w:lineRule="atLeast"/>
      <w:jc w:val="center"/>
    </w:pPr>
    <w:r>
      <w:rPr>
        <w:noProof/>
      </w:rPr>
      <w:drawing>
        <wp:inline distT="0" distB="0" distL="0" distR="0">
          <wp:extent cx="552450" cy="5619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C42DA"/>
    <w:rsid w:val="000D73EE"/>
    <w:rsid w:val="000F493C"/>
    <w:rsid w:val="00173350"/>
    <w:rsid w:val="001B113E"/>
    <w:rsid w:val="0035525C"/>
    <w:rsid w:val="0039178F"/>
    <w:rsid w:val="003F4230"/>
    <w:rsid w:val="00466DEA"/>
    <w:rsid w:val="00516B26"/>
    <w:rsid w:val="00B5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styleId="NormalWeb">
    <w:name w:val="Normal (Web)"/>
    <w:basedOn w:val="Normal"/>
    <w:uiPriority w:val="99"/>
    <w:unhideWhenUsed/>
    <w:rsid w:val="00466DEA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Normal"/>
    <w:rsid w:val="00466DEA"/>
    <w:pPr>
      <w:spacing w:line="360" w:lineRule="atLeast"/>
      <w:ind w:firstLine="680"/>
      <w:jc w:val="both"/>
    </w:pPr>
  </w:style>
  <w:style w:type="paragraph" w:styleId="BalloonText">
    <w:name w:val="Balloon Text"/>
    <w:basedOn w:val="Normal"/>
    <w:link w:val="BalloonTextChar"/>
    <w:rsid w:val="00466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6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styleId="NormalWeb">
    <w:name w:val="Normal (Web)"/>
    <w:basedOn w:val="Normal"/>
    <w:uiPriority w:val="99"/>
    <w:unhideWhenUsed/>
    <w:rsid w:val="00466DEA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Normal"/>
    <w:rsid w:val="00466DEA"/>
    <w:pPr>
      <w:spacing w:line="360" w:lineRule="atLeast"/>
      <w:ind w:firstLine="680"/>
      <w:jc w:val="both"/>
    </w:pPr>
  </w:style>
  <w:style w:type="paragraph" w:styleId="BalloonText">
    <w:name w:val="Balloon Text"/>
    <w:basedOn w:val="Normal"/>
    <w:link w:val="BalloonTextChar"/>
    <w:rsid w:val="00466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6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5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1815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211990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VP20150914</vt:lpstr>
      <vt:lpstr>VP20150914</vt:lpstr>
    </vt:vector>
  </TitlesOfParts>
  <Company>LRVK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VP20150914</dc:title>
  <dc:subject>20150914</dc:subject>
  <dc:creator>Neringa Adomavičiūtė</dc:creator>
  <cp:lastModifiedBy>Rasa Kunčinienė</cp:lastModifiedBy>
  <cp:revision>2</cp:revision>
  <cp:lastPrinted>2015-09-15T12:25:00Z</cp:lastPrinted>
  <dcterms:created xsi:type="dcterms:W3CDTF">2015-09-17T05:45:00Z</dcterms:created>
  <dcterms:modified xsi:type="dcterms:W3CDTF">2015-09-17T05:45:00Z</dcterms:modified>
</cp:coreProperties>
</file>