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4500" w:type="dxa"/>
        <w:tblLayout w:type="fixed"/>
        <w:tblLook w:val="0000" w:firstRow="0" w:lastRow="0" w:firstColumn="0" w:lastColumn="0" w:noHBand="0" w:noVBand="0"/>
      </w:tblPr>
      <w:tblGrid>
        <w:gridCol w:w="1980"/>
        <w:gridCol w:w="2520"/>
      </w:tblGrid>
      <w:tr w:rsidR="00913D72" w:rsidRPr="00216B9F" w14:paraId="4E312410" w14:textId="77777777" w:rsidTr="0013724C">
        <w:trPr>
          <w:cantSplit/>
          <w:trHeight w:val="347"/>
        </w:trPr>
        <w:tc>
          <w:tcPr>
            <w:tcW w:w="1980" w:type="dxa"/>
          </w:tcPr>
          <w:p w14:paraId="6CAFE181" w14:textId="77777777" w:rsidR="00913D72" w:rsidRPr="00216B9F" w:rsidRDefault="009B22EC" w:rsidP="0013724C">
            <w:pPr>
              <w:spacing w:before="60" w:after="60"/>
              <w:ind w:right="132"/>
            </w:pPr>
            <w:sdt>
              <w:sdtPr>
                <w:tag w:val="registravimoData"/>
                <w:id w:val="2098673460"/>
                <w:placeholder>
                  <w:docPart w:val="4D8AFAA4824A4812A237AF148A692220"/>
                </w:placeholder>
                <w:showingPlcHdr/>
              </w:sdtPr>
              <w:sdtEndPr/>
              <w:sdtContent>
                <w:r>
                  <w:t/>
                </w:r>
              </w:sdtContent>
            </w:sdt>
          </w:p>
        </w:tc>
        <w:tc>
          <w:tcPr>
            <w:tcW w:w="2520" w:type="dxa"/>
          </w:tcPr>
          <w:p w14:paraId="326B01CF" w14:textId="691BF6EF" w:rsidR="00913D72" w:rsidRPr="00216B9F" w:rsidRDefault="00913D72" w:rsidP="0013724C">
            <w:pPr>
              <w:spacing w:before="60" w:after="60"/>
            </w:pPr>
            <w:r w:rsidRPr="00216B9F">
              <w:t xml:space="preserve">Nr. </w:t>
            </w:r>
            <w:sdt>
              <w:sdtPr>
                <w:tag w:val="registravimoNr"/>
                <w:id w:val="75406572"/>
                <w:placeholder>
                  <w:docPart w:val="4D8AFAA4824A4812A237AF148A692220"/>
                </w:placeholder>
                <w:showingPlcHdr/>
              </w:sdtPr>
              <w:sdtEndPr/>
              <w:sdtContent>
                <w:r>
                  <w:t/>
                </w:r>
              </w:sdtContent>
            </w:sdt>
          </w:p>
        </w:tc>
      </w:tr>
    </w:tbl>
    <w:p w14:paraId="28E4F6E9" w14:textId="77777777" w:rsidR="00913D72" w:rsidRPr="00216B9F" w:rsidRDefault="00913D72" w:rsidP="008230CB">
      <w:pPr>
        <w:shd w:val="clear" w:color="auto" w:fill="FFFFFF"/>
        <w:tabs>
          <w:tab w:val="left" w:pos="6485"/>
        </w:tabs>
        <w:spacing w:line="264" w:lineRule="auto"/>
        <w:rPr>
          <w:color w:val="000000"/>
          <w:spacing w:val="-1"/>
          <w:szCs w:val="24"/>
        </w:rPr>
      </w:pPr>
      <w:r w:rsidRPr="00216B9F">
        <w:rPr>
          <w:color w:val="000000"/>
          <w:spacing w:val="-1"/>
          <w:szCs w:val="24"/>
        </w:rPr>
        <w:t>Lietuvos Respublikos Vyriausybei</w:t>
      </w:r>
    </w:p>
    <w:p w14:paraId="72E122C8" w14:textId="35A9648B" w:rsidR="00913D72" w:rsidRPr="00216B9F" w:rsidRDefault="00913D72" w:rsidP="008230CB">
      <w:pPr>
        <w:spacing w:line="264" w:lineRule="auto"/>
        <w:ind w:right="-1"/>
        <w:rPr>
          <w:szCs w:val="24"/>
        </w:rPr>
      </w:pPr>
    </w:p>
    <w:p w14:paraId="3BCA352B" w14:textId="63C8B345" w:rsidR="00913D72" w:rsidRPr="00216B9F" w:rsidRDefault="00913D72"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5E7E10E8" w14:textId="77777777" w:rsidR="002E72B2" w:rsidRDefault="002E72B2" w:rsidP="008230CB">
      <w:pPr>
        <w:spacing w:line="264" w:lineRule="auto"/>
        <w:jc w:val="both"/>
        <w:rPr>
          <w:b/>
          <w:szCs w:val="24"/>
        </w:rPr>
      </w:pPr>
    </w:p>
    <w:p w14:paraId="37D07533" w14:textId="62657E6C" w:rsidR="00A931EA" w:rsidRPr="006D376F" w:rsidRDefault="00A931EA" w:rsidP="008230CB">
      <w:pPr>
        <w:spacing w:line="264" w:lineRule="auto"/>
        <w:jc w:val="both"/>
        <w:rPr>
          <w:b/>
          <w:szCs w:val="24"/>
        </w:rPr>
      </w:pPr>
      <w:r w:rsidRPr="00A931EA">
        <w:rPr>
          <w:b/>
          <w:szCs w:val="24"/>
        </w:rPr>
        <w:t>DĖL VYRIAUSYBĖS NUTARIM</w:t>
      </w:r>
      <w:r w:rsidR="004A6061">
        <w:rPr>
          <w:b/>
          <w:szCs w:val="24"/>
        </w:rPr>
        <w:t>O</w:t>
      </w:r>
      <w:r w:rsidRPr="00A931EA">
        <w:rPr>
          <w:b/>
          <w:szCs w:val="24"/>
        </w:rPr>
        <w:t xml:space="preserve"> PROJEKT</w:t>
      </w:r>
      <w:r w:rsidR="004A6061">
        <w:rPr>
          <w:b/>
          <w:szCs w:val="24"/>
        </w:rPr>
        <w:t>O</w:t>
      </w:r>
    </w:p>
    <w:p w14:paraId="428D8B0D" w14:textId="77777777" w:rsidR="002E72B2" w:rsidRDefault="002E72B2" w:rsidP="008230CB">
      <w:pPr>
        <w:spacing w:line="264" w:lineRule="auto"/>
        <w:ind w:firstLine="720"/>
        <w:jc w:val="both"/>
        <w:rPr>
          <w:szCs w:val="24"/>
        </w:rPr>
      </w:pPr>
    </w:p>
    <w:p w14:paraId="65406733" w14:textId="77777777" w:rsidR="004A6061" w:rsidRDefault="008230CB" w:rsidP="008230CB">
      <w:pPr>
        <w:spacing w:line="264" w:lineRule="auto"/>
        <w:ind w:firstLine="720"/>
        <w:jc w:val="both"/>
        <w:rPr>
          <w:szCs w:val="24"/>
        </w:rPr>
      </w:pPr>
      <w:r>
        <w:rPr>
          <w:szCs w:val="24"/>
        </w:rPr>
        <w:t xml:space="preserve">Teikiame </w:t>
      </w:r>
      <w:bookmarkStart w:id="0" w:name="_Hlk2772685"/>
      <w:r>
        <w:rPr>
          <w:szCs w:val="24"/>
        </w:rPr>
        <w:t xml:space="preserve">Lietuvos Respublikos Vyriausybės nutarimo </w:t>
      </w:r>
      <w:bookmarkEnd w:id="0"/>
      <w:r w:rsidR="00A931EA">
        <w:rPr>
          <w:szCs w:val="24"/>
        </w:rPr>
        <w:t xml:space="preserve">„Dėl </w:t>
      </w:r>
      <w:r w:rsidR="004A6061">
        <w:rPr>
          <w:szCs w:val="24"/>
        </w:rPr>
        <w:t xml:space="preserve">Lietuvos Respublikos Vyriausybės 2019 m. gruodžio 18 d. nutarimo Nr. 1310 „Dėl </w:t>
      </w:r>
      <w:r w:rsidR="00A931EA">
        <w:rPr>
          <w:szCs w:val="24"/>
        </w:rPr>
        <w:t xml:space="preserve">Jungtinės grėsmių prevencijos ir krizių valdymo grupės sudėties ir šios grupės nuostatų patvirtinimo“ </w:t>
      </w:r>
      <w:r w:rsidR="004A6061">
        <w:rPr>
          <w:szCs w:val="24"/>
        </w:rPr>
        <w:t xml:space="preserve">pakeitimo“ </w:t>
      </w:r>
      <w:r w:rsidR="00A931EA" w:rsidRPr="002D11E9">
        <w:rPr>
          <w:szCs w:val="24"/>
        </w:rPr>
        <w:t>projektą</w:t>
      </w:r>
      <w:r w:rsidR="00A931EA">
        <w:rPr>
          <w:szCs w:val="24"/>
        </w:rPr>
        <w:t xml:space="preserve"> (toliau – Projektas)</w:t>
      </w:r>
      <w:r w:rsidR="004A6061">
        <w:rPr>
          <w:szCs w:val="24"/>
        </w:rPr>
        <w:t>.</w:t>
      </w:r>
    </w:p>
    <w:p w14:paraId="7FBAD3F8" w14:textId="10D47E64" w:rsidR="00BD10F9" w:rsidRDefault="002A6AC3" w:rsidP="00BD10F9">
      <w:pPr>
        <w:spacing w:line="288" w:lineRule="auto"/>
        <w:ind w:firstLine="720"/>
        <w:jc w:val="both"/>
        <w:rPr>
          <w:szCs w:val="24"/>
        </w:rPr>
      </w:pPr>
      <w:r>
        <w:rPr>
          <w:szCs w:val="24"/>
        </w:rPr>
        <w:t>P</w:t>
      </w:r>
      <w:r w:rsidR="00A931EA">
        <w:rPr>
          <w:szCs w:val="24"/>
        </w:rPr>
        <w:t>rojekt</w:t>
      </w:r>
      <w:r w:rsidR="004A6061">
        <w:rPr>
          <w:szCs w:val="24"/>
        </w:rPr>
        <w:t xml:space="preserve">u siūloma papildyti </w:t>
      </w:r>
      <w:r w:rsidR="00E6351C">
        <w:rPr>
          <w:szCs w:val="24"/>
        </w:rPr>
        <w:t xml:space="preserve">Vyriausybės 2019 m. gruodžio 18 d. nutarimo Nr. 1310 „Dėl Jungtinės grėsmių prevencijos ir krizių valdymo grupės sudėties ir šios grupės nuostatų patvirtinimo“ (toliau – Nutarimas) 1 punkte nustatytą </w:t>
      </w:r>
      <w:r w:rsidR="004A6061">
        <w:rPr>
          <w:szCs w:val="24"/>
        </w:rPr>
        <w:t>Jungtinės grėsmių prevencijos ir krizių valdymo grupės (toliau – Grupė) sudėtį</w:t>
      </w:r>
      <w:r w:rsidR="00AE7BB4">
        <w:rPr>
          <w:szCs w:val="24"/>
        </w:rPr>
        <w:t xml:space="preserve"> –</w:t>
      </w:r>
      <w:r w:rsidR="00E6351C">
        <w:rPr>
          <w:szCs w:val="24"/>
        </w:rPr>
        <w:t xml:space="preserve"> </w:t>
      </w:r>
      <w:r w:rsidR="00AE7BB4">
        <w:rPr>
          <w:szCs w:val="24"/>
        </w:rPr>
        <w:t>nustatyti</w:t>
      </w:r>
      <w:r w:rsidR="00E6351C">
        <w:rPr>
          <w:szCs w:val="24"/>
        </w:rPr>
        <w:t xml:space="preserve">, kad šiai grupei pirmininkauja </w:t>
      </w:r>
      <w:r w:rsidR="004A6061">
        <w:rPr>
          <w:szCs w:val="24"/>
        </w:rPr>
        <w:t>Lietuvos Respublikos Vyriausybės kancler</w:t>
      </w:r>
      <w:r w:rsidR="00E6351C">
        <w:rPr>
          <w:szCs w:val="24"/>
        </w:rPr>
        <w:t>is (šiuo metu Grupės pirmininko pareigas atlieka Vyriausybės kanceliarijos atstovas). Siūloma numatyti du Grupės pirmininko pavaduotojus (Vyriausybės kanclerio pavaduotoją ir Vyriausybės kanceliarijos atstovą), atitinkamai atsisakyti Nutarimo 3.2 papunktyje nustatyto reglamentavimo dėl Grupės pirmininko pavadavimo</w:t>
      </w:r>
      <w:r w:rsidR="00BD10F9">
        <w:rPr>
          <w:szCs w:val="24"/>
        </w:rPr>
        <w:t>, papildyti Grupės narių sąrašą</w:t>
      </w:r>
      <w:r w:rsidR="00E6351C">
        <w:rPr>
          <w:szCs w:val="24"/>
        </w:rPr>
        <w:t>.</w:t>
      </w:r>
    </w:p>
    <w:p w14:paraId="1320A617" w14:textId="2A3C4F92" w:rsidR="00DB616B" w:rsidRDefault="00BD10F9" w:rsidP="00A931EA">
      <w:pPr>
        <w:spacing w:line="288" w:lineRule="auto"/>
        <w:ind w:firstLine="720"/>
        <w:jc w:val="both"/>
        <w:rPr>
          <w:szCs w:val="24"/>
        </w:rPr>
      </w:pPr>
      <w:r>
        <w:rPr>
          <w:szCs w:val="24"/>
        </w:rPr>
        <w:t xml:space="preserve">Pažymėtina, kad pagal </w:t>
      </w:r>
      <w:r w:rsidR="00A931EA">
        <w:rPr>
          <w:szCs w:val="24"/>
        </w:rPr>
        <w:t xml:space="preserve">Lietuvos Respublikos nacionalinio saugumo pagrindų įstatymo Nr. VIII-49 priedėlio </w:t>
      </w:r>
      <w:r>
        <w:rPr>
          <w:szCs w:val="24"/>
        </w:rPr>
        <w:t xml:space="preserve">14 skyriaus antrojo skirsnio nuostatas </w:t>
      </w:r>
      <w:r w:rsidR="00A931EA">
        <w:rPr>
          <w:szCs w:val="24"/>
        </w:rPr>
        <w:t xml:space="preserve">Vyriausybės kanceliarija kartu su Jungtine grėsmių prevencijos ir krizių valdymo grupe koordinuoja </w:t>
      </w:r>
      <w:r w:rsidR="00A931EA" w:rsidRPr="00C56859">
        <w:rPr>
          <w:szCs w:val="24"/>
        </w:rPr>
        <w:t xml:space="preserve">Nacionalinio saugumo strategijoje, patvirtintoje Lietuvos Respublikos Seimo 2002 m. gegužės 28 d. nutarimu </w:t>
      </w:r>
      <w:r w:rsidR="00AE7BB4">
        <w:rPr>
          <w:szCs w:val="24"/>
        </w:rPr>
        <w:br/>
      </w:r>
      <w:r w:rsidR="00A931EA" w:rsidRPr="00C56859">
        <w:rPr>
          <w:szCs w:val="24"/>
        </w:rPr>
        <w:t>Nr. IX-907 „Dėl Nacionalinio saugumo strategijos patvirtinimo“ (Lietuvos Respublikos Seimo 2017 m. sausio 17 d. nutarimo Nr. XIII-202 redakcija)</w:t>
      </w:r>
      <w:r w:rsidR="00A931EA">
        <w:rPr>
          <w:szCs w:val="24"/>
        </w:rPr>
        <w:t xml:space="preserve">, apibrėžtų grėsmių nacionaliniam saugumui prevenciją ir pasirengimą valdyti krizes, koordinuoja grėsmių prevencijos bei krizių valdymo planų ir priemonių rengimą, </w:t>
      </w:r>
      <w:r w:rsidR="00867988">
        <w:rPr>
          <w:szCs w:val="24"/>
        </w:rPr>
        <w:t xml:space="preserve">o kilus </w:t>
      </w:r>
      <w:r w:rsidR="00867988" w:rsidRPr="00F90D10">
        <w:rPr>
          <w:szCs w:val="24"/>
          <w:shd w:val="clear" w:color="auto" w:fill="FFFFFF" w:themeFill="background1"/>
        </w:rPr>
        <w:t>krizei Nacionalinio saugumo komisija</w:t>
      </w:r>
      <w:r w:rsidR="00867988">
        <w:rPr>
          <w:szCs w:val="24"/>
          <w:shd w:val="clear" w:color="auto" w:fill="FFFFFF" w:themeFill="background1"/>
        </w:rPr>
        <w:t xml:space="preserve"> </w:t>
      </w:r>
      <w:r w:rsidR="00867988" w:rsidRPr="00F90D10">
        <w:rPr>
          <w:szCs w:val="24"/>
          <w:shd w:val="clear" w:color="auto" w:fill="FFFFFF" w:themeFill="background1"/>
        </w:rPr>
        <w:t>ar Vyriausybės paskirta už krizės valdymą atsakinga institucija</w:t>
      </w:r>
      <w:r w:rsidR="00867988">
        <w:rPr>
          <w:szCs w:val="24"/>
          <w:shd w:val="clear" w:color="auto" w:fill="FFFFFF" w:themeFill="background1"/>
        </w:rPr>
        <w:t xml:space="preserve"> kartu su Grupe</w:t>
      </w:r>
      <w:r w:rsidR="00867988" w:rsidRPr="00F90D10">
        <w:rPr>
          <w:szCs w:val="24"/>
          <w:shd w:val="clear" w:color="auto" w:fill="FFFFFF" w:themeFill="background1"/>
        </w:rPr>
        <w:t xml:space="preserve"> </w:t>
      </w:r>
      <w:r w:rsidR="002A6AC3">
        <w:rPr>
          <w:szCs w:val="24"/>
          <w:shd w:val="clear" w:color="auto" w:fill="FFFFFF" w:themeFill="background1"/>
        </w:rPr>
        <w:t>imasi</w:t>
      </w:r>
      <w:r w:rsidR="00867988">
        <w:rPr>
          <w:szCs w:val="24"/>
        </w:rPr>
        <w:t xml:space="preserve"> krizės valdymo ir jos padarinių likvidavimo </w:t>
      </w:r>
      <w:r w:rsidR="002A6AC3">
        <w:rPr>
          <w:szCs w:val="24"/>
        </w:rPr>
        <w:t xml:space="preserve">koordinavimo </w:t>
      </w:r>
      <w:r w:rsidR="00867988">
        <w:rPr>
          <w:szCs w:val="24"/>
        </w:rPr>
        <w:t>veiksm</w:t>
      </w:r>
      <w:r w:rsidR="002A6AC3">
        <w:rPr>
          <w:szCs w:val="24"/>
        </w:rPr>
        <w:t>ų</w:t>
      </w:r>
      <w:r w:rsidR="00867988">
        <w:rPr>
          <w:szCs w:val="24"/>
        </w:rPr>
        <w:t xml:space="preserve">. </w:t>
      </w:r>
    </w:p>
    <w:p w14:paraId="6D111A29" w14:textId="163B3851" w:rsidR="004C6B68" w:rsidRDefault="004C6B68" w:rsidP="00A931EA">
      <w:pPr>
        <w:spacing w:line="288" w:lineRule="auto"/>
        <w:ind w:firstLine="720"/>
        <w:jc w:val="both"/>
        <w:rPr>
          <w:szCs w:val="24"/>
        </w:rPr>
      </w:pPr>
      <w:r>
        <w:rPr>
          <w:szCs w:val="24"/>
        </w:rPr>
        <w:t>Siūloma papildyti Nutarimo 2 punktu patvirtintų Jungtinės grėsmių prevencijos ir krizių valdymo grupės nuostatuose nustatytą Grupės darbo organizavimo tvarką</w:t>
      </w:r>
      <w:r w:rsidR="00AE7BB4">
        <w:rPr>
          <w:szCs w:val="24"/>
        </w:rPr>
        <w:t xml:space="preserve"> –</w:t>
      </w:r>
      <w:r>
        <w:rPr>
          <w:szCs w:val="24"/>
        </w:rPr>
        <w:t xml:space="preserve"> </w:t>
      </w:r>
      <w:r w:rsidR="00AE7BB4">
        <w:rPr>
          <w:szCs w:val="24"/>
        </w:rPr>
        <w:t>nustatyti</w:t>
      </w:r>
      <w:r>
        <w:rPr>
          <w:szCs w:val="24"/>
        </w:rPr>
        <w:t xml:space="preserve">, kad pagal šiuos nuostatus sudarytos ekspertų darbo grupės, be kita ko, vykdo Grupės pasiūlymų įgyvendinimo stebėseną, ir </w:t>
      </w:r>
      <w:r w:rsidR="00AE7BB4">
        <w:rPr>
          <w:szCs w:val="24"/>
        </w:rPr>
        <w:t>numatyti</w:t>
      </w:r>
      <w:r>
        <w:rPr>
          <w:szCs w:val="24"/>
        </w:rPr>
        <w:t xml:space="preserve">, kad prireikus Grupės pirmininkas ar jo siūlymu Ministras Pirmininkas gali sudaryti ir kitas darbo grupes, </w:t>
      </w:r>
      <w:r w:rsidR="00AE7BB4">
        <w:rPr>
          <w:szCs w:val="24"/>
        </w:rPr>
        <w:t xml:space="preserve">atsižvelgdamas </w:t>
      </w:r>
      <w:r>
        <w:rPr>
          <w:szCs w:val="24"/>
        </w:rPr>
        <w:t>į grėsmės ar krizės pobūdį.</w:t>
      </w:r>
    </w:p>
    <w:p w14:paraId="4051A945" w14:textId="4A2BD70F" w:rsidR="00A931EA" w:rsidRDefault="00A931EA" w:rsidP="00A931EA">
      <w:pPr>
        <w:spacing w:line="288" w:lineRule="auto"/>
        <w:ind w:firstLine="720"/>
        <w:jc w:val="both"/>
        <w:rPr>
          <w:szCs w:val="24"/>
          <w:lang w:eastAsia="lt-LT"/>
        </w:rPr>
      </w:pPr>
      <w:r w:rsidRPr="007B0B62">
        <w:rPr>
          <w:color w:val="000000"/>
          <w:szCs w:val="24"/>
        </w:rPr>
        <w:t>Projekt</w:t>
      </w:r>
      <w:r w:rsidR="004C6B68">
        <w:rPr>
          <w:color w:val="000000"/>
          <w:szCs w:val="24"/>
        </w:rPr>
        <w:t xml:space="preserve">as atitinka </w:t>
      </w:r>
      <w:r w:rsidRPr="00615E87">
        <w:rPr>
          <w:szCs w:val="24"/>
          <w:lang w:eastAsia="lt-LT"/>
        </w:rPr>
        <w:t>Septynioliktosios</w:t>
      </w:r>
      <w:r w:rsidRPr="007B0B62">
        <w:rPr>
          <w:szCs w:val="24"/>
          <w:lang w:eastAsia="lt-LT"/>
        </w:rPr>
        <w:t xml:space="preserve"> Lietuvos Respublikos Vyriausybės program</w:t>
      </w:r>
      <w:r>
        <w:rPr>
          <w:szCs w:val="24"/>
          <w:lang w:eastAsia="lt-LT"/>
        </w:rPr>
        <w:t>os</w:t>
      </w:r>
      <w:r w:rsidRPr="007B0B62">
        <w:rPr>
          <w:szCs w:val="24"/>
          <w:lang w:eastAsia="lt-LT"/>
        </w:rPr>
        <w:t>, kuriai pritarta Lietuvos Respublikos Seimo 2016 m. gruodžio 13 d. nutarimu Nr. XIII-82 „Dėl Lietuvos Respublikos Vyriausybės programos“</w:t>
      </w:r>
      <w:r>
        <w:rPr>
          <w:szCs w:val="24"/>
          <w:lang w:eastAsia="lt-LT"/>
        </w:rPr>
        <w:t>, nuostat</w:t>
      </w:r>
      <w:r w:rsidR="004C6B68">
        <w:rPr>
          <w:szCs w:val="24"/>
          <w:lang w:eastAsia="lt-LT"/>
        </w:rPr>
        <w:t>as</w:t>
      </w:r>
      <w:r>
        <w:rPr>
          <w:szCs w:val="24"/>
          <w:lang w:eastAsia="lt-LT"/>
        </w:rPr>
        <w:t xml:space="preserve"> dėl poreikio keisti </w:t>
      </w:r>
      <w:r>
        <w:rPr>
          <w:color w:val="000000"/>
        </w:rPr>
        <w:t xml:space="preserve">teisinę bazę, </w:t>
      </w:r>
      <w:r>
        <w:rPr>
          <w:color w:val="000000"/>
        </w:rPr>
        <w:lastRenderedPageBreak/>
        <w:t xml:space="preserve">pritaikant ją prie šiandienos iššūkių, ir </w:t>
      </w:r>
      <w:r>
        <w:rPr>
          <w:szCs w:val="24"/>
          <w:lang w:eastAsia="lt-LT"/>
        </w:rPr>
        <w:t xml:space="preserve">pasirengimo </w:t>
      </w:r>
      <w:r>
        <w:rPr>
          <w:color w:val="000000"/>
          <w:szCs w:val="24"/>
          <w:lang w:eastAsia="lt-LT"/>
        </w:rPr>
        <w:t>atsakyti į hibridines grėsmes (</w:t>
      </w:r>
      <w:r>
        <w:rPr>
          <w:szCs w:val="24"/>
          <w:lang w:eastAsia="lt-LT"/>
        </w:rPr>
        <w:t xml:space="preserve">331.12, </w:t>
      </w:r>
      <w:r w:rsidRPr="00F4305E">
        <w:rPr>
          <w:szCs w:val="24"/>
          <w:lang w:eastAsia="lt-LT"/>
        </w:rPr>
        <w:t>335.11 p.)</w:t>
      </w:r>
      <w:r>
        <w:rPr>
          <w:szCs w:val="24"/>
          <w:lang w:eastAsia="lt-LT"/>
        </w:rPr>
        <w:t xml:space="preserve">. </w:t>
      </w:r>
    </w:p>
    <w:p w14:paraId="35877DAA" w14:textId="3339AC7C" w:rsidR="00A931EA" w:rsidRPr="00603C1C" w:rsidRDefault="00A931EA" w:rsidP="00A931EA">
      <w:pPr>
        <w:spacing w:line="288" w:lineRule="auto"/>
        <w:ind w:firstLine="720"/>
        <w:jc w:val="both"/>
        <w:rPr>
          <w:color w:val="000000"/>
          <w:szCs w:val="24"/>
        </w:rPr>
      </w:pPr>
      <w:r w:rsidRPr="007B0B62">
        <w:rPr>
          <w:color w:val="000000"/>
          <w:szCs w:val="24"/>
        </w:rPr>
        <w:t>Projekta</w:t>
      </w:r>
      <w:r w:rsidR="004C6B68">
        <w:rPr>
          <w:color w:val="000000"/>
          <w:szCs w:val="24"/>
        </w:rPr>
        <w:t>s</w:t>
      </w:r>
      <w:r w:rsidRPr="007B0B62">
        <w:rPr>
          <w:color w:val="000000"/>
          <w:szCs w:val="24"/>
        </w:rPr>
        <w:t xml:space="preserve"> neperkelia ir neįgyvendina Europos Sąjungos teisės aktų.</w:t>
      </w:r>
    </w:p>
    <w:p w14:paraId="29ECBF98" w14:textId="2335889C" w:rsidR="00A931EA" w:rsidRPr="009C12DF" w:rsidRDefault="00A931EA" w:rsidP="00A931EA">
      <w:pPr>
        <w:spacing w:line="288" w:lineRule="auto"/>
        <w:ind w:firstLine="720"/>
        <w:jc w:val="both"/>
        <w:rPr>
          <w:color w:val="000000"/>
          <w:szCs w:val="24"/>
        </w:rPr>
      </w:pPr>
      <w:r w:rsidRPr="009C12DF">
        <w:rPr>
          <w:color w:val="000000"/>
          <w:szCs w:val="24"/>
        </w:rPr>
        <w:t>Projekta</w:t>
      </w:r>
      <w:r w:rsidR="004C6B68">
        <w:rPr>
          <w:color w:val="000000"/>
          <w:szCs w:val="24"/>
        </w:rPr>
        <w:t>s</w:t>
      </w:r>
      <w:r w:rsidRPr="009C12DF">
        <w:rPr>
          <w:color w:val="000000"/>
          <w:szCs w:val="24"/>
        </w:rPr>
        <w:t xml:space="preserve"> nenotifikuotin</w:t>
      </w:r>
      <w:r w:rsidR="004C6B68">
        <w:rPr>
          <w:color w:val="000000"/>
          <w:szCs w:val="24"/>
        </w:rPr>
        <w:t>as</w:t>
      </w:r>
      <w:r w:rsidRPr="009C12DF">
        <w:rPr>
          <w:color w:val="000000"/>
          <w:szCs w:val="24"/>
        </w:rPr>
        <w:t xml:space="preserve"> Europos Komisijai. </w:t>
      </w:r>
    </w:p>
    <w:p w14:paraId="1171A421" w14:textId="07FA3679" w:rsidR="004A7C86" w:rsidRDefault="00A931EA" w:rsidP="004A7C86">
      <w:pPr>
        <w:spacing w:line="288" w:lineRule="auto"/>
        <w:ind w:firstLine="720"/>
        <w:jc w:val="both"/>
        <w:rPr>
          <w:color w:val="000000"/>
          <w:szCs w:val="24"/>
        </w:rPr>
      </w:pPr>
      <w:r w:rsidRPr="009C12DF">
        <w:rPr>
          <w:color w:val="212121"/>
          <w:szCs w:val="24"/>
        </w:rPr>
        <w:t>Projekta</w:t>
      </w:r>
      <w:r w:rsidR="004C6B68">
        <w:rPr>
          <w:color w:val="212121"/>
          <w:szCs w:val="24"/>
        </w:rPr>
        <w:t xml:space="preserve">s </w:t>
      </w:r>
      <w:r w:rsidRPr="009C12DF">
        <w:rPr>
          <w:color w:val="212121"/>
          <w:szCs w:val="24"/>
        </w:rPr>
        <w:t>paskelbt</w:t>
      </w:r>
      <w:r w:rsidR="004C6B68">
        <w:rPr>
          <w:color w:val="212121"/>
          <w:szCs w:val="24"/>
        </w:rPr>
        <w:t>as</w:t>
      </w:r>
      <w:r w:rsidRPr="009C12DF">
        <w:rPr>
          <w:color w:val="212121"/>
          <w:szCs w:val="24"/>
        </w:rPr>
        <w:t xml:space="preserve"> </w:t>
      </w:r>
      <w:r w:rsidRPr="009C12DF">
        <w:rPr>
          <w:color w:val="000000"/>
          <w:szCs w:val="24"/>
        </w:rPr>
        <w:t>Lietuvos Respublikos Seimo kanceliarijos teisės aktų informacinėje sistemoje (TAIS).</w:t>
      </w:r>
    </w:p>
    <w:p w14:paraId="55ECA4A7" w14:textId="6564095D" w:rsidR="00723771" w:rsidRPr="00723771" w:rsidRDefault="00A931EA" w:rsidP="00723771">
      <w:pPr>
        <w:spacing w:line="288" w:lineRule="auto"/>
        <w:ind w:firstLine="720"/>
        <w:jc w:val="both"/>
        <w:rPr>
          <w:color w:val="000000"/>
          <w:szCs w:val="24"/>
        </w:rPr>
      </w:pPr>
      <w:r w:rsidRPr="00723771">
        <w:rPr>
          <w:color w:val="000000"/>
          <w:szCs w:val="24"/>
        </w:rPr>
        <w:t>Projekta</w:t>
      </w:r>
      <w:r w:rsidR="004C6B68" w:rsidRPr="00723771">
        <w:rPr>
          <w:color w:val="000000"/>
          <w:szCs w:val="24"/>
        </w:rPr>
        <w:t>s</w:t>
      </w:r>
      <w:r w:rsidRPr="00723771">
        <w:rPr>
          <w:color w:val="000000"/>
          <w:szCs w:val="24"/>
        </w:rPr>
        <w:t xml:space="preserve"> </w:t>
      </w:r>
      <w:r w:rsidR="00723771" w:rsidRPr="00723771">
        <w:rPr>
          <w:color w:val="000000"/>
          <w:szCs w:val="24"/>
        </w:rPr>
        <w:t xml:space="preserve">iš esmės susijęs su Vyriausybės kanceliarijos kompetencija, todėl Vyriausybės darbo reglamento nustatyta tvarka institucijoms </w:t>
      </w:r>
      <w:r w:rsidR="004C6B68" w:rsidRPr="00723771">
        <w:rPr>
          <w:color w:val="000000"/>
          <w:szCs w:val="24"/>
        </w:rPr>
        <w:t>derint</w:t>
      </w:r>
      <w:r w:rsidR="00723771" w:rsidRPr="00723771">
        <w:rPr>
          <w:color w:val="000000"/>
          <w:szCs w:val="24"/>
        </w:rPr>
        <w:t>i nebuvo teikiamas. Projektas su Krašto apsaugos ministerija suderintas darbo tvarka</w:t>
      </w:r>
      <w:r w:rsidR="00F76739">
        <w:rPr>
          <w:color w:val="000000"/>
          <w:szCs w:val="24"/>
        </w:rPr>
        <w:t>, be to</w:t>
      </w:r>
      <w:r w:rsidR="00B726EC">
        <w:rPr>
          <w:color w:val="000000"/>
          <w:szCs w:val="24"/>
        </w:rPr>
        <w:t>,</w:t>
      </w:r>
      <w:r w:rsidR="00F76739">
        <w:rPr>
          <w:color w:val="000000"/>
          <w:szCs w:val="24"/>
        </w:rPr>
        <w:t xml:space="preserve"> suinteresuotoms institucijoms pristatytas dalykinio pasitarimo metu</w:t>
      </w:r>
      <w:r w:rsidR="00723771" w:rsidRPr="00723771">
        <w:rPr>
          <w:color w:val="000000"/>
          <w:szCs w:val="24"/>
        </w:rPr>
        <w:t xml:space="preserve">. </w:t>
      </w:r>
    </w:p>
    <w:p w14:paraId="2894F7B1" w14:textId="44D2BCBA" w:rsidR="00723771" w:rsidRPr="00723771" w:rsidRDefault="00A931EA" w:rsidP="00A931EA">
      <w:pPr>
        <w:spacing w:line="288" w:lineRule="auto"/>
        <w:ind w:firstLine="720"/>
        <w:jc w:val="both"/>
        <w:rPr>
          <w:rStyle w:val="fontstyle51"/>
          <w:color w:val="000000"/>
          <w:szCs w:val="24"/>
        </w:rPr>
      </w:pPr>
      <w:r w:rsidRPr="00723771">
        <w:rPr>
          <w:rStyle w:val="fontstyle51"/>
          <w:color w:val="000000"/>
          <w:szCs w:val="24"/>
        </w:rPr>
        <w:t>Projekt</w:t>
      </w:r>
      <w:r w:rsidR="00723771" w:rsidRPr="00723771">
        <w:rPr>
          <w:rStyle w:val="fontstyle51"/>
          <w:color w:val="000000"/>
          <w:szCs w:val="24"/>
        </w:rPr>
        <w:t>ą</w:t>
      </w:r>
      <w:r w:rsidRPr="00723771">
        <w:rPr>
          <w:rStyle w:val="fontstyle51"/>
          <w:color w:val="000000"/>
          <w:szCs w:val="24"/>
        </w:rPr>
        <w:t xml:space="preserve"> parengė Vyriausybės kanceliarijos </w:t>
      </w:r>
      <w:r w:rsidR="00723771" w:rsidRPr="00723771">
        <w:rPr>
          <w:rStyle w:val="fontstyle51"/>
          <w:color w:val="000000"/>
          <w:szCs w:val="24"/>
        </w:rPr>
        <w:t>vyriausioji patarėja teisės klausimais Eglė Gasiūnaitė (</w:t>
      </w:r>
      <w:r w:rsidRPr="00723771">
        <w:rPr>
          <w:rStyle w:val="fontstyle51"/>
          <w:color w:val="000000"/>
          <w:szCs w:val="24"/>
        </w:rPr>
        <w:t>tel.</w:t>
      </w:r>
      <w:r w:rsidR="00723771" w:rsidRPr="00723771">
        <w:rPr>
          <w:color w:val="444444"/>
          <w:szCs w:val="24"/>
        </w:rPr>
        <w:t xml:space="preserve"> </w:t>
      </w:r>
      <w:r w:rsidR="00723771" w:rsidRPr="00723771">
        <w:rPr>
          <w:szCs w:val="24"/>
        </w:rPr>
        <w:t xml:space="preserve">8 706 63766, </w:t>
      </w:r>
      <w:r w:rsidRPr="00723771">
        <w:rPr>
          <w:rStyle w:val="fontstyle51"/>
          <w:color w:val="000000"/>
          <w:szCs w:val="24"/>
        </w:rPr>
        <w:t xml:space="preserve">el. p. </w:t>
      </w:r>
      <w:proofErr w:type="spellStart"/>
      <w:r w:rsidR="00723771" w:rsidRPr="00723771">
        <w:rPr>
          <w:rStyle w:val="fontstyle51"/>
          <w:color w:val="000000"/>
          <w:szCs w:val="24"/>
        </w:rPr>
        <w:t>egle.gasiunaite@lrv.lt</w:t>
      </w:r>
      <w:proofErr w:type="spellEnd"/>
      <w:r w:rsidRPr="00723771">
        <w:rPr>
          <w:rStyle w:val="fontstyle51"/>
          <w:color w:val="000000"/>
          <w:szCs w:val="24"/>
        </w:rPr>
        <w:t>)</w:t>
      </w:r>
      <w:r w:rsidR="00723771" w:rsidRPr="00723771">
        <w:rPr>
          <w:rStyle w:val="fontstyle51"/>
          <w:color w:val="000000"/>
          <w:szCs w:val="24"/>
        </w:rPr>
        <w:t>.</w:t>
      </w:r>
    </w:p>
    <w:p w14:paraId="40AC57A7" w14:textId="51B4E832" w:rsidR="00492D73" w:rsidRPr="00723771" w:rsidRDefault="00492D73" w:rsidP="00492D73">
      <w:pPr>
        <w:spacing w:line="288" w:lineRule="auto"/>
        <w:ind w:firstLine="720"/>
        <w:jc w:val="both"/>
      </w:pPr>
      <w:r w:rsidRPr="00723771">
        <w:rPr>
          <w:rStyle w:val="fontstyle51"/>
          <w:color w:val="000000"/>
          <w:szCs w:val="24"/>
        </w:rPr>
        <w:t>PRIDEDAMA</w:t>
      </w:r>
      <w:r w:rsidR="00723771" w:rsidRPr="00723771">
        <w:rPr>
          <w:rStyle w:val="fontstyle51"/>
          <w:color w:val="000000"/>
          <w:szCs w:val="24"/>
        </w:rPr>
        <w:t xml:space="preserve">. </w:t>
      </w:r>
      <w:r w:rsidRPr="00723771">
        <w:t>Projektas</w:t>
      </w:r>
      <w:r w:rsidR="00723771" w:rsidRPr="00723771">
        <w:t xml:space="preserve"> ir jo lyginamasis variantas</w:t>
      </w:r>
      <w:r w:rsidRPr="008301AB">
        <w:t xml:space="preserve">, </w:t>
      </w:r>
      <w:r w:rsidR="008301AB" w:rsidRPr="008301AB">
        <w:t>4</w:t>
      </w:r>
      <w:r w:rsidR="0031429C" w:rsidRPr="008301AB">
        <w:t xml:space="preserve"> </w:t>
      </w:r>
      <w:r w:rsidRPr="008301AB">
        <w:t>lapai</w:t>
      </w:r>
      <w:r w:rsidRPr="00723771">
        <w:t xml:space="preserve">. </w:t>
      </w:r>
    </w:p>
    <w:p w14:paraId="2CCB8DDC" w14:textId="56D2092D" w:rsidR="008230CB" w:rsidRPr="00723771" w:rsidRDefault="008230CB" w:rsidP="008230CB">
      <w:pPr>
        <w:tabs>
          <w:tab w:val="right" w:pos="9071"/>
        </w:tabs>
        <w:spacing w:line="264" w:lineRule="auto"/>
        <w:jc w:val="both"/>
      </w:pPr>
    </w:p>
    <w:p w14:paraId="52B6E9B3" w14:textId="4E305683" w:rsidR="00492D73" w:rsidRPr="00723771" w:rsidRDefault="00492D73" w:rsidP="008230CB">
      <w:pPr>
        <w:tabs>
          <w:tab w:val="right" w:pos="9071"/>
        </w:tabs>
        <w:spacing w:line="264" w:lineRule="auto"/>
        <w:jc w:val="both"/>
      </w:pPr>
    </w:p>
    <w:p w14:paraId="2F73BB4E" w14:textId="77777777" w:rsidR="00492D73" w:rsidRPr="00723771" w:rsidRDefault="00492D73" w:rsidP="008230CB">
      <w:pPr>
        <w:tabs>
          <w:tab w:val="right" w:pos="9071"/>
        </w:tabs>
        <w:spacing w:line="264" w:lineRule="auto"/>
        <w:jc w:val="both"/>
      </w:pPr>
    </w:p>
    <w:p w14:paraId="1642789A" w14:textId="77777777" w:rsidR="00723771" w:rsidRDefault="00723771" w:rsidP="008230CB">
      <w:pPr>
        <w:tabs>
          <w:tab w:val="right" w:pos="9071"/>
        </w:tabs>
        <w:spacing w:line="264" w:lineRule="auto"/>
        <w:jc w:val="both"/>
      </w:pPr>
      <w:r>
        <w:t xml:space="preserve">Energetikos ministras, </w:t>
      </w:r>
      <w:bookmarkStart w:id="1" w:name="_GoBack"/>
      <w:bookmarkEnd w:id="1"/>
    </w:p>
    <w:p w14:paraId="4AA4BB28" w14:textId="78EC2BAD" w:rsidR="008230CB" w:rsidRPr="00216B9F" w:rsidRDefault="00AE7BB4" w:rsidP="008230CB">
      <w:pPr>
        <w:tabs>
          <w:tab w:val="right" w:pos="9071"/>
        </w:tabs>
        <w:spacing w:line="264" w:lineRule="auto"/>
        <w:jc w:val="both"/>
      </w:pPr>
      <w:r>
        <w:t>p</w:t>
      </w:r>
      <w:r w:rsidR="00723771">
        <w:t xml:space="preserve">avaduojantis </w:t>
      </w:r>
      <w:r w:rsidR="008230CB" w:rsidRPr="00723771">
        <w:t>Ministr</w:t>
      </w:r>
      <w:r w:rsidR="00723771">
        <w:t>ą</w:t>
      </w:r>
      <w:r w:rsidR="008230CB" w:rsidRPr="00723771">
        <w:t xml:space="preserve"> Pirminink</w:t>
      </w:r>
      <w:r w:rsidR="00723771">
        <w:t>ą                                                             Žygimantas Vaičiūnas</w:t>
      </w:r>
      <w:r w:rsidR="00723771">
        <w:tab/>
      </w:r>
      <w:r w:rsidR="00723771">
        <w:tab/>
      </w:r>
      <w:r w:rsidR="00723771">
        <w:tab/>
      </w:r>
      <w:r w:rsidR="008230CB" w:rsidRPr="00216B9F">
        <w:tab/>
      </w:r>
      <w:r w:rsidR="008230CB">
        <w:t xml:space="preserve">    </w:t>
      </w:r>
    </w:p>
    <w:p w14:paraId="5518D8F8" w14:textId="35488DB1" w:rsidR="00646F2D" w:rsidRDefault="00646F2D"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56AC63D5" w14:textId="4471BF3D" w:rsidR="002E72B2" w:rsidRDefault="002E72B2"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5AC24E1E" w14:textId="77777777" w:rsidR="008230CB" w:rsidRDefault="008230CB"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5E982617" w14:textId="4E70AB1D" w:rsidR="00646F2D" w:rsidRDefault="00646F2D"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53614CF4" w14:textId="05E55F67" w:rsidR="00492D73" w:rsidRDefault="00492D73"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4B89B182" w14:textId="7C6B9FD0" w:rsidR="00492D73" w:rsidRDefault="00492D73"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47DEFBBA" w14:textId="506BF080" w:rsidR="00492D73" w:rsidRDefault="00492D73"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57F647D9" w14:textId="1E2F3882" w:rsidR="00492D73" w:rsidRDefault="00492D73"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1497A38D" w14:textId="186A2746" w:rsidR="00492D73" w:rsidRDefault="00492D73"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3B71741C" w14:textId="0A801B2F" w:rsidR="00492D73" w:rsidRDefault="00492D73"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6F9F98B6" w14:textId="58B278A0" w:rsidR="00492D73" w:rsidRDefault="00492D73"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51CA6B5D" w14:textId="5D85B56F" w:rsidR="00492D73" w:rsidRDefault="00492D73"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6D8E5DAE" w14:textId="09ACCDCE" w:rsidR="00492D73" w:rsidRDefault="00492D73"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45601966" w14:textId="12BB356D" w:rsidR="00492D73" w:rsidRDefault="00492D73"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32FD4222" w14:textId="38DEDA49" w:rsidR="00492D73" w:rsidRDefault="00492D73"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5868E461" w14:textId="4B0E507A" w:rsidR="00492D73" w:rsidRDefault="00492D73"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7F324018" w14:textId="3E94EE58" w:rsidR="00492D73" w:rsidRDefault="00492D73"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72887251" w14:textId="77969126" w:rsidR="00723771" w:rsidRDefault="00723771"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664B453B" w14:textId="70ABCDF5" w:rsidR="00723771" w:rsidRDefault="00723771"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0A0934EE" w14:textId="1E404AEE" w:rsidR="00723771" w:rsidRDefault="00723771"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23875658" w14:textId="77777777" w:rsidR="00723771" w:rsidRDefault="00723771"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2B9C3101" w14:textId="77777777" w:rsidR="008230CB" w:rsidRDefault="008230CB" w:rsidP="008230CB">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p w14:paraId="7668B049" w14:textId="77777777" w:rsidR="00723771" w:rsidRPr="00216B9F" w:rsidRDefault="00723771" w:rsidP="00723771">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r>
        <w:rPr>
          <w:snapToGrid w:val="0"/>
          <w:szCs w:val="24"/>
        </w:rPr>
        <w:t>Asta Klapatauskienė, tel. 8 706 63863, el. p. asta.klapatauskiene</w:t>
      </w:r>
      <w:r w:rsidRPr="00AE7BB4">
        <w:rPr>
          <w:snapToGrid w:val="0"/>
          <w:szCs w:val="24"/>
        </w:rPr>
        <w:t>@lrv.lt</w:t>
      </w:r>
    </w:p>
    <w:p w14:paraId="77A32C52" w14:textId="46EFBE6A" w:rsidR="008230CB" w:rsidRDefault="008230CB" w:rsidP="00723771">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rPr>
          <w:snapToGrid w:val="0"/>
          <w:szCs w:val="24"/>
        </w:rPr>
      </w:pPr>
    </w:p>
    <w:sectPr w:rsidR="008230CB" w:rsidSect="00871D47">
      <w:headerReference w:type="even" r:id="rId7"/>
      <w:headerReference w:type="default" r:id="rId8"/>
      <w:headerReference w:type="first" r:id="rId9"/>
      <w:foot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D55AC" w14:textId="77777777" w:rsidR="009B22EC" w:rsidRDefault="009B22EC">
      <w:r>
        <w:separator/>
      </w:r>
    </w:p>
  </w:endnote>
  <w:endnote w:type="continuationSeparator" w:id="0">
    <w:p w14:paraId="29F6F43D" w14:textId="77777777" w:rsidR="009B22EC" w:rsidRDefault="009B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EE785" w14:textId="126BDCE6" w:rsidR="00031DF5" w:rsidRDefault="009B22EC" w:rsidP="00031DF5">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CB391" w14:textId="77777777" w:rsidR="009B22EC" w:rsidRDefault="009B22EC">
      <w:r>
        <w:separator/>
      </w:r>
    </w:p>
  </w:footnote>
  <w:footnote w:type="continuationSeparator" w:id="0">
    <w:p w14:paraId="67D66742" w14:textId="77777777" w:rsidR="009B22EC" w:rsidRDefault="009B2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E925D" w14:textId="77777777" w:rsidR="004F4AB8" w:rsidRDefault="0000783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EB1CDC7" w14:textId="77777777" w:rsidR="004F4AB8" w:rsidRDefault="009B22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C9206" w14:textId="77777777" w:rsidR="004F4AB8" w:rsidRDefault="0000783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589AEDE8" w14:textId="77777777" w:rsidR="004F4AB8" w:rsidRDefault="009B22E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4F4AB8" w14:paraId="457CFA9B" w14:textId="77777777">
      <w:trPr>
        <w:trHeight w:hRule="exact" w:val="580"/>
      </w:trPr>
      <w:tc>
        <w:tcPr>
          <w:tcW w:w="9606" w:type="dxa"/>
        </w:tcPr>
        <w:p w14:paraId="5703BD2B" w14:textId="77777777" w:rsidR="004F4AB8" w:rsidRDefault="009B22EC" w:rsidP="00BC1E7A">
          <w:pPr>
            <w:pStyle w:val="Antrats"/>
            <w:jc w:val="center"/>
          </w:pPr>
        </w:p>
      </w:tc>
    </w:tr>
    <w:tr w:rsidR="004F4AB8" w14:paraId="1AF8594B" w14:textId="77777777">
      <w:trPr>
        <w:trHeight w:val="860"/>
      </w:trPr>
      <w:tc>
        <w:tcPr>
          <w:tcW w:w="9606" w:type="dxa"/>
        </w:tcPr>
        <w:p w14:paraId="66A6D9EF" w14:textId="77777777" w:rsidR="004F4AB8" w:rsidRDefault="00007831">
          <w:pPr>
            <w:pStyle w:val="Antrats"/>
            <w:jc w:val="center"/>
          </w:pPr>
          <w:r>
            <w:rPr>
              <w:noProof/>
              <w:lang w:eastAsia="lt-LT"/>
            </w:rPr>
            <w:drawing>
              <wp:inline distT="0" distB="0" distL="0" distR="0" wp14:anchorId="60E6B0DD" wp14:editId="0D1C03ED">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2A03868F" w14:textId="77777777" w:rsidR="004F4AB8" w:rsidRDefault="009B22EC">
          <w:pPr>
            <w:pStyle w:val="Antrats"/>
            <w:jc w:val="center"/>
            <w:rPr>
              <w:sz w:val="18"/>
            </w:rPr>
          </w:pPr>
        </w:p>
        <w:p w14:paraId="644DE288" w14:textId="77777777" w:rsidR="004F4AB8" w:rsidRDefault="00007831" w:rsidP="00916E0B">
          <w:pPr>
            <w:pStyle w:val="Antrats"/>
            <w:spacing w:after="200"/>
            <w:jc w:val="center"/>
            <w:rPr>
              <w:b/>
            </w:rPr>
          </w:pPr>
          <w:r>
            <w:rPr>
              <w:b/>
              <w:sz w:val="26"/>
            </w:rPr>
            <w:t xml:space="preserve">LIETUVOS RESPUBLIKOS </w:t>
          </w:r>
          <w:r w:rsidRPr="00916E0B">
            <w:rPr>
              <w:b/>
              <w:sz w:val="26"/>
            </w:rPr>
            <w:t>MINISTRAS PIRMININKAS</w:t>
          </w:r>
        </w:p>
      </w:tc>
    </w:tr>
    <w:tr w:rsidR="004F4AB8" w14:paraId="48A608C8" w14:textId="77777777">
      <w:tc>
        <w:tcPr>
          <w:tcW w:w="9606" w:type="dxa"/>
          <w:tcBorders>
            <w:bottom w:val="single" w:sz="6" w:space="0" w:color="000000"/>
          </w:tcBorders>
        </w:tcPr>
        <w:p w14:paraId="44865C93" w14:textId="77777777" w:rsidR="004F4AB8" w:rsidRPr="00EF6C45" w:rsidRDefault="00007831" w:rsidP="00EF6C45">
          <w:pPr>
            <w:pStyle w:val="Antrats"/>
            <w:tabs>
              <w:tab w:val="clear" w:pos="4153"/>
              <w:tab w:val="clear" w:pos="8306"/>
            </w:tabs>
            <w:jc w:val="center"/>
            <w:rPr>
              <w:sz w:val="18"/>
              <w:szCs w:val="18"/>
            </w:rPr>
          </w:pPr>
          <w:r w:rsidRPr="00712635">
            <w:rPr>
              <w:sz w:val="18"/>
              <w:szCs w:val="18"/>
            </w:rPr>
            <w:t>Gedimino pr. 11, LT-0110</w:t>
          </w:r>
          <w:r>
            <w:rPr>
              <w:sz w:val="18"/>
              <w:szCs w:val="18"/>
            </w:rPr>
            <w:t>3, Vilnius, t</w:t>
          </w:r>
          <w:r w:rsidRPr="00712635">
            <w:rPr>
              <w:sz w:val="18"/>
              <w:szCs w:val="18"/>
            </w:rPr>
            <w:t>el.</w:t>
          </w:r>
          <w:r>
            <w:rPr>
              <w:sz w:val="18"/>
              <w:szCs w:val="18"/>
            </w:rPr>
            <w:t xml:space="preserve"> 8 706 63851, f</w:t>
          </w:r>
          <w:r w:rsidRPr="00712635">
            <w:rPr>
              <w:sz w:val="18"/>
              <w:szCs w:val="18"/>
            </w:rPr>
            <w:t>aks.</w:t>
          </w:r>
          <w:r>
            <w:rPr>
              <w:sz w:val="18"/>
              <w:szCs w:val="18"/>
            </w:rPr>
            <w:t xml:space="preserve"> 8 706 6</w:t>
          </w:r>
          <w:r w:rsidRPr="00712635">
            <w:rPr>
              <w:sz w:val="18"/>
              <w:szCs w:val="18"/>
            </w:rPr>
            <w:t>38</w:t>
          </w:r>
          <w:r>
            <w:rPr>
              <w:sz w:val="18"/>
              <w:szCs w:val="18"/>
            </w:rPr>
            <w:t xml:space="preserve">77, el. p. </w:t>
          </w:r>
          <w:r w:rsidRPr="00712635">
            <w:rPr>
              <w:sz w:val="18"/>
              <w:szCs w:val="18"/>
            </w:rPr>
            <w:t xml:space="preserve"> </w:t>
          </w:r>
          <w:hyperlink r:id="rId2" w:history="1">
            <w:r w:rsidRPr="00FD434A">
              <w:rPr>
                <w:rStyle w:val="Hipersaitas"/>
                <w:sz w:val="18"/>
                <w:szCs w:val="18"/>
              </w:rPr>
              <w:t>MinistrasPirmininkas@lrv.lt</w:t>
            </w:r>
          </w:hyperlink>
        </w:p>
        <w:p w14:paraId="719A546F" w14:textId="77777777" w:rsidR="00EF6C45" w:rsidRPr="00EF6C45" w:rsidRDefault="009B22EC" w:rsidP="00EF6C45">
          <w:pPr>
            <w:pStyle w:val="Antrats"/>
            <w:tabs>
              <w:tab w:val="clear" w:pos="4153"/>
              <w:tab w:val="clear" w:pos="8306"/>
            </w:tabs>
            <w:jc w:val="center"/>
            <w:rPr>
              <w:sz w:val="18"/>
              <w:szCs w:val="18"/>
            </w:rPr>
          </w:pPr>
        </w:p>
      </w:tc>
    </w:tr>
  </w:tbl>
  <w:p w14:paraId="24ABAE36" w14:textId="77777777" w:rsidR="004F4AB8" w:rsidRDefault="009B22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D3E20"/>
    <w:multiLevelType w:val="hybridMultilevel"/>
    <w:tmpl w:val="52C246C4"/>
    <w:lvl w:ilvl="0" w:tplc="CDA010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43264AF"/>
    <w:multiLevelType w:val="hybridMultilevel"/>
    <w:tmpl w:val="285229EE"/>
    <w:lvl w:ilvl="0" w:tplc="0427000F">
      <w:start w:val="1"/>
      <w:numFmt w:val="decimal"/>
      <w:lvlText w:val="%1."/>
      <w:lvlJc w:val="left"/>
      <w:pPr>
        <w:ind w:left="928" w:hanging="360"/>
      </w:pPr>
      <w:rPr>
        <w:rFonts w:hint="default"/>
        <w:b w:val="0"/>
        <w:strike w:val="0"/>
        <w:color w:val="auto"/>
        <w:sz w:val="24"/>
        <w:szCs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3DCC7640"/>
    <w:multiLevelType w:val="hybridMultilevel"/>
    <w:tmpl w:val="492C8ED4"/>
    <w:lvl w:ilvl="0" w:tplc="E7A2E8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5235FD1"/>
    <w:multiLevelType w:val="hybridMultilevel"/>
    <w:tmpl w:val="D326EC94"/>
    <w:lvl w:ilvl="0" w:tplc="96024D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8293C47"/>
    <w:multiLevelType w:val="hybridMultilevel"/>
    <w:tmpl w:val="65B66B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30"/>
    <w:rsid w:val="00007831"/>
    <w:rsid w:val="0001546F"/>
    <w:rsid w:val="000228DA"/>
    <w:rsid w:val="000377F8"/>
    <w:rsid w:val="00052B5D"/>
    <w:rsid w:val="0007650D"/>
    <w:rsid w:val="00077126"/>
    <w:rsid w:val="0008339A"/>
    <w:rsid w:val="00094BBA"/>
    <w:rsid w:val="000955E3"/>
    <w:rsid w:val="000B6AE9"/>
    <w:rsid w:val="000C0475"/>
    <w:rsid w:val="000C2230"/>
    <w:rsid w:val="000D09A3"/>
    <w:rsid w:val="00105EF7"/>
    <w:rsid w:val="001224CB"/>
    <w:rsid w:val="001531BB"/>
    <w:rsid w:val="00162C33"/>
    <w:rsid w:val="0017185C"/>
    <w:rsid w:val="0019745D"/>
    <w:rsid w:val="001B1297"/>
    <w:rsid w:val="001B1553"/>
    <w:rsid w:val="001C665F"/>
    <w:rsid w:val="001F3D69"/>
    <w:rsid w:val="001F4AC5"/>
    <w:rsid w:val="00216B9F"/>
    <w:rsid w:val="002278AB"/>
    <w:rsid w:val="00233400"/>
    <w:rsid w:val="00240135"/>
    <w:rsid w:val="00257A8A"/>
    <w:rsid w:val="00271D30"/>
    <w:rsid w:val="00276E6C"/>
    <w:rsid w:val="00281791"/>
    <w:rsid w:val="002A6AC3"/>
    <w:rsid w:val="002B3E12"/>
    <w:rsid w:val="002C08DB"/>
    <w:rsid w:val="002C2530"/>
    <w:rsid w:val="002E72B2"/>
    <w:rsid w:val="003040E3"/>
    <w:rsid w:val="0031429C"/>
    <w:rsid w:val="00376546"/>
    <w:rsid w:val="00397745"/>
    <w:rsid w:val="003C46A2"/>
    <w:rsid w:val="003D2E7D"/>
    <w:rsid w:val="00402480"/>
    <w:rsid w:val="004164FF"/>
    <w:rsid w:val="00433F34"/>
    <w:rsid w:val="00443AE6"/>
    <w:rsid w:val="00450739"/>
    <w:rsid w:val="00485F8B"/>
    <w:rsid w:val="00492D73"/>
    <w:rsid w:val="00495C17"/>
    <w:rsid w:val="00497A44"/>
    <w:rsid w:val="004A6061"/>
    <w:rsid w:val="004A7C86"/>
    <w:rsid w:val="004B6CC0"/>
    <w:rsid w:val="004C6B68"/>
    <w:rsid w:val="004D05AE"/>
    <w:rsid w:val="004E5BC4"/>
    <w:rsid w:val="004F1CB1"/>
    <w:rsid w:val="00512ADC"/>
    <w:rsid w:val="00517D6D"/>
    <w:rsid w:val="00524BD2"/>
    <w:rsid w:val="00545371"/>
    <w:rsid w:val="00566ADC"/>
    <w:rsid w:val="005B6328"/>
    <w:rsid w:val="005C6072"/>
    <w:rsid w:val="005E01CB"/>
    <w:rsid w:val="005F10B2"/>
    <w:rsid w:val="00600067"/>
    <w:rsid w:val="00614A26"/>
    <w:rsid w:val="006223E3"/>
    <w:rsid w:val="00646F2D"/>
    <w:rsid w:val="006A74A8"/>
    <w:rsid w:val="006B4FF4"/>
    <w:rsid w:val="006D376F"/>
    <w:rsid w:val="00712DBA"/>
    <w:rsid w:val="00717CF8"/>
    <w:rsid w:val="00723771"/>
    <w:rsid w:val="0074189A"/>
    <w:rsid w:val="0074230F"/>
    <w:rsid w:val="00772A2E"/>
    <w:rsid w:val="00775BC7"/>
    <w:rsid w:val="007766B6"/>
    <w:rsid w:val="0079019A"/>
    <w:rsid w:val="007A273A"/>
    <w:rsid w:val="007B5D03"/>
    <w:rsid w:val="007C21E5"/>
    <w:rsid w:val="007C32BD"/>
    <w:rsid w:val="007C5AF9"/>
    <w:rsid w:val="007D40D0"/>
    <w:rsid w:val="007E6687"/>
    <w:rsid w:val="007F0141"/>
    <w:rsid w:val="007F43B2"/>
    <w:rsid w:val="007F639B"/>
    <w:rsid w:val="008125B4"/>
    <w:rsid w:val="008138E4"/>
    <w:rsid w:val="008211A3"/>
    <w:rsid w:val="008230CB"/>
    <w:rsid w:val="008301AB"/>
    <w:rsid w:val="00840A14"/>
    <w:rsid w:val="00847A7D"/>
    <w:rsid w:val="008627DD"/>
    <w:rsid w:val="00863511"/>
    <w:rsid w:val="00866DF1"/>
    <w:rsid w:val="00867988"/>
    <w:rsid w:val="008B273C"/>
    <w:rsid w:val="008C56AD"/>
    <w:rsid w:val="008D3D4D"/>
    <w:rsid w:val="008F5AA5"/>
    <w:rsid w:val="009002BB"/>
    <w:rsid w:val="00913D72"/>
    <w:rsid w:val="00914830"/>
    <w:rsid w:val="0094456C"/>
    <w:rsid w:val="009452C6"/>
    <w:rsid w:val="009453FF"/>
    <w:rsid w:val="00960BC7"/>
    <w:rsid w:val="00965A61"/>
    <w:rsid w:val="0099765A"/>
    <w:rsid w:val="009B22EC"/>
    <w:rsid w:val="009D1A1E"/>
    <w:rsid w:val="009D6037"/>
    <w:rsid w:val="00A242DD"/>
    <w:rsid w:val="00A35B57"/>
    <w:rsid w:val="00A53200"/>
    <w:rsid w:val="00A54270"/>
    <w:rsid w:val="00A84EFA"/>
    <w:rsid w:val="00A92233"/>
    <w:rsid w:val="00A931EA"/>
    <w:rsid w:val="00AA57B0"/>
    <w:rsid w:val="00AB6585"/>
    <w:rsid w:val="00AD1C11"/>
    <w:rsid w:val="00AE78DD"/>
    <w:rsid w:val="00AE7BB4"/>
    <w:rsid w:val="00B07104"/>
    <w:rsid w:val="00B37EF9"/>
    <w:rsid w:val="00B61C79"/>
    <w:rsid w:val="00B64909"/>
    <w:rsid w:val="00B726EC"/>
    <w:rsid w:val="00BA0C61"/>
    <w:rsid w:val="00BB7949"/>
    <w:rsid w:val="00BD10F9"/>
    <w:rsid w:val="00C20936"/>
    <w:rsid w:val="00C22300"/>
    <w:rsid w:val="00C3476B"/>
    <w:rsid w:val="00C37724"/>
    <w:rsid w:val="00C615FF"/>
    <w:rsid w:val="00C7487A"/>
    <w:rsid w:val="00C867F2"/>
    <w:rsid w:val="00CD7225"/>
    <w:rsid w:val="00CE24F9"/>
    <w:rsid w:val="00D029B1"/>
    <w:rsid w:val="00D1026C"/>
    <w:rsid w:val="00D161B7"/>
    <w:rsid w:val="00D167EE"/>
    <w:rsid w:val="00D206FB"/>
    <w:rsid w:val="00D3549B"/>
    <w:rsid w:val="00D42A9E"/>
    <w:rsid w:val="00D50FDB"/>
    <w:rsid w:val="00D70E1C"/>
    <w:rsid w:val="00D76A05"/>
    <w:rsid w:val="00D8543B"/>
    <w:rsid w:val="00DA2D40"/>
    <w:rsid w:val="00DB1532"/>
    <w:rsid w:val="00DB616B"/>
    <w:rsid w:val="00DC0988"/>
    <w:rsid w:val="00DD57AD"/>
    <w:rsid w:val="00DF0A0E"/>
    <w:rsid w:val="00DF43A2"/>
    <w:rsid w:val="00E001E2"/>
    <w:rsid w:val="00E01487"/>
    <w:rsid w:val="00E2374A"/>
    <w:rsid w:val="00E6351C"/>
    <w:rsid w:val="00E72233"/>
    <w:rsid w:val="00EB1FB3"/>
    <w:rsid w:val="00EE024F"/>
    <w:rsid w:val="00EE3C70"/>
    <w:rsid w:val="00EF4ECB"/>
    <w:rsid w:val="00EF6A20"/>
    <w:rsid w:val="00F304D8"/>
    <w:rsid w:val="00F345AF"/>
    <w:rsid w:val="00F47C63"/>
    <w:rsid w:val="00F733C9"/>
    <w:rsid w:val="00F76739"/>
    <w:rsid w:val="00FC1346"/>
    <w:rsid w:val="00FD186B"/>
    <w:rsid w:val="00FD43C2"/>
    <w:rsid w:val="00FE42BA"/>
    <w:rsid w:val="00FF2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126C2"/>
  <w15:chartTrackingRefBased/>
  <w15:docId w15:val="{E2D879D0-E160-4A4D-9466-C9DFBF65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913D7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913D72"/>
    <w:pPr>
      <w:tabs>
        <w:tab w:val="center" w:pos="4153"/>
        <w:tab w:val="right" w:pos="8306"/>
      </w:tabs>
    </w:pPr>
  </w:style>
  <w:style w:type="character" w:customStyle="1" w:styleId="AntratsDiagrama">
    <w:name w:val="Antraštės Diagrama"/>
    <w:basedOn w:val="Numatytasispastraiposriftas"/>
    <w:link w:val="Antrats"/>
    <w:rsid w:val="00913D72"/>
    <w:rPr>
      <w:rFonts w:ascii="Times New Roman" w:eastAsia="Times New Roman" w:hAnsi="Times New Roman" w:cs="Times New Roman"/>
      <w:sz w:val="24"/>
      <w:szCs w:val="20"/>
    </w:rPr>
  </w:style>
  <w:style w:type="paragraph" w:styleId="Porat">
    <w:name w:val="footer"/>
    <w:basedOn w:val="prastasis"/>
    <w:link w:val="PoratDiagrama"/>
    <w:uiPriority w:val="99"/>
    <w:rsid w:val="00913D72"/>
    <w:pPr>
      <w:tabs>
        <w:tab w:val="center" w:pos="4153"/>
        <w:tab w:val="right" w:pos="8306"/>
      </w:tabs>
    </w:pPr>
  </w:style>
  <w:style w:type="character" w:customStyle="1" w:styleId="PoratDiagrama">
    <w:name w:val="Poraštė Diagrama"/>
    <w:basedOn w:val="Numatytasispastraiposriftas"/>
    <w:link w:val="Porat"/>
    <w:uiPriority w:val="99"/>
    <w:rsid w:val="00913D72"/>
    <w:rPr>
      <w:rFonts w:ascii="Times New Roman" w:eastAsia="Times New Roman" w:hAnsi="Times New Roman" w:cs="Times New Roman"/>
      <w:sz w:val="24"/>
      <w:szCs w:val="20"/>
    </w:rPr>
  </w:style>
  <w:style w:type="character" w:styleId="Puslapionumeris">
    <w:name w:val="page number"/>
    <w:basedOn w:val="Numatytasispastraiposriftas"/>
    <w:rsid w:val="00913D72"/>
  </w:style>
  <w:style w:type="character" w:styleId="Hipersaitas">
    <w:name w:val="Hyperlink"/>
    <w:rsid w:val="00913D72"/>
    <w:rPr>
      <w:color w:val="0000FF"/>
      <w:u w:val="single"/>
    </w:rPr>
  </w:style>
  <w:style w:type="paragraph" w:styleId="Sraopastraipa">
    <w:name w:val="List Paragraph"/>
    <w:basedOn w:val="prastasis"/>
    <w:uiPriority w:val="34"/>
    <w:qFormat/>
    <w:rsid w:val="00913D72"/>
    <w:pPr>
      <w:ind w:left="720"/>
      <w:contextualSpacing/>
    </w:pPr>
  </w:style>
  <w:style w:type="paragraph" w:customStyle="1" w:styleId="Preformatted">
    <w:name w:val="Preformatted"/>
    <w:basedOn w:val="prastasis"/>
    <w:rsid w:val="00913D7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table" w:styleId="Lentelstinklelis">
    <w:name w:val="Table Grid"/>
    <w:basedOn w:val="prastojilentel"/>
    <w:uiPriority w:val="59"/>
    <w:rsid w:val="00913D7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47A7D"/>
    <w:rPr>
      <w:color w:val="605E5C"/>
      <w:shd w:val="clear" w:color="auto" w:fill="E1DFDD"/>
    </w:rPr>
  </w:style>
  <w:style w:type="character" w:styleId="Komentaronuoroda">
    <w:name w:val="annotation reference"/>
    <w:basedOn w:val="Numatytasispastraiposriftas"/>
    <w:uiPriority w:val="99"/>
    <w:semiHidden/>
    <w:unhideWhenUsed/>
    <w:rsid w:val="0079019A"/>
    <w:rPr>
      <w:sz w:val="16"/>
      <w:szCs w:val="16"/>
    </w:rPr>
  </w:style>
  <w:style w:type="paragraph" w:styleId="Komentarotekstas">
    <w:name w:val="annotation text"/>
    <w:basedOn w:val="prastasis"/>
    <w:link w:val="KomentarotekstasDiagrama"/>
    <w:uiPriority w:val="99"/>
    <w:semiHidden/>
    <w:unhideWhenUsed/>
    <w:rsid w:val="0079019A"/>
    <w:rPr>
      <w:sz w:val="20"/>
    </w:rPr>
  </w:style>
  <w:style w:type="character" w:customStyle="1" w:styleId="KomentarotekstasDiagrama">
    <w:name w:val="Komentaro tekstas Diagrama"/>
    <w:basedOn w:val="Numatytasispastraiposriftas"/>
    <w:link w:val="Komentarotekstas"/>
    <w:uiPriority w:val="99"/>
    <w:semiHidden/>
    <w:rsid w:val="0079019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9019A"/>
    <w:rPr>
      <w:b/>
      <w:bCs/>
    </w:rPr>
  </w:style>
  <w:style w:type="character" w:customStyle="1" w:styleId="KomentarotemaDiagrama">
    <w:name w:val="Komentaro tema Diagrama"/>
    <w:basedOn w:val="KomentarotekstasDiagrama"/>
    <w:link w:val="Komentarotema"/>
    <w:uiPriority w:val="99"/>
    <w:semiHidden/>
    <w:rsid w:val="0079019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901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019A"/>
    <w:rPr>
      <w:rFonts w:ascii="Segoe UI" w:eastAsia="Times New Roman" w:hAnsi="Segoe UI" w:cs="Segoe UI"/>
      <w:sz w:val="18"/>
      <w:szCs w:val="18"/>
    </w:rPr>
  </w:style>
  <w:style w:type="paragraph" w:styleId="Paprastasistekstas">
    <w:name w:val="Plain Text"/>
    <w:basedOn w:val="prastasis"/>
    <w:link w:val="PaprastasistekstasDiagrama"/>
    <w:uiPriority w:val="99"/>
    <w:unhideWhenUsed/>
    <w:rsid w:val="0079019A"/>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79019A"/>
    <w:rPr>
      <w:rFonts w:ascii="Consolas" w:eastAsia="Calibri" w:hAnsi="Consolas" w:cs="Times New Roman"/>
      <w:sz w:val="21"/>
      <w:szCs w:val="21"/>
    </w:rPr>
  </w:style>
  <w:style w:type="character" w:customStyle="1" w:styleId="fontstyle51">
    <w:name w:val="fontstyle51"/>
    <w:basedOn w:val="Numatytasispastraiposriftas"/>
    <w:rsid w:val="00AA57B0"/>
  </w:style>
  <w:style w:type="character" w:styleId="Vietosrezervavimoenklotekstas">
    <w:name w:val="Placeholder Text"/>
    <w:basedOn w:val="Numatytasispastraiposriftas"/>
    <w:uiPriority w:val="99"/>
    <w:semiHidden/>
    <w:rsid w:val="00492D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78918">
      <w:bodyDiv w:val="1"/>
      <w:marLeft w:val="0"/>
      <w:marRight w:val="0"/>
      <w:marTop w:val="0"/>
      <w:marBottom w:val="0"/>
      <w:divBdr>
        <w:top w:val="none" w:sz="0" w:space="0" w:color="auto"/>
        <w:left w:val="none" w:sz="0" w:space="0" w:color="auto"/>
        <w:bottom w:val="none" w:sz="0" w:space="0" w:color="auto"/>
        <w:right w:val="none" w:sz="0" w:space="0" w:color="auto"/>
      </w:divBdr>
    </w:div>
    <w:div w:id="174393384">
      <w:bodyDiv w:val="1"/>
      <w:marLeft w:val="0"/>
      <w:marRight w:val="0"/>
      <w:marTop w:val="0"/>
      <w:marBottom w:val="0"/>
      <w:divBdr>
        <w:top w:val="none" w:sz="0" w:space="0" w:color="auto"/>
        <w:left w:val="none" w:sz="0" w:space="0" w:color="auto"/>
        <w:bottom w:val="none" w:sz="0" w:space="0" w:color="auto"/>
        <w:right w:val="none" w:sz="0" w:space="0" w:color="auto"/>
      </w:divBdr>
      <w:divsChild>
        <w:div w:id="1306469058">
          <w:marLeft w:val="0"/>
          <w:marRight w:val="0"/>
          <w:marTop w:val="0"/>
          <w:marBottom w:val="0"/>
          <w:divBdr>
            <w:top w:val="none" w:sz="0" w:space="0" w:color="auto"/>
            <w:left w:val="none" w:sz="0" w:space="0" w:color="auto"/>
            <w:bottom w:val="none" w:sz="0" w:space="0" w:color="auto"/>
            <w:right w:val="none" w:sz="0" w:space="0" w:color="auto"/>
          </w:divBdr>
          <w:divsChild>
            <w:div w:id="245498532">
              <w:marLeft w:val="0"/>
              <w:marRight w:val="0"/>
              <w:marTop w:val="0"/>
              <w:marBottom w:val="0"/>
              <w:divBdr>
                <w:top w:val="none" w:sz="0" w:space="0" w:color="auto"/>
                <w:left w:val="none" w:sz="0" w:space="0" w:color="auto"/>
                <w:bottom w:val="none" w:sz="0" w:space="0" w:color="auto"/>
                <w:right w:val="none" w:sz="0" w:space="0" w:color="auto"/>
              </w:divBdr>
              <w:divsChild>
                <w:div w:id="1591617502">
                  <w:marLeft w:val="0"/>
                  <w:marRight w:val="0"/>
                  <w:marTop w:val="0"/>
                  <w:marBottom w:val="0"/>
                  <w:divBdr>
                    <w:top w:val="none" w:sz="0" w:space="0" w:color="auto"/>
                    <w:left w:val="none" w:sz="0" w:space="0" w:color="auto"/>
                    <w:bottom w:val="none" w:sz="0" w:space="0" w:color="auto"/>
                    <w:right w:val="none" w:sz="0" w:space="0" w:color="auto"/>
                  </w:divBdr>
                  <w:divsChild>
                    <w:div w:id="2134060735">
                      <w:marLeft w:val="0"/>
                      <w:marRight w:val="0"/>
                      <w:marTop w:val="0"/>
                      <w:marBottom w:val="0"/>
                      <w:divBdr>
                        <w:top w:val="none" w:sz="0" w:space="0" w:color="auto"/>
                        <w:left w:val="none" w:sz="0" w:space="0" w:color="auto"/>
                        <w:bottom w:val="none" w:sz="0" w:space="0" w:color="auto"/>
                        <w:right w:val="none" w:sz="0" w:space="0" w:color="auto"/>
                      </w:divBdr>
                      <w:divsChild>
                        <w:div w:id="311450859">
                          <w:marLeft w:val="0"/>
                          <w:marRight w:val="0"/>
                          <w:marTop w:val="0"/>
                          <w:marBottom w:val="0"/>
                          <w:divBdr>
                            <w:top w:val="none" w:sz="0" w:space="0" w:color="auto"/>
                            <w:left w:val="none" w:sz="0" w:space="0" w:color="auto"/>
                            <w:bottom w:val="none" w:sz="0" w:space="0" w:color="auto"/>
                            <w:right w:val="none" w:sz="0" w:space="0" w:color="auto"/>
                          </w:divBdr>
                        </w:div>
                        <w:div w:id="934022584">
                          <w:marLeft w:val="0"/>
                          <w:marRight w:val="0"/>
                          <w:marTop w:val="0"/>
                          <w:marBottom w:val="0"/>
                          <w:divBdr>
                            <w:top w:val="none" w:sz="0" w:space="0" w:color="auto"/>
                            <w:left w:val="none" w:sz="0" w:space="0" w:color="auto"/>
                            <w:bottom w:val="none" w:sz="0" w:space="0" w:color="auto"/>
                            <w:right w:val="none" w:sz="0" w:space="0" w:color="auto"/>
                          </w:divBdr>
                        </w:div>
                        <w:div w:id="135299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223722">
      <w:bodyDiv w:val="1"/>
      <w:marLeft w:val="0"/>
      <w:marRight w:val="0"/>
      <w:marTop w:val="0"/>
      <w:marBottom w:val="0"/>
      <w:divBdr>
        <w:top w:val="none" w:sz="0" w:space="0" w:color="auto"/>
        <w:left w:val="none" w:sz="0" w:space="0" w:color="auto"/>
        <w:bottom w:val="none" w:sz="0" w:space="0" w:color="auto"/>
        <w:right w:val="none" w:sz="0" w:space="0" w:color="auto"/>
      </w:divBdr>
      <w:divsChild>
        <w:div w:id="422646410">
          <w:marLeft w:val="0"/>
          <w:marRight w:val="0"/>
          <w:marTop w:val="0"/>
          <w:marBottom w:val="0"/>
          <w:divBdr>
            <w:top w:val="none" w:sz="0" w:space="0" w:color="auto"/>
            <w:left w:val="none" w:sz="0" w:space="0" w:color="auto"/>
            <w:bottom w:val="none" w:sz="0" w:space="0" w:color="auto"/>
            <w:right w:val="none" w:sz="0" w:space="0" w:color="auto"/>
          </w:divBdr>
          <w:divsChild>
            <w:div w:id="1955865196">
              <w:marLeft w:val="0"/>
              <w:marRight w:val="0"/>
              <w:marTop w:val="0"/>
              <w:marBottom w:val="0"/>
              <w:divBdr>
                <w:top w:val="none" w:sz="0" w:space="0" w:color="auto"/>
                <w:left w:val="none" w:sz="0" w:space="0" w:color="auto"/>
                <w:bottom w:val="none" w:sz="0" w:space="0" w:color="auto"/>
                <w:right w:val="none" w:sz="0" w:space="0" w:color="auto"/>
              </w:divBdr>
              <w:divsChild>
                <w:div w:id="688869965">
                  <w:marLeft w:val="0"/>
                  <w:marRight w:val="0"/>
                  <w:marTop w:val="0"/>
                  <w:marBottom w:val="0"/>
                  <w:divBdr>
                    <w:top w:val="none" w:sz="0" w:space="0" w:color="auto"/>
                    <w:left w:val="none" w:sz="0" w:space="0" w:color="auto"/>
                    <w:bottom w:val="none" w:sz="0" w:space="0" w:color="auto"/>
                    <w:right w:val="none" w:sz="0" w:space="0" w:color="auto"/>
                  </w:divBdr>
                  <w:divsChild>
                    <w:div w:id="1424834245">
                      <w:marLeft w:val="0"/>
                      <w:marRight w:val="0"/>
                      <w:marTop w:val="0"/>
                      <w:marBottom w:val="0"/>
                      <w:divBdr>
                        <w:top w:val="none" w:sz="0" w:space="0" w:color="auto"/>
                        <w:left w:val="none" w:sz="0" w:space="0" w:color="auto"/>
                        <w:bottom w:val="none" w:sz="0" w:space="0" w:color="auto"/>
                        <w:right w:val="none" w:sz="0" w:space="0" w:color="auto"/>
                      </w:divBdr>
                      <w:divsChild>
                        <w:div w:id="157924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344813">
      <w:bodyDiv w:val="1"/>
      <w:marLeft w:val="0"/>
      <w:marRight w:val="0"/>
      <w:marTop w:val="0"/>
      <w:marBottom w:val="0"/>
      <w:divBdr>
        <w:top w:val="none" w:sz="0" w:space="0" w:color="auto"/>
        <w:left w:val="none" w:sz="0" w:space="0" w:color="auto"/>
        <w:bottom w:val="none" w:sz="0" w:space="0" w:color="auto"/>
        <w:right w:val="none" w:sz="0" w:space="0" w:color="auto"/>
      </w:divBdr>
    </w:div>
    <w:div w:id="140313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MinistrasPirmininkas@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8AFAA4824A4812A237AF148A692220"/>
        <w:category>
          <w:name w:val="General"/>
          <w:gallery w:val="placeholder"/>
        </w:category>
        <w:types>
          <w:type w:val="bbPlcHdr"/>
        </w:types>
        <w:behaviors>
          <w:behavior w:val="content"/>
        </w:behaviors>
        <w:guid w:val="{CD2B08C5-799A-4A6B-8377-0905459E9C89}"/>
      </w:docPartPr>
      <w:docPartBody>
        <w:p w:rsidR="009C55D8" w:rsidRDefault="00CC5CBB" w:rsidP="00CC5CBB">
          <w:pPr>
            <w:pStyle w:val="4D8AFAA4824A4812A237AF148A692220"/>
          </w:pPr>
          <w:r w:rsidRPr="00F60094">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BB"/>
    <w:rsid w:val="000404C9"/>
    <w:rsid w:val="00094E37"/>
    <w:rsid w:val="000C257A"/>
    <w:rsid w:val="000D532A"/>
    <w:rsid w:val="00126A68"/>
    <w:rsid w:val="001C694E"/>
    <w:rsid w:val="00326AFD"/>
    <w:rsid w:val="00343441"/>
    <w:rsid w:val="003770BB"/>
    <w:rsid w:val="003E1D54"/>
    <w:rsid w:val="003E3240"/>
    <w:rsid w:val="004071A4"/>
    <w:rsid w:val="004730F9"/>
    <w:rsid w:val="004F1A85"/>
    <w:rsid w:val="005D170C"/>
    <w:rsid w:val="005D4066"/>
    <w:rsid w:val="00641DB4"/>
    <w:rsid w:val="0065057A"/>
    <w:rsid w:val="00793315"/>
    <w:rsid w:val="007B4C77"/>
    <w:rsid w:val="008051CE"/>
    <w:rsid w:val="008571D4"/>
    <w:rsid w:val="008A3005"/>
    <w:rsid w:val="0092735E"/>
    <w:rsid w:val="0097694F"/>
    <w:rsid w:val="009C2B40"/>
    <w:rsid w:val="009C55D8"/>
    <w:rsid w:val="00A16190"/>
    <w:rsid w:val="00A24AFE"/>
    <w:rsid w:val="00AA4A6B"/>
    <w:rsid w:val="00B157F3"/>
    <w:rsid w:val="00B54523"/>
    <w:rsid w:val="00B90526"/>
    <w:rsid w:val="00BD6566"/>
    <w:rsid w:val="00CC5CBB"/>
    <w:rsid w:val="00E771F8"/>
    <w:rsid w:val="00F364D4"/>
    <w:rsid w:val="00F835F0"/>
    <w:rsid w:val="00F943FC"/>
    <w:rsid w:val="00FB3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C5CBB"/>
    <w:rPr>
      <w:color w:val="808080"/>
    </w:rPr>
  </w:style>
  <w:style w:type="paragraph" w:customStyle="1" w:styleId="4D8AFAA4824A4812A237AF148A692220">
    <w:name w:val="4D8AFAA4824A4812A237AF148A692220"/>
    <w:rsid w:val="00CC5CBB"/>
  </w:style>
  <w:style w:type="paragraph" w:customStyle="1" w:styleId="EE473C72A2524806A01068F2D9164A67">
    <w:name w:val="EE473C72A2524806A01068F2D9164A67"/>
    <w:rsid w:val="00CC5CBB"/>
  </w:style>
  <w:style w:type="paragraph" w:customStyle="1" w:styleId="7C59D10D9F244960A353D654727065B8">
    <w:name w:val="7C59D10D9F244960A353D654727065B8"/>
    <w:rsid w:val="00CC5C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2389</Words>
  <Characters>1363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2020-07-29T05:43:00Z</dcterms:created>
  <dc:creator>Asta Klapatauskienė</dc:creator>
  <cp:lastModifiedBy>Asta Klapatauskienė</cp:lastModifiedBy>
  <cp:lastPrinted>2019-07-04T13:10:00Z</cp:lastPrinted>
  <dcterms:modified xsi:type="dcterms:W3CDTF">2020-07-29T05:44:00Z</dcterms:modified>
  <cp:revision>3</cp:revision>
</cp:coreProperties>
</file>