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26F" w:rsidRPr="004452E8" w:rsidRDefault="00C82530" w:rsidP="00C82530">
      <w:pPr>
        <w:tabs>
          <w:tab w:val="left" w:pos="0"/>
          <w:tab w:val="left" w:pos="959"/>
          <w:tab w:val="left" w:pos="1918"/>
          <w:tab w:val="left" w:pos="2877"/>
          <w:tab w:val="left" w:pos="3836"/>
          <w:tab w:val="left" w:pos="4795"/>
          <w:tab w:val="left" w:pos="5754"/>
          <w:tab w:val="left" w:pos="6713"/>
          <w:tab w:val="left" w:pos="7672"/>
          <w:tab w:val="left" w:pos="8631"/>
          <w:tab w:val="left" w:pos="9590"/>
        </w:tabs>
        <w:ind w:right="402"/>
        <w:jc w:val="center"/>
        <w:rPr>
          <w:b/>
          <w:snapToGrid w:val="0"/>
          <w:lang w:eastAsia="en-US"/>
        </w:rPr>
      </w:pPr>
      <w:r w:rsidRPr="004452E8">
        <w:rPr>
          <w:b/>
          <w:snapToGrid w:val="0"/>
          <w:szCs w:val="24"/>
          <w:lang w:eastAsia="en-US"/>
        </w:rPr>
        <w:t>L</w:t>
      </w:r>
      <w:r w:rsidR="0076626F" w:rsidRPr="004452E8">
        <w:rPr>
          <w:b/>
          <w:snapToGrid w:val="0"/>
          <w:szCs w:val="24"/>
          <w:lang w:eastAsia="en-US"/>
        </w:rPr>
        <w:t>IETUVOS RESPUBLIKOS VYRIAUSYBĖS KANCELIARIJA</w:t>
      </w:r>
    </w:p>
    <w:p w:rsidR="00162BE1" w:rsidRPr="004452E8" w:rsidRDefault="00162BE1" w:rsidP="00C82530">
      <w:pPr>
        <w:pStyle w:val="Antraste"/>
        <w:spacing w:line="360" w:lineRule="auto"/>
        <w:ind w:right="402"/>
        <w:rPr>
          <w:caps w:val="0"/>
          <w:snapToGrid w:val="0"/>
          <w:spacing w:val="0"/>
          <w:szCs w:val="24"/>
          <w:lang w:eastAsia="en-US"/>
        </w:rPr>
      </w:pPr>
      <w:r w:rsidRPr="004452E8">
        <w:rPr>
          <w:caps w:val="0"/>
          <w:snapToGrid w:val="0"/>
          <w:spacing w:val="0"/>
          <w:szCs w:val="24"/>
          <w:lang w:eastAsia="en-US"/>
        </w:rPr>
        <w:t xml:space="preserve">EKONOMIKOS POLITIKOS GRUPĖ </w:t>
      </w:r>
    </w:p>
    <w:p w:rsidR="007A6252" w:rsidRPr="004452E8" w:rsidRDefault="007A6252" w:rsidP="00C82530">
      <w:pPr>
        <w:pStyle w:val="Antraste"/>
        <w:spacing w:line="360" w:lineRule="auto"/>
        <w:ind w:right="402"/>
      </w:pPr>
      <w:r w:rsidRPr="004452E8">
        <w:t>PAŽYMA</w:t>
      </w:r>
    </w:p>
    <w:p w:rsidR="00BF1A44" w:rsidRPr="004452E8" w:rsidRDefault="00BF1A44" w:rsidP="00BF1A44">
      <w:pPr>
        <w:pStyle w:val="Antraste"/>
      </w:pPr>
      <w:r w:rsidRPr="004452E8">
        <w:t xml:space="preserve">DĖL LIETUVOS RESPUBLIKOS VYRIAUSYBĖS NUTARIMO „DĖL VALSTYBĖS NEKILNOJAMOJO TURTO PERDAVIMO VALDYTI, NAUDOTI IR DISPONUOTI JUO PATIKĖJIMO TEISE“ PROJEKTO </w:t>
      </w:r>
    </w:p>
    <w:p w:rsidR="00162BE1" w:rsidRPr="004452E8" w:rsidRDefault="00BF1A44" w:rsidP="00BF1A44">
      <w:pPr>
        <w:pStyle w:val="Antraste"/>
      </w:pPr>
      <w:r w:rsidRPr="004452E8">
        <w:t>(TAP NR. TAP-19-97</w:t>
      </w:r>
      <w:r w:rsidR="0026072F">
        <w:t>(2)</w:t>
      </w:r>
      <w:r w:rsidRPr="004452E8">
        <w:t>) (TAIS NR. 18-14653(</w:t>
      </w:r>
      <w:r w:rsidR="0026072F">
        <w:t>3</w:t>
      </w:r>
      <w:r w:rsidRPr="004452E8">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4452E8" w:rsidTr="00F94D25">
        <w:tc>
          <w:tcPr>
            <w:tcW w:w="4536" w:type="dxa"/>
          </w:tcPr>
          <w:p w:rsidR="00F94D25" w:rsidRPr="004452E8" w:rsidRDefault="0034507F" w:rsidP="00C82530">
            <w:pPr>
              <w:spacing w:before="60" w:after="60"/>
              <w:ind w:right="402"/>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4452E8">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rsidR="00D72E97" w:rsidRPr="004452E8" w:rsidRDefault="008F31A4" w:rsidP="00C82530">
      <w:pPr>
        <w:spacing w:line="360" w:lineRule="auto"/>
        <w:ind w:right="402"/>
        <w:jc w:val="center"/>
      </w:pPr>
      <w:r w:rsidRPr="004452E8">
        <w:t>Vilnius</w:t>
      </w:r>
    </w:p>
    <w:p w:rsidR="00423A84" w:rsidRPr="004452E8" w:rsidRDefault="00423A84" w:rsidP="00423A84">
      <w:pPr>
        <w:tabs>
          <w:tab w:val="left" w:pos="9072"/>
          <w:tab w:val="left" w:pos="9356"/>
        </w:tabs>
        <w:suppressAutoHyphens/>
        <w:spacing w:after="120"/>
        <w:rPr>
          <w:rFonts w:ascii="Calibri" w:eastAsia="Calibri" w:hAnsi="Calibri" w:cs="Calibri"/>
        </w:rPr>
      </w:pPr>
      <w:r w:rsidRPr="004452E8">
        <w:rPr>
          <w:b/>
          <w:u w:val="single"/>
        </w:rPr>
        <w:t>Projekto rengėjas</w:t>
      </w:r>
      <w:r w:rsidRPr="004452E8">
        <w:t xml:space="preserve">: </w:t>
      </w:r>
      <w:r w:rsidR="00BF1A44" w:rsidRPr="004452E8">
        <w:t>Susisiekimo</w:t>
      </w:r>
      <w:r w:rsidRPr="004452E8">
        <w:t xml:space="preserve"> ministerija.</w:t>
      </w:r>
    </w:p>
    <w:p w:rsidR="00423A84" w:rsidRPr="004452E8" w:rsidRDefault="00423A84" w:rsidP="00423A84">
      <w:pPr>
        <w:tabs>
          <w:tab w:val="left" w:pos="9072"/>
          <w:tab w:val="left" w:pos="9356"/>
        </w:tabs>
        <w:suppressAutoHyphens/>
        <w:spacing w:before="120" w:after="120"/>
      </w:pPr>
      <w:r w:rsidRPr="004452E8">
        <w:rPr>
          <w:b/>
          <w:u w:val="single"/>
        </w:rPr>
        <w:t>Projekto tikslas</w:t>
      </w:r>
      <w:r w:rsidRPr="004452E8">
        <w:rPr>
          <w:b/>
        </w:rPr>
        <w:t xml:space="preserve">: </w:t>
      </w:r>
      <w:r w:rsidRPr="004452E8">
        <w:t xml:space="preserve">Siekiama </w:t>
      </w:r>
      <w:r w:rsidR="004452E8">
        <w:t xml:space="preserve">racionaliau </w:t>
      </w:r>
      <w:r w:rsidR="004452E8" w:rsidRPr="004452E8">
        <w:t>perskirstyti VĮ Lietuvos oro uost</w:t>
      </w:r>
      <w:r w:rsidR="004452E8">
        <w:t>ų,</w:t>
      </w:r>
      <w:r w:rsidR="004452E8" w:rsidRPr="004452E8">
        <w:t xml:space="preserve"> VĮ „Oro navigacija“</w:t>
      </w:r>
      <w:r w:rsidR="004452E8">
        <w:t xml:space="preserve"> ir </w:t>
      </w:r>
      <w:r w:rsidR="004452E8" w:rsidRPr="004452E8">
        <w:t xml:space="preserve">Lietuvos transporto saugos administracijos </w:t>
      </w:r>
      <w:r w:rsidR="004452E8">
        <w:t xml:space="preserve">naudojamas </w:t>
      </w:r>
      <w:r w:rsidR="004452E8" w:rsidRPr="004452E8">
        <w:t xml:space="preserve">patalpas ir kitą </w:t>
      </w:r>
      <w:r w:rsidR="004452E8">
        <w:t xml:space="preserve">valstybės </w:t>
      </w:r>
      <w:r w:rsidR="004452E8" w:rsidRPr="004452E8">
        <w:t>nekilnojamąjį turtą</w:t>
      </w:r>
      <w:r w:rsidRPr="004452E8">
        <w:t xml:space="preserve">. </w:t>
      </w:r>
    </w:p>
    <w:p w:rsidR="00423A84" w:rsidRPr="004452E8" w:rsidRDefault="00423A84" w:rsidP="00423A84">
      <w:pPr>
        <w:tabs>
          <w:tab w:val="left" w:pos="9356"/>
        </w:tabs>
        <w:suppressAutoHyphens/>
        <w:spacing w:before="120" w:after="120"/>
        <w:rPr>
          <w:rFonts w:ascii="Calibri" w:eastAsia="Calibri" w:hAnsi="Calibri" w:cs="Calibri"/>
        </w:rPr>
      </w:pPr>
      <w:r w:rsidRPr="004452E8">
        <w:rPr>
          <w:b/>
          <w:u w:val="single"/>
        </w:rPr>
        <w:t>Dabartinė situacija:</w:t>
      </w:r>
    </w:p>
    <w:p w:rsidR="004452E8" w:rsidRPr="004452E8" w:rsidRDefault="004452E8" w:rsidP="00C1340D">
      <w:pPr>
        <w:spacing w:after="20"/>
        <w:ind w:firstLine="426"/>
      </w:pPr>
      <w:r w:rsidRPr="004452E8">
        <w:t>Atsižvelgiant į Civilinės aviacijos administracijos reorganizavimą, taip pat įgyvendinus VĮ „Oro navigacija“ naujo administracinio pastato ir Regiono skrydžių valdymo centro pastato statybos projektą, atsirado galimybės perskirstyti administracines patalpas ir kitą nekilnojamąjį turtą, užtikrinant efektyv</w:t>
      </w:r>
      <w:r>
        <w:t>esnį</w:t>
      </w:r>
      <w:r w:rsidRPr="004452E8">
        <w:t xml:space="preserve"> ir racional</w:t>
      </w:r>
      <w:r>
        <w:t>esnį</w:t>
      </w:r>
      <w:r w:rsidRPr="004452E8">
        <w:t xml:space="preserve"> valstybės turto panaudojimą, patogesnių, saugos ir sveikatos norminių teisės aktų reikalavimus atitinkančių darbo sąlygų sudarymą VĮ Lietuvos oro uostų ir Lietuvos transporto saugos administracijos darbuotojams.</w:t>
      </w:r>
    </w:p>
    <w:p w:rsidR="00423A84" w:rsidRDefault="004452E8" w:rsidP="004452E8">
      <w:pPr>
        <w:spacing w:before="120" w:after="120"/>
        <w:ind w:firstLine="425"/>
      </w:pPr>
      <w:r w:rsidRPr="004452E8">
        <w:t xml:space="preserve">Susisiekimo ministerija, VĮ Lietuvos oro uostų ir VĮ „Oro navigacija“ savininko teises ir pareigas įgyvendinanti institucija, neprieštarauja, kad VĮ „Oro navigacija“ patikėjimo teise valdomas </w:t>
      </w:r>
      <w:r>
        <w:t xml:space="preserve">valstybės </w:t>
      </w:r>
      <w:r w:rsidRPr="004452E8">
        <w:t xml:space="preserve">turtas būtų perduotas patikėjimo teise VĮ Lietuvos oro uostams ir Lietuvos transporto saugos administracijai, o Lietuvos transporto saugos administracijos patikėjimo teise valdomas </w:t>
      </w:r>
      <w:r>
        <w:t xml:space="preserve">valstybės </w:t>
      </w:r>
      <w:r w:rsidRPr="004452E8">
        <w:t xml:space="preserve">turtas </w:t>
      </w:r>
      <w:r>
        <w:t>būtų perduotas patikėjimo teise</w:t>
      </w:r>
      <w:r w:rsidRPr="004452E8">
        <w:t xml:space="preserve"> </w:t>
      </w:r>
      <w:r>
        <w:t>VĮ</w:t>
      </w:r>
      <w:r w:rsidRPr="004452E8">
        <w:t xml:space="preserve"> Lietuvos oro uostams</w:t>
      </w:r>
      <w:r w:rsidR="00D0616B" w:rsidRPr="00D0616B">
        <w:t>.</w:t>
      </w:r>
    </w:p>
    <w:p w:rsidR="004452E8" w:rsidRDefault="004452E8" w:rsidP="00FC4EB8">
      <w:pPr>
        <w:spacing w:after="120"/>
        <w:ind w:firstLine="425"/>
      </w:pPr>
      <w:r>
        <w:t>Ce</w:t>
      </w:r>
      <w:r w:rsidRPr="004452E8">
        <w:t>ntralizuotai valdomo valstybės turto valdytoja</w:t>
      </w:r>
      <w:r>
        <w:t>s VĮ</w:t>
      </w:r>
      <w:r w:rsidRPr="004452E8">
        <w:t xml:space="preserve"> Turto bankas</w:t>
      </w:r>
      <w:r>
        <w:t xml:space="preserve"> dėl</w:t>
      </w:r>
      <w:r w:rsidRPr="004452E8">
        <w:t xml:space="preserve"> nurodyto valstybės turto per</w:t>
      </w:r>
      <w:r>
        <w:t>skirstymo</w:t>
      </w:r>
      <w:r w:rsidRPr="004452E8">
        <w:t xml:space="preserve"> neprieštarauja.</w:t>
      </w:r>
    </w:p>
    <w:p w:rsidR="007A04BB" w:rsidRDefault="00FC4EB8" w:rsidP="00C1340D">
      <w:pPr>
        <w:spacing w:after="20"/>
        <w:ind w:firstLine="426"/>
      </w:pPr>
      <w:r w:rsidRPr="00FC4EB8">
        <w:t>Susisiekimo ministerija</w:t>
      </w:r>
      <w:r>
        <w:t>, a</w:t>
      </w:r>
      <w:r w:rsidRPr="00FC4EB8">
        <w:t xml:space="preserve">tsižvelgdama į </w:t>
      </w:r>
      <w:r>
        <w:t>V</w:t>
      </w:r>
      <w:r w:rsidRPr="00FC4EB8">
        <w:t>alstybės ir savivaldybės įmonių įstatym</w:t>
      </w:r>
      <w:r>
        <w:t>e</w:t>
      </w:r>
      <w:r w:rsidRPr="00FC4EB8">
        <w:t xml:space="preserve"> įtvirtintą reikalavimą perduod</w:t>
      </w:r>
      <w:bookmarkStart w:id="0" w:name="_GoBack"/>
      <w:bookmarkEnd w:id="0"/>
      <w:r w:rsidRPr="00FC4EB8">
        <w:t xml:space="preserve">ant dalį valstybės įmonės turto pagrįsti tokio sprendimo atitiktį </w:t>
      </w:r>
      <w:r>
        <w:t>V</w:t>
      </w:r>
      <w:r w:rsidRPr="00FC4EB8">
        <w:t xml:space="preserve">alstybės ir savivaldybių turto valdymo, naudojimo ir disponavimo juo įstatyme nustatytiems valstybės turto valdymo, naudojimo ir disponavimo juo principams, pažymi, kad </w:t>
      </w:r>
      <w:r>
        <w:t xml:space="preserve">teikiamo </w:t>
      </w:r>
      <w:r w:rsidRPr="00FC4EB8">
        <w:t xml:space="preserve">nutarimo projekte nurodyto </w:t>
      </w:r>
      <w:r>
        <w:t>VĮ</w:t>
      </w:r>
      <w:r w:rsidRPr="00FC4EB8">
        <w:t xml:space="preserve"> „Oro navigacija“ patikėjimo teise valdomo valstybės nekilnojamojo turto perdavimas atitinka visuomeninės naudos (turtas valdomas, naudojamas, disponuojama juo rūpestingai, siekiant užtikrinti visuomenės interesų tenkinimą; perkėlus </w:t>
      </w:r>
      <w:r>
        <w:t>VĮ</w:t>
      </w:r>
      <w:r w:rsidRPr="00FC4EB8">
        <w:t xml:space="preserve"> Lietuvos oro uostų aviacijos saugumo darbuotojus į </w:t>
      </w:r>
      <w:r>
        <w:t>kitas</w:t>
      </w:r>
      <w:r w:rsidRPr="00FC4EB8">
        <w:t xml:space="preserve"> patalpas, b</w:t>
      </w:r>
      <w:r>
        <w:t>us</w:t>
      </w:r>
      <w:r w:rsidRPr="00FC4EB8">
        <w:t xml:space="preserve"> atlaisvintos ir visuomenės poreikiams pritaikytos </w:t>
      </w:r>
      <w:r>
        <w:t>nurodytų</w:t>
      </w:r>
      <w:r w:rsidRPr="00FC4EB8">
        <w:t xml:space="preserve"> darbuotojų </w:t>
      </w:r>
      <w:r>
        <w:t xml:space="preserve">šiuo metu </w:t>
      </w:r>
      <w:r w:rsidRPr="00FC4EB8">
        <w:t xml:space="preserve">naudojamos tarptautinio Vilniaus oro uosto keleivių terminalo patalpos), efektyvumo (siekiama maksimalios naudos visuomenei; </w:t>
      </w:r>
      <w:r>
        <w:t>VĮ</w:t>
      </w:r>
      <w:r w:rsidRPr="00FC4EB8">
        <w:t xml:space="preserve"> „Oro navigacija“ nebenaudojamas valstybės turtas perduodamas kitiems valstybės turto valdytojams ir bus, be kita ko, panaudotas su aviacijos saugumu susijusiai veiklai), racionalumo (turtas tausojamas, nešvaistomas, racionaliai valdomas ir naudojamas;</w:t>
      </w:r>
      <w:r>
        <w:t xml:space="preserve"> numatoma</w:t>
      </w:r>
      <w:r w:rsidRPr="00FC4EB8">
        <w:t xml:space="preserve"> racionaliai </w:t>
      </w:r>
      <w:r w:rsidR="00FD789E">
        <w:t>perskirstyti</w:t>
      </w:r>
      <w:r w:rsidRPr="00FC4EB8">
        <w:t xml:space="preserve"> patalp</w:t>
      </w:r>
      <w:r>
        <w:t>a</w:t>
      </w:r>
      <w:r w:rsidRPr="00FC4EB8">
        <w:t>s tarp valstybės turto valdytojų) principus.</w:t>
      </w:r>
    </w:p>
    <w:p w:rsidR="00423A84" w:rsidRPr="004452E8" w:rsidRDefault="00423A84" w:rsidP="00423A84">
      <w:pPr>
        <w:tabs>
          <w:tab w:val="left" w:pos="9356"/>
        </w:tabs>
        <w:suppressAutoHyphens/>
        <w:spacing w:before="120" w:after="120"/>
      </w:pPr>
      <w:r w:rsidRPr="004452E8">
        <w:rPr>
          <w:b/>
          <w:u w:val="single"/>
        </w:rPr>
        <w:t>Projekto esmė</w:t>
      </w:r>
      <w:r w:rsidRPr="004452E8">
        <w:rPr>
          <w:b/>
        </w:rPr>
        <w:t xml:space="preserve">: </w:t>
      </w:r>
    </w:p>
    <w:p w:rsidR="004452E8" w:rsidRPr="004452E8" w:rsidRDefault="00233030" w:rsidP="004452E8">
      <w:pPr>
        <w:tabs>
          <w:tab w:val="left" w:pos="9356"/>
        </w:tabs>
        <w:ind w:firstLine="426"/>
      </w:pPr>
      <w:r w:rsidRPr="004452E8">
        <w:t>Siūloma</w:t>
      </w:r>
      <w:r w:rsidR="004452E8" w:rsidRPr="004452E8">
        <w:t xml:space="preserve"> valstybei nuosavybės teise priklausantį nekilnojamąjį turtą perduoti patikėjimo teise:</w:t>
      </w:r>
    </w:p>
    <w:p w:rsidR="004452E8" w:rsidRPr="004452E8" w:rsidRDefault="004452E8" w:rsidP="004452E8">
      <w:pPr>
        <w:tabs>
          <w:tab w:val="left" w:pos="9356"/>
        </w:tabs>
        <w:spacing w:before="120"/>
        <w:ind w:firstLine="425"/>
      </w:pPr>
      <w:r w:rsidRPr="004452E8">
        <w:rPr>
          <w:u w:val="single"/>
        </w:rPr>
        <w:t>VĮ Lietuvos oro uostams</w:t>
      </w:r>
      <w:r w:rsidRPr="004452E8">
        <w:t>:</w:t>
      </w:r>
    </w:p>
    <w:p w:rsidR="004452E8" w:rsidRPr="004452E8" w:rsidRDefault="004452E8" w:rsidP="004452E8">
      <w:pPr>
        <w:tabs>
          <w:tab w:val="left" w:pos="9356"/>
        </w:tabs>
        <w:ind w:firstLine="426"/>
      </w:pPr>
      <w:r w:rsidRPr="004452E8">
        <w:t>1. dalį šiuo metu Lietuvos transporto saugos administracijos patikėjimo teise valdomų administracinių patalpų Vilniuje, Rodūnios kelyje 2-201 (bendras patalpų plotas – 762,33 kv. metro, perduodamos dalies plotas – 264,16 kv. metro);</w:t>
      </w:r>
    </w:p>
    <w:p w:rsidR="004452E8" w:rsidRPr="004452E8" w:rsidRDefault="004452E8" w:rsidP="004452E8">
      <w:pPr>
        <w:tabs>
          <w:tab w:val="left" w:pos="9356"/>
        </w:tabs>
        <w:ind w:firstLine="426"/>
      </w:pPr>
      <w:r w:rsidRPr="004452E8">
        <w:lastRenderedPageBreak/>
        <w:t>2. šiuo metu VĮ „Oro navigacija“ patikėjimo teise valdomą nekilnojamąjį turtą:</w:t>
      </w:r>
    </w:p>
    <w:p w:rsidR="004452E8" w:rsidRPr="004452E8" w:rsidRDefault="004452E8" w:rsidP="004452E8">
      <w:pPr>
        <w:tabs>
          <w:tab w:val="left" w:pos="9356"/>
        </w:tabs>
        <w:ind w:firstLine="426"/>
      </w:pPr>
      <w:r w:rsidRPr="004452E8">
        <w:t>2.1. dalį administracinių patalpų Vilniuje, Rodūnios kelyje 2-102 (bendras patalpų plotas –  4.483,65 kv. metro, perduodamos dalies plotas – 4.083,23 kv. metro);</w:t>
      </w:r>
    </w:p>
    <w:p w:rsidR="004452E8" w:rsidRPr="004452E8" w:rsidRDefault="004452E8" w:rsidP="004452E8">
      <w:pPr>
        <w:tabs>
          <w:tab w:val="left" w:pos="9356"/>
        </w:tabs>
        <w:ind w:firstLine="426"/>
      </w:pPr>
      <w:r w:rsidRPr="004452E8">
        <w:t>2.2. pastatą – transformatorinę Vilniuje, Rodūnios kelyje 2A (bendras plotas – 57,34 kv. metro);</w:t>
      </w:r>
    </w:p>
    <w:p w:rsidR="004452E8" w:rsidRPr="004452E8" w:rsidRDefault="004452E8" w:rsidP="004452E8">
      <w:pPr>
        <w:tabs>
          <w:tab w:val="left" w:pos="9356"/>
        </w:tabs>
        <w:ind w:firstLine="426"/>
      </w:pPr>
      <w:r w:rsidRPr="004452E8">
        <w:t>2.3. kitus inžinerinius statinius – tvoras, vartus, vartelius, aikšteles ir šaligatvius Vilniuje, Rodūnios kelyje 2;</w:t>
      </w:r>
    </w:p>
    <w:p w:rsidR="004452E8" w:rsidRPr="004452E8" w:rsidRDefault="004452E8" w:rsidP="004452E8">
      <w:pPr>
        <w:tabs>
          <w:tab w:val="left" w:pos="9356"/>
        </w:tabs>
        <w:ind w:firstLine="426"/>
      </w:pPr>
      <w:r w:rsidRPr="004452E8">
        <w:t>2.</w:t>
      </w:r>
      <w:r>
        <w:t>4</w:t>
      </w:r>
      <w:r w:rsidRPr="004452E8">
        <w:t>. dalį pastato – centrinės paskirstymo pastotės Kauno r. sav., Karmėlavoje, Oro Uosto g. 4 (bendras pastato plotas – 326,86 kv. metro, perduodamos dalies plotas – 248,08 kv. metro)</w:t>
      </w:r>
      <w:r>
        <w:t>;</w:t>
      </w:r>
    </w:p>
    <w:p w:rsidR="004452E8" w:rsidRPr="004452E8" w:rsidRDefault="004452E8" w:rsidP="004452E8">
      <w:pPr>
        <w:tabs>
          <w:tab w:val="left" w:pos="9356"/>
        </w:tabs>
        <w:spacing w:before="120"/>
        <w:ind w:firstLine="425"/>
      </w:pPr>
      <w:r w:rsidRPr="004452E8">
        <w:rPr>
          <w:u w:val="single"/>
        </w:rPr>
        <w:t>Lietuvos transporto saugos administracijai</w:t>
      </w:r>
      <w:r w:rsidRPr="004452E8">
        <w:t>:</w:t>
      </w:r>
    </w:p>
    <w:p w:rsidR="004452E8" w:rsidRDefault="004452E8" w:rsidP="004452E8">
      <w:pPr>
        <w:tabs>
          <w:tab w:val="left" w:pos="9356"/>
        </w:tabs>
        <w:ind w:firstLine="426"/>
      </w:pPr>
      <w:r w:rsidRPr="004452E8">
        <w:t>šiuo metu VĮ „Oro navigacija“ patikėjimo teise valdomą nekilnojamąjį turtą – dalį administracinių patalpų Vilniuje, Rodūnios kelyje 2-102 (bendras patalpų plotas – 4.483,65 kv. metro, perduodamos dalies plotas – 400,42 kv. metro).</w:t>
      </w:r>
    </w:p>
    <w:p w:rsidR="00423A84" w:rsidRPr="004452E8" w:rsidRDefault="00423A84" w:rsidP="00423A84">
      <w:pPr>
        <w:tabs>
          <w:tab w:val="left" w:pos="9072"/>
          <w:tab w:val="left" w:pos="9356"/>
        </w:tabs>
        <w:suppressAutoHyphens/>
        <w:spacing w:before="120" w:after="120"/>
        <w:rPr>
          <w:rFonts w:ascii="Calibri" w:eastAsia="Calibri" w:hAnsi="Calibri" w:cs="Calibri"/>
        </w:rPr>
      </w:pPr>
      <w:r w:rsidRPr="004452E8">
        <w:rPr>
          <w:b/>
          <w:u w:val="single"/>
        </w:rPr>
        <w:t>Derinimas:</w:t>
      </w:r>
    </w:p>
    <w:p w:rsidR="004452E8" w:rsidRPr="004452E8" w:rsidRDefault="00D273AB" w:rsidP="004452E8">
      <w:pPr>
        <w:tabs>
          <w:tab w:val="left" w:pos="9356"/>
        </w:tabs>
        <w:suppressAutoHyphens/>
        <w:spacing w:before="120" w:after="120"/>
        <w:ind w:firstLine="425"/>
      </w:pPr>
      <w:r w:rsidRPr="004452E8">
        <w:t xml:space="preserve">Projektas </w:t>
      </w:r>
      <w:r w:rsidR="004452E8" w:rsidRPr="004452E8">
        <w:t xml:space="preserve">be pastabų suderintas su Finansų ministerija ir VĮ Turto banku. </w:t>
      </w:r>
    </w:p>
    <w:p w:rsidR="00423A84" w:rsidRPr="004452E8" w:rsidRDefault="004452E8" w:rsidP="004452E8">
      <w:pPr>
        <w:tabs>
          <w:tab w:val="left" w:pos="9356"/>
        </w:tabs>
        <w:suppressAutoHyphens/>
        <w:spacing w:before="120" w:after="120"/>
        <w:ind w:firstLine="425"/>
      </w:pPr>
      <w:r w:rsidRPr="004452E8">
        <w:t>Konkurencijos tarybos pastabos įvertintos teikimo rašte ir pažymėta, kad perduodamas valstybės nekilnojamasis turtas nebus naudojamas ūkinei veiklai vykdyti</w:t>
      </w:r>
      <w:r w:rsidR="00D273AB" w:rsidRPr="004452E8">
        <w:t>.</w:t>
      </w:r>
    </w:p>
    <w:p w:rsidR="00EB15D5" w:rsidRPr="004452E8" w:rsidRDefault="004C5CA7" w:rsidP="0081632C">
      <w:pPr>
        <w:tabs>
          <w:tab w:val="left" w:pos="9356"/>
        </w:tabs>
        <w:suppressAutoHyphens/>
        <w:ind w:firstLine="425"/>
      </w:pPr>
      <w:r>
        <w:t xml:space="preserve">Projektas </w:t>
      </w:r>
      <w:r w:rsidR="00A51C2C">
        <w:t xml:space="preserve">buvo </w:t>
      </w:r>
      <w:r>
        <w:t xml:space="preserve">patikslintas pagal </w:t>
      </w:r>
      <w:r w:rsidR="00423A84" w:rsidRPr="004452E8">
        <w:t>Vyriausybės kanceliarijos Teisės grupė</w:t>
      </w:r>
      <w:r>
        <w:t xml:space="preserve">s pastabas ir pasiūlymus. Dėl patikslinto projekto </w:t>
      </w:r>
      <w:r w:rsidRPr="004C5CA7">
        <w:t>Teisės grupė</w:t>
      </w:r>
      <w:r w:rsidR="00A51C2C">
        <w:t xml:space="preserve"> pastabų neturi</w:t>
      </w:r>
      <w:r w:rsidR="00006FAE" w:rsidRPr="004452E8">
        <w:t>.</w:t>
      </w:r>
    </w:p>
    <w:p w:rsidR="00423A84" w:rsidRPr="004452E8" w:rsidRDefault="00423A84" w:rsidP="00423A84">
      <w:pPr>
        <w:tabs>
          <w:tab w:val="left" w:pos="9072"/>
          <w:tab w:val="left" w:pos="9356"/>
        </w:tabs>
        <w:suppressAutoHyphens/>
        <w:spacing w:before="120" w:after="120"/>
        <w:rPr>
          <w:rFonts w:ascii="Calibri" w:eastAsia="Calibri" w:hAnsi="Calibri" w:cs="Calibri"/>
        </w:rPr>
      </w:pPr>
      <w:r w:rsidRPr="004452E8">
        <w:rPr>
          <w:b/>
          <w:u w:val="single"/>
        </w:rPr>
        <w:t>Atitiktis Vyriausybės programai</w:t>
      </w:r>
      <w:r w:rsidRPr="004452E8">
        <w:rPr>
          <w:b/>
        </w:rPr>
        <w:t>:</w:t>
      </w:r>
    </w:p>
    <w:p w:rsidR="00423A84" w:rsidRPr="004452E8" w:rsidRDefault="00423A84" w:rsidP="00C1340D">
      <w:pPr>
        <w:tabs>
          <w:tab w:val="left" w:pos="9072"/>
          <w:tab w:val="left" w:pos="9356"/>
        </w:tabs>
        <w:suppressAutoHyphens/>
        <w:spacing w:before="120" w:after="120"/>
        <w:ind w:firstLine="426"/>
      </w:pPr>
      <w:r w:rsidRPr="004452E8">
        <w:t>Projektas tiesiogiai Vyriausybės programos nuostatų neįgyvendina, bet atitinka siekius skatinti efektyvų valstybės turto valdymą.</w:t>
      </w:r>
    </w:p>
    <w:p w:rsidR="00423A84" w:rsidRPr="004452E8" w:rsidRDefault="00423A84" w:rsidP="00423A84">
      <w:pPr>
        <w:tabs>
          <w:tab w:val="left" w:pos="9072"/>
          <w:tab w:val="left" w:pos="9356"/>
        </w:tabs>
        <w:suppressAutoHyphens/>
        <w:spacing w:after="120"/>
        <w:rPr>
          <w:rFonts w:ascii="Calibri" w:eastAsia="Calibri" w:hAnsi="Calibri" w:cs="Calibri"/>
        </w:rPr>
      </w:pPr>
      <w:r w:rsidRPr="004452E8">
        <w:rPr>
          <w:b/>
          <w:u w:val="single"/>
        </w:rPr>
        <w:t>Dalykinio vertinimo išvada</w:t>
      </w:r>
      <w:r w:rsidRPr="004452E8">
        <w:rPr>
          <w:b/>
        </w:rPr>
        <w:t>:</w:t>
      </w:r>
    </w:p>
    <w:p w:rsidR="00423A84" w:rsidRDefault="00423A84" w:rsidP="00C1340D">
      <w:pPr>
        <w:tabs>
          <w:tab w:val="left" w:pos="9356"/>
        </w:tabs>
        <w:ind w:firstLine="426"/>
        <w:rPr>
          <w:shd w:val="clear" w:color="auto" w:fill="FFFF00"/>
        </w:rPr>
      </w:pPr>
      <w:r w:rsidRPr="004452E8">
        <w:t xml:space="preserve">Siūlytume projektą svarstyti </w:t>
      </w:r>
      <w:r w:rsidR="00670B27">
        <w:t xml:space="preserve">Vyriausybės posėdžio </w:t>
      </w:r>
      <w:r w:rsidR="00670B27" w:rsidRPr="004C5CA7">
        <w:rPr>
          <w:b/>
        </w:rPr>
        <w:t>A</w:t>
      </w:r>
      <w:r w:rsidR="00670B27">
        <w:t xml:space="preserve"> dalyje</w:t>
      </w:r>
      <w:r w:rsidRPr="004452E8">
        <w:t>.</w:t>
      </w:r>
    </w:p>
    <w:p w:rsidR="00423A84" w:rsidRDefault="004C5CA7" w:rsidP="00423A84">
      <w:pPr>
        <w:tabs>
          <w:tab w:val="left" w:pos="9356"/>
        </w:tabs>
        <w:spacing w:line="280" w:lineRule="auto"/>
        <w:ind w:firstLine="284"/>
      </w:pPr>
      <w:r>
        <w:t xml:space="preserve">  </w:t>
      </w:r>
    </w:p>
    <w:p w:rsidR="004452E8" w:rsidRDefault="004452E8" w:rsidP="00423A84">
      <w:pPr>
        <w:tabs>
          <w:tab w:val="left" w:pos="9356"/>
        </w:tabs>
        <w:spacing w:line="280" w:lineRule="auto"/>
        <w:ind w:firstLine="284"/>
      </w:pPr>
    </w:p>
    <w:p w:rsidR="00E80472" w:rsidRDefault="00161E1F" w:rsidP="00161E1F">
      <w:pPr>
        <w:tabs>
          <w:tab w:val="left" w:pos="9072"/>
        </w:tabs>
        <w:spacing w:line="320" w:lineRule="atLeast"/>
      </w:pPr>
      <w:r w:rsidRPr="009B3557">
        <w:t>P</w:t>
      </w:r>
      <w:r w:rsidR="00436971" w:rsidRPr="009B3557">
        <w:t>atarėjas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0"/>
      </w:tblGrid>
      <w:tr w:rsidR="00121647" w:rsidRPr="004823B1" w:rsidTr="00D92915">
        <w:tc>
          <w:tcPr>
            <w:tcW w:w="9430" w:type="dxa"/>
          </w:tcPr>
          <w:p w:rsidR="00121647" w:rsidRPr="004823B1" w:rsidRDefault="0034507F" w:rsidP="00466CED">
            <w:pPr>
              <w:spacing w:before="60" w:after="60"/>
              <w:rPr>
                <w:sz w:val="22"/>
                <w:szCs w:val="22"/>
              </w:rPr>
            </w:pPr>
            <w:sdt>
              <w:sdtPr>
                <w:rPr>
                  <w:sz w:val="22"/>
                  <w:szCs w:val="22"/>
                </w:rPr>
                <w:tag w:val="rengejoNuoroda"/>
                <w:id w:val="668683481"/>
                <w:placeholder>
                  <w:docPart w:val="28BCF1F952E34D2E9B8274B664A8BD97"/>
                </w:placeholder>
              </w:sdtPr>
              <w:sdtEndPr/>
              <w:sdtContent>
                <w:r>
                  <w:t>Vaclovas Medišauskas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8 706 63 814</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vaclovas.medisauskas@lrv.lt</w:t>
                </w:r>
              </w:sdtContent>
            </w:sdt>
          </w:p>
        </w:tc>
      </w:tr>
    </w:tbl>
    <w:p w:rsidR="00121647" w:rsidRDefault="00121647" w:rsidP="00121647">
      <w:pPr>
        <w:pStyle w:val="Preformatted"/>
        <w:spacing w:line="360" w:lineRule="auto"/>
        <w:rPr>
          <w:rFonts w:ascii="Times New Roman" w:hAnsi="Times New Roman"/>
          <w:sz w:val="24"/>
        </w:rPr>
      </w:pPr>
    </w:p>
    <w:sectPr w:rsidR="00121647" w:rsidSect="004452E8">
      <w:headerReference w:type="default" r:id="rId8"/>
      <w:footnotePr>
        <w:pos w:val="beneathText"/>
      </w:footnotePr>
      <w:pgSz w:w="11907" w:h="16840" w:code="9"/>
      <w:pgMar w:top="1135" w:right="720" w:bottom="1560" w:left="1276"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07F" w:rsidRDefault="0034507F">
      <w:r>
        <w:separator/>
      </w:r>
    </w:p>
  </w:endnote>
  <w:endnote w:type="continuationSeparator" w:id="0">
    <w:p w:rsidR="0034507F" w:rsidRDefault="0034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07F" w:rsidRDefault="0034507F">
      <w:r>
        <w:separator/>
      </w:r>
    </w:p>
  </w:footnote>
  <w:footnote w:type="continuationSeparator" w:id="0">
    <w:p w:rsidR="0034507F" w:rsidRDefault="00345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97787E">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2EBE"/>
    <w:multiLevelType w:val="hybridMultilevel"/>
    <w:tmpl w:val="D88AA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6D94E90"/>
    <w:multiLevelType w:val="multilevel"/>
    <w:tmpl w:val="B6D826A2"/>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4090215B"/>
    <w:multiLevelType w:val="hybridMultilevel"/>
    <w:tmpl w:val="FD7AB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9370FF"/>
    <w:multiLevelType w:val="hybridMultilevel"/>
    <w:tmpl w:val="092E7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9A33E0"/>
    <w:multiLevelType w:val="hybridMultilevel"/>
    <w:tmpl w:val="9E9C3BC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5D8A4D16"/>
    <w:multiLevelType w:val="hybridMultilevel"/>
    <w:tmpl w:val="FA1A75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372"/>
    <w:rsid w:val="00002021"/>
    <w:rsid w:val="00004568"/>
    <w:rsid w:val="00006FAE"/>
    <w:rsid w:val="000465E5"/>
    <w:rsid w:val="000619B6"/>
    <w:rsid w:val="00061F0C"/>
    <w:rsid w:val="00062848"/>
    <w:rsid w:val="00074491"/>
    <w:rsid w:val="00081592"/>
    <w:rsid w:val="000836B0"/>
    <w:rsid w:val="00092167"/>
    <w:rsid w:val="00092BEE"/>
    <w:rsid w:val="000B1FAF"/>
    <w:rsid w:val="000B25AE"/>
    <w:rsid w:val="000B6B79"/>
    <w:rsid w:val="000C4D8D"/>
    <w:rsid w:val="000F1A61"/>
    <w:rsid w:val="000F3108"/>
    <w:rsid w:val="000F55D6"/>
    <w:rsid w:val="00112786"/>
    <w:rsid w:val="001133AA"/>
    <w:rsid w:val="0011472B"/>
    <w:rsid w:val="00116B62"/>
    <w:rsid w:val="00121647"/>
    <w:rsid w:val="00132F4E"/>
    <w:rsid w:val="00134728"/>
    <w:rsid w:val="00135334"/>
    <w:rsid w:val="001409DE"/>
    <w:rsid w:val="00141DB6"/>
    <w:rsid w:val="00142C16"/>
    <w:rsid w:val="00153E35"/>
    <w:rsid w:val="001602ED"/>
    <w:rsid w:val="00161E1F"/>
    <w:rsid w:val="00162BE1"/>
    <w:rsid w:val="00173050"/>
    <w:rsid w:val="00181439"/>
    <w:rsid w:val="001822D1"/>
    <w:rsid w:val="001934A6"/>
    <w:rsid w:val="00195204"/>
    <w:rsid w:val="001952FF"/>
    <w:rsid w:val="00196ACA"/>
    <w:rsid w:val="001A20DF"/>
    <w:rsid w:val="001A5F1E"/>
    <w:rsid w:val="001A722D"/>
    <w:rsid w:val="001C6E0F"/>
    <w:rsid w:val="001D5344"/>
    <w:rsid w:val="001D7172"/>
    <w:rsid w:val="001E605C"/>
    <w:rsid w:val="002036FE"/>
    <w:rsid w:val="00205610"/>
    <w:rsid w:val="0021050E"/>
    <w:rsid w:val="00210967"/>
    <w:rsid w:val="002133D1"/>
    <w:rsid w:val="002137ED"/>
    <w:rsid w:val="0021663F"/>
    <w:rsid w:val="00220951"/>
    <w:rsid w:val="00230182"/>
    <w:rsid w:val="002310B4"/>
    <w:rsid w:val="00233030"/>
    <w:rsid w:val="00235C71"/>
    <w:rsid w:val="00237858"/>
    <w:rsid w:val="0026072F"/>
    <w:rsid w:val="0026385A"/>
    <w:rsid w:val="002652A8"/>
    <w:rsid w:val="002717D2"/>
    <w:rsid w:val="00275B63"/>
    <w:rsid w:val="00280094"/>
    <w:rsid w:val="00280E7D"/>
    <w:rsid w:val="00292E57"/>
    <w:rsid w:val="0029416F"/>
    <w:rsid w:val="002956CD"/>
    <w:rsid w:val="00296B95"/>
    <w:rsid w:val="002A610F"/>
    <w:rsid w:val="002B373A"/>
    <w:rsid w:val="002C039B"/>
    <w:rsid w:val="002C5DF0"/>
    <w:rsid w:val="002C7662"/>
    <w:rsid w:val="002D2622"/>
    <w:rsid w:val="002D5FD9"/>
    <w:rsid w:val="002F7DF9"/>
    <w:rsid w:val="00317B6A"/>
    <w:rsid w:val="003322AD"/>
    <w:rsid w:val="00332E1F"/>
    <w:rsid w:val="00342206"/>
    <w:rsid w:val="00343C06"/>
    <w:rsid w:val="0034507F"/>
    <w:rsid w:val="00345DB7"/>
    <w:rsid w:val="00347455"/>
    <w:rsid w:val="00347AAA"/>
    <w:rsid w:val="00350AA1"/>
    <w:rsid w:val="00360C3B"/>
    <w:rsid w:val="00361D58"/>
    <w:rsid w:val="00362B97"/>
    <w:rsid w:val="00363506"/>
    <w:rsid w:val="0036567D"/>
    <w:rsid w:val="00366C02"/>
    <w:rsid w:val="00370691"/>
    <w:rsid w:val="00384CE6"/>
    <w:rsid w:val="00385F0C"/>
    <w:rsid w:val="00390926"/>
    <w:rsid w:val="003A7398"/>
    <w:rsid w:val="003C78A9"/>
    <w:rsid w:val="003D2A3B"/>
    <w:rsid w:val="003D60C9"/>
    <w:rsid w:val="003F7113"/>
    <w:rsid w:val="004006E2"/>
    <w:rsid w:val="00403A6F"/>
    <w:rsid w:val="0040641F"/>
    <w:rsid w:val="004168D2"/>
    <w:rsid w:val="00423A84"/>
    <w:rsid w:val="00427916"/>
    <w:rsid w:val="004300AA"/>
    <w:rsid w:val="00431548"/>
    <w:rsid w:val="00433936"/>
    <w:rsid w:val="00433C7F"/>
    <w:rsid w:val="00434303"/>
    <w:rsid w:val="004365ED"/>
    <w:rsid w:val="00436971"/>
    <w:rsid w:val="0044072F"/>
    <w:rsid w:val="004452E8"/>
    <w:rsid w:val="0044677F"/>
    <w:rsid w:val="004477D6"/>
    <w:rsid w:val="00453F6E"/>
    <w:rsid w:val="00462033"/>
    <w:rsid w:val="00466CED"/>
    <w:rsid w:val="00471720"/>
    <w:rsid w:val="00472A99"/>
    <w:rsid w:val="00473602"/>
    <w:rsid w:val="00475299"/>
    <w:rsid w:val="004763F3"/>
    <w:rsid w:val="004821C8"/>
    <w:rsid w:val="004A3FA9"/>
    <w:rsid w:val="004B1918"/>
    <w:rsid w:val="004C5CA7"/>
    <w:rsid w:val="004C659D"/>
    <w:rsid w:val="004D28D1"/>
    <w:rsid w:val="004D6CFF"/>
    <w:rsid w:val="004F62EF"/>
    <w:rsid w:val="0050134F"/>
    <w:rsid w:val="005032DE"/>
    <w:rsid w:val="005108F2"/>
    <w:rsid w:val="005211DF"/>
    <w:rsid w:val="005330D0"/>
    <w:rsid w:val="00535D8F"/>
    <w:rsid w:val="00544879"/>
    <w:rsid w:val="00553DF3"/>
    <w:rsid w:val="00557244"/>
    <w:rsid w:val="005578EF"/>
    <w:rsid w:val="005679C5"/>
    <w:rsid w:val="005710F2"/>
    <w:rsid w:val="00571221"/>
    <w:rsid w:val="00574419"/>
    <w:rsid w:val="005745B5"/>
    <w:rsid w:val="0057680F"/>
    <w:rsid w:val="00577D47"/>
    <w:rsid w:val="0058085D"/>
    <w:rsid w:val="00587D6F"/>
    <w:rsid w:val="00595B63"/>
    <w:rsid w:val="00595E42"/>
    <w:rsid w:val="00597347"/>
    <w:rsid w:val="005A7846"/>
    <w:rsid w:val="005C2515"/>
    <w:rsid w:val="005E3F73"/>
    <w:rsid w:val="005E55E0"/>
    <w:rsid w:val="005F5B97"/>
    <w:rsid w:val="005F78B0"/>
    <w:rsid w:val="00601661"/>
    <w:rsid w:val="00616404"/>
    <w:rsid w:val="00617412"/>
    <w:rsid w:val="00620713"/>
    <w:rsid w:val="00635436"/>
    <w:rsid w:val="00661272"/>
    <w:rsid w:val="00662402"/>
    <w:rsid w:val="00665911"/>
    <w:rsid w:val="006659B9"/>
    <w:rsid w:val="00666008"/>
    <w:rsid w:val="006679E2"/>
    <w:rsid w:val="00670517"/>
    <w:rsid w:val="00670B27"/>
    <w:rsid w:val="006815D0"/>
    <w:rsid w:val="006847B1"/>
    <w:rsid w:val="00687627"/>
    <w:rsid w:val="00687E3F"/>
    <w:rsid w:val="00697233"/>
    <w:rsid w:val="006B7609"/>
    <w:rsid w:val="006C2A33"/>
    <w:rsid w:val="006D2643"/>
    <w:rsid w:val="006E0C9B"/>
    <w:rsid w:val="006F1998"/>
    <w:rsid w:val="006F2735"/>
    <w:rsid w:val="00700F33"/>
    <w:rsid w:val="00701DE7"/>
    <w:rsid w:val="00706355"/>
    <w:rsid w:val="00720173"/>
    <w:rsid w:val="00722E17"/>
    <w:rsid w:val="00730A14"/>
    <w:rsid w:val="007335AB"/>
    <w:rsid w:val="00733BA5"/>
    <w:rsid w:val="00734F75"/>
    <w:rsid w:val="00740C92"/>
    <w:rsid w:val="00741CA7"/>
    <w:rsid w:val="00742138"/>
    <w:rsid w:val="00747280"/>
    <w:rsid w:val="00760720"/>
    <w:rsid w:val="00762CCC"/>
    <w:rsid w:val="0076626F"/>
    <w:rsid w:val="007732E8"/>
    <w:rsid w:val="00786610"/>
    <w:rsid w:val="007A04BB"/>
    <w:rsid w:val="007A4DCB"/>
    <w:rsid w:val="007A5095"/>
    <w:rsid w:val="007A6252"/>
    <w:rsid w:val="007B2038"/>
    <w:rsid w:val="007B7411"/>
    <w:rsid w:val="007B761D"/>
    <w:rsid w:val="007C5C5F"/>
    <w:rsid w:val="007D5A27"/>
    <w:rsid w:val="007E1380"/>
    <w:rsid w:val="007E13AD"/>
    <w:rsid w:val="007E3129"/>
    <w:rsid w:val="007E55B1"/>
    <w:rsid w:val="007F30E6"/>
    <w:rsid w:val="007F3EB5"/>
    <w:rsid w:val="007F5D06"/>
    <w:rsid w:val="008013BD"/>
    <w:rsid w:val="008021C0"/>
    <w:rsid w:val="00802942"/>
    <w:rsid w:val="00803A55"/>
    <w:rsid w:val="00804D83"/>
    <w:rsid w:val="0081632C"/>
    <w:rsid w:val="008241FE"/>
    <w:rsid w:val="0082664C"/>
    <w:rsid w:val="008278D4"/>
    <w:rsid w:val="00840BA0"/>
    <w:rsid w:val="0084799E"/>
    <w:rsid w:val="00850998"/>
    <w:rsid w:val="00852CA9"/>
    <w:rsid w:val="00864C04"/>
    <w:rsid w:val="00864F31"/>
    <w:rsid w:val="0086703B"/>
    <w:rsid w:val="00870EC1"/>
    <w:rsid w:val="00877755"/>
    <w:rsid w:val="008B26B6"/>
    <w:rsid w:val="008C0400"/>
    <w:rsid w:val="008E1099"/>
    <w:rsid w:val="008F31A4"/>
    <w:rsid w:val="008F4A22"/>
    <w:rsid w:val="00902FE9"/>
    <w:rsid w:val="009067C7"/>
    <w:rsid w:val="00910D20"/>
    <w:rsid w:val="00911A51"/>
    <w:rsid w:val="0091251B"/>
    <w:rsid w:val="00914F34"/>
    <w:rsid w:val="00925E74"/>
    <w:rsid w:val="00934AB4"/>
    <w:rsid w:val="00944896"/>
    <w:rsid w:val="009469C7"/>
    <w:rsid w:val="00947299"/>
    <w:rsid w:val="009637B8"/>
    <w:rsid w:val="00963FF7"/>
    <w:rsid w:val="00966014"/>
    <w:rsid w:val="0097787E"/>
    <w:rsid w:val="00982D47"/>
    <w:rsid w:val="009874A3"/>
    <w:rsid w:val="0099450C"/>
    <w:rsid w:val="009971C6"/>
    <w:rsid w:val="00997F9F"/>
    <w:rsid w:val="009B3557"/>
    <w:rsid w:val="009C35FC"/>
    <w:rsid w:val="009C486E"/>
    <w:rsid w:val="009C4CB2"/>
    <w:rsid w:val="009D0519"/>
    <w:rsid w:val="009D4F11"/>
    <w:rsid w:val="009D4FF0"/>
    <w:rsid w:val="009F4CCC"/>
    <w:rsid w:val="009F5218"/>
    <w:rsid w:val="00A036E0"/>
    <w:rsid w:val="00A0515D"/>
    <w:rsid w:val="00A12DDA"/>
    <w:rsid w:val="00A21578"/>
    <w:rsid w:val="00A240B4"/>
    <w:rsid w:val="00A24862"/>
    <w:rsid w:val="00A37B79"/>
    <w:rsid w:val="00A40A4B"/>
    <w:rsid w:val="00A40F4D"/>
    <w:rsid w:val="00A43E48"/>
    <w:rsid w:val="00A44C77"/>
    <w:rsid w:val="00A44E3F"/>
    <w:rsid w:val="00A45939"/>
    <w:rsid w:val="00A46A37"/>
    <w:rsid w:val="00A50B89"/>
    <w:rsid w:val="00A51C2C"/>
    <w:rsid w:val="00A7075B"/>
    <w:rsid w:val="00A74289"/>
    <w:rsid w:val="00A82321"/>
    <w:rsid w:val="00A86BB0"/>
    <w:rsid w:val="00A90DDB"/>
    <w:rsid w:val="00A92327"/>
    <w:rsid w:val="00AA1788"/>
    <w:rsid w:val="00AA54CE"/>
    <w:rsid w:val="00AB45EA"/>
    <w:rsid w:val="00AC3053"/>
    <w:rsid w:val="00AE3619"/>
    <w:rsid w:val="00AE3D07"/>
    <w:rsid w:val="00AF0D14"/>
    <w:rsid w:val="00AF4E6D"/>
    <w:rsid w:val="00AF4E8C"/>
    <w:rsid w:val="00AF66F8"/>
    <w:rsid w:val="00B111B7"/>
    <w:rsid w:val="00B1637F"/>
    <w:rsid w:val="00B1653C"/>
    <w:rsid w:val="00B17A9B"/>
    <w:rsid w:val="00B22CBE"/>
    <w:rsid w:val="00B3095D"/>
    <w:rsid w:val="00B317F3"/>
    <w:rsid w:val="00B41EED"/>
    <w:rsid w:val="00B456DD"/>
    <w:rsid w:val="00B56C55"/>
    <w:rsid w:val="00B72CFF"/>
    <w:rsid w:val="00B7345A"/>
    <w:rsid w:val="00B81AE9"/>
    <w:rsid w:val="00B858E9"/>
    <w:rsid w:val="00B863B0"/>
    <w:rsid w:val="00B86DE8"/>
    <w:rsid w:val="00B91219"/>
    <w:rsid w:val="00BA1C76"/>
    <w:rsid w:val="00BA519F"/>
    <w:rsid w:val="00BB0A26"/>
    <w:rsid w:val="00BB1B17"/>
    <w:rsid w:val="00BD1085"/>
    <w:rsid w:val="00BD12BB"/>
    <w:rsid w:val="00BD1E0E"/>
    <w:rsid w:val="00BD7DB3"/>
    <w:rsid w:val="00BE21B5"/>
    <w:rsid w:val="00BE2ECA"/>
    <w:rsid w:val="00BE64CA"/>
    <w:rsid w:val="00BE6BA9"/>
    <w:rsid w:val="00BF1A44"/>
    <w:rsid w:val="00C10372"/>
    <w:rsid w:val="00C10F2E"/>
    <w:rsid w:val="00C1325E"/>
    <w:rsid w:val="00C1340D"/>
    <w:rsid w:val="00C17EB7"/>
    <w:rsid w:val="00C2226B"/>
    <w:rsid w:val="00C2562B"/>
    <w:rsid w:val="00C32926"/>
    <w:rsid w:val="00C357D6"/>
    <w:rsid w:val="00C41854"/>
    <w:rsid w:val="00C4315C"/>
    <w:rsid w:val="00C53CDE"/>
    <w:rsid w:val="00C66B96"/>
    <w:rsid w:val="00C67EB2"/>
    <w:rsid w:val="00C77143"/>
    <w:rsid w:val="00C814CD"/>
    <w:rsid w:val="00C82530"/>
    <w:rsid w:val="00C82CC3"/>
    <w:rsid w:val="00C86349"/>
    <w:rsid w:val="00C9205D"/>
    <w:rsid w:val="00C92520"/>
    <w:rsid w:val="00CA27F3"/>
    <w:rsid w:val="00CB120F"/>
    <w:rsid w:val="00CB4D9E"/>
    <w:rsid w:val="00CD4B80"/>
    <w:rsid w:val="00CE7F6E"/>
    <w:rsid w:val="00CF001B"/>
    <w:rsid w:val="00CF1B92"/>
    <w:rsid w:val="00CF3F7B"/>
    <w:rsid w:val="00D005CA"/>
    <w:rsid w:val="00D01081"/>
    <w:rsid w:val="00D0616B"/>
    <w:rsid w:val="00D20824"/>
    <w:rsid w:val="00D2671F"/>
    <w:rsid w:val="00D273AB"/>
    <w:rsid w:val="00D32D2B"/>
    <w:rsid w:val="00D37E33"/>
    <w:rsid w:val="00D421DA"/>
    <w:rsid w:val="00D530B0"/>
    <w:rsid w:val="00D55F73"/>
    <w:rsid w:val="00D61AD1"/>
    <w:rsid w:val="00D6683E"/>
    <w:rsid w:val="00D706C5"/>
    <w:rsid w:val="00D72DD6"/>
    <w:rsid w:val="00D72E97"/>
    <w:rsid w:val="00D747A3"/>
    <w:rsid w:val="00D76E84"/>
    <w:rsid w:val="00D82B10"/>
    <w:rsid w:val="00D83DA7"/>
    <w:rsid w:val="00D8530C"/>
    <w:rsid w:val="00D92915"/>
    <w:rsid w:val="00D95E0D"/>
    <w:rsid w:val="00D96CBB"/>
    <w:rsid w:val="00DA7FC9"/>
    <w:rsid w:val="00DB0D08"/>
    <w:rsid w:val="00DB2D1C"/>
    <w:rsid w:val="00DB3325"/>
    <w:rsid w:val="00DC64BA"/>
    <w:rsid w:val="00DD7C44"/>
    <w:rsid w:val="00DE7ECB"/>
    <w:rsid w:val="00DF0C51"/>
    <w:rsid w:val="00DF1152"/>
    <w:rsid w:val="00E22881"/>
    <w:rsid w:val="00E22943"/>
    <w:rsid w:val="00E346FF"/>
    <w:rsid w:val="00E41BD8"/>
    <w:rsid w:val="00E55DE6"/>
    <w:rsid w:val="00E74980"/>
    <w:rsid w:val="00E77E8B"/>
    <w:rsid w:val="00E80472"/>
    <w:rsid w:val="00E80B55"/>
    <w:rsid w:val="00E86C7B"/>
    <w:rsid w:val="00E95F7A"/>
    <w:rsid w:val="00EA08A9"/>
    <w:rsid w:val="00EA4430"/>
    <w:rsid w:val="00EB15D5"/>
    <w:rsid w:val="00EB386C"/>
    <w:rsid w:val="00EB5682"/>
    <w:rsid w:val="00ED41CA"/>
    <w:rsid w:val="00EE3FC2"/>
    <w:rsid w:val="00EE4B96"/>
    <w:rsid w:val="00EF5AAA"/>
    <w:rsid w:val="00EF6F5D"/>
    <w:rsid w:val="00F21043"/>
    <w:rsid w:val="00F65783"/>
    <w:rsid w:val="00F6630B"/>
    <w:rsid w:val="00F7301E"/>
    <w:rsid w:val="00F73AC8"/>
    <w:rsid w:val="00F76A69"/>
    <w:rsid w:val="00F82156"/>
    <w:rsid w:val="00F94D25"/>
    <w:rsid w:val="00F97E85"/>
    <w:rsid w:val="00FB1DE2"/>
    <w:rsid w:val="00FB2E40"/>
    <w:rsid w:val="00FB53E1"/>
    <w:rsid w:val="00FC4EB8"/>
    <w:rsid w:val="00FD0DE5"/>
    <w:rsid w:val="00FD789E"/>
    <w:rsid w:val="00FE09FF"/>
    <w:rsid w:val="00FE5D0C"/>
    <w:rsid w:val="00FE6A13"/>
    <w:rsid w:val="00FE7310"/>
    <w:rsid w:val="00FF62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6281"/>
  <w15:docId w15:val="{E54D8141-A12D-4C5F-AD98-B6B958D5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436971"/>
    <w:pPr>
      <w:spacing w:after="200" w:line="276" w:lineRule="auto"/>
      <w:ind w:left="720"/>
      <w:contextualSpacing/>
      <w:jc w:val="left"/>
    </w:pPr>
    <w:rPr>
      <w:rFonts w:ascii="Calibri" w:eastAsia="Calibri" w:hAnsi="Calibri"/>
      <w:sz w:val="22"/>
      <w:szCs w:val="22"/>
      <w:lang w:eastAsia="en-US"/>
    </w:rPr>
  </w:style>
  <w:style w:type="paragraph" w:customStyle="1" w:styleId="Standard">
    <w:name w:val="Standard"/>
    <w:rsid w:val="00C82530"/>
    <w:pPr>
      <w:suppressAutoHyphens/>
      <w:autoSpaceDN w:val="0"/>
      <w:jc w:val="both"/>
      <w:textAlignment w:val="baseline"/>
    </w:pPr>
    <w:rPr>
      <w:rFonts w:ascii="Times New Roman" w:eastAsia="Times New Roman" w:hAnsi="Times New Roman"/>
      <w:kern w:val="3"/>
      <w:sz w:val="24"/>
      <w:lang w:eastAsia="ru-RU"/>
    </w:rPr>
  </w:style>
  <w:style w:type="character" w:customStyle="1" w:styleId="CharStyle3">
    <w:name w:val="Char Style 3"/>
    <w:basedOn w:val="Numatytasispastraiposriftas"/>
    <w:link w:val="Style2"/>
    <w:rsid w:val="009D4FF0"/>
    <w:rPr>
      <w:rFonts w:ascii="Arial" w:eastAsia="Arial" w:hAnsi="Arial" w:cs="Arial"/>
      <w:b/>
      <w:bCs/>
      <w:sz w:val="22"/>
      <w:szCs w:val="22"/>
      <w:shd w:val="clear" w:color="auto" w:fill="FFFFFF"/>
    </w:rPr>
  </w:style>
  <w:style w:type="paragraph" w:customStyle="1" w:styleId="Style2">
    <w:name w:val="Style 2"/>
    <w:basedOn w:val="prastasis"/>
    <w:link w:val="CharStyle3"/>
    <w:rsid w:val="009D4FF0"/>
    <w:pPr>
      <w:widowControl w:val="0"/>
      <w:shd w:val="clear" w:color="auto" w:fill="FFFFFF"/>
      <w:spacing w:after="540" w:line="246" w:lineRule="exact"/>
      <w:jc w:val="right"/>
    </w:pPr>
    <w:rPr>
      <w:rFonts w:ascii="Arial" w:eastAsia="Arial" w:hAnsi="Arial" w:cs="Arial"/>
      <w:b/>
      <w:bCs/>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83686">
      <w:bodyDiv w:val="1"/>
      <w:marLeft w:val="0"/>
      <w:marRight w:val="0"/>
      <w:marTop w:val="0"/>
      <w:marBottom w:val="0"/>
      <w:divBdr>
        <w:top w:val="none" w:sz="0" w:space="0" w:color="auto"/>
        <w:left w:val="none" w:sz="0" w:space="0" w:color="auto"/>
        <w:bottom w:val="none" w:sz="0" w:space="0" w:color="auto"/>
        <w:right w:val="none" w:sz="0" w:space="0" w:color="auto"/>
      </w:divBdr>
    </w:div>
    <w:div w:id="786703304">
      <w:bodyDiv w:val="1"/>
      <w:marLeft w:val="0"/>
      <w:marRight w:val="0"/>
      <w:marTop w:val="0"/>
      <w:marBottom w:val="0"/>
      <w:divBdr>
        <w:top w:val="none" w:sz="0" w:space="0" w:color="auto"/>
        <w:left w:val="none" w:sz="0" w:space="0" w:color="auto"/>
        <w:bottom w:val="none" w:sz="0" w:space="0" w:color="auto"/>
        <w:right w:val="none" w:sz="0" w:space="0" w:color="auto"/>
      </w:divBdr>
    </w:div>
    <w:div w:id="995650739">
      <w:bodyDiv w:val="1"/>
      <w:marLeft w:val="0"/>
      <w:marRight w:val="0"/>
      <w:marTop w:val="0"/>
      <w:marBottom w:val="0"/>
      <w:divBdr>
        <w:top w:val="none" w:sz="0" w:space="0" w:color="auto"/>
        <w:left w:val="none" w:sz="0" w:space="0" w:color="auto"/>
        <w:bottom w:val="none" w:sz="0" w:space="0" w:color="auto"/>
        <w:right w:val="none" w:sz="0" w:space="0" w:color="auto"/>
      </w:divBdr>
    </w:div>
    <w:div w:id="1446925842">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AA422B"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AA422B"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16BDC"/>
    <w:rsid w:val="000279C1"/>
    <w:rsid w:val="00033E94"/>
    <w:rsid w:val="0004518E"/>
    <w:rsid w:val="00052085"/>
    <w:rsid w:val="00090348"/>
    <w:rsid w:val="00094A52"/>
    <w:rsid w:val="000D3E18"/>
    <w:rsid w:val="000E1449"/>
    <w:rsid w:val="000E7C92"/>
    <w:rsid w:val="00142901"/>
    <w:rsid w:val="00194D80"/>
    <w:rsid w:val="001B4B26"/>
    <w:rsid w:val="001C6D44"/>
    <w:rsid w:val="001E0BF7"/>
    <w:rsid w:val="001F2EC1"/>
    <w:rsid w:val="001F7310"/>
    <w:rsid w:val="00212F76"/>
    <w:rsid w:val="00260A12"/>
    <w:rsid w:val="00265455"/>
    <w:rsid w:val="002B0E91"/>
    <w:rsid w:val="002D2B10"/>
    <w:rsid w:val="002D4665"/>
    <w:rsid w:val="003102B8"/>
    <w:rsid w:val="003210DE"/>
    <w:rsid w:val="00335FBF"/>
    <w:rsid w:val="00354B62"/>
    <w:rsid w:val="003816BF"/>
    <w:rsid w:val="00383A07"/>
    <w:rsid w:val="00393187"/>
    <w:rsid w:val="003B5A75"/>
    <w:rsid w:val="003D27BE"/>
    <w:rsid w:val="003E362D"/>
    <w:rsid w:val="003F42DE"/>
    <w:rsid w:val="00420D08"/>
    <w:rsid w:val="004457B0"/>
    <w:rsid w:val="0046105D"/>
    <w:rsid w:val="00465196"/>
    <w:rsid w:val="00466683"/>
    <w:rsid w:val="00496194"/>
    <w:rsid w:val="004B4A8D"/>
    <w:rsid w:val="004B64F5"/>
    <w:rsid w:val="004F5A1A"/>
    <w:rsid w:val="0052712E"/>
    <w:rsid w:val="00537F2D"/>
    <w:rsid w:val="0054013E"/>
    <w:rsid w:val="00550347"/>
    <w:rsid w:val="00563210"/>
    <w:rsid w:val="00565C65"/>
    <w:rsid w:val="005B3156"/>
    <w:rsid w:val="005D1504"/>
    <w:rsid w:val="005D52D0"/>
    <w:rsid w:val="005E2AAD"/>
    <w:rsid w:val="00684342"/>
    <w:rsid w:val="006A0731"/>
    <w:rsid w:val="007078E6"/>
    <w:rsid w:val="007302D4"/>
    <w:rsid w:val="00733CF2"/>
    <w:rsid w:val="007C0D6D"/>
    <w:rsid w:val="007C36B7"/>
    <w:rsid w:val="007D573A"/>
    <w:rsid w:val="007F1EF1"/>
    <w:rsid w:val="007F41CB"/>
    <w:rsid w:val="00802E58"/>
    <w:rsid w:val="00883F70"/>
    <w:rsid w:val="008910C4"/>
    <w:rsid w:val="008F2108"/>
    <w:rsid w:val="008F3E12"/>
    <w:rsid w:val="00942066"/>
    <w:rsid w:val="009623B5"/>
    <w:rsid w:val="009A5ABA"/>
    <w:rsid w:val="00A1138D"/>
    <w:rsid w:val="00A261D4"/>
    <w:rsid w:val="00A34FD1"/>
    <w:rsid w:val="00A54E57"/>
    <w:rsid w:val="00AA422B"/>
    <w:rsid w:val="00AC69B5"/>
    <w:rsid w:val="00B30BCF"/>
    <w:rsid w:val="00B65C6B"/>
    <w:rsid w:val="00B774FD"/>
    <w:rsid w:val="00B85986"/>
    <w:rsid w:val="00B905C7"/>
    <w:rsid w:val="00BC2B1A"/>
    <w:rsid w:val="00C23F3A"/>
    <w:rsid w:val="00C3353A"/>
    <w:rsid w:val="00C35324"/>
    <w:rsid w:val="00C35A5C"/>
    <w:rsid w:val="00C64F30"/>
    <w:rsid w:val="00C64F6B"/>
    <w:rsid w:val="00C7327A"/>
    <w:rsid w:val="00C80586"/>
    <w:rsid w:val="00C84BBA"/>
    <w:rsid w:val="00CA4DD5"/>
    <w:rsid w:val="00CB1DB4"/>
    <w:rsid w:val="00CB7367"/>
    <w:rsid w:val="00CD174D"/>
    <w:rsid w:val="00CD2025"/>
    <w:rsid w:val="00CE09E7"/>
    <w:rsid w:val="00CE3920"/>
    <w:rsid w:val="00CF132B"/>
    <w:rsid w:val="00CF1C8C"/>
    <w:rsid w:val="00D07DDA"/>
    <w:rsid w:val="00D676F3"/>
    <w:rsid w:val="00D963D7"/>
    <w:rsid w:val="00DC0E28"/>
    <w:rsid w:val="00DD195E"/>
    <w:rsid w:val="00DE1B9E"/>
    <w:rsid w:val="00E00A00"/>
    <w:rsid w:val="00E13A94"/>
    <w:rsid w:val="00E271B1"/>
    <w:rsid w:val="00E31BAE"/>
    <w:rsid w:val="00E91C3F"/>
    <w:rsid w:val="00EC4A94"/>
    <w:rsid w:val="00ED56BF"/>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42A2D-D233-45C9-8BD0-D59AE381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30</TotalTime>
  <Pages>2</Pages>
  <Words>3118</Words>
  <Characters>1778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2019-02-12T11:01:00Z</dcterms:created>
  <dc:creator>Evelina Grincevičiūtė</dc:creator>
  <cp:lastModifiedBy>Vaclovas Medišauskas</cp:lastModifiedBy>
  <dcterms:modified xsi:type="dcterms:W3CDTF">2019-02-12T11:35:00Z</dcterms:modified>
  <cp:revision>7</cp:revision>
</cp:coreProperties>
</file>