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696f43edf414965b9434c75faf7665d"/>
        <w:lock w:val="sdtLocked"/>
        <w:richText/>
      </w:sdtPr>
      <w:sdtContent>
        <w:p>
          <w:pPr>
            <w:rPr>
              <w:szCs w:val="24"/>
            </w:rPr>
          </w:pPr>
        </w:p>
        <w:p>
          <w:pPr>
            <w:rPr>
              <w:szCs w:val="24"/>
            </w:rPr>
          </w:pPr>
        </w:p>
        <w:tbl>
          <w:tblPr>
            <w:tblW w:w="0" w:type="auto"/>
            <w:tblLook w:val="04A0" w:firstRow="1" w:lastRow="0" w:firstColumn="1" w:lastColumn="0" w:noHBand="0" w:noVBand="1"/>
          </w:tblPr>
          <w:tblGrid>
            <w:gridCol w:w="7196"/>
            <w:gridCol w:w="2658"/>
          </w:tblGrid>
          <w:tr>
            <w:tc>
              <w:tcPr>
                <w:tcW w:w="7196" w:type="dxa"/>
              </w:tcPr>
              <w:p>
                <w:pPr>
                  <w:jc w:val="center"/>
                  <w:rPr>
                    <w:b/>
                    <w:bCs/>
                    <w:color w:val="000000"/>
                    <w:szCs w:val="24"/>
                    <w:lang w:eastAsia="lt-LT"/>
                  </w:rPr>
                </w:pPr>
              </w:p>
            </w:tc>
            <w:tc>
              <w:tcPr>
                <w:tcW w:w="2658" w:type="dxa"/>
              </w:tcPr>
              <w:p>
                <w:pPr>
                  <w:jc w:val="right"/>
                  <w:rPr>
                    <w:b/>
                    <w:bCs/>
                    <w:color w:val="000000"/>
                    <w:szCs w:val="24"/>
                    <w:lang w:eastAsia="lt-LT"/>
                  </w:rPr>
                </w:pPr>
                <w:r>
                  <w:rPr>
                    <w:b/>
                    <w:bCs/>
                    <w:color w:val="000000"/>
                    <w:szCs w:val="24"/>
                    <w:lang w:eastAsia="lt-LT"/>
                  </w:rPr>
                  <w:t xml:space="preserve">Projektas </w:t>
                </w:r>
              </w:p>
              <w:p>
                <w:pPr>
                  <w:rPr>
                    <w:bCs/>
                    <w:color w:val="000000"/>
                    <w:szCs w:val="24"/>
                    <w:lang w:eastAsia="lt-LT"/>
                  </w:rPr>
                </w:pPr>
              </w:p>
            </w:tc>
          </w:tr>
        </w:tbl>
        <w:p>
          <w:pPr>
            <w:jc w:val="center"/>
            <w:rPr>
              <w:b/>
              <w:bCs/>
              <w:color w:val="000000"/>
              <w:szCs w:val="24"/>
              <w:lang w:eastAsia="lt-LT"/>
            </w:rPr>
          </w:pPr>
        </w:p>
        <w:sdt>
          <w:sdtPr>
            <w:alias w:val="skirsnis"/>
            <w:tag w:val="part_90734baf5d2f49e2ab1199bad8d0300e"/>
            <w:lock w:val="sdtLocked"/>
            <w:richText/>
          </w:sdtPr>
          <w:sdtContent>
            <w:sdt>
              <w:sdtPr>
                <w:alias w:val="Pavadinimas"/>
                <w:tag w:val="title_90734baf5d2f49e2ab1199bad8d0300e"/>
                <w:lock w:val="sdtLocked"/>
                <w:richText/>
              </w:sdtPr>
              <w:sdtContent>
                <w:p>
                  <w:pPr>
                    <w:jc w:val="center"/>
                    <w:rPr>
                      <w:b/>
                      <w:bCs/>
                      <w:color w:val="000000"/>
                      <w:szCs w:val="24"/>
                      <w:lang w:eastAsia="lt-LT"/>
                    </w:rPr>
                  </w:pPr>
                  <w:r>
                    <w:rPr>
                      <w:b/>
                      <w:bCs/>
                      <w:color w:val="000000"/>
                      <w:szCs w:val="24"/>
                      <w:lang w:eastAsia="lt-LT"/>
                    </w:rPr>
                    <w:t xml:space="preserve">LIETUVOS RESPUBLIKOS </w:t>
                  </w:r>
                </w:p>
                <w:p>
                  <w:pPr>
                    <w:jc w:val="center"/>
                    <w:rPr>
                      <w:b/>
                      <w:bCs/>
                      <w:color w:val="000000"/>
                      <w:szCs w:val="24"/>
                      <w:lang w:eastAsia="lt-LT"/>
                    </w:rPr>
                  </w:pPr>
                  <w:r>
                    <w:rPr>
                      <w:b/>
                      <w:bCs/>
                      <w:color w:val="000000"/>
                      <w:szCs w:val="24"/>
                      <w:lang w:eastAsia="lt-LT"/>
                    </w:rPr>
                    <w:t>PAPILDOMO SAVANORIŠKO PENSIJŲ KAUPIMO</w:t>
                  </w:r>
                  <w:r>
                    <w:rPr>
                      <w:b/>
                      <w:bCs/>
                      <w:color w:val="000000"/>
                      <w:sz w:val="22"/>
                      <w:szCs w:val="22"/>
                      <w:lang w:eastAsia="lt-LT"/>
                    </w:rPr>
                    <w:t xml:space="preserve"> </w:t>
                  </w:r>
                  <w:r>
                    <w:rPr>
                      <w:b/>
                      <w:bCs/>
                      <w:color w:val="000000"/>
                      <w:szCs w:val="24"/>
                      <w:lang w:eastAsia="lt-LT"/>
                    </w:rPr>
                    <w:t>ĮSTATYMO</w:t>
                  </w:r>
                  <w:r>
                    <w:rPr>
                      <w:b/>
                      <w:bCs/>
                      <w:color w:val="000000"/>
                      <w:sz w:val="22"/>
                      <w:szCs w:val="22"/>
                      <w:lang w:eastAsia="lt-LT"/>
                    </w:rPr>
                    <w:t xml:space="preserve"> </w:t>
                  </w:r>
                  <w:r>
                    <w:rPr>
                      <w:b/>
                      <w:bCs/>
                      <w:color w:val="000000"/>
                      <w:szCs w:val="24"/>
                      <w:lang w:eastAsia="lt-LT"/>
                    </w:rPr>
                    <w:t>NR. VIII-1212</w:t>
                  </w:r>
                </w:p>
                <w:p>
                  <w:pPr>
                    <w:jc w:val="center"/>
                    <w:rPr>
                      <w:b/>
                      <w:bCs/>
                      <w:color w:val="000000"/>
                      <w:szCs w:val="24"/>
                      <w:lang w:eastAsia="lt-LT"/>
                    </w:rPr>
                  </w:pPr>
                  <w:r>
                    <w:rPr>
                      <w:b/>
                      <w:bCs/>
                      <w:color w:val="000000"/>
                      <w:szCs w:val="24"/>
                      <w:lang w:eastAsia="lt-LT"/>
                    </w:rPr>
                    <w:t xml:space="preserve">2 IR 3 STRAIPSNIŲ PAKEITIMO </w:t>
                  </w:r>
                </w:p>
                <w:p>
                  <w:pPr>
                    <w:jc w:val="center"/>
                    <w:rPr>
                      <w:b/>
                      <w:bCs/>
                      <w:color w:val="000000"/>
                      <w:szCs w:val="24"/>
                      <w:lang w:eastAsia="lt-LT"/>
                    </w:rPr>
                  </w:pPr>
                  <w:r>
                    <w:rPr>
                      <w:b/>
                      <w:bCs/>
                      <w:color w:val="000000"/>
                      <w:szCs w:val="24"/>
                      <w:lang w:eastAsia="lt-LT"/>
                    </w:rPr>
                    <w:t>ĮSTATYMAS</w:t>
                  </w:r>
                </w:p>
              </w:sdtContent>
            </w:sdt>
            <w:p>
              <w:pPr>
                <w:jc w:val="center"/>
                <w:rPr>
                  <w:color w:val="000000"/>
                  <w:szCs w:val="24"/>
                  <w:lang w:eastAsia="lt-LT"/>
                </w:rPr>
              </w:pPr>
            </w:p>
            <w:p>
              <w:pPr>
                <w:jc w:val="center"/>
                <w:rPr>
                  <w:color w:val="000000"/>
                  <w:szCs w:val="24"/>
                  <w:lang w:eastAsia="lt-LT"/>
                </w:rPr>
              </w:pPr>
              <w:r>
                <w:rPr>
                  <w:color w:val="000000"/>
                  <w:szCs w:val="24"/>
                  <w:lang w:eastAsia="lt-LT"/>
                </w:rPr>
                <w:t xml:space="preserve">2020 m.                    d. Nr.</w:t>
              </w:r>
            </w:p>
            <w:p>
              <w:pPr>
                <w:rPr>
                  <w:sz w:val="14"/>
                  <w:szCs w:val="14"/>
                </w:rPr>
              </w:pPr>
            </w:p>
            <w:p>
              <w:pPr>
                <w:jc w:val="center"/>
                <w:rPr>
                  <w:color w:val="000000"/>
                  <w:szCs w:val="24"/>
                  <w:lang w:eastAsia="lt-LT"/>
                </w:rPr>
              </w:pPr>
              <w:r>
                <w:rPr>
                  <w:color w:val="000000"/>
                  <w:szCs w:val="24"/>
                  <w:lang w:eastAsia="lt-LT"/>
                </w:rPr>
                <w:t>Vilnius</w:t>
              </w:r>
            </w:p>
            <w:p>
              <w:pPr>
                <w:rPr>
                  <w:sz w:val="14"/>
                  <w:szCs w:val="14"/>
                </w:rPr>
              </w:pPr>
            </w:p>
            <w:p>
              <w:pPr>
                <w:rPr>
                  <w:szCs w:val="24"/>
                </w:rPr>
              </w:pPr>
            </w:p>
            <w:sdt>
              <w:sdtPr>
                <w:alias w:val="1 str."/>
                <w:tag w:val="part_b3632de17a5249f8926cf42d8b16dbd4"/>
                <w:lock w:val="sdtLocked"/>
                <w:richText/>
              </w:sdtPr>
              <w:sdtContent>
                <w:p>
                  <w:pPr>
                    <w:spacing w:line="360" w:lineRule="auto"/>
                    <w:ind w:firstLine="567"/>
                    <w:jc w:val="both"/>
                    <w:rPr>
                      <w:b/>
                      <w:bCs/>
                      <w:color w:val="000000"/>
                      <w:szCs w:val="24"/>
                      <w:lang w:eastAsia="lt-LT"/>
                    </w:rPr>
                  </w:pPr>
                  <w:sdt>
                    <w:sdtPr>
                      <w:alias w:val="Numeris"/>
                      <w:tag w:val="nr_b3632de17a5249f8926cf42d8b16dbd4"/>
                      <w:lock w:val="sdtLocked"/>
                      <w:richText/>
                    </w:sdtPr>
                    <w:sdtContent>
                      <w:r>
                        <w:rPr>
                          <w:b/>
                          <w:bCs/>
                          <w:color w:val="000000"/>
                          <w:szCs w:val="24"/>
                          <w:lang w:eastAsia="lt-LT"/>
                        </w:rPr>
                        <w:t>1</w:t>
                      </w:r>
                    </w:sdtContent>
                  </w:sdt>
                  <w:r>
                    <w:rPr>
                      <w:b/>
                      <w:bCs/>
                      <w:color w:val="000000"/>
                      <w:szCs w:val="24"/>
                      <w:lang w:eastAsia="lt-LT"/>
                    </w:rPr>
                    <w:t xml:space="preserve"> straipsnis. </w:t>
                  </w:r>
                  <w:sdt>
                    <w:sdtPr>
                      <w:alias w:val="Pavadinimas"/>
                      <w:tag w:val="title_b3632de17a5249f8926cf42d8b16dbd4"/>
                      <w:lock w:val="sdtLocked"/>
                      <w:richText/>
                    </w:sdtPr>
                    <w:sdtContent>
                      <w:r>
                        <w:rPr>
                          <w:b/>
                          <w:bCs/>
                          <w:color w:val="000000"/>
                          <w:szCs w:val="24"/>
                          <w:lang w:eastAsia="lt-LT"/>
                        </w:rPr>
                        <w:t xml:space="preserve">2 straipsnio pakeitimas </w:t>
                      </w:r>
                    </w:sdtContent>
                  </w:sdt>
                </w:p>
                <w:sdt>
                  <w:sdtPr>
                    <w:alias w:val="1 str. 1 d."/>
                    <w:tag w:val="part_73e21682d2bd43a182aa626138e54006"/>
                    <w:lock w:val="sdtLocked"/>
                    <w:richText/>
                  </w:sdtPr>
                  <w:sdtContent>
                    <w:p>
                      <w:pPr>
                        <w:spacing w:line="360" w:lineRule="auto"/>
                        <w:ind w:firstLine="567"/>
                        <w:jc w:val="both"/>
                        <w:rPr>
                          <w:bCs/>
                          <w:color w:val="000000"/>
                          <w:szCs w:val="24"/>
                          <w:lang w:eastAsia="lt-LT"/>
                        </w:rPr>
                      </w:pPr>
                      <w:r>
                        <w:rPr>
                          <w:bCs/>
                          <w:color w:val="000000"/>
                          <w:szCs w:val="24"/>
                          <w:lang w:eastAsia="lt-LT"/>
                        </w:rPr>
                        <w:t xml:space="preserve">Pakeisti 2 straipsnio 27 dalį ir ją išdėstyti taip: </w:t>
                      </w:r>
                    </w:p>
                    <w:sdt>
                      <w:sdtPr>
                        <w:alias w:val="citata"/>
                        <w:tag w:val="part_ddc9c956a6d64d2dbb732411b528ec9f"/>
                        <w:lock w:val="sdtLocked"/>
                        <w:richText/>
                      </w:sdtPr>
                      <w:sdtContent>
                        <w:sdt>
                          <w:sdtPr>
                            <w:alias w:val="27 d."/>
                            <w:tag w:val="part_d735a072e1874d4ea409eb087b7427d0"/>
                            <w:lock w:val="sdtLocked"/>
                            <w:richText/>
                          </w:sdtPr>
                          <w:sdtContent>
                            <w:p>
                              <w:pPr>
                                <w:spacing w:line="360" w:lineRule="auto"/>
                                <w:ind w:firstLine="567"/>
                                <w:jc w:val="both"/>
                                <w:rPr>
                                  <w:color w:val="000000"/>
                                  <w:szCs w:val="24"/>
                                  <w:lang w:eastAsia="lt-LT"/>
                                </w:rPr>
                              </w:pPr>
                              <w:r>
                                <w:rPr>
                                  <w:bCs/>
                                  <w:color w:val="000000"/>
                                  <w:szCs w:val="24"/>
                                  <w:lang w:eastAsia="lt-LT"/>
                                </w:rPr>
                                <w:t>„</w:t>
                              </w:r>
                              <w:sdt>
                                <w:sdtPr>
                                  <w:alias w:val="Numeris"/>
                                  <w:tag w:val="nr_d735a072e1874d4ea409eb087b7427d0"/>
                                  <w:lock w:val="sdtLocked"/>
                                  <w:richText/>
                                </w:sdtPr>
                                <w:sdtContent>
                                  <w:r>
                                    <w:rPr>
                                      <w:color w:val="000000"/>
                                      <w:szCs w:val="24"/>
                                      <w:lang w:eastAsia="lt-LT"/>
                                    </w:rPr>
                                    <w:t>27</w:t>
                                  </w:r>
                                </w:sdtContent>
                              </w:sdt>
                              <w:r>
                                <w:rPr>
                                  <w:color w:val="000000"/>
                                  <w:szCs w:val="24"/>
                                  <w:lang w:eastAsia="lt-LT"/>
                                </w:rPr>
                                <w:t>.</w:t>
                              </w:r>
                              <w:r>
                                <w:rPr>
                                  <w:szCs w:val="24"/>
                                  <w:lang w:eastAsia="lt-LT"/>
                                </w:rPr>
                                <w:t xml:space="preserve"> </w:t>
                              </w:r>
                              <w:r>
                                <w:rPr>
                                  <w:color w:val="000000"/>
                                  <w:szCs w:val="24"/>
                                  <w:lang w:eastAsia="lt-LT"/>
                                </w:rPr>
                                <w:t>Kitos šiame įstatyme vartojamos sąvokos suprantamos taip, kaip jos apibrėžtos Lietuvos Respublikos kolektyvinio investavimo subjektų įstatyme ir Lietuvos Respublikos pensijų kaupimo įstatyme.“</w:t>
                              </w:r>
                            </w:p>
                            <w:p>
                              <w:pPr>
                                <w:spacing w:line="360" w:lineRule="auto"/>
                                <w:ind w:firstLine="567"/>
                                <w:jc w:val="both"/>
                                <w:rPr>
                                  <w:color w:val="000000"/>
                                  <w:szCs w:val="24"/>
                                  <w:lang w:eastAsia="lt-LT"/>
                                </w:rPr>
                              </w:pPr>
                            </w:p>
                          </w:sdtContent>
                        </w:sdt>
                      </w:sdtContent>
                    </w:sdt>
                  </w:sdtContent>
                </w:sdt>
              </w:sdtContent>
            </w:sdt>
            <w:sdt>
              <w:sdtPr>
                <w:alias w:val="2 str."/>
                <w:tag w:val="part_2f93efe2e6e543a2b58aa11a6d10be7b"/>
                <w:lock w:val="sdtLocked"/>
                <w:richText/>
              </w:sdtPr>
              <w:sdtContent>
                <w:p>
                  <w:pPr>
                    <w:spacing w:line="360" w:lineRule="auto"/>
                    <w:ind w:firstLine="567"/>
                    <w:jc w:val="both"/>
                    <w:rPr>
                      <w:b/>
                      <w:color w:val="000000"/>
                      <w:szCs w:val="24"/>
                      <w:lang w:eastAsia="lt-LT"/>
                    </w:rPr>
                  </w:pPr>
                  <w:sdt>
                    <w:sdtPr>
                      <w:alias w:val="Numeris"/>
                      <w:tag w:val="nr_2f93efe2e6e543a2b58aa11a6d10be7b"/>
                      <w:lock w:val="sdtLocked"/>
                      <w:richText/>
                    </w:sdtPr>
                    <w:sdtContent>
                      <w:r>
                        <w:rPr>
                          <w:b/>
                          <w:color w:val="000000"/>
                          <w:szCs w:val="24"/>
                          <w:lang w:eastAsia="lt-LT"/>
                        </w:rPr>
                        <w:t>2</w:t>
                      </w:r>
                    </w:sdtContent>
                  </w:sdt>
                  <w:r>
                    <w:rPr>
                      <w:b/>
                      <w:color w:val="000000"/>
                      <w:szCs w:val="24"/>
                      <w:lang w:eastAsia="lt-LT"/>
                    </w:rPr>
                    <w:t xml:space="preserve"> straipsnis. </w:t>
                  </w:r>
                  <w:sdt>
                    <w:sdtPr>
                      <w:alias w:val="Pavadinimas"/>
                      <w:tag w:val="title_2f93efe2e6e543a2b58aa11a6d10be7b"/>
                      <w:lock w:val="sdtLocked"/>
                      <w:richText/>
                    </w:sdtPr>
                    <w:sdtContent>
                      <w:r>
                        <w:rPr>
                          <w:b/>
                          <w:color w:val="000000"/>
                          <w:szCs w:val="24"/>
                          <w:lang w:eastAsia="lt-LT"/>
                        </w:rPr>
                        <w:t xml:space="preserve">3 straipsnio pakeitimas </w:t>
                      </w:r>
                    </w:sdtContent>
                  </w:sdt>
                </w:p>
                <w:sdt>
                  <w:sdtPr>
                    <w:alias w:val="2 str. 1 d."/>
                    <w:tag w:val="part_cd9c254217904e7ea096044c5718b9fd"/>
                    <w:lock w:val="sdtLocked"/>
                    <w:richText/>
                  </w:sdtPr>
                  <w:sdtContent>
                    <w:p>
                      <w:pPr>
                        <w:spacing w:line="360" w:lineRule="auto"/>
                        <w:ind w:firstLine="567"/>
                        <w:jc w:val="both"/>
                        <w:rPr>
                          <w:bCs/>
                          <w:color w:val="000000"/>
                          <w:szCs w:val="24"/>
                          <w:lang w:eastAsia="lt-LT"/>
                        </w:rPr>
                      </w:pPr>
                      <w:r>
                        <w:rPr>
                          <w:bCs/>
                          <w:color w:val="000000"/>
                          <w:szCs w:val="24"/>
                          <w:lang w:eastAsia="lt-LT"/>
                        </w:rPr>
                        <w:t xml:space="preserve">Pakeisti 3 straipsnio 2 dalį ir ją išdėstyti taip: </w:t>
                      </w:r>
                    </w:p>
                    <w:sdt>
                      <w:sdtPr>
                        <w:alias w:val="citata"/>
                        <w:tag w:val="part_9ba37da1d3594db68ecc7fbce79f0100"/>
                        <w:lock w:val="sdtLocked"/>
                        <w:richText/>
                      </w:sdtPr>
                      <w:sdtContent>
                        <w:sdt>
                          <w:sdtPr>
                            <w:alias w:val="2 d."/>
                            <w:tag w:val="part_4003e68c8c41445c92cb13d7f3e112dd"/>
                            <w:lock w:val="sdtLocked"/>
                            <w:richText/>
                          </w:sdtPr>
                          <w:sdtContent>
                            <w:p>
                              <w:pPr>
                                <w:spacing w:line="360" w:lineRule="auto"/>
                                <w:ind w:firstLine="567"/>
                                <w:jc w:val="both"/>
                                <w:rPr>
                                  <w:color w:val="000000"/>
                                  <w:szCs w:val="24"/>
                                  <w:lang w:eastAsia="lt-LT"/>
                                </w:rPr>
                              </w:pPr>
                              <w:r>
                                <w:rPr>
                                  <w:color w:val="000000"/>
                                  <w:szCs w:val="24"/>
                                  <w:lang w:eastAsia="lt-LT"/>
                                </w:rPr>
                                <w:t>„</w:t>
                              </w:r>
                              <w:sdt>
                                <w:sdtPr>
                                  <w:alias w:val="Numeris"/>
                                  <w:tag w:val="nr_4003e68c8c41445c92cb13d7f3e112dd"/>
                                  <w:lock w:val="sdtLocked"/>
                                  <w:richText/>
                                </w:sdtPr>
                                <w:sdtContent>
                                  <w:r>
                                    <w:rPr>
                                      <w:color w:val="000000"/>
                                      <w:szCs w:val="24"/>
                                      <w:lang w:eastAsia="lt-LT"/>
                                    </w:rPr>
                                    <w:t>2</w:t>
                                  </w:r>
                                </w:sdtContent>
                              </w:sdt>
                              <w:r>
                                <w:rPr>
                                  <w:color w:val="000000"/>
                                  <w:szCs w:val="24"/>
                                  <w:lang w:eastAsia="lt-LT"/>
                                </w:rPr>
                                <w:t>. Šio įstatymo nustatyta tvarka teisę verstis pensijų kaupimo veikla taip pat turi valdymo įmonės, turinčios licenciją valdyti investicinius fondus ir investicines kintamojo kapitalo bendroves, išduotą pagal Kolektyvinio investavimo subjektų įstatymą, ir atitinkančios visus šio įstatymo nustatytus reikalavimus.“</w:t>
                              </w:r>
                            </w:p>
                            <w:p>
                              <w:pPr>
                                <w:spacing w:line="360" w:lineRule="auto"/>
                                <w:ind w:firstLine="567"/>
                                <w:jc w:val="both"/>
                                <w:rPr>
                                  <w:b/>
                                  <w:color w:val="000000"/>
                                  <w:szCs w:val="24"/>
                                  <w:lang w:eastAsia="lt-LT"/>
                                </w:rPr>
                              </w:pPr>
                            </w:p>
                            <w:p>
                              <w:pPr>
                                <w:ind w:firstLine="627"/>
                                <w:rPr>
                                  <w:color w:val="000000"/>
                                  <w:szCs w:val="24"/>
                                  <w:lang w:eastAsia="lt-LT"/>
                                </w:rPr>
                              </w:pPr>
                            </w:p>
                            <w:p>
                              <w:pPr>
                                <w:rPr>
                                  <w:sz w:val="14"/>
                                  <w:szCs w:val="14"/>
                                </w:rPr>
                              </w:pPr>
                            </w:p>
                          </w:sdtContent>
                        </w:sdt>
                      </w:sdtContent>
                    </w:sdt>
                  </w:sdtContent>
                </w:sdt>
              </w:sdtContent>
            </w:sdt>
          </w:sdtContent>
        </w:sdt>
        <w:sdt>
          <w:sdtPr>
            <w:alias w:val="signatura"/>
            <w:tag w:val="part_00ea4bc6a2f4489d9a550c2b8eeba4fa"/>
            <w:lock w:val="sdtLocked"/>
            <w:richText/>
          </w:sdtPr>
          <w:sdtContent>
            <w:p>
              <w:pPr>
                <w:ind w:firstLine="567"/>
                <w:rPr>
                  <w:color w:val="000000"/>
                  <w:szCs w:val="24"/>
                  <w:lang w:eastAsia="lt-LT"/>
                </w:rPr>
              </w:pPr>
              <w:r>
                <w:rPr>
                  <w:i/>
                  <w:iCs/>
                  <w:color w:val="000000"/>
                  <w:szCs w:val="24"/>
                  <w:lang w:eastAsia="lt-LT"/>
                </w:rPr>
                <w:t>Skelbiu šį Lietuvos Respublikos Seimo priimtą įstatymą.</w:t>
              </w:r>
            </w:p>
            <w:p>
              <w:pPr>
                <w:rPr>
                  <w:sz w:val="14"/>
                  <w:szCs w:val="14"/>
                </w:rPr>
              </w:pPr>
            </w:p>
            <w:p>
              <w:pPr>
                <w:ind w:firstLine="60"/>
                <w:rPr>
                  <w:color w:val="000000"/>
                  <w:szCs w:val="24"/>
                  <w:lang w:eastAsia="lt-LT"/>
                </w:rPr>
              </w:pPr>
            </w:p>
            <w:p>
              <w:pPr>
                <w:rPr>
                  <w:sz w:val="14"/>
                  <w:szCs w:val="14"/>
                </w:rPr>
              </w:pPr>
            </w:p>
            <w:p>
              <w:pPr>
                <w:rPr>
                  <w:color w:val="000000"/>
                  <w:szCs w:val="24"/>
                  <w:lang w:eastAsia="lt-LT"/>
                </w:rPr>
              </w:pPr>
              <w:r>
                <w:rPr>
                  <w:color w:val="000000"/>
                  <w:szCs w:val="24"/>
                  <w:lang w:eastAsia="lt-LT"/>
                </w:rPr>
                <w:t xml:space="preserve">Respublikos Prezidentas                                                                   </w:t>
              </w:r>
            </w:p>
            <w:p>
              <w:pPr>
                <w:rPr>
                  <w:sz w:val="14"/>
                  <w:szCs w:val="14"/>
                </w:rPr>
              </w:pPr>
            </w:p>
            <w:p>
              <w:pPr>
                <w:jc w:val="both"/>
                <w:rPr>
                  <w:b/>
                  <w:color w:val="000000"/>
                  <w:szCs w:val="24"/>
                  <w:lang w:eastAsia="lt-LT"/>
                </w:rPr>
              </w:pPr>
            </w:p>
          </w:sdtContent>
        </w:sdt>
      </w:sdtContent>
    </w:sdt>
    <w:sectPr>
      <w:pgSz w:w="11906" w:h="16838" w:code="9"/>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200"/>
  <w:doNotDisplayPageBoundaries/>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92616818">
      <w:bodyDiv w:val="1"/>
      <w:marLeft w:val="0"/>
      <w:marRight w:val="0"/>
      <w:marTop w:val="0"/>
      <w:marBottom w:val="0"/>
      <w:divBdr>
        <w:top w:val="none" w:sz="0" w:space="0" w:color="auto"/>
        <w:left w:val="none" w:sz="0" w:space="0" w:color="auto"/>
        <w:bottom w:val="none" w:sz="0" w:space="0" w:color="auto"/>
        <w:right w:val="none" w:sz="0" w:space="0" w:color="auto"/>
      </w:divBdr>
      <w:divsChild>
        <w:div w:id="101003458">
          <w:marLeft w:val="0"/>
          <w:marRight w:val="0"/>
          <w:marTop w:val="0"/>
          <w:marBottom w:val="0"/>
          <w:divBdr>
            <w:top w:val="none" w:sz="0" w:space="0" w:color="auto"/>
            <w:left w:val="none" w:sz="0" w:space="0" w:color="auto"/>
            <w:bottom w:val="none" w:sz="0" w:space="0" w:color="auto"/>
            <w:right w:val="none" w:sz="0" w:space="0" w:color="auto"/>
          </w:divBdr>
          <w:divsChild>
            <w:div w:id="699742692">
              <w:marLeft w:val="0"/>
              <w:marRight w:val="0"/>
              <w:marTop w:val="0"/>
              <w:marBottom w:val="0"/>
              <w:divBdr>
                <w:top w:val="none" w:sz="0" w:space="0" w:color="auto"/>
                <w:left w:val="none" w:sz="0" w:space="0" w:color="auto"/>
                <w:bottom w:val="none" w:sz="0" w:space="0" w:color="auto"/>
                <w:right w:val="none" w:sz="0" w:space="0" w:color="auto"/>
              </w:divBdr>
              <w:divsChild>
                <w:div w:id="2013411036">
                  <w:marLeft w:val="0"/>
                  <w:marRight w:val="0"/>
                  <w:marTop w:val="0"/>
                  <w:marBottom w:val="0"/>
                  <w:divBdr>
                    <w:top w:val="none" w:sz="0" w:space="0" w:color="auto"/>
                    <w:left w:val="none" w:sz="0" w:space="0" w:color="auto"/>
                    <w:bottom w:val="none" w:sz="0" w:space="0" w:color="auto"/>
                    <w:right w:val="none" w:sz="0" w:space="0" w:color="auto"/>
                  </w:divBdr>
                  <w:divsChild>
                    <w:div w:id="1173570087">
                      <w:marLeft w:val="0"/>
                      <w:marRight w:val="0"/>
                      <w:marTop w:val="0"/>
                      <w:marBottom w:val="0"/>
                      <w:divBdr>
                        <w:top w:val="none" w:sz="0" w:space="0" w:color="auto"/>
                        <w:left w:val="none" w:sz="0" w:space="0" w:color="auto"/>
                        <w:bottom w:val="none" w:sz="0" w:space="0" w:color="auto"/>
                        <w:right w:val="none" w:sz="0" w:space="0" w:color="auto"/>
                      </w:divBdr>
                      <w:divsChild>
                        <w:div w:id="2134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80881">
      <w:bodyDiv w:val="1"/>
      <w:marLeft w:val="0"/>
      <w:marRight w:val="0"/>
      <w:marTop w:val="0"/>
      <w:marBottom w:val="0"/>
      <w:divBdr>
        <w:top w:val="none" w:sz="0" w:space="0" w:color="auto"/>
        <w:left w:val="none" w:sz="0" w:space="0" w:color="auto"/>
        <w:bottom w:val="none" w:sz="0" w:space="0" w:color="auto"/>
        <w:right w:val="none" w:sz="0" w:space="0" w:color="auto"/>
      </w:divBdr>
      <w:divsChild>
        <w:div w:id="698551935">
          <w:marLeft w:val="0"/>
          <w:marRight w:val="0"/>
          <w:marTop w:val="0"/>
          <w:marBottom w:val="0"/>
          <w:divBdr>
            <w:top w:val="none" w:sz="0" w:space="0" w:color="auto"/>
            <w:left w:val="none" w:sz="0" w:space="0" w:color="auto"/>
            <w:bottom w:val="none" w:sz="0" w:space="0" w:color="auto"/>
            <w:right w:val="none" w:sz="0" w:space="0" w:color="auto"/>
          </w:divBdr>
          <w:divsChild>
            <w:div w:id="218638433">
              <w:marLeft w:val="0"/>
              <w:marRight w:val="0"/>
              <w:marTop w:val="0"/>
              <w:marBottom w:val="0"/>
              <w:divBdr>
                <w:top w:val="none" w:sz="0" w:space="0" w:color="auto"/>
                <w:left w:val="none" w:sz="0" w:space="0" w:color="auto"/>
                <w:bottom w:val="none" w:sz="0" w:space="0" w:color="auto"/>
                <w:right w:val="none" w:sz="0" w:space="0" w:color="auto"/>
              </w:divBdr>
              <w:divsChild>
                <w:div w:id="173887367">
                  <w:marLeft w:val="0"/>
                  <w:marRight w:val="0"/>
                  <w:marTop w:val="0"/>
                  <w:marBottom w:val="0"/>
                  <w:divBdr>
                    <w:top w:val="none" w:sz="0" w:space="0" w:color="auto"/>
                    <w:left w:val="none" w:sz="0" w:space="0" w:color="auto"/>
                    <w:bottom w:val="none" w:sz="0" w:space="0" w:color="auto"/>
                    <w:right w:val="none" w:sz="0" w:space="0" w:color="auto"/>
                  </w:divBdr>
                  <w:divsChild>
                    <w:div w:id="1463038963">
                      <w:marLeft w:val="0"/>
                      <w:marRight w:val="0"/>
                      <w:marTop w:val="0"/>
                      <w:marBottom w:val="0"/>
                      <w:divBdr>
                        <w:top w:val="none" w:sz="0" w:space="0" w:color="auto"/>
                        <w:left w:val="none" w:sz="0" w:space="0" w:color="auto"/>
                        <w:bottom w:val="none" w:sz="0" w:space="0" w:color="auto"/>
                        <w:right w:val="none" w:sz="0" w:space="0" w:color="auto"/>
                      </w:divBdr>
                      <w:divsChild>
                        <w:div w:id="9810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25358">
      <w:bodyDiv w:val="1"/>
      <w:marLeft w:val="0"/>
      <w:marRight w:val="0"/>
      <w:marTop w:val="0"/>
      <w:marBottom w:val="0"/>
      <w:divBdr>
        <w:top w:val="none" w:sz="0" w:space="0" w:color="auto"/>
        <w:left w:val="none" w:sz="0" w:space="0" w:color="auto"/>
        <w:bottom w:val="none" w:sz="0" w:space="0" w:color="auto"/>
        <w:right w:val="none" w:sz="0" w:space="0" w:color="auto"/>
      </w:divBdr>
      <w:divsChild>
        <w:div w:id="149827946">
          <w:marLeft w:val="0"/>
          <w:marRight w:val="0"/>
          <w:marTop w:val="0"/>
          <w:marBottom w:val="0"/>
          <w:divBdr>
            <w:top w:val="none" w:sz="0" w:space="0" w:color="auto"/>
            <w:left w:val="none" w:sz="0" w:space="0" w:color="auto"/>
            <w:bottom w:val="none" w:sz="0" w:space="0" w:color="auto"/>
            <w:right w:val="none" w:sz="0" w:space="0" w:color="auto"/>
          </w:divBdr>
          <w:divsChild>
            <w:div w:id="1514345080">
              <w:marLeft w:val="0"/>
              <w:marRight w:val="0"/>
              <w:marTop w:val="0"/>
              <w:marBottom w:val="0"/>
              <w:divBdr>
                <w:top w:val="none" w:sz="0" w:space="0" w:color="auto"/>
                <w:left w:val="none" w:sz="0" w:space="0" w:color="auto"/>
                <w:bottom w:val="none" w:sz="0" w:space="0" w:color="auto"/>
                <w:right w:val="none" w:sz="0" w:space="0" w:color="auto"/>
              </w:divBdr>
              <w:divsChild>
                <w:div w:id="1037854493">
                  <w:marLeft w:val="0"/>
                  <w:marRight w:val="0"/>
                  <w:marTop w:val="0"/>
                  <w:marBottom w:val="0"/>
                  <w:divBdr>
                    <w:top w:val="none" w:sz="0" w:space="0" w:color="auto"/>
                    <w:left w:val="none" w:sz="0" w:space="0" w:color="auto"/>
                    <w:bottom w:val="none" w:sz="0" w:space="0" w:color="auto"/>
                    <w:right w:val="none" w:sz="0" w:space="0" w:color="auto"/>
                  </w:divBdr>
                  <w:divsChild>
                    <w:div w:id="549923938">
                      <w:marLeft w:val="0"/>
                      <w:marRight w:val="0"/>
                      <w:marTop w:val="0"/>
                      <w:marBottom w:val="0"/>
                      <w:divBdr>
                        <w:top w:val="none" w:sz="0" w:space="0" w:color="auto"/>
                        <w:left w:val="none" w:sz="0" w:space="0" w:color="auto"/>
                        <w:bottom w:val="none" w:sz="0" w:space="0" w:color="auto"/>
                        <w:right w:val="none" w:sz="0" w:space="0" w:color="auto"/>
                      </w:divBdr>
                      <w:divsChild>
                        <w:div w:id="21222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9d598b48fc97471694cbfb440e3dbde3" PartId="5696f43edf414965b9434c75faf7665d">
    <Part Type="skirsnis" Title="LIETUVOS RESPUBLIKOS PAPILDOMO SAVANORIŠKO PENSIJŲ KAUPIMO ĮSTATYMO NR. VIII-1212 2 IR 3 STRAIPSNIŲ PAKEITIMO ĮSTATYMAS" DocPartId="f103b5fde105492ea5fe3d0035dd6f7a" PartId="90734baf5d2f49e2ab1199bad8d0300e">
      <Part Type="straipsnis" Nr="1" Abbr="1 str." Title="2 straipsnio pakeitimas" DocPartId="0efd0d90767744eeba1b680f356bf416" PartId="b3632de17a5249f8926cf42d8b16dbd4">
        <Part Type="strDalis" Nr="1" Abbr="1 str. 1 d." DocPartId="e936ee3792ab4db9b89ef2f1327e237f" PartId="73e21682d2bd43a182aa626138e54006">
          <Part Type="citata" DocPartId="1967e94b14814729ba26ced65b7b87b6" PartId="ddc9c956a6d64d2dbb732411b528ec9f">
            <Part Type="strDalis" Nr="27" Abbr="27 d." DocPartId="e88cfeb0b80b48f5b0e7a484213c25da" PartId="d735a072e1874d4ea409eb087b7427d0"/>
          </Part>
        </Part>
      </Part>
      <Part Type="straipsnis" Nr="2" Abbr="2 str." Title="3 straipsnio pakeitimas" DocPartId="c6fe574aede0423885aba83dab27e461" PartId="2f93efe2e6e543a2b58aa11a6d10be7b">
        <Part Type="strDalis" Nr="1" Abbr="2 str. 1 d." DocPartId="59c661cafd4c4b4285b8ab2a41a68413" PartId="cd9c254217904e7ea096044c5718b9fd">
          <Part Type="citata" DocPartId="874cd3f30d714ac8bcac75c422fc70c9" PartId="9ba37da1d3594db68ecc7fbce79f0100">
            <Part Type="strDalis" Nr="2" Abbr="2 d." DocPartId="a603740378154687aa1bd49d47f32180" PartId="4003e68c8c41445c92cb13d7f3e112dd"/>
          </Part>
        </Part>
      </Part>
    </Part>
    <Part Type="signatura" DocPartId="32af4490cd404ecd9bbabb4d641f8e64" PartId="00ea4bc6a2f4489d9a550c2b8eeba4fa"/>
  </Part>
</Parts>
</file>

<file path=customXml/itemProps1.xml><?xml version="1.0" encoding="utf-8"?>
<ds:datastoreItem xmlns:ds="http://schemas.openxmlformats.org/officeDocument/2006/customXml" ds:itemID="{C404191E-4F4A-4675-A759-8B0402F579C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905</Characters>
  <Application>Microsoft Office Word</Application>
  <DocSecurity>4</DocSecurity>
  <Lines>34</Lines>
  <Paragraphs>19</Paragraphs>
  <ScaleCrop>false</ScaleCrop>
  <HeadingPairs>
    <vt:vector size="2" baseType="variant">
      <vt:variant>
        <vt:lpstr>Pavadinimas</vt:lpstr>
      </vt:variant>
      <vt:variant>
        <vt:i4>1</vt:i4>
      </vt:variant>
    </vt:vector>
  </HeadingPairs>
  <TitlesOfParts>
    <vt:vector size="1" baseType="lpstr">
      <vt:lpstr/>
    </vt:vector>
  </TitlesOfParts>
  <Company>SCCM-SITE</Company>
  <LinksUpToDate>false</LinksUpToDate>
  <CharactersWithSpaces>1019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2020-02-18T06:01:00Z</dcterms:created>
  <dc:creator>Jovita Litvaitienė</dc:creator>
  <cp:lastModifiedBy>Asseco</cp:lastModifiedBy>
  <dcterms:modified xsi:type="dcterms:W3CDTF">2020-02-18T06:01:00Z</dcterms:modified>
  <cp:revision>2</cp:revision>
</cp:coreProperties>
</file>