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C380F" w14:textId="0529C89E" w:rsidR="00C92838" w:rsidRDefault="00C92838" w:rsidP="00950009">
      <w:pPr>
        <w:pStyle w:val="Pagrindinistekstas"/>
        <w:tabs>
          <w:tab w:val="left" w:pos="7088"/>
        </w:tabs>
        <w:ind w:left="6804" w:right="1274" w:hanging="6237"/>
        <w:jc w:val="right"/>
        <w:rPr>
          <w:b/>
          <w:szCs w:val="24"/>
          <w:lang w:val="lt-LT"/>
        </w:rPr>
      </w:pPr>
      <w:bookmarkStart w:id="0" w:name="_GoBack"/>
      <w:bookmarkEnd w:id="0"/>
      <w:r>
        <w:rPr>
          <w:b/>
          <w:szCs w:val="24"/>
          <w:lang w:val="lt-LT"/>
        </w:rPr>
        <w:t>Projekto</w:t>
      </w:r>
    </w:p>
    <w:p w14:paraId="2AFF6141" w14:textId="7B607373" w:rsidR="00BB7A75" w:rsidRPr="005270D6" w:rsidRDefault="00847A2F" w:rsidP="00DC22EA">
      <w:pPr>
        <w:pStyle w:val="Pagrindinistekstas"/>
        <w:tabs>
          <w:tab w:val="left" w:pos="6804"/>
        </w:tabs>
        <w:ind w:right="-1"/>
        <w:jc w:val="right"/>
        <w:rPr>
          <w:b/>
          <w:szCs w:val="24"/>
          <w:lang w:val="lt-LT"/>
        </w:rPr>
      </w:pPr>
      <w:r>
        <w:rPr>
          <w:b/>
          <w:szCs w:val="24"/>
          <w:lang w:val="lt-LT"/>
        </w:rPr>
        <w:t>lyginamasis variantas</w:t>
      </w:r>
    </w:p>
    <w:p w14:paraId="2242D13C" w14:textId="77777777" w:rsidR="00BB7A75" w:rsidRPr="005270D6" w:rsidRDefault="00BB7A75" w:rsidP="005612A4">
      <w:pPr>
        <w:ind w:firstLine="567"/>
        <w:jc w:val="center"/>
        <w:rPr>
          <w:b/>
          <w:lang w:val="lt-LT"/>
        </w:rPr>
      </w:pPr>
    </w:p>
    <w:p w14:paraId="78619D5F" w14:textId="77777777" w:rsidR="00C92838" w:rsidRDefault="00C92838" w:rsidP="005612A4">
      <w:pPr>
        <w:ind w:firstLine="567"/>
        <w:jc w:val="center"/>
        <w:rPr>
          <w:b/>
          <w:lang w:val="lt-LT"/>
        </w:rPr>
      </w:pPr>
    </w:p>
    <w:p w14:paraId="53DF36A7" w14:textId="77777777" w:rsidR="00BB7A75" w:rsidRPr="005270D6" w:rsidRDefault="00BB7A75" w:rsidP="00C92838">
      <w:pPr>
        <w:tabs>
          <w:tab w:val="left" w:pos="6237"/>
        </w:tabs>
        <w:ind w:firstLine="567"/>
        <w:jc w:val="center"/>
        <w:rPr>
          <w:b/>
          <w:lang w:val="lt-LT"/>
        </w:rPr>
      </w:pPr>
      <w:r w:rsidRPr="005270D6">
        <w:rPr>
          <w:b/>
          <w:lang w:val="lt-LT"/>
        </w:rPr>
        <w:t xml:space="preserve">LIETUVOS RESPUBLIKOS </w:t>
      </w:r>
    </w:p>
    <w:p w14:paraId="3540894C" w14:textId="6A01FB1E" w:rsidR="00BB7A75" w:rsidRPr="005270D6" w:rsidRDefault="00BB7A75" w:rsidP="005612A4">
      <w:pPr>
        <w:ind w:firstLine="567"/>
        <w:jc w:val="center"/>
        <w:rPr>
          <w:b/>
          <w:lang w:val="lt-LT"/>
        </w:rPr>
      </w:pPr>
      <w:r w:rsidRPr="005270D6">
        <w:rPr>
          <w:b/>
          <w:lang w:val="lt-LT"/>
        </w:rPr>
        <w:t>ĮSTATYMO „DĖL UŽSIENIEČIŲ TEISINĖS PADĖTIES“ NR. IX-2206</w:t>
      </w:r>
      <w:r w:rsidR="00291B4D">
        <w:rPr>
          <w:b/>
          <w:lang w:val="lt-LT"/>
        </w:rPr>
        <w:t xml:space="preserve"> 2, </w:t>
      </w:r>
      <w:r w:rsidR="00E63967">
        <w:rPr>
          <w:b/>
          <w:lang w:val="lt-LT"/>
        </w:rPr>
        <w:t xml:space="preserve">58, </w:t>
      </w:r>
      <w:r w:rsidR="00291B4D">
        <w:rPr>
          <w:b/>
          <w:lang w:val="lt-LT"/>
        </w:rPr>
        <w:t>71</w:t>
      </w:r>
      <w:r w:rsidR="00CC47D5">
        <w:rPr>
          <w:b/>
          <w:lang w:val="lt-LT"/>
        </w:rPr>
        <w:t xml:space="preserve"> </w:t>
      </w:r>
      <w:r w:rsidR="00433D43">
        <w:rPr>
          <w:b/>
          <w:lang w:val="lt-LT"/>
        </w:rPr>
        <w:t>IR</w:t>
      </w:r>
      <w:r w:rsidR="00291B4D">
        <w:rPr>
          <w:b/>
          <w:lang w:val="lt-LT"/>
        </w:rPr>
        <w:t xml:space="preserve"> 88 STRAIPSNIŲ PAKEITIMO </w:t>
      </w:r>
    </w:p>
    <w:p w14:paraId="07E00047" w14:textId="77777777" w:rsidR="00BB7A75" w:rsidRPr="005270D6" w:rsidRDefault="00BB7A75" w:rsidP="005612A4">
      <w:pPr>
        <w:ind w:firstLine="567"/>
        <w:jc w:val="center"/>
        <w:rPr>
          <w:b/>
          <w:lang w:val="lt-LT"/>
        </w:rPr>
      </w:pPr>
      <w:r w:rsidRPr="005270D6">
        <w:rPr>
          <w:b/>
          <w:lang w:val="lt-LT"/>
        </w:rPr>
        <w:t xml:space="preserve"> ĮSTATYMAS</w:t>
      </w:r>
    </w:p>
    <w:p w14:paraId="37776B33" w14:textId="77777777" w:rsidR="00BB7A75" w:rsidRPr="00950009" w:rsidRDefault="00BB7A75" w:rsidP="005612A4">
      <w:pPr>
        <w:pStyle w:val="Pagrindinistekstas"/>
        <w:ind w:firstLine="567"/>
        <w:rPr>
          <w:szCs w:val="24"/>
          <w:lang w:val="lt-LT"/>
        </w:rPr>
      </w:pPr>
    </w:p>
    <w:p w14:paraId="7B586156" w14:textId="77777777" w:rsidR="00BB7A75" w:rsidRPr="005270D6" w:rsidRDefault="00BB7A75" w:rsidP="005612A4">
      <w:pPr>
        <w:pStyle w:val="Pagrindinistekstas"/>
        <w:ind w:firstLine="567"/>
        <w:jc w:val="center"/>
        <w:rPr>
          <w:szCs w:val="24"/>
          <w:lang w:val="lt-LT"/>
        </w:rPr>
      </w:pPr>
      <w:r w:rsidRPr="005270D6">
        <w:rPr>
          <w:szCs w:val="24"/>
          <w:lang w:val="lt-LT"/>
        </w:rPr>
        <w:t>Nr.</w:t>
      </w:r>
    </w:p>
    <w:p w14:paraId="089B09F8" w14:textId="77777777" w:rsidR="00BB7A75" w:rsidRPr="005270D6" w:rsidRDefault="00BB7A75" w:rsidP="005612A4">
      <w:pPr>
        <w:pStyle w:val="Pagrindinistekstas"/>
        <w:ind w:firstLine="567"/>
        <w:jc w:val="center"/>
        <w:rPr>
          <w:szCs w:val="24"/>
          <w:lang w:val="lt-LT"/>
        </w:rPr>
      </w:pPr>
      <w:r w:rsidRPr="005270D6">
        <w:rPr>
          <w:szCs w:val="24"/>
          <w:lang w:val="lt-LT"/>
        </w:rPr>
        <w:t>Vilnius</w:t>
      </w:r>
    </w:p>
    <w:p w14:paraId="3EDA2DF6" w14:textId="77777777" w:rsidR="00BB7A75" w:rsidRPr="00950009" w:rsidRDefault="00BB7A75" w:rsidP="005612A4">
      <w:pPr>
        <w:pStyle w:val="Pagrindinistekstas"/>
        <w:ind w:firstLine="567"/>
        <w:rPr>
          <w:szCs w:val="24"/>
          <w:lang w:val="lt-LT"/>
        </w:rPr>
      </w:pPr>
    </w:p>
    <w:p w14:paraId="5321F90D" w14:textId="77777777" w:rsidR="002B6262" w:rsidRPr="005270D6" w:rsidRDefault="002B6262" w:rsidP="005612A4">
      <w:pPr>
        <w:shd w:val="clear" w:color="auto" w:fill="FFFFFF" w:themeFill="background1"/>
        <w:ind w:firstLine="567"/>
        <w:jc w:val="both"/>
        <w:rPr>
          <w:b/>
          <w:lang w:val="lt-LT"/>
        </w:rPr>
      </w:pPr>
      <w:r w:rsidRPr="005270D6">
        <w:rPr>
          <w:b/>
          <w:lang w:val="lt-LT"/>
        </w:rPr>
        <w:t>1 straipsnis. 2 straipsnio pakeitimas</w:t>
      </w:r>
    </w:p>
    <w:p w14:paraId="595C5AE3" w14:textId="77777777" w:rsidR="005270D6" w:rsidRPr="005270D6" w:rsidRDefault="005270D6" w:rsidP="005612A4">
      <w:pPr>
        <w:shd w:val="clear" w:color="auto" w:fill="FFFFFF" w:themeFill="background1"/>
        <w:ind w:firstLine="567"/>
        <w:jc w:val="both"/>
        <w:rPr>
          <w:lang w:val="lt-LT"/>
        </w:rPr>
      </w:pPr>
      <w:r w:rsidRPr="005270D6">
        <w:rPr>
          <w:lang w:val="lt-LT"/>
        </w:rPr>
        <w:t>Pakeisti 2 straipsnio 30</w:t>
      </w:r>
      <w:r w:rsidRPr="005270D6">
        <w:rPr>
          <w:vertAlign w:val="superscript"/>
          <w:lang w:val="lt-LT"/>
        </w:rPr>
        <w:t xml:space="preserve"> </w:t>
      </w:r>
      <w:r w:rsidR="00D4495E">
        <w:rPr>
          <w:lang w:val="lt-LT"/>
        </w:rPr>
        <w:t>dalį</w:t>
      </w:r>
      <w:r w:rsidRPr="005270D6">
        <w:rPr>
          <w:lang w:val="lt-LT"/>
        </w:rPr>
        <w:t xml:space="preserve"> ir j</w:t>
      </w:r>
      <w:r w:rsidR="00D4495E">
        <w:rPr>
          <w:lang w:val="lt-LT"/>
        </w:rPr>
        <w:t>ą</w:t>
      </w:r>
      <w:r w:rsidRPr="005270D6">
        <w:rPr>
          <w:lang w:val="lt-LT"/>
        </w:rPr>
        <w:t xml:space="preserve"> išdėstyti taip:</w:t>
      </w:r>
    </w:p>
    <w:p w14:paraId="47179746" w14:textId="3E3A01DB" w:rsidR="005270D6" w:rsidRPr="005270D6" w:rsidRDefault="00D4495E" w:rsidP="005612A4">
      <w:pPr>
        <w:ind w:firstLine="567"/>
        <w:jc w:val="both"/>
        <w:rPr>
          <w:lang w:val="lt-LT"/>
        </w:rPr>
      </w:pPr>
      <w:r>
        <w:rPr>
          <w:lang w:val="lt-LT"/>
        </w:rPr>
        <w:t>„</w:t>
      </w:r>
      <w:r w:rsidR="005270D6" w:rsidRPr="005270D6">
        <w:rPr>
          <w:lang w:val="lt-LT"/>
        </w:rPr>
        <w:t xml:space="preserve">30. </w:t>
      </w:r>
      <w:r w:rsidR="005270D6" w:rsidRPr="005270D6">
        <w:rPr>
          <w:b/>
          <w:lang w:val="lt-LT"/>
        </w:rPr>
        <w:t xml:space="preserve">Užsieniečio registracijos pažymėjimas </w:t>
      </w:r>
      <w:r w:rsidR="005270D6" w:rsidRPr="005270D6">
        <w:rPr>
          <w:bCs/>
          <w:lang w:val="lt-LT"/>
        </w:rPr>
        <w:t>–</w:t>
      </w:r>
      <w:r w:rsidR="005270D6" w:rsidRPr="005270D6">
        <w:rPr>
          <w:b/>
          <w:lang w:val="lt-LT"/>
        </w:rPr>
        <w:t xml:space="preserve"> </w:t>
      </w:r>
      <w:r w:rsidR="005270D6" w:rsidRPr="005270D6">
        <w:rPr>
          <w:lang w:val="lt-LT"/>
        </w:rPr>
        <w:t xml:space="preserve">dokumentas, kuriuo patvirtinama užsieniečio teisė likti Lietuvos Respublikos teritorijoje </w:t>
      </w:r>
      <w:r w:rsidR="005270D6" w:rsidRPr="005270D6">
        <w:rPr>
          <w:b/>
          <w:lang w:val="lt-LT"/>
        </w:rPr>
        <w:t>i</w:t>
      </w:r>
      <w:r w:rsidR="006B6DBF">
        <w:rPr>
          <w:b/>
          <w:lang w:val="lt-LT"/>
        </w:rPr>
        <w:t>r</w:t>
      </w:r>
      <w:r w:rsidR="005270D6" w:rsidRPr="005270D6">
        <w:rPr>
          <w:b/>
          <w:lang w:val="lt-LT"/>
        </w:rPr>
        <w:t xml:space="preserve"> teisė dirbti (kai tokia teisė </w:t>
      </w:r>
      <w:r w:rsidR="00D40786">
        <w:rPr>
          <w:b/>
          <w:lang w:val="lt-LT"/>
        </w:rPr>
        <w:t>įgyjama</w:t>
      </w:r>
      <w:r w:rsidR="005270D6" w:rsidRPr="005270D6">
        <w:rPr>
          <w:b/>
          <w:lang w:val="lt-LT"/>
        </w:rPr>
        <w:t>)</w:t>
      </w:r>
      <w:r w:rsidR="005270D6" w:rsidRPr="005270D6">
        <w:rPr>
          <w:lang w:val="lt-LT"/>
        </w:rPr>
        <w:t xml:space="preserve"> </w:t>
      </w:r>
      <w:r w:rsidR="005270D6" w:rsidRPr="00F87219">
        <w:rPr>
          <w:strike/>
          <w:lang w:val="lt-LT"/>
        </w:rPr>
        <w:t>ir, jeigu vidaus reikalų ministro nustatyta tvarka užsieniečio asmens tapatybė yra nustatyta, – šio užsieniečio asmens tapatybė</w:t>
      </w:r>
      <w:r w:rsidR="005270D6" w:rsidRPr="005270D6">
        <w:rPr>
          <w:lang w:val="lt-LT"/>
        </w:rPr>
        <w:t>.</w:t>
      </w:r>
      <w:r>
        <w:rPr>
          <w:lang w:val="lt-LT"/>
        </w:rPr>
        <w:t>“</w:t>
      </w:r>
    </w:p>
    <w:p w14:paraId="6F1325FA" w14:textId="77777777" w:rsidR="005270D6" w:rsidRDefault="005270D6" w:rsidP="005612A4">
      <w:pPr>
        <w:shd w:val="clear" w:color="auto" w:fill="FFFFFF" w:themeFill="background1"/>
        <w:ind w:firstLine="567"/>
        <w:jc w:val="both"/>
        <w:rPr>
          <w:lang w:val="lt-LT"/>
        </w:rPr>
      </w:pPr>
    </w:p>
    <w:p w14:paraId="190195DF" w14:textId="3E7D5C67" w:rsidR="0085065E" w:rsidRDefault="0085065E" w:rsidP="0085065E">
      <w:pPr>
        <w:shd w:val="clear" w:color="auto" w:fill="FFFFFF" w:themeFill="background1"/>
        <w:ind w:firstLine="567"/>
        <w:jc w:val="both"/>
        <w:rPr>
          <w:b/>
          <w:lang w:val="lt-LT"/>
        </w:rPr>
      </w:pPr>
      <w:r>
        <w:rPr>
          <w:b/>
          <w:lang w:val="lt-LT"/>
        </w:rPr>
        <w:t>2</w:t>
      </w:r>
      <w:r w:rsidRPr="0004338B">
        <w:rPr>
          <w:b/>
          <w:lang w:val="lt-LT"/>
        </w:rPr>
        <w:t xml:space="preserve"> straipsnis. </w:t>
      </w:r>
      <w:r>
        <w:rPr>
          <w:b/>
          <w:lang w:val="lt-LT"/>
        </w:rPr>
        <w:t>58</w:t>
      </w:r>
      <w:r w:rsidRPr="0004338B">
        <w:rPr>
          <w:b/>
          <w:lang w:val="lt-LT"/>
        </w:rPr>
        <w:t xml:space="preserve"> straipsnio pakeitimas</w:t>
      </w:r>
    </w:p>
    <w:p w14:paraId="115BFCF6" w14:textId="79DA5704" w:rsidR="0085065E" w:rsidRDefault="0085065E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 xml:space="preserve">Papildyti </w:t>
      </w:r>
      <w:r w:rsidR="0061019B">
        <w:rPr>
          <w:lang w:val="lt-LT"/>
        </w:rPr>
        <w:t>58</w:t>
      </w:r>
      <w:r w:rsidRPr="005270D6">
        <w:rPr>
          <w:lang w:val="lt-LT"/>
        </w:rPr>
        <w:t xml:space="preserve"> straipsn</w:t>
      </w:r>
      <w:r>
        <w:rPr>
          <w:lang w:val="lt-LT"/>
        </w:rPr>
        <w:t>io 1 dalį 1</w:t>
      </w:r>
      <w:r w:rsidR="00322F1D">
        <w:rPr>
          <w:lang w:val="lt-LT"/>
        </w:rPr>
        <w:t>4</w:t>
      </w:r>
      <w:r>
        <w:rPr>
          <w:lang w:val="lt-LT"/>
        </w:rPr>
        <w:t xml:space="preserve"> punktu</w:t>
      </w:r>
      <w:r w:rsidRPr="005270D6">
        <w:rPr>
          <w:lang w:val="lt-LT"/>
        </w:rPr>
        <w:t>:</w:t>
      </w:r>
    </w:p>
    <w:p w14:paraId="415387A0" w14:textId="3C86F691" w:rsidR="0061019B" w:rsidRPr="005270D6" w:rsidRDefault="0061019B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>„1</w:t>
      </w:r>
      <w:r w:rsidR="008C2C53">
        <w:rPr>
          <w:lang w:val="lt-LT"/>
        </w:rPr>
        <w:t>4</w:t>
      </w:r>
      <w:r w:rsidR="00322F1D">
        <w:rPr>
          <w:lang w:val="lt-LT"/>
        </w:rPr>
        <w:t>)</w:t>
      </w:r>
      <w:r>
        <w:rPr>
          <w:lang w:val="lt-LT"/>
        </w:rPr>
        <w:t xml:space="preserve"> </w:t>
      </w:r>
      <w:r w:rsidR="008C2C53">
        <w:rPr>
          <w:lang w:val="lt-LT"/>
        </w:rPr>
        <w:t>j</w:t>
      </w:r>
      <w:r>
        <w:rPr>
          <w:lang w:val="lt-LT"/>
        </w:rPr>
        <w:t xml:space="preserve">is yra šio Įstatymo 71 straipsnio 1 dalies 11 punkte nurodytas </w:t>
      </w:r>
      <w:r w:rsidR="008C2C53">
        <w:rPr>
          <w:lang w:val="lt-LT"/>
        </w:rPr>
        <w:t>užsienietis</w:t>
      </w:r>
      <w:r w:rsidR="00322F1D">
        <w:rPr>
          <w:lang w:val="lt-LT"/>
        </w:rPr>
        <w:t>.</w:t>
      </w:r>
      <w:r>
        <w:rPr>
          <w:lang w:val="lt-LT"/>
        </w:rPr>
        <w:t>“</w:t>
      </w:r>
    </w:p>
    <w:p w14:paraId="5C775A82" w14:textId="77777777" w:rsidR="005270D6" w:rsidRPr="005270D6" w:rsidRDefault="005270D6" w:rsidP="005612A4">
      <w:pPr>
        <w:shd w:val="clear" w:color="auto" w:fill="FFFFFF" w:themeFill="background1"/>
        <w:ind w:firstLine="567"/>
        <w:jc w:val="both"/>
        <w:rPr>
          <w:lang w:val="lt-LT"/>
        </w:rPr>
      </w:pPr>
    </w:p>
    <w:p w14:paraId="69D80E2E" w14:textId="4997C46A" w:rsidR="007E331F" w:rsidRPr="0004338B" w:rsidRDefault="0061019B" w:rsidP="005612A4">
      <w:pPr>
        <w:shd w:val="clear" w:color="auto" w:fill="FFFFFF" w:themeFill="background1"/>
        <w:ind w:firstLine="567"/>
        <w:jc w:val="both"/>
        <w:rPr>
          <w:b/>
          <w:lang w:val="lt-LT"/>
        </w:rPr>
      </w:pPr>
      <w:bookmarkStart w:id="1" w:name="part_08053d742a3f47ab8529e1f947558d05"/>
      <w:bookmarkEnd w:id="1"/>
      <w:r>
        <w:rPr>
          <w:b/>
          <w:lang w:val="lt-LT"/>
        </w:rPr>
        <w:t>3</w:t>
      </w:r>
      <w:r w:rsidR="00D655AA" w:rsidRPr="0004338B">
        <w:rPr>
          <w:b/>
          <w:lang w:val="lt-LT"/>
        </w:rPr>
        <w:t xml:space="preserve"> </w:t>
      </w:r>
      <w:r w:rsidR="007E331F" w:rsidRPr="0004338B">
        <w:rPr>
          <w:b/>
          <w:lang w:val="lt-LT"/>
        </w:rPr>
        <w:t xml:space="preserve">straipsnis. </w:t>
      </w:r>
      <w:r w:rsidR="007E331F" w:rsidRPr="0004338B">
        <w:rPr>
          <w:rFonts w:eastAsia="Times New Roman"/>
          <w:b/>
          <w:bCs/>
          <w:bdr w:val="none" w:sz="0" w:space="0" w:color="auto"/>
          <w:lang w:val="lt-LT" w:eastAsia="en-GB"/>
        </w:rPr>
        <w:t>71</w:t>
      </w:r>
      <w:r w:rsidR="007E331F" w:rsidRPr="0004338B">
        <w:rPr>
          <w:b/>
          <w:lang w:val="lt-LT"/>
        </w:rPr>
        <w:t xml:space="preserve"> straipsnio pakeitimas</w:t>
      </w:r>
    </w:p>
    <w:p w14:paraId="20A4FC90" w14:textId="77777777" w:rsidR="007E331F" w:rsidRPr="005270D6" w:rsidRDefault="00FF2DCC" w:rsidP="005612A4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 xml:space="preserve">1. Papildyti </w:t>
      </w:r>
      <w:r w:rsidR="007E331F" w:rsidRPr="005270D6">
        <w:rPr>
          <w:rFonts w:eastAsia="Times New Roman"/>
          <w:bCs/>
          <w:bdr w:val="none" w:sz="0" w:space="0" w:color="auto"/>
          <w:lang w:val="lt-LT" w:eastAsia="en-GB"/>
        </w:rPr>
        <w:t>71</w:t>
      </w:r>
      <w:r w:rsidR="007E331F" w:rsidRPr="005270D6">
        <w:rPr>
          <w:lang w:val="lt-LT"/>
        </w:rPr>
        <w:t xml:space="preserve"> straipsn</w:t>
      </w:r>
      <w:r>
        <w:rPr>
          <w:lang w:val="lt-LT"/>
        </w:rPr>
        <w:t>io 1 dalį nauju 11 punktu</w:t>
      </w:r>
      <w:r w:rsidR="007E331F" w:rsidRPr="005270D6">
        <w:rPr>
          <w:lang w:val="lt-LT"/>
        </w:rPr>
        <w:t>:</w:t>
      </w:r>
    </w:p>
    <w:p w14:paraId="7479F1D5" w14:textId="738AFC61" w:rsidR="005270D6" w:rsidRPr="005270D6" w:rsidRDefault="007E331F" w:rsidP="00FF2DCC">
      <w:pPr>
        <w:shd w:val="clear" w:color="auto" w:fill="FFFFFF" w:themeFill="background1"/>
        <w:ind w:firstLine="567"/>
        <w:jc w:val="both"/>
        <w:rPr>
          <w:b/>
          <w:lang w:val="lt-LT"/>
        </w:rPr>
      </w:pPr>
      <w:r w:rsidRPr="005270D6">
        <w:rPr>
          <w:lang w:val="lt-LT"/>
        </w:rPr>
        <w:t>„</w:t>
      </w:r>
      <w:r w:rsidR="00ED107D">
        <w:rPr>
          <w:b/>
          <w:lang w:val="lt-LT"/>
        </w:rPr>
        <w:t>1</w:t>
      </w:r>
      <w:r w:rsidR="00FF2DCC">
        <w:rPr>
          <w:b/>
          <w:lang w:val="lt-LT"/>
        </w:rPr>
        <w:t>1</w:t>
      </w:r>
      <w:r w:rsidR="005270D6" w:rsidRPr="005270D6">
        <w:rPr>
          <w:b/>
          <w:lang w:val="lt-LT"/>
        </w:rPr>
        <w:t xml:space="preserve">) </w:t>
      </w:r>
      <w:r w:rsidR="00BD4EFC" w:rsidRPr="00BD4EFC">
        <w:rPr>
          <w:b/>
          <w:lang w:val="lt-LT"/>
        </w:rPr>
        <w:t>Prieglobsčio prašytojas įgyja teisę dirbti Lietuvos Respublikoje, jei per 9 mėnesius nuo prašymo suteikti prieglobstį pateikimo dienos Migracijos departamentas nepriėmė sprendimo dėl prieglobsčio Lietuvos Respublikoje suteikimo</w:t>
      </w:r>
      <w:r w:rsidR="00B44AFA">
        <w:rPr>
          <w:b/>
          <w:lang w:val="lt-LT"/>
        </w:rPr>
        <w:t xml:space="preserve"> </w:t>
      </w:r>
      <w:r w:rsidR="00B44AFA" w:rsidRPr="00214B7C">
        <w:rPr>
          <w:b/>
          <w:lang w:val="lt-LT"/>
        </w:rPr>
        <w:t>ne dėl prieglobsčio prašytojo kaltės</w:t>
      </w:r>
      <w:r w:rsidR="005270D6" w:rsidRPr="005270D6">
        <w:rPr>
          <w:b/>
          <w:lang w:val="lt-LT"/>
        </w:rPr>
        <w:t>;</w:t>
      </w:r>
      <w:r w:rsidR="009140AB" w:rsidRPr="009140AB">
        <w:rPr>
          <w:lang w:val="lt-LT"/>
        </w:rPr>
        <w:t>“</w:t>
      </w:r>
      <w:r w:rsidR="00D637BA">
        <w:rPr>
          <w:lang w:val="lt-LT"/>
        </w:rPr>
        <w:t>.</w:t>
      </w:r>
    </w:p>
    <w:p w14:paraId="053F6A33" w14:textId="77777777" w:rsidR="00FF2DCC" w:rsidRPr="00567913" w:rsidRDefault="00FF2DCC" w:rsidP="005612A4">
      <w:pPr>
        <w:ind w:firstLine="567"/>
        <w:jc w:val="both"/>
        <w:rPr>
          <w:lang w:val="lt-LT" w:eastAsia="lt-LT"/>
        </w:rPr>
      </w:pPr>
      <w:r w:rsidRPr="00567913">
        <w:rPr>
          <w:lang w:val="lt-LT" w:eastAsia="lt-LT"/>
        </w:rPr>
        <w:t>2. Buvusį 71 straipsnio 1 dalies 11 punktą laikyti 12 punktu.</w:t>
      </w:r>
    </w:p>
    <w:p w14:paraId="6E2B5EFF" w14:textId="7465DB64" w:rsidR="00CC47D5" w:rsidRPr="00567913" w:rsidRDefault="00567913" w:rsidP="005612A4">
      <w:pPr>
        <w:ind w:firstLine="567"/>
        <w:jc w:val="both"/>
        <w:rPr>
          <w:lang w:val="lt-LT" w:eastAsia="lt-LT"/>
        </w:rPr>
      </w:pPr>
      <w:r w:rsidRPr="00567913">
        <w:rPr>
          <w:color w:val="000000"/>
          <w:lang w:val="lt-LT"/>
        </w:rPr>
        <w:t>„</w:t>
      </w:r>
      <w:r w:rsidR="00CC47D5" w:rsidRPr="00567913">
        <w:rPr>
          <w:strike/>
          <w:color w:val="000000"/>
          <w:lang w:val="lt-LT"/>
        </w:rPr>
        <w:t>11)</w:t>
      </w:r>
      <w:r w:rsidR="00CC47D5" w:rsidRPr="00567913">
        <w:rPr>
          <w:color w:val="000000"/>
          <w:lang w:val="lt-LT"/>
        </w:rPr>
        <w:t xml:space="preserve"> </w:t>
      </w:r>
      <w:r w:rsidR="00CC47D5" w:rsidRPr="00567913">
        <w:rPr>
          <w:b/>
          <w:color w:val="000000"/>
          <w:lang w:val="lt-LT"/>
        </w:rPr>
        <w:t>12)</w:t>
      </w:r>
      <w:r w:rsidR="00CC47D5" w:rsidRPr="00567913">
        <w:rPr>
          <w:color w:val="000000"/>
          <w:lang w:val="lt-LT"/>
        </w:rPr>
        <w:t xml:space="preserve"> naudotis kitomis priėmimo sąlygomis ir teisėmis, kurios jam garantuojamos pagal Lietuvos Respublikos tarptautines sutartis, įstatymus ir kitus teisės aktus.</w:t>
      </w:r>
      <w:r>
        <w:rPr>
          <w:color w:val="000000"/>
          <w:lang w:val="lt-LT"/>
        </w:rPr>
        <w:t>“</w:t>
      </w:r>
    </w:p>
    <w:p w14:paraId="527A3C83" w14:textId="685082A9" w:rsidR="00C92838" w:rsidRDefault="00C92838" w:rsidP="001D7247">
      <w:pPr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9140AB" w:rsidRPr="00B44AFA">
        <w:rPr>
          <w:lang w:val="lt-LT"/>
        </w:rPr>
        <w:t xml:space="preserve">. </w:t>
      </w:r>
      <w:r w:rsidR="00322F1D">
        <w:rPr>
          <w:lang w:val="lt-LT"/>
        </w:rPr>
        <w:t>Papildyti 71 straipsnį 5</w:t>
      </w:r>
      <w:r w:rsidR="00322F1D" w:rsidRPr="00322F1D">
        <w:rPr>
          <w:vertAlign w:val="superscript"/>
          <w:lang w:val="lt-LT"/>
        </w:rPr>
        <w:t>1</w:t>
      </w:r>
      <w:r w:rsidR="00322F1D">
        <w:rPr>
          <w:lang w:val="lt-LT"/>
        </w:rPr>
        <w:t xml:space="preserve"> dalimi</w:t>
      </w:r>
      <w:r w:rsidR="009140AB" w:rsidRPr="00B44AFA">
        <w:rPr>
          <w:lang w:val="lt-LT"/>
        </w:rPr>
        <w:t>:</w:t>
      </w:r>
    </w:p>
    <w:p w14:paraId="1882D34E" w14:textId="06E29329" w:rsidR="00876B93" w:rsidRPr="009221C4" w:rsidRDefault="00322F1D" w:rsidP="00C92838">
      <w:pPr>
        <w:ind w:firstLine="567"/>
        <w:jc w:val="both"/>
        <w:rPr>
          <w:b/>
          <w:lang w:val="lt-LT"/>
        </w:rPr>
      </w:pPr>
      <w:r w:rsidRPr="00322F1D">
        <w:rPr>
          <w:lang w:val="lt-LT"/>
        </w:rPr>
        <w:t>„</w:t>
      </w:r>
      <w:r w:rsidRPr="00322F1D">
        <w:rPr>
          <w:b/>
          <w:lang w:val="lt-LT"/>
        </w:rPr>
        <w:t>5</w:t>
      </w:r>
      <w:r w:rsidRPr="00322F1D">
        <w:rPr>
          <w:b/>
          <w:vertAlign w:val="superscript"/>
          <w:lang w:val="lt-LT"/>
        </w:rPr>
        <w:t>1</w:t>
      </w:r>
      <w:r>
        <w:rPr>
          <w:b/>
          <w:lang w:val="lt-LT"/>
        </w:rPr>
        <w:t xml:space="preserve">. </w:t>
      </w:r>
      <w:r w:rsidR="00876B93" w:rsidRPr="00322F1D">
        <w:rPr>
          <w:b/>
          <w:lang w:val="lt-LT"/>
        </w:rPr>
        <w:t>Prieglobsčio</w:t>
      </w:r>
      <w:r w:rsidR="00876B93" w:rsidRPr="009221C4">
        <w:rPr>
          <w:b/>
          <w:lang w:val="lt-LT"/>
        </w:rPr>
        <w:t xml:space="preserve"> prašytojo gaunamos su darbo santykiais Lietuvos Respublikoje susijusios pajamos, kurios yra mažesnės kaip 3 valstybės remiamų pajamų dydžiai, nelaikomos finansinės būklės pagerėjimu.</w:t>
      </w:r>
      <w:r w:rsidRPr="001D7247">
        <w:rPr>
          <w:lang w:val="lt-LT"/>
        </w:rPr>
        <w:t>“</w:t>
      </w:r>
    </w:p>
    <w:p w14:paraId="45BC1A7D" w14:textId="3CC51DB0" w:rsidR="00BD4EFC" w:rsidRPr="00BD4EFC" w:rsidRDefault="00C92838" w:rsidP="005612A4">
      <w:pPr>
        <w:ind w:firstLine="567"/>
        <w:jc w:val="both"/>
        <w:rPr>
          <w:lang w:val="lt-LT"/>
        </w:rPr>
      </w:pPr>
      <w:r>
        <w:rPr>
          <w:lang w:val="lt-LT"/>
        </w:rPr>
        <w:t>4</w:t>
      </w:r>
      <w:r w:rsidR="00BD4EFC">
        <w:rPr>
          <w:lang w:val="lt-LT"/>
        </w:rPr>
        <w:t>. Papildyti 71 straipsnį 7 dalimi:</w:t>
      </w:r>
    </w:p>
    <w:p w14:paraId="5C51030D" w14:textId="77777777" w:rsidR="002B6262" w:rsidRDefault="00BD4EFC" w:rsidP="00B32C56">
      <w:pPr>
        <w:shd w:val="clear" w:color="auto" w:fill="FFFFFF" w:themeFill="background1"/>
        <w:ind w:firstLine="567"/>
        <w:jc w:val="both"/>
        <w:rPr>
          <w:lang w:val="lt-LT"/>
        </w:rPr>
      </w:pPr>
      <w:r>
        <w:rPr>
          <w:lang w:val="lt-LT"/>
        </w:rPr>
        <w:t>„</w:t>
      </w:r>
      <w:r w:rsidRPr="00BD4EFC">
        <w:rPr>
          <w:b/>
          <w:lang w:val="lt-LT"/>
        </w:rPr>
        <w:t>7.</w:t>
      </w:r>
      <w:r>
        <w:rPr>
          <w:lang w:val="lt-LT"/>
        </w:rPr>
        <w:t xml:space="preserve"> </w:t>
      </w:r>
      <w:r>
        <w:rPr>
          <w:b/>
          <w:lang w:val="lt-LT"/>
        </w:rPr>
        <w:t>Šio straipsnio 1 dal</w:t>
      </w:r>
      <w:r w:rsidR="00B44AFA">
        <w:rPr>
          <w:b/>
          <w:lang w:val="lt-LT"/>
        </w:rPr>
        <w:t xml:space="preserve">ies 11 punkte nurodyto </w:t>
      </w:r>
      <w:r>
        <w:rPr>
          <w:b/>
          <w:lang w:val="lt-LT"/>
        </w:rPr>
        <w:t>prieglobsčio prašytojo prašymu Migracijos departamentas užsieniečio registracijos pažymėjime nurodo šio prieglobsčio prašytojo įgytą teisę dirbti</w:t>
      </w:r>
      <w:r w:rsidRPr="005270D6">
        <w:rPr>
          <w:b/>
          <w:lang w:val="lt-LT"/>
        </w:rPr>
        <w:t>.</w:t>
      </w:r>
      <w:r w:rsidRPr="00682D95">
        <w:rPr>
          <w:lang w:val="lt-LT"/>
        </w:rPr>
        <w:t>“</w:t>
      </w:r>
    </w:p>
    <w:p w14:paraId="2AEEFB2A" w14:textId="77777777" w:rsidR="00BD4EFC" w:rsidRPr="00BD4EFC" w:rsidRDefault="00BD4EFC" w:rsidP="00B32C56">
      <w:pPr>
        <w:shd w:val="clear" w:color="auto" w:fill="FFFFFF" w:themeFill="background1"/>
        <w:ind w:firstLine="567"/>
        <w:jc w:val="both"/>
        <w:rPr>
          <w:lang w:val="lt-LT"/>
        </w:rPr>
      </w:pPr>
    </w:p>
    <w:p w14:paraId="4C0C0EFF" w14:textId="3671624F" w:rsidR="0008120B" w:rsidRPr="00783C83" w:rsidRDefault="0061019B" w:rsidP="00B32C56">
      <w:pPr>
        <w:shd w:val="clear" w:color="auto" w:fill="FFFFFF" w:themeFill="background1"/>
        <w:ind w:firstLine="567"/>
        <w:jc w:val="both"/>
        <w:rPr>
          <w:b/>
          <w:lang w:val="lt-LT"/>
        </w:rPr>
      </w:pPr>
      <w:r>
        <w:rPr>
          <w:b/>
          <w:lang w:val="lt-LT"/>
        </w:rPr>
        <w:t>4</w:t>
      </w:r>
      <w:r w:rsidR="00427C8C">
        <w:rPr>
          <w:b/>
          <w:lang w:val="lt-LT"/>
        </w:rPr>
        <w:t xml:space="preserve"> </w:t>
      </w:r>
      <w:r w:rsidR="0008120B" w:rsidRPr="00783C83">
        <w:rPr>
          <w:b/>
          <w:lang w:val="lt-LT"/>
        </w:rPr>
        <w:t xml:space="preserve">straipsnis. </w:t>
      </w:r>
      <w:r w:rsidR="0008120B" w:rsidRPr="00783C83">
        <w:rPr>
          <w:rFonts w:eastAsia="Times New Roman"/>
          <w:b/>
          <w:bCs/>
          <w:bdr w:val="none" w:sz="0" w:space="0" w:color="auto"/>
          <w:lang w:val="lt-LT" w:eastAsia="en-GB"/>
        </w:rPr>
        <w:t>88</w:t>
      </w:r>
      <w:r w:rsidR="0008120B" w:rsidRPr="00783C83">
        <w:rPr>
          <w:b/>
          <w:lang w:val="lt-LT"/>
        </w:rPr>
        <w:t xml:space="preserve"> straipsnio pakeitimas</w:t>
      </w:r>
    </w:p>
    <w:p w14:paraId="05A8244F" w14:textId="77777777" w:rsidR="0008120B" w:rsidRPr="005270D6" w:rsidRDefault="0008120B" w:rsidP="00B32C56">
      <w:pPr>
        <w:shd w:val="clear" w:color="auto" w:fill="FFFFFF" w:themeFill="background1"/>
        <w:ind w:firstLine="567"/>
        <w:jc w:val="both"/>
        <w:rPr>
          <w:lang w:val="lt-LT"/>
        </w:rPr>
      </w:pPr>
      <w:r w:rsidRPr="005270D6">
        <w:rPr>
          <w:lang w:val="lt-LT"/>
        </w:rPr>
        <w:t>Pakeisti 88 straipsnio</w:t>
      </w:r>
      <w:r w:rsidR="00D77B30">
        <w:rPr>
          <w:lang w:val="lt-LT"/>
        </w:rPr>
        <w:t xml:space="preserve"> </w:t>
      </w:r>
      <w:r w:rsidRPr="005270D6">
        <w:rPr>
          <w:lang w:val="lt-LT"/>
        </w:rPr>
        <w:t>2 dalies 1 punktą ir jį išdėstyti taip:</w:t>
      </w:r>
    </w:p>
    <w:p w14:paraId="1E858BBF" w14:textId="77777777" w:rsidR="002B6262" w:rsidRPr="005270D6" w:rsidRDefault="0008120B" w:rsidP="00B32C56">
      <w:pPr>
        <w:shd w:val="clear" w:color="auto" w:fill="FFFFFF" w:themeFill="background1"/>
        <w:ind w:firstLine="567"/>
        <w:jc w:val="both"/>
        <w:rPr>
          <w:lang w:val="lt-LT"/>
        </w:rPr>
      </w:pPr>
      <w:r w:rsidRPr="005270D6">
        <w:rPr>
          <w:lang w:val="lt-LT"/>
        </w:rPr>
        <w:t>„</w:t>
      </w:r>
      <w:r w:rsidR="002B6262" w:rsidRPr="005270D6">
        <w:rPr>
          <w:lang w:val="lt-LT"/>
        </w:rPr>
        <w:t>1) jis naudojasi Jungtinių Tautų institucijų ar organizacijų, išskyrus Jungtinių Tautų vyriausiojo pabėgėlių komisaro valdybą, parama ir apsauga</w:t>
      </w:r>
      <w:r w:rsidR="00B961F1" w:rsidRPr="00BA6B35">
        <w:rPr>
          <w:b/>
          <w:lang w:val="lt-LT"/>
        </w:rPr>
        <w:t xml:space="preserve"> tol,</w:t>
      </w:r>
      <w:r w:rsidR="002B6262" w:rsidRPr="005270D6">
        <w:rPr>
          <w:b/>
          <w:lang w:val="lt-LT"/>
        </w:rPr>
        <w:t xml:space="preserve"> kol </w:t>
      </w:r>
      <w:r w:rsidR="002B6262" w:rsidRPr="005270D6">
        <w:rPr>
          <w:b/>
          <w:color w:val="000000"/>
          <w:lang w:val="lt-LT"/>
        </w:rPr>
        <w:t>tokia parama ir apsauga teikiama</w:t>
      </w:r>
      <w:r w:rsidR="002B6262" w:rsidRPr="005270D6">
        <w:rPr>
          <w:lang w:val="lt-LT"/>
        </w:rPr>
        <w:t>;</w:t>
      </w:r>
      <w:r w:rsidRPr="005270D6">
        <w:rPr>
          <w:lang w:val="lt-LT"/>
        </w:rPr>
        <w:t>“</w:t>
      </w:r>
      <w:r w:rsidR="00D77B30">
        <w:rPr>
          <w:lang w:val="lt-LT"/>
        </w:rPr>
        <w:t>.</w:t>
      </w:r>
    </w:p>
    <w:p w14:paraId="044ED5D6" w14:textId="77777777" w:rsidR="00BB7A75" w:rsidRPr="005270D6" w:rsidRDefault="00BB7A75" w:rsidP="00B32C56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</w:p>
    <w:p w14:paraId="5F6E361A" w14:textId="4DBD2172" w:rsidR="00D04582" w:rsidRPr="004253EE" w:rsidRDefault="0061019B" w:rsidP="00B32C56">
      <w:pPr>
        <w:ind w:firstLine="567"/>
        <w:jc w:val="both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5</w:t>
      </w:r>
      <w:r w:rsidR="00427C8C" w:rsidRPr="004253EE">
        <w:rPr>
          <w:b/>
          <w:color w:val="000000"/>
          <w:lang w:val="lt-LT"/>
        </w:rPr>
        <w:t xml:space="preserve"> </w:t>
      </w:r>
      <w:r w:rsidR="00D04582" w:rsidRPr="004253EE">
        <w:rPr>
          <w:b/>
          <w:color w:val="000000"/>
          <w:lang w:val="lt-LT"/>
        </w:rPr>
        <w:t>straipsnis. Įstatymo įsigaliojimas</w:t>
      </w:r>
      <w:r w:rsidR="00D04582" w:rsidRPr="009F1126">
        <w:rPr>
          <w:b/>
          <w:color w:val="000000"/>
          <w:lang w:val="lt-LT"/>
        </w:rPr>
        <w:t xml:space="preserve"> </w:t>
      </w:r>
      <w:r w:rsidR="00D04582">
        <w:rPr>
          <w:b/>
          <w:color w:val="000000"/>
          <w:lang w:val="lt-LT"/>
        </w:rPr>
        <w:t xml:space="preserve">ir </w:t>
      </w:r>
      <w:r w:rsidR="00D04582" w:rsidRPr="004253EE">
        <w:rPr>
          <w:b/>
          <w:color w:val="000000"/>
          <w:lang w:val="lt-LT"/>
        </w:rPr>
        <w:t>įgyvendinimas</w:t>
      </w:r>
    </w:p>
    <w:p w14:paraId="221E689A" w14:textId="77777777" w:rsidR="00D04582" w:rsidRDefault="00D04582" w:rsidP="00B32C56">
      <w:pPr>
        <w:ind w:firstLine="567"/>
        <w:jc w:val="both"/>
        <w:rPr>
          <w:lang w:val="lt-LT"/>
        </w:rPr>
      </w:pPr>
      <w:r w:rsidRPr="00FF48CB">
        <w:rPr>
          <w:lang w:val="lt-LT"/>
        </w:rPr>
        <w:t>1. Šis</w:t>
      </w:r>
      <w:r w:rsidRPr="0040455D">
        <w:rPr>
          <w:lang w:val="lt-LT"/>
        </w:rPr>
        <w:t xml:space="preserve"> įstatymas, išskyrus šio</w:t>
      </w:r>
      <w:r>
        <w:rPr>
          <w:lang w:val="lt-LT"/>
        </w:rPr>
        <w:t xml:space="preserve"> straipsnio 2 dalį, </w:t>
      </w:r>
      <w:r w:rsidRPr="005D42E5">
        <w:rPr>
          <w:lang w:val="lt-LT"/>
        </w:rPr>
        <w:t>įsigalioja 20</w:t>
      </w:r>
      <w:r w:rsidR="000B4964" w:rsidRPr="005D42E5">
        <w:rPr>
          <w:lang w:val="lt-LT"/>
        </w:rPr>
        <w:t>20</w:t>
      </w:r>
      <w:r w:rsidRPr="005D42E5">
        <w:rPr>
          <w:lang w:val="lt-LT"/>
        </w:rPr>
        <w:t xml:space="preserve"> m. </w:t>
      </w:r>
      <w:r w:rsidR="009140AB" w:rsidRPr="005D42E5">
        <w:rPr>
          <w:lang w:val="lt-LT"/>
        </w:rPr>
        <w:t>sausio</w:t>
      </w:r>
      <w:r w:rsidRPr="005D42E5">
        <w:rPr>
          <w:lang w:val="lt-LT"/>
        </w:rPr>
        <w:t xml:space="preserve"> 1 d.</w:t>
      </w:r>
    </w:p>
    <w:p w14:paraId="039F97AB" w14:textId="07E1C1BF" w:rsidR="00D04582" w:rsidRPr="00121582" w:rsidRDefault="000B4964" w:rsidP="00B32C56">
      <w:pPr>
        <w:ind w:firstLine="567"/>
        <w:jc w:val="both"/>
        <w:rPr>
          <w:iCs/>
          <w:lang w:val="lt-LT"/>
        </w:rPr>
      </w:pPr>
      <w:r>
        <w:rPr>
          <w:iCs/>
          <w:lang w:val="lt-LT"/>
        </w:rPr>
        <w:t>2</w:t>
      </w:r>
      <w:r w:rsidR="00D04582" w:rsidRPr="00121582">
        <w:rPr>
          <w:iCs/>
          <w:lang w:val="lt-LT"/>
        </w:rPr>
        <w:t xml:space="preserve">. </w:t>
      </w:r>
      <w:r>
        <w:rPr>
          <w:iCs/>
          <w:lang w:val="lt-LT"/>
        </w:rPr>
        <w:t>L</w:t>
      </w:r>
      <w:r w:rsidR="00D04582" w:rsidRPr="00121582">
        <w:rPr>
          <w:iCs/>
          <w:lang w:val="lt-LT"/>
        </w:rPr>
        <w:t xml:space="preserve">ietuvos Respublikos vidaus </w:t>
      </w:r>
      <w:r w:rsidR="009140AB">
        <w:rPr>
          <w:lang w:val="lt-LT"/>
        </w:rPr>
        <w:t xml:space="preserve">reikalų </w:t>
      </w:r>
      <w:r w:rsidR="00D04582" w:rsidRPr="00121582">
        <w:rPr>
          <w:lang w:val="lt-LT"/>
        </w:rPr>
        <w:t>ministra</w:t>
      </w:r>
      <w:r w:rsidR="00785ED8">
        <w:rPr>
          <w:lang w:val="lt-LT"/>
        </w:rPr>
        <w:t>s</w:t>
      </w:r>
      <w:r w:rsidR="00D04582" w:rsidRPr="00121582">
        <w:rPr>
          <w:lang w:val="lt-LT"/>
        </w:rPr>
        <w:t xml:space="preserve"> iki </w:t>
      </w:r>
      <w:r w:rsidR="00D04582">
        <w:rPr>
          <w:lang w:val="lt-LT"/>
        </w:rPr>
        <w:t xml:space="preserve">šio įstatymo įsigaliojimo </w:t>
      </w:r>
      <w:r w:rsidR="00D04582" w:rsidRPr="00121582">
        <w:rPr>
          <w:lang w:val="lt-LT"/>
        </w:rPr>
        <w:t>priima šio įstatymo įgyvendinamuosius teisės aktus.</w:t>
      </w:r>
    </w:p>
    <w:p w14:paraId="1C8A25AF" w14:textId="77777777" w:rsidR="00BB7A75" w:rsidRPr="005270D6" w:rsidRDefault="00BB7A75" w:rsidP="00B32C56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</w:p>
    <w:p w14:paraId="7AD464A4" w14:textId="77777777" w:rsidR="00BB7A75" w:rsidRPr="005270D6" w:rsidRDefault="00BB7A75" w:rsidP="00B32C56">
      <w:pPr>
        <w:ind w:firstLine="567"/>
        <w:jc w:val="both"/>
        <w:rPr>
          <w:i/>
          <w:iCs/>
          <w:lang w:val="lt-LT"/>
        </w:rPr>
      </w:pPr>
      <w:r w:rsidRPr="005270D6">
        <w:rPr>
          <w:i/>
          <w:iCs/>
          <w:lang w:val="lt-LT"/>
        </w:rPr>
        <w:lastRenderedPageBreak/>
        <w:t xml:space="preserve">Skelbiu šį Lietuvos Respublikos Seimo priimtą įstatymą. </w:t>
      </w:r>
    </w:p>
    <w:p w14:paraId="4125DF04" w14:textId="77777777" w:rsidR="009F3D2E" w:rsidRDefault="009F3D2E" w:rsidP="00B32C56">
      <w:pPr>
        <w:ind w:firstLine="567"/>
        <w:jc w:val="both"/>
        <w:rPr>
          <w:lang w:val="lt-LT"/>
        </w:rPr>
      </w:pPr>
    </w:p>
    <w:p w14:paraId="2C9E3337" w14:textId="6BB8DFE3" w:rsidR="00BB7A75" w:rsidRPr="005270D6" w:rsidRDefault="00BB7A75" w:rsidP="00322F1D">
      <w:pPr>
        <w:ind w:firstLine="567"/>
        <w:jc w:val="both"/>
        <w:rPr>
          <w:b/>
          <w:lang w:val="lt-LT"/>
        </w:rPr>
      </w:pPr>
      <w:r w:rsidRPr="005270D6">
        <w:rPr>
          <w:lang w:val="lt-LT"/>
        </w:rPr>
        <w:t>Respublikos Prezidentas</w:t>
      </w:r>
    </w:p>
    <w:sectPr w:rsidR="00BB7A75" w:rsidRPr="005270D6" w:rsidSect="00950009">
      <w:headerReference w:type="default" r:id="rId7"/>
      <w:headerReference w:type="first" r:id="rId8"/>
      <w:pgSz w:w="11906" w:h="16838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13071" w14:textId="77777777" w:rsidR="00EB0023" w:rsidRDefault="00EB0023" w:rsidP="004B2EC9">
      <w:r>
        <w:separator/>
      </w:r>
    </w:p>
  </w:endnote>
  <w:endnote w:type="continuationSeparator" w:id="0">
    <w:p w14:paraId="5D5E811A" w14:textId="77777777" w:rsidR="00EB0023" w:rsidRDefault="00EB0023" w:rsidP="004B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charset w:val="01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2CA18" w14:textId="77777777" w:rsidR="00EB0023" w:rsidRDefault="00EB0023" w:rsidP="004B2EC9">
      <w:r>
        <w:separator/>
      </w:r>
    </w:p>
  </w:footnote>
  <w:footnote w:type="continuationSeparator" w:id="0">
    <w:p w14:paraId="1774F7F1" w14:textId="77777777" w:rsidR="00EB0023" w:rsidRDefault="00EB0023" w:rsidP="004B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518504"/>
      <w:docPartObj>
        <w:docPartGallery w:val="Page Numbers (Top of Page)"/>
        <w:docPartUnique/>
      </w:docPartObj>
    </w:sdtPr>
    <w:sdtEndPr/>
    <w:sdtContent>
      <w:p w14:paraId="39F7DF75" w14:textId="77777777" w:rsidR="00B32C56" w:rsidRDefault="00B32C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009" w:rsidRPr="00950009">
          <w:rPr>
            <w:noProof/>
            <w:lang w:val="lt-LT"/>
          </w:rPr>
          <w:t>2</w:t>
        </w:r>
        <w:r>
          <w:fldChar w:fldCharType="end"/>
        </w:r>
      </w:p>
    </w:sdtContent>
  </w:sdt>
  <w:p w14:paraId="75444DAA" w14:textId="77777777" w:rsidR="00B32C56" w:rsidRDefault="00B32C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761AC" w14:textId="77777777" w:rsidR="00B32C56" w:rsidRDefault="00B32C56">
    <w:pPr>
      <w:pStyle w:val="Antrats"/>
      <w:jc w:val="center"/>
    </w:pPr>
  </w:p>
  <w:p w14:paraId="250AB5FD" w14:textId="77777777" w:rsidR="00B32C56" w:rsidRDefault="00B32C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A6A"/>
    <w:multiLevelType w:val="hybridMultilevel"/>
    <w:tmpl w:val="363AC21C"/>
    <w:lvl w:ilvl="0" w:tplc="A9EE7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6FD8"/>
    <w:multiLevelType w:val="hybridMultilevel"/>
    <w:tmpl w:val="8D100D30"/>
    <w:lvl w:ilvl="0" w:tplc="FAD8F41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A0352F8"/>
    <w:multiLevelType w:val="hybridMultilevel"/>
    <w:tmpl w:val="CCDCB5DE"/>
    <w:lvl w:ilvl="0" w:tplc="FB906B9C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9B6090"/>
    <w:multiLevelType w:val="hybridMultilevel"/>
    <w:tmpl w:val="6DB41640"/>
    <w:lvl w:ilvl="0" w:tplc="B8704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A4AA1"/>
    <w:multiLevelType w:val="hybridMultilevel"/>
    <w:tmpl w:val="945E6C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495109"/>
    <w:multiLevelType w:val="hybridMultilevel"/>
    <w:tmpl w:val="33A003A0"/>
    <w:lvl w:ilvl="0" w:tplc="2DDCA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51152C"/>
    <w:multiLevelType w:val="hybridMultilevel"/>
    <w:tmpl w:val="F08A9318"/>
    <w:lvl w:ilvl="0" w:tplc="49F22BB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1D32AC"/>
    <w:multiLevelType w:val="hybridMultilevel"/>
    <w:tmpl w:val="EE84C096"/>
    <w:lvl w:ilvl="0" w:tplc="6D26DB2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151E73"/>
    <w:multiLevelType w:val="hybridMultilevel"/>
    <w:tmpl w:val="DAD4AAE6"/>
    <w:lvl w:ilvl="0" w:tplc="EAFEB6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BA9067A"/>
    <w:multiLevelType w:val="hybridMultilevel"/>
    <w:tmpl w:val="792614DA"/>
    <w:lvl w:ilvl="0" w:tplc="023C0176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47887993"/>
    <w:multiLevelType w:val="hybridMultilevel"/>
    <w:tmpl w:val="345E7CAC"/>
    <w:lvl w:ilvl="0" w:tplc="BE4AD6AC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C581EA1"/>
    <w:multiLevelType w:val="hybridMultilevel"/>
    <w:tmpl w:val="00E4970C"/>
    <w:lvl w:ilvl="0" w:tplc="4FA4B846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BD2908"/>
    <w:multiLevelType w:val="hybridMultilevel"/>
    <w:tmpl w:val="A4C46FC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490B62"/>
    <w:multiLevelType w:val="hybridMultilevel"/>
    <w:tmpl w:val="49AA933E"/>
    <w:lvl w:ilvl="0" w:tplc="6E182A2C">
      <w:start w:val="18"/>
      <w:numFmt w:val="decimal"/>
      <w:lvlText w:val="%1"/>
      <w:lvlJc w:val="left"/>
      <w:pPr>
        <w:ind w:left="1438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3A94E0D"/>
    <w:multiLevelType w:val="hybridMultilevel"/>
    <w:tmpl w:val="E5405196"/>
    <w:lvl w:ilvl="0" w:tplc="64161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715137"/>
    <w:multiLevelType w:val="hybridMultilevel"/>
    <w:tmpl w:val="0574A4EC"/>
    <w:lvl w:ilvl="0" w:tplc="5FBAE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2B46DC"/>
    <w:multiLevelType w:val="hybridMultilevel"/>
    <w:tmpl w:val="E38AAE1A"/>
    <w:lvl w:ilvl="0" w:tplc="B11E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D02E0D"/>
    <w:multiLevelType w:val="hybridMultilevel"/>
    <w:tmpl w:val="7034E6AE"/>
    <w:lvl w:ilvl="0" w:tplc="08C49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3"/>
  </w:num>
  <w:num w:numId="5">
    <w:abstractNumId w:val="14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7"/>
  </w:num>
  <w:num w:numId="12">
    <w:abstractNumId w:val="16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6C"/>
    <w:rsid w:val="00007023"/>
    <w:rsid w:val="00016089"/>
    <w:rsid w:val="00017A3E"/>
    <w:rsid w:val="000200C4"/>
    <w:rsid w:val="00022FA0"/>
    <w:rsid w:val="00023D53"/>
    <w:rsid w:val="00025139"/>
    <w:rsid w:val="00027AE1"/>
    <w:rsid w:val="000312A6"/>
    <w:rsid w:val="00040E1F"/>
    <w:rsid w:val="00042963"/>
    <w:rsid w:val="0004338B"/>
    <w:rsid w:val="00045603"/>
    <w:rsid w:val="0005017A"/>
    <w:rsid w:val="00052472"/>
    <w:rsid w:val="00053292"/>
    <w:rsid w:val="00056985"/>
    <w:rsid w:val="00057B61"/>
    <w:rsid w:val="0006718F"/>
    <w:rsid w:val="00067A95"/>
    <w:rsid w:val="000709A3"/>
    <w:rsid w:val="00075402"/>
    <w:rsid w:val="000779B4"/>
    <w:rsid w:val="0008120B"/>
    <w:rsid w:val="00086B52"/>
    <w:rsid w:val="00091A32"/>
    <w:rsid w:val="00092E94"/>
    <w:rsid w:val="000A7576"/>
    <w:rsid w:val="000B29AE"/>
    <w:rsid w:val="000B4964"/>
    <w:rsid w:val="000C1631"/>
    <w:rsid w:val="000C2543"/>
    <w:rsid w:val="000C25E4"/>
    <w:rsid w:val="000C697A"/>
    <w:rsid w:val="000C707F"/>
    <w:rsid w:val="000D7EDF"/>
    <w:rsid w:val="000E1581"/>
    <w:rsid w:val="000E2AAF"/>
    <w:rsid w:val="000F3A69"/>
    <w:rsid w:val="000F6E12"/>
    <w:rsid w:val="000F7CD4"/>
    <w:rsid w:val="001022A6"/>
    <w:rsid w:val="00104454"/>
    <w:rsid w:val="00106B59"/>
    <w:rsid w:val="0011465F"/>
    <w:rsid w:val="0011621B"/>
    <w:rsid w:val="00120941"/>
    <w:rsid w:val="001229F9"/>
    <w:rsid w:val="001342ED"/>
    <w:rsid w:val="0014222D"/>
    <w:rsid w:val="001463A5"/>
    <w:rsid w:val="001569B5"/>
    <w:rsid w:val="001716A9"/>
    <w:rsid w:val="0017404E"/>
    <w:rsid w:val="00181332"/>
    <w:rsid w:val="00185A4B"/>
    <w:rsid w:val="001938A6"/>
    <w:rsid w:val="00194E4C"/>
    <w:rsid w:val="001A1941"/>
    <w:rsid w:val="001A2AD3"/>
    <w:rsid w:val="001A44A1"/>
    <w:rsid w:val="001D1024"/>
    <w:rsid w:val="001D7247"/>
    <w:rsid w:val="001D7BDF"/>
    <w:rsid w:val="001E2F02"/>
    <w:rsid w:val="001E7F76"/>
    <w:rsid w:val="00202EC8"/>
    <w:rsid w:val="00206C72"/>
    <w:rsid w:val="00214B7C"/>
    <w:rsid w:val="00221649"/>
    <w:rsid w:val="00223523"/>
    <w:rsid w:val="002276C6"/>
    <w:rsid w:val="00227AF1"/>
    <w:rsid w:val="00240001"/>
    <w:rsid w:val="00242454"/>
    <w:rsid w:val="0024328C"/>
    <w:rsid w:val="0024624B"/>
    <w:rsid w:val="00246C49"/>
    <w:rsid w:val="0027448B"/>
    <w:rsid w:val="00282D2D"/>
    <w:rsid w:val="00287104"/>
    <w:rsid w:val="00291B4D"/>
    <w:rsid w:val="00293437"/>
    <w:rsid w:val="00293C34"/>
    <w:rsid w:val="002A1B3D"/>
    <w:rsid w:val="002A2398"/>
    <w:rsid w:val="002A3ADB"/>
    <w:rsid w:val="002B12DD"/>
    <w:rsid w:val="002B2B54"/>
    <w:rsid w:val="002B408B"/>
    <w:rsid w:val="002B6262"/>
    <w:rsid w:val="002D3F66"/>
    <w:rsid w:val="002D6B1D"/>
    <w:rsid w:val="002E2D2C"/>
    <w:rsid w:val="002F1FDC"/>
    <w:rsid w:val="00312589"/>
    <w:rsid w:val="00315014"/>
    <w:rsid w:val="0031590F"/>
    <w:rsid w:val="00320110"/>
    <w:rsid w:val="00321243"/>
    <w:rsid w:val="00322347"/>
    <w:rsid w:val="00322F1D"/>
    <w:rsid w:val="0033690D"/>
    <w:rsid w:val="003425AC"/>
    <w:rsid w:val="00347A9B"/>
    <w:rsid w:val="00364922"/>
    <w:rsid w:val="00365689"/>
    <w:rsid w:val="003704EC"/>
    <w:rsid w:val="003B0BE4"/>
    <w:rsid w:val="003B36AF"/>
    <w:rsid w:val="003C36BE"/>
    <w:rsid w:val="003C51D6"/>
    <w:rsid w:val="003C7B15"/>
    <w:rsid w:val="003D0444"/>
    <w:rsid w:val="003D212B"/>
    <w:rsid w:val="003D2704"/>
    <w:rsid w:val="003D47F4"/>
    <w:rsid w:val="003F0338"/>
    <w:rsid w:val="003F0C64"/>
    <w:rsid w:val="00402DF3"/>
    <w:rsid w:val="0040476C"/>
    <w:rsid w:val="00410673"/>
    <w:rsid w:val="00410D9A"/>
    <w:rsid w:val="00414DD9"/>
    <w:rsid w:val="00417B62"/>
    <w:rsid w:val="00427C8C"/>
    <w:rsid w:val="00433D43"/>
    <w:rsid w:val="00437909"/>
    <w:rsid w:val="00440C46"/>
    <w:rsid w:val="0044658A"/>
    <w:rsid w:val="004766A9"/>
    <w:rsid w:val="00496A24"/>
    <w:rsid w:val="00497E3C"/>
    <w:rsid w:val="004A25C6"/>
    <w:rsid w:val="004A5119"/>
    <w:rsid w:val="004A5C97"/>
    <w:rsid w:val="004A64BD"/>
    <w:rsid w:val="004B2EC9"/>
    <w:rsid w:val="004B7DA1"/>
    <w:rsid w:val="004C6EE0"/>
    <w:rsid w:val="004D48D1"/>
    <w:rsid w:val="004D6A87"/>
    <w:rsid w:val="004E3DAC"/>
    <w:rsid w:val="004E4EED"/>
    <w:rsid w:val="004F0627"/>
    <w:rsid w:val="004F0952"/>
    <w:rsid w:val="004F12D1"/>
    <w:rsid w:val="004F6661"/>
    <w:rsid w:val="00505AEB"/>
    <w:rsid w:val="00513DF0"/>
    <w:rsid w:val="0051500C"/>
    <w:rsid w:val="005270D6"/>
    <w:rsid w:val="00527442"/>
    <w:rsid w:val="00527F6B"/>
    <w:rsid w:val="0054136B"/>
    <w:rsid w:val="005612A4"/>
    <w:rsid w:val="005612C4"/>
    <w:rsid w:val="00566DDB"/>
    <w:rsid w:val="00567913"/>
    <w:rsid w:val="00567A4C"/>
    <w:rsid w:val="0057151C"/>
    <w:rsid w:val="00571B7F"/>
    <w:rsid w:val="00576732"/>
    <w:rsid w:val="00587824"/>
    <w:rsid w:val="0059278F"/>
    <w:rsid w:val="005959CB"/>
    <w:rsid w:val="005A2B12"/>
    <w:rsid w:val="005C32B2"/>
    <w:rsid w:val="005D2F02"/>
    <w:rsid w:val="005D42E5"/>
    <w:rsid w:val="005E13BF"/>
    <w:rsid w:val="005F49FD"/>
    <w:rsid w:val="005F4D14"/>
    <w:rsid w:val="005F6AD9"/>
    <w:rsid w:val="0061019B"/>
    <w:rsid w:val="00614E8F"/>
    <w:rsid w:val="0063616E"/>
    <w:rsid w:val="00642377"/>
    <w:rsid w:val="00650EB0"/>
    <w:rsid w:val="0065660D"/>
    <w:rsid w:val="00665C82"/>
    <w:rsid w:val="00670470"/>
    <w:rsid w:val="00671BAF"/>
    <w:rsid w:val="00682D95"/>
    <w:rsid w:val="00695598"/>
    <w:rsid w:val="00696768"/>
    <w:rsid w:val="006B2C34"/>
    <w:rsid w:val="006B6DBF"/>
    <w:rsid w:val="006C5B7D"/>
    <w:rsid w:val="006F71CC"/>
    <w:rsid w:val="007032D4"/>
    <w:rsid w:val="00706BC4"/>
    <w:rsid w:val="00707398"/>
    <w:rsid w:val="00710763"/>
    <w:rsid w:val="007136E4"/>
    <w:rsid w:val="00713C4E"/>
    <w:rsid w:val="00715701"/>
    <w:rsid w:val="00723A3C"/>
    <w:rsid w:val="0073097E"/>
    <w:rsid w:val="00732DF1"/>
    <w:rsid w:val="00734AEA"/>
    <w:rsid w:val="0074302D"/>
    <w:rsid w:val="00751BD9"/>
    <w:rsid w:val="00751C11"/>
    <w:rsid w:val="00751EDA"/>
    <w:rsid w:val="00783C83"/>
    <w:rsid w:val="00785ED8"/>
    <w:rsid w:val="007902F3"/>
    <w:rsid w:val="00797D7B"/>
    <w:rsid w:val="007A254D"/>
    <w:rsid w:val="007A2B57"/>
    <w:rsid w:val="007B460C"/>
    <w:rsid w:val="007B7218"/>
    <w:rsid w:val="007C2A23"/>
    <w:rsid w:val="007C7EA7"/>
    <w:rsid w:val="007E331F"/>
    <w:rsid w:val="007E3650"/>
    <w:rsid w:val="007F23EA"/>
    <w:rsid w:val="007F479F"/>
    <w:rsid w:val="007F70EF"/>
    <w:rsid w:val="0080246E"/>
    <w:rsid w:val="008058B5"/>
    <w:rsid w:val="0080632C"/>
    <w:rsid w:val="00817C45"/>
    <w:rsid w:val="00824220"/>
    <w:rsid w:val="00825776"/>
    <w:rsid w:val="008336BD"/>
    <w:rsid w:val="00833AB4"/>
    <w:rsid w:val="00836114"/>
    <w:rsid w:val="00845900"/>
    <w:rsid w:val="00847A2F"/>
    <w:rsid w:val="0085065E"/>
    <w:rsid w:val="008545CE"/>
    <w:rsid w:val="00860AA9"/>
    <w:rsid w:val="008654AC"/>
    <w:rsid w:val="008670A9"/>
    <w:rsid w:val="0087217D"/>
    <w:rsid w:val="00872E2E"/>
    <w:rsid w:val="008754F9"/>
    <w:rsid w:val="00876B93"/>
    <w:rsid w:val="008865F7"/>
    <w:rsid w:val="008C2C53"/>
    <w:rsid w:val="008C656D"/>
    <w:rsid w:val="008D1D6C"/>
    <w:rsid w:val="008F085D"/>
    <w:rsid w:val="009031DD"/>
    <w:rsid w:val="009140AB"/>
    <w:rsid w:val="009221C4"/>
    <w:rsid w:val="00924B8A"/>
    <w:rsid w:val="00932F56"/>
    <w:rsid w:val="00934095"/>
    <w:rsid w:val="009370F9"/>
    <w:rsid w:val="0093781F"/>
    <w:rsid w:val="009443C2"/>
    <w:rsid w:val="00946DDD"/>
    <w:rsid w:val="0094796C"/>
    <w:rsid w:val="00950009"/>
    <w:rsid w:val="00952FFC"/>
    <w:rsid w:val="009659A5"/>
    <w:rsid w:val="009679CB"/>
    <w:rsid w:val="00973546"/>
    <w:rsid w:val="009744BB"/>
    <w:rsid w:val="00984124"/>
    <w:rsid w:val="00995907"/>
    <w:rsid w:val="00996E2F"/>
    <w:rsid w:val="009B30B9"/>
    <w:rsid w:val="009B3B6F"/>
    <w:rsid w:val="009B43BE"/>
    <w:rsid w:val="009C0DF0"/>
    <w:rsid w:val="009D1C9E"/>
    <w:rsid w:val="009D4CB9"/>
    <w:rsid w:val="009E58D4"/>
    <w:rsid w:val="009F3D2E"/>
    <w:rsid w:val="00A00D83"/>
    <w:rsid w:val="00A06BBD"/>
    <w:rsid w:val="00A078D6"/>
    <w:rsid w:val="00A07C28"/>
    <w:rsid w:val="00A6729A"/>
    <w:rsid w:val="00A67C1A"/>
    <w:rsid w:val="00A72F08"/>
    <w:rsid w:val="00A80408"/>
    <w:rsid w:val="00A91F8C"/>
    <w:rsid w:val="00AA16D2"/>
    <w:rsid w:val="00AA1C23"/>
    <w:rsid w:val="00AB5813"/>
    <w:rsid w:val="00AC0268"/>
    <w:rsid w:val="00AC12D2"/>
    <w:rsid w:val="00AC59BB"/>
    <w:rsid w:val="00AC7C2C"/>
    <w:rsid w:val="00AF1070"/>
    <w:rsid w:val="00B0069F"/>
    <w:rsid w:val="00B04FC2"/>
    <w:rsid w:val="00B07ED3"/>
    <w:rsid w:val="00B2026C"/>
    <w:rsid w:val="00B2390F"/>
    <w:rsid w:val="00B25145"/>
    <w:rsid w:val="00B26DEE"/>
    <w:rsid w:val="00B3176B"/>
    <w:rsid w:val="00B32C56"/>
    <w:rsid w:val="00B35118"/>
    <w:rsid w:val="00B44AFA"/>
    <w:rsid w:val="00B54F37"/>
    <w:rsid w:val="00B7558A"/>
    <w:rsid w:val="00B848C1"/>
    <w:rsid w:val="00B86E42"/>
    <w:rsid w:val="00B93939"/>
    <w:rsid w:val="00B961F1"/>
    <w:rsid w:val="00B96642"/>
    <w:rsid w:val="00B97A2B"/>
    <w:rsid w:val="00BA06C7"/>
    <w:rsid w:val="00BA3837"/>
    <w:rsid w:val="00BA6B35"/>
    <w:rsid w:val="00BB0016"/>
    <w:rsid w:val="00BB1312"/>
    <w:rsid w:val="00BB18C2"/>
    <w:rsid w:val="00BB1BA1"/>
    <w:rsid w:val="00BB79E8"/>
    <w:rsid w:val="00BB7A75"/>
    <w:rsid w:val="00BC09C8"/>
    <w:rsid w:val="00BC4604"/>
    <w:rsid w:val="00BD15BC"/>
    <w:rsid w:val="00BD1AAD"/>
    <w:rsid w:val="00BD4EFC"/>
    <w:rsid w:val="00BD6B61"/>
    <w:rsid w:val="00BF0812"/>
    <w:rsid w:val="00BF2C8A"/>
    <w:rsid w:val="00BF32F4"/>
    <w:rsid w:val="00BF3300"/>
    <w:rsid w:val="00BF4ED5"/>
    <w:rsid w:val="00C14DD4"/>
    <w:rsid w:val="00C223D7"/>
    <w:rsid w:val="00C24E3E"/>
    <w:rsid w:val="00C310B8"/>
    <w:rsid w:val="00C345E9"/>
    <w:rsid w:val="00C549C3"/>
    <w:rsid w:val="00C56018"/>
    <w:rsid w:val="00C64CCA"/>
    <w:rsid w:val="00C71260"/>
    <w:rsid w:val="00C8114C"/>
    <w:rsid w:val="00C90332"/>
    <w:rsid w:val="00C903C5"/>
    <w:rsid w:val="00C92838"/>
    <w:rsid w:val="00CA0774"/>
    <w:rsid w:val="00CA6319"/>
    <w:rsid w:val="00CA6FD3"/>
    <w:rsid w:val="00CB08E2"/>
    <w:rsid w:val="00CB46B5"/>
    <w:rsid w:val="00CC139F"/>
    <w:rsid w:val="00CC47D5"/>
    <w:rsid w:val="00CE1E8C"/>
    <w:rsid w:val="00D02894"/>
    <w:rsid w:val="00D04582"/>
    <w:rsid w:val="00D11499"/>
    <w:rsid w:val="00D30FB5"/>
    <w:rsid w:val="00D40786"/>
    <w:rsid w:val="00D42088"/>
    <w:rsid w:val="00D43153"/>
    <w:rsid w:val="00D44766"/>
    <w:rsid w:val="00D4495E"/>
    <w:rsid w:val="00D52994"/>
    <w:rsid w:val="00D52EEE"/>
    <w:rsid w:val="00D55B54"/>
    <w:rsid w:val="00D637BA"/>
    <w:rsid w:val="00D65129"/>
    <w:rsid w:val="00D655AA"/>
    <w:rsid w:val="00D677DF"/>
    <w:rsid w:val="00D71898"/>
    <w:rsid w:val="00D77B30"/>
    <w:rsid w:val="00D910F1"/>
    <w:rsid w:val="00D95B01"/>
    <w:rsid w:val="00DA0635"/>
    <w:rsid w:val="00DA064E"/>
    <w:rsid w:val="00DA066A"/>
    <w:rsid w:val="00DA12D0"/>
    <w:rsid w:val="00DA3B7A"/>
    <w:rsid w:val="00DB53EB"/>
    <w:rsid w:val="00DC22EA"/>
    <w:rsid w:val="00DC2554"/>
    <w:rsid w:val="00DC6338"/>
    <w:rsid w:val="00DD06D4"/>
    <w:rsid w:val="00DD0FF9"/>
    <w:rsid w:val="00DE302D"/>
    <w:rsid w:val="00DF2DF3"/>
    <w:rsid w:val="00E01317"/>
    <w:rsid w:val="00E075F5"/>
    <w:rsid w:val="00E11C32"/>
    <w:rsid w:val="00E23748"/>
    <w:rsid w:val="00E27307"/>
    <w:rsid w:val="00E3721C"/>
    <w:rsid w:val="00E6044D"/>
    <w:rsid w:val="00E63967"/>
    <w:rsid w:val="00E66DD0"/>
    <w:rsid w:val="00E738DD"/>
    <w:rsid w:val="00E75CC4"/>
    <w:rsid w:val="00E86C0D"/>
    <w:rsid w:val="00E95D04"/>
    <w:rsid w:val="00EB0023"/>
    <w:rsid w:val="00EB2C70"/>
    <w:rsid w:val="00EB4C19"/>
    <w:rsid w:val="00EB5D79"/>
    <w:rsid w:val="00EC45C9"/>
    <w:rsid w:val="00EC5B14"/>
    <w:rsid w:val="00ED107D"/>
    <w:rsid w:val="00EE0DB1"/>
    <w:rsid w:val="00F04000"/>
    <w:rsid w:val="00F137C2"/>
    <w:rsid w:val="00F165E3"/>
    <w:rsid w:val="00F421B1"/>
    <w:rsid w:val="00F52450"/>
    <w:rsid w:val="00F54FDE"/>
    <w:rsid w:val="00F571AF"/>
    <w:rsid w:val="00F6164A"/>
    <w:rsid w:val="00F62A99"/>
    <w:rsid w:val="00F7099C"/>
    <w:rsid w:val="00F73DAC"/>
    <w:rsid w:val="00F87219"/>
    <w:rsid w:val="00F97A74"/>
    <w:rsid w:val="00FC70F1"/>
    <w:rsid w:val="00FD3129"/>
    <w:rsid w:val="00FE5302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52BB"/>
  <w15:docId w15:val="{D6CB0DC0-5FA7-4B0F-8D29-39E2360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51B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M4">
    <w:name w:val="CM4"/>
    <w:basedOn w:val="prastasis"/>
    <w:next w:val="prastasis"/>
    <w:uiPriority w:val="99"/>
    <w:rsid w:val="00947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EUAlbertina" w:eastAsiaTheme="minorHAnsi" w:hAnsi="EUAlbertina" w:cstheme="minorBidi"/>
      <w:bdr w:val="none" w:sz="0" w:space="0" w:color="auto"/>
      <w:lang w:val="lt-LT"/>
    </w:rPr>
  </w:style>
  <w:style w:type="paragraph" w:customStyle="1" w:styleId="CM1">
    <w:name w:val="CM1"/>
    <w:basedOn w:val="prastasis"/>
    <w:next w:val="prastasis"/>
    <w:uiPriority w:val="99"/>
    <w:rsid w:val="00947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EUAlbertina" w:eastAsiaTheme="minorHAnsi" w:hAnsi="EUAlbertina" w:cstheme="minorBidi"/>
      <w:bdr w:val="none" w:sz="0" w:space="0" w:color="auto"/>
      <w:lang w:val="lt-LT"/>
    </w:rPr>
  </w:style>
  <w:style w:type="paragraph" w:customStyle="1" w:styleId="CM3">
    <w:name w:val="CM3"/>
    <w:basedOn w:val="prastasis"/>
    <w:next w:val="prastasis"/>
    <w:uiPriority w:val="99"/>
    <w:rsid w:val="00947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EUAlbertina" w:eastAsiaTheme="minorHAnsi" w:hAnsi="EUAlbertina" w:cstheme="minorBidi"/>
      <w:bdr w:val="none" w:sz="0" w:space="0" w:color="auto"/>
      <w:lang w:val="lt-LT"/>
    </w:rPr>
  </w:style>
  <w:style w:type="paragraph" w:styleId="Sraopastraipa">
    <w:name w:val="List Paragraph"/>
    <w:basedOn w:val="prastasis"/>
    <w:uiPriority w:val="34"/>
    <w:qFormat/>
    <w:rsid w:val="0094796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479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79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796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9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96C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lid-translation">
    <w:name w:val="tlid-translation"/>
    <w:basedOn w:val="Numatytasispastraiposriftas"/>
    <w:rsid w:val="001E7F76"/>
  </w:style>
  <w:style w:type="paragraph" w:customStyle="1" w:styleId="tajtip">
    <w:name w:val="tajtip"/>
    <w:basedOn w:val="prastasis"/>
    <w:rsid w:val="001813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/>
    </w:pPr>
    <w:rPr>
      <w:rFonts w:eastAsia="Times New Roman"/>
      <w:bdr w:val="none" w:sz="0" w:space="0" w:color="auto"/>
      <w:lang w:val="lt-LT" w:eastAsia="lt-LT"/>
    </w:rPr>
  </w:style>
  <w:style w:type="paragraph" w:styleId="Pagrindinistekstas">
    <w:name w:val="Body Text"/>
    <w:basedOn w:val="prastasis"/>
    <w:link w:val="PagrindinistekstasDiagrama"/>
    <w:rsid w:val="00BB7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7A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B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B5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860AA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saitas">
    <w:name w:val="Hyperlink"/>
    <w:basedOn w:val="Numatytasispastraiposriftas"/>
    <w:uiPriority w:val="99"/>
    <w:unhideWhenUsed/>
    <w:rsid w:val="00650EB0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B2EC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2EC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B2EC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EC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taltipfb">
    <w:name w:val="taltipfb"/>
    <w:basedOn w:val="prastasis"/>
    <w:rsid w:val="001162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24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2019-09-10T06:50:00Z</dcterms:created>
  <dc:creator>Gintaras Valiulis</dc:creator>
  <cp:lastModifiedBy>Danutė Petrauskienė</cp:lastModifiedBy>
  <cp:lastPrinted>2019-09-09T06:16:00Z</cp:lastPrinted>
  <dcterms:modified xsi:type="dcterms:W3CDTF">2019-09-10T08:46:00Z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