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D5A76" w14:textId="77777777" w:rsidR="000B4EAD" w:rsidRPr="001C3BF9" w:rsidRDefault="00270BA9" w:rsidP="004F4E40">
      <w:pPr>
        <w:keepLines/>
        <w:widowControl w:val="0"/>
        <w:shd w:val="clear" w:color="auto" w:fill="FFFFFF"/>
        <w:suppressAutoHyphens/>
        <w:spacing w:line="360" w:lineRule="auto"/>
        <w:jc w:val="right"/>
        <w:textAlignment w:val="center"/>
        <w:rPr>
          <w:b/>
          <w:bCs/>
          <w:szCs w:val="24"/>
          <w:lang w:eastAsia="lt-LT"/>
        </w:rPr>
      </w:pPr>
      <w:r w:rsidRPr="001C3BF9">
        <w:rPr>
          <w:b/>
          <w:bCs/>
          <w:szCs w:val="24"/>
          <w:lang w:eastAsia="lt-LT"/>
        </w:rPr>
        <w:t xml:space="preserve">Projektas </w:t>
      </w:r>
    </w:p>
    <w:p w14:paraId="5E645F92" w14:textId="77777777" w:rsidR="000B4EAD" w:rsidRPr="001C3BF9" w:rsidRDefault="00270BA9" w:rsidP="004F4E40">
      <w:pPr>
        <w:shd w:val="clear" w:color="auto" w:fill="FFFFFF"/>
        <w:spacing w:line="360" w:lineRule="auto"/>
        <w:ind w:firstLine="6237"/>
        <w:rPr>
          <w:szCs w:val="24"/>
        </w:rPr>
      </w:pPr>
      <w:r w:rsidRPr="001C3BF9">
        <w:rPr>
          <w:szCs w:val="24"/>
        </w:rPr>
        <w:t>PATVIRTINTA</w:t>
      </w:r>
    </w:p>
    <w:p w14:paraId="4BB343DF" w14:textId="77777777" w:rsidR="000B4EAD" w:rsidRPr="001C3BF9" w:rsidRDefault="00270BA9" w:rsidP="004F4E40">
      <w:pPr>
        <w:keepLines/>
        <w:widowControl w:val="0"/>
        <w:shd w:val="clear" w:color="auto" w:fill="FFFFFF"/>
        <w:tabs>
          <w:tab w:val="left" w:pos="1304"/>
          <w:tab w:val="left" w:pos="1457"/>
          <w:tab w:val="left" w:pos="1604"/>
          <w:tab w:val="left" w:pos="1757"/>
        </w:tabs>
        <w:suppressAutoHyphens/>
        <w:spacing w:line="360" w:lineRule="auto"/>
        <w:ind w:firstLine="6237"/>
        <w:jc w:val="both"/>
        <w:textAlignment w:val="center"/>
        <w:rPr>
          <w:szCs w:val="24"/>
        </w:rPr>
      </w:pPr>
      <w:r w:rsidRPr="001C3BF9">
        <w:rPr>
          <w:szCs w:val="24"/>
        </w:rPr>
        <w:t>Lietuvos Respublikos Vyriausybės</w:t>
      </w:r>
    </w:p>
    <w:p w14:paraId="373FA811" w14:textId="77777777" w:rsidR="000B4EAD" w:rsidRPr="001C3BF9" w:rsidRDefault="00270BA9" w:rsidP="004F4E40">
      <w:pPr>
        <w:keepLines/>
        <w:widowControl w:val="0"/>
        <w:shd w:val="clear" w:color="auto" w:fill="FFFFFF"/>
        <w:tabs>
          <w:tab w:val="left" w:pos="1304"/>
          <w:tab w:val="left" w:pos="1457"/>
          <w:tab w:val="left" w:pos="1604"/>
          <w:tab w:val="left" w:pos="1757"/>
        </w:tabs>
        <w:suppressAutoHyphens/>
        <w:spacing w:line="360" w:lineRule="auto"/>
        <w:ind w:firstLine="6237"/>
        <w:jc w:val="both"/>
        <w:textAlignment w:val="center"/>
        <w:rPr>
          <w:szCs w:val="24"/>
        </w:rPr>
      </w:pPr>
      <w:r w:rsidRPr="001C3BF9">
        <w:rPr>
          <w:szCs w:val="24"/>
        </w:rPr>
        <w:t xml:space="preserve">2020 m.          d. nutarimu Nr. </w:t>
      </w:r>
    </w:p>
    <w:p w14:paraId="201F56CA" w14:textId="77777777" w:rsidR="000B4EAD" w:rsidRPr="001C3BF9" w:rsidRDefault="000B4EAD" w:rsidP="00276228">
      <w:pPr>
        <w:keepLines/>
        <w:widowControl w:val="0"/>
        <w:shd w:val="clear" w:color="auto" w:fill="FFFFFF"/>
        <w:tabs>
          <w:tab w:val="left" w:pos="1304"/>
          <w:tab w:val="left" w:pos="1457"/>
          <w:tab w:val="left" w:pos="1604"/>
          <w:tab w:val="left" w:pos="1757"/>
        </w:tabs>
        <w:suppressAutoHyphens/>
        <w:spacing w:line="360" w:lineRule="auto"/>
        <w:jc w:val="both"/>
        <w:textAlignment w:val="center"/>
        <w:rPr>
          <w:szCs w:val="24"/>
        </w:rPr>
      </w:pPr>
    </w:p>
    <w:p w14:paraId="6D514937" w14:textId="77777777" w:rsidR="000B4EAD" w:rsidRPr="001C3BF9" w:rsidRDefault="00270BA9" w:rsidP="00702756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b/>
          <w:bCs/>
          <w:caps/>
          <w:szCs w:val="24"/>
          <w:lang w:eastAsia="lt-LT"/>
        </w:rPr>
      </w:pPr>
      <w:r w:rsidRPr="001C3BF9">
        <w:rPr>
          <w:b/>
          <w:bCs/>
          <w:caps/>
          <w:szCs w:val="24"/>
          <w:lang w:eastAsia="lt-LT"/>
        </w:rPr>
        <w:t>PROJEKTų VALDYMO TVARKOS APRAŠAS</w:t>
      </w:r>
    </w:p>
    <w:p w14:paraId="6272A7E8" w14:textId="77777777" w:rsidR="000B4EAD" w:rsidRPr="001C3BF9" w:rsidRDefault="000B4EAD" w:rsidP="00702756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b/>
          <w:bCs/>
          <w:caps/>
          <w:szCs w:val="24"/>
          <w:lang w:eastAsia="lt-LT"/>
        </w:rPr>
      </w:pPr>
    </w:p>
    <w:p w14:paraId="63A062E5" w14:textId="77777777" w:rsidR="000B4EAD" w:rsidRPr="001C3BF9" w:rsidRDefault="00270BA9" w:rsidP="001F3DA9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b/>
          <w:bCs/>
          <w:caps/>
          <w:szCs w:val="24"/>
          <w:lang w:eastAsia="lt-LT"/>
        </w:rPr>
      </w:pPr>
      <w:r w:rsidRPr="001C3BF9">
        <w:rPr>
          <w:b/>
          <w:bCs/>
          <w:caps/>
          <w:szCs w:val="24"/>
          <w:lang w:eastAsia="lt-LT"/>
        </w:rPr>
        <w:t>I SKYRIUS</w:t>
      </w:r>
    </w:p>
    <w:p w14:paraId="1AFECF73" w14:textId="77777777" w:rsidR="000B4EAD" w:rsidRPr="001C3BF9" w:rsidRDefault="00270BA9" w:rsidP="004716A7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b/>
          <w:bCs/>
          <w:caps/>
          <w:szCs w:val="24"/>
          <w:lang w:eastAsia="lt-LT"/>
        </w:rPr>
      </w:pPr>
      <w:r w:rsidRPr="001C3BF9">
        <w:rPr>
          <w:b/>
          <w:bCs/>
          <w:caps/>
          <w:szCs w:val="24"/>
          <w:lang w:eastAsia="lt-LT"/>
        </w:rPr>
        <w:t>BENDROSIOS NUOSTATOS</w:t>
      </w:r>
    </w:p>
    <w:p w14:paraId="3C69239A" w14:textId="77777777" w:rsidR="000B4EAD" w:rsidRPr="001C3BF9" w:rsidRDefault="000B4EAD" w:rsidP="004716A7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b/>
          <w:bCs/>
          <w:caps/>
          <w:szCs w:val="24"/>
          <w:lang w:eastAsia="lt-LT"/>
        </w:rPr>
      </w:pPr>
    </w:p>
    <w:p w14:paraId="2887A6F6" w14:textId="77777777" w:rsidR="000B4EAD" w:rsidRPr="001C3BF9" w:rsidRDefault="00270BA9" w:rsidP="004716A7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bookmarkStart w:id="0" w:name="_Hlk42237022"/>
      <w:bookmarkStart w:id="1" w:name="_Hlk42607424"/>
      <w:r w:rsidRPr="001C3BF9">
        <w:rPr>
          <w:szCs w:val="24"/>
          <w:lang w:eastAsia="lt-LT"/>
        </w:rPr>
        <w:t xml:space="preserve">1. Projektų valdymo tvarkos aprašas (toliau – Aprašas) reglamentuoja </w:t>
      </w:r>
      <w:r w:rsidRPr="001C3BF9">
        <w:rPr>
          <w:szCs w:val="24"/>
        </w:rPr>
        <w:t>projektų</w:t>
      </w:r>
      <w:r w:rsidR="00F502F3" w:rsidRPr="001C3BF9">
        <w:rPr>
          <w:szCs w:val="24"/>
        </w:rPr>
        <w:t xml:space="preserve"> ir programų</w:t>
      </w:r>
      <w:r w:rsidRPr="001C3BF9">
        <w:rPr>
          <w:szCs w:val="24"/>
        </w:rPr>
        <w:t>, įgyvendinančių</w:t>
      </w:r>
      <w:r w:rsidR="001B432B" w:rsidRPr="001C3BF9">
        <w:rPr>
          <w:szCs w:val="24"/>
        </w:rPr>
        <w:t xml:space="preserve"> </w:t>
      </w:r>
      <w:r w:rsidRPr="001C3BF9">
        <w:rPr>
          <w:szCs w:val="24"/>
        </w:rPr>
        <w:t>Vyriausybės</w:t>
      </w:r>
      <w:r w:rsidR="00730E77" w:rsidRPr="001C3BF9">
        <w:rPr>
          <w:szCs w:val="24"/>
        </w:rPr>
        <w:t xml:space="preserve"> veiklos prioritetus, numatytus Lietuvos Respublikos Vyriausybės programos nuostatų įgyvendinimo plane</w:t>
      </w:r>
      <w:r w:rsidRPr="001C3BF9">
        <w:rPr>
          <w:szCs w:val="24"/>
        </w:rPr>
        <w:t xml:space="preserve"> (toliau – Vyriausybės veiklos prioritetai)</w:t>
      </w:r>
      <w:r w:rsidR="00730E77" w:rsidRPr="001C3BF9">
        <w:rPr>
          <w:szCs w:val="24"/>
        </w:rPr>
        <w:t xml:space="preserve"> </w:t>
      </w:r>
      <w:r w:rsidR="007E38C6" w:rsidRPr="001C3BF9">
        <w:rPr>
          <w:szCs w:val="24"/>
        </w:rPr>
        <w:t xml:space="preserve">ir (arba) </w:t>
      </w:r>
      <w:r w:rsidR="007E38C6" w:rsidRPr="001C3BF9">
        <w:rPr>
          <w:szCs w:val="24"/>
          <w:lang w:eastAsia="lt-LT"/>
        </w:rPr>
        <w:t xml:space="preserve">ministerijų, Lietuvos Respublikos </w:t>
      </w:r>
      <w:r w:rsidR="007E38C6" w:rsidRPr="001C3BF9">
        <w:rPr>
          <w:szCs w:val="24"/>
        </w:rPr>
        <w:t>Vyriausybės kanceliarijos, Vyriausybės įstaigų ir kitų Vyriausybei atskaitingų institucijų (toliau –</w:t>
      </w:r>
      <w:r w:rsidR="00110C13" w:rsidRPr="001C3BF9">
        <w:rPr>
          <w:szCs w:val="24"/>
        </w:rPr>
        <w:t xml:space="preserve"> </w:t>
      </w:r>
      <w:r w:rsidR="00652E47" w:rsidRPr="001C3BF9">
        <w:rPr>
          <w:szCs w:val="24"/>
        </w:rPr>
        <w:t>institucijos</w:t>
      </w:r>
      <w:r w:rsidR="007E38C6" w:rsidRPr="001C3BF9">
        <w:rPr>
          <w:szCs w:val="24"/>
        </w:rPr>
        <w:t>) prioritetinius darbus</w:t>
      </w:r>
      <w:r w:rsidR="00151A45" w:rsidRPr="001C3BF9">
        <w:rPr>
          <w:szCs w:val="24"/>
        </w:rPr>
        <w:t xml:space="preserve">, </w:t>
      </w:r>
      <w:r w:rsidR="007E38C6" w:rsidRPr="001C3BF9">
        <w:rPr>
          <w:szCs w:val="24"/>
        </w:rPr>
        <w:t xml:space="preserve">inicijavimo </w:t>
      </w:r>
      <w:r w:rsidR="006A1A1A" w:rsidRPr="001C3BF9">
        <w:rPr>
          <w:szCs w:val="24"/>
        </w:rPr>
        <w:t>sudarant</w:t>
      </w:r>
      <w:r w:rsidR="007E38C6" w:rsidRPr="001C3BF9">
        <w:rPr>
          <w:szCs w:val="24"/>
        </w:rPr>
        <w:t xml:space="preserve"> Ministro </w:t>
      </w:r>
      <w:r w:rsidR="002C3CD4" w:rsidRPr="001C3BF9">
        <w:rPr>
          <w:szCs w:val="24"/>
        </w:rPr>
        <w:t>P</w:t>
      </w:r>
      <w:r w:rsidR="007E38C6" w:rsidRPr="001C3BF9">
        <w:rPr>
          <w:szCs w:val="24"/>
        </w:rPr>
        <w:t>irmininko strateginių projektų portfelį ir (arba) Institucijų projektų portfelius, taip pat projektų</w:t>
      </w:r>
      <w:r w:rsidR="00F502F3" w:rsidRPr="001C3BF9">
        <w:rPr>
          <w:szCs w:val="24"/>
        </w:rPr>
        <w:t xml:space="preserve"> ir </w:t>
      </w:r>
      <w:r w:rsidR="005E3D60" w:rsidRPr="001C3BF9">
        <w:rPr>
          <w:szCs w:val="24"/>
        </w:rPr>
        <w:t xml:space="preserve">projektų </w:t>
      </w:r>
      <w:r w:rsidR="00F502F3" w:rsidRPr="001C3BF9">
        <w:rPr>
          <w:szCs w:val="24"/>
        </w:rPr>
        <w:t>programų</w:t>
      </w:r>
      <w:r w:rsidR="007E38C6" w:rsidRPr="001C3BF9">
        <w:rPr>
          <w:szCs w:val="24"/>
        </w:rPr>
        <w:t xml:space="preserve">, sudarančių Ministro </w:t>
      </w:r>
      <w:r w:rsidR="00D17D34" w:rsidRPr="001C3BF9">
        <w:rPr>
          <w:szCs w:val="24"/>
        </w:rPr>
        <w:t>P</w:t>
      </w:r>
      <w:r w:rsidR="007E38C6" w:rsidRPr="001C3BF9">
        <w:rPr>
          <w:szCs w:val="24"/>
        </w:rPr>
        <w:t>irmininko strateginių projektų portfelį ir (arba) Institucijų projektų portfelius, planavimo, įgyvendinimo, stebėsenos, pokyčių valdymo, užbaigimo ir naudos vertinimo tvarką.</w:t>
      </w:r>
      <w:bookmarkEnd w:id="0"/>
      <w:r w:rsidRPr="001C3BF9">
        <w:rPr>
          <w:szCs w:val="24"/>
        </w:rPr>
        <w:t xml:space="preserve"> </w:t>
      </w:r>
    </w:p>
    <w:p w14:paraId="771CE0F0" w14:textId="77777777" w:rsidR="00953F41" w:rsidRPr="001C3BF9" w:rsidRDefault="00DC48E1" w:rsidP="004716A7">
      <w:pPr>
        <w:shd w:val="clear" w:color="auto" w:fill="FFFFFF"/>
        <w:tabs>
          <w:tab w:val="left" w:pos="2694"/>
        </w:tabs>
        <w:spacing w:line="360" w:lineRule="auto"/>
        <w:ind w:firstLine="567"/>
        <w:jc w:val="both"/>
        <w:rPr>
          <w:szCs w:val="24"/>
        </w:rPr>
      </w:pPr>
      <w:bookmarkStart w:id="2" w:name="_Hlk42240987"/>
      <w:r w:rsidRPr="001C3BF9">
        <w:rPr>
          <w:szCs w:val="24"/>
        </w:rPr>
        <w:t>2</w:t>
      </w:r>
      <w:r w:rsidR="00270BA9" w:rsidRPr="001C3BF9">
        <w:rPr>
          <w:szCs w:val="24"/>
        </w:rPr>
        <w:t>. Apraše vartojamos sąvokos</w:t>
      </w:r>
      <w:r w:rsidR="005B27F6" w:rsidRPr="001C3BF9">
        <w:rPr>
          <w:szCs w:val="24"/>
        </w:rPr>
        <w:t>:</w:t>
      </w:r>
      <w:bookmarkStart w:id="3" w:name="_Hlk42094668"/>
    </w:p>
    <w:p w14:paraId="29EE5285" w14:textId="1AB6F0C3" w:rsidR="006043CE" w:rsidRPr="001C3BF9" w:rsidRDefault="00CD6141" w:rsidP="006043CE">
      <w:pPr>
        <w:shd w:val="clear" w:color="auto" w:fill="FFFFFF"/>
        <w:tabs>
          <w:tab w:val="left" w:pos="2694"/>
        </w:tabs>
        <w:spacing w:line="360" w:lineRule="auto"/>
        <w:ind w:firstLine="567"/>
        <w:jc w:val="both"/>
        <w:rPr>
          <w:rFonts w:eastAsia="MS Mincho"/>
          <w:szCs w:val="24"/>
          <w:u w:color="FFFFFF"/>
        </w:rPr>
      </w:pPr>
      <w:bookmarkStart w:id="4" w:name="_Hlk42603292"/>
      <w:bookmarkStart w:id="5" w:name="_Hlk42602568"/>
      <w:r w:rsidRPr="001C3BF9">
        <w:rPr>
          <w:rFonts w:eastAsia="Calibri"/>
          <w:szCs w:val="24"/>
        </w:rPr>
        <w:t>2.</w:t>
      </w:r>
      <w:r w:rsidR="00D17D34" w:rsidRPr="001C3BF9">
        <w:rPr>
          <w:rFonts w:eastAsia="Calibri"/>
          <w:szCs w:val="24"/>
        </w:rPr>
        <w:t>1</w:t>
      </w:r>
      <w:r w:rsidRPr="001C3BF9">
        <w:rPr>
          <w:rFonts w:eastAsia="Calibri"/>
          <w:szCs w:val="24"/>
        </w:rPr>
        <w:t>.</w:t>
      </w:r>
      <w:r w:rsidRPr="001C3BF9">
        <w:rPr>
          <w:rFonts w:eastAsia="Calibri"/>
          <w:b/>
          <w:bCs/>
          <w:szCs w:val="24"/>
        </w:rPr>
        <w:t xml:space="preserve"> </w:t>
      </w:r>
      <w:r w:rsidR="0087504D" w:rsidRPr="001C3BF9">
        <w:rPr>
          <w:b/>
          <w:bCs/>
          <w:szCs w:val="24"/>
        </w:rPr>
        <w:t xml:space="preserve">projekto arba </w:t>
      </w:r>
      <w:r w:rsidR="00FD394B" w:rsidRPr="001C3BF9">
        <w:rPr>
          <w:b/>
          <w:bCs/>
          <w:szCs w:val="24"/>
        </w:rPr>
        <w:t xml:space="preserve">projektų </w:t>
      </w:r>
      <w:r w:rsidR="0087504D" w:rsidRPr="001C3BF9">
        <w:rPr>
          <w:b/>
          <w:bCs/>
          <w:szCs w:val="24"/>
        </w:rPr>
        <w:t>programos</w:t>
      </w:r>
      <w:r w:rsidR="0087504D" w:rsidRPr="001C3BF9" w:rsidDel="009C28CF">
        <w:rPr>
          <w:b/>
          <w:bCs/>
          <w:szCs w:val="24"/>
        </w:rPr>
        <w:t xml:space="preserve"> </w:t>
      </w:r>
      <w:r w:rsidR="0087504D" w:rsidRPr="001C3BF9">
        <w:rPr>
          <w:rFonts w:eastAsia="Calibri"/>
          <w:b/>
          <w:bCs/>
          <w:szCs w:val="24"/>
        </w:rPr>
        <w:t>a</w:t>
      </w:r>
      <w:r w:rsidR="006043CE" w:rsidRPr="001C3BF9">
        <w:rPr>
          <w:rFonts w:eastAsia="Calibri"/>
          <w:b/>
          <w:bCs/>
          <w:szCs w:val="24"/>
        </w:rPr>
        <w:t>pimtis</w:t>
      </w:r>
      <w:r w:rsidR="0087504D" w:rsidRPr="001C3BF9">
        <w:rPr>
          <w:rFonts w:eastAsia="Calibri"/>
          <w:b/>
          <w:bCs/>
          <w:szCs w:val="24"/>
        </w:rPr>
        <w:t xml:space="preserve"> </w:t>
      </w:r>
      <w:r w:rsidR="0087504D" w:rsidRPr="001C3BF9">
        <w:rPr>
          <w:rFonts w:eastAsia="Trebuchet MS"/>
          <w:szCs w:val="24"/>
        </w:rPr>
        <w:t>(toliau – apimtis)</w:t>
      </w:r>
      <w:r w:rsidR="0087504D" w:rsidRPr="001C3BF9">
        <w:rPr>
          <w:rFonts w:eastAsia="Calibri"/>
          <w:i/>
          <w:iCs/>
          <w:color w:val="FF0000"/>
          <w:szCs w:val="24"/>
        </w:rPr>
        <w:t xml:space="preserve"> </w:t>
      </w:r>
      <w:r w:rsidR="006043CE" w:rsidRPr="001C3BF9">
        <w:rPr>
          <w:rFonts w:eastAsia="Calibri"/>
          <w:szCs w:val="24"/>
        </w:rPr>
        <w:t xml:space="preserve"> </w:t>
      </w:r>
      <w:r w:rsidR="006043CE" w:rsidRPr="001C3BF9">
        <w:rPr>
          <w:rFonts w:eastAsia="Calibri"/>
          <w:i/>
          <w:iCs/>
          <w:szCs w:val="24"/>
        </w:rPr>
        <w:t xml:space="preserve">– </w:t>
      </w:r>
      <w:r w:rsidR="0087504D" w:rsidRPr="001C3BF9">
        <w:rPr>
          <w:szCs w:val="24"/>
        </w:rPr>
        <w:t>projekto arba</w:t>
      </w:r>
      <w:r w:rsidR="001C3BF9" w:rsidRPr="001C3BF9">
        <w:rPr>
          <w:szCs w:val="24"/>
        </w:rPr>
        <w:t xml:space="preserve"> projektų</w:t>
      </w:r>
      <w:r w:rsidR="0087504D" w:rsidRPr="001C3BF9">
        <w:rPr>
          <w:szCs w:val="24"/>
        </w:rPr>
        <w:t xml:space="preserve"> programos rezultatai, jiems pasiekti keliamų reikalavimų ir skirtų darbų visuma</w:t>
      </w:r>
      <w:r w:rsidR="00DD7FD0" w:rsidRPr="001C3BF9">
        <w:rPr>
          <w:rFonts w:eastAsia="Calibri"/>
          <w:szCs w:val="24"/>
        </w:rPr>
        <w:t>;</w:t>
      </w:r>
      <w:r w:rsidR="006043CE" w:rsidRPr="001C3BF9">
        <w:rPr>
          <w:rFonts w:eastAsia="Calibri"/>
          <w:szCs w:val="24"/>
        </w:rPr>
        <w:t xml:space="preserve"> </w:t>
      </w:r>
    </w:p>
    <w:bookmarkEnd w:id="4"/>
    <w:p w14:paraId="36E0918F" w14:textId="72113CDA" w:rsidR="00A14D34" w:rsidRPr="001C3BF9" w:rsidRDefault="00CC7F27" w:rsidP="00C245DD">
      <w:pPr>
        <w:spacing w:line="360" w:lineRule="auto"/>
        <w:ind w:firstLine="567"/>
        <w:jc w:val="both"/>
        <w:rPr>
          <w:szCs w:val="24"/>
        </w:rPr>
      </w:pPr>
      <w:r w:rsidRPr="001C3BF9">
        <w:rPr>
          <w:rFonts w:eastAsia="Trebuchet MS"/>
          <w:szCs w:val="24"/>
        </w:rPr>
        <w:t>2.</w:t>
      </w:r>
      <w:r w:rsidR="00D17D34" w:rsidRPr="001C3BF9">
        <w:rPr>
          <w:rFonts w:eastAsia="Trebuchet MS"/>
          <w:szCs w:val="24"/>
        </w:rPr>
        <w:t>2</w:t>
      </w:r>
      <w:r w:rsidRPr="001C3BF9">
        <w:rPr>
          <w:rFonts w:eastAsia="Trebuchet MS"/>
          <w:szCs w:val="24"/>
        </w:rPr>
        <w:t>.</w:t>
      </w:r>
      <w:r w:rsidRPr="001C3BF9">
        <w:rPr>
          <w:rFonts w:eastAsia="Trebuchet MS"/>
          <w:b/>
          <w:bCs/>
          <w:szCs w:val="24"/>
        </w:rPr>
        <w:t xml:space="preserve"> </w:t>
      </w:r>
      <w:r w:rsidR="0087504D" w:rsidRPr="001C3BF9">
        <w:rPr>
          <w:rFonts w:eastAsia="Trebuchet MS"/>
          <w:b/>
          <w:bCs/>
          <w:szCs w:val="24"/>
        </w:rPr>
        <w:t>p</w:t>
      </w:r>
      <w:r w:rsidR="00AF2645" w:rsidRPr="001C3BF9">
        <w:rPr>
          <w:rFonts w:eastAsia="Trebuchet MS"/>
          <w:b/>
          <w:bCs/>
          <w:szCs w:val="24"/>
        </w:rPr>
        <w:t xml:space="preserve">rojekto arba </w:t>
      </w:r>
      <w:r w:rsidR="00FD394B" w:rsidRPr="001C3BF9">
        <w:rPr>
          <w:b/>
          <w:bCs/>
          <w:szCs w:val="24"/>
        </w:rPr>
        <w:t>projektų</w:t>
      </w:r>
      <w:r w:rsidR="00FD394B" w:rsidRPr="001C3BF9">
        <w:rPr>
          <w:rFonts w:eastAsia="Trebuchet MS"/>
          <w:b/>
          <w:bCs/>
          <w:szCs w:val="24"/>
        </w:rPr>
        <w:t xml:space="preserve"> </w:t>
      </w:r>
      <w:r w:rsidR="0087504D" w:rsidRPr="001C3BF9">
        <w:rPr>
          <w:rFonts w:eastAsia="Trebuchet MS"/>
          <w:b/>
          <w:bCs/>
          <w:szCs w:val="24"/>
        </w:rPr>
        <w:t>p</w:t>
      </w:r>
      <w:r w:rsidR="00AF2645" w:rsidRPr="001C3BF9">
        <w:rPr>
          <w:rFonts w:eastAsia="Trebuchet MS"/>
          <w:b/>
          <w:bCs/>
          <w:szCs w:val="24"/>
        </w:rPr>
        <w:t xml:space="preserve">rogramos </w:t>
      </w:r>
      <w:r w:rsidR="006155E9" w:rsidRPr="001C3BF9">
        <w:rPr>
          <w:rFonts w:eastAsia="Trebuchet MS"/>
          <w:b/>
          <w:bCs/>
          <w:szCs w:val="24"/>
        </w:rPr>
        <w:t>g</w:t>
      </w:r>
      <w:r w:rsidR="00AF2645" w:rsidRPr="001C3BF9">
        <w:rPr>
          <w:rFonts w:eastAsia="Trebuchet MS"/>
          <w:b/>
          <w:bCs/>
          <w:szCs w:val="24"/>
        </w:rPr>
        <w:t>airė</w:t>
      </w:r>
      <w:r w:rsidR="00AF2645" w:rsidRPr="001C3BF9">
        <w:rPr>
          <w:rFonts w:eastAsia="Trebuchet MS"/>
          <w:szCs w:val="24"/>
        </w:rPr>
        <w:t xml:space="preserve"> (toliau – </w:t>
      </w:r>
      <w:r w:rsidRPr="001C3BF9">
        <w:rPr>
          <w:rFonts w:eastAsia="Trebuchet MS"/>
          <w:szCs w:val="24"/>
        </w:rPr>
        <w:t>g</w:t>
      </w:r>
      <w:r w:rsidR="00AF2645" w:rsidRPr="001C3BF9">
        <w:rPr>
          <w:rFonts w:eastAsia="Trebuchet MS"/>
          <w:szCs w:val="24"/>
        </w:rPr>
        <w:t>airė)</w:t>
      </w:r>
      <w:r w:rsidR="00AF2645" w:rsidRPr="001C3BF9">
        <w:rPr>
          <w:rFonts w:eastAsia="Calibri"/>
          <w:i/>
          <w:iCs/>
          <w:szCs w:val="24"/>
        </w:rPr>
        <w:t xml:space="preserve"> </w:t>
      </w:r>
      <w:r w:rsidR="005D5621" w:rsidRPr="001C3BF9">
        <w:rPr>
          <w:rFonts w:eastAsia="Calibri"/>
          <w:i/>
          <w:iCs/>
          <w:szCs w:val="24"/>
        </w:rPr>
        <w:t>–</w:t>
      </w:r>
      <w:r w:rsidR="0087504D" w:rsidRPr="001C3BF9">
        <w:rPr>
          <w:rFonts w:eastAsia="Calibri"/>
          <w:i/>
          <w:iCs/>
          <w:szCs w:val="24"/>
        </w:rPr>
        <w:t xml:space="preserve"> </w:t>
      </w:r>
      <w:r w:rsidR="00C968AA" w:rsidRPr="001C3BF9">
        <w:rPr>
          <w:szCs w:val="24"/>
        </w:rPr>
        <w:t>tikslui pasiekti nustatytas tarpinis rezultatas su nurodyta pasiekimo data, kurį sudaro per tam tikrą laiką būtini atlikti darbai</w:t>
      </w:r>
      <w:bookmarkStart w:id="6" w:name="_GoBack"/>
      <w:bookmarkEnd w:id="6"/>
      <w:r w:rsidR="00DD7FD0" w:rsidRPr="001C3BF9">
        <w:rPr>
          <w:szCs w:val="24"/>
        </w:rPr>
        <w:t>;</w:t>
      </w:r>
    </w:p>
    <w:p w14:paraId="603CDB3C" w14:textId="7907AECB" w:rsidR="005D5621" w:rsidRPr="001C3BF9" w:rsidRDefault="00CC7F27" w:rsidP="00CC7F27">
      <w:pPr>
        <w:spacing w:line="360" w:lineRule="auto"/>
        <w:ind w:firstLine="567"/>
        <w:jc w:val="both"/>
        <w:rPr>
          <w:rFonts w:eastAsia="Calibri"/>
          <w:szCs w:val="24"/>
        </w:rPr>
      </w:pPr>
      <w:r w:rsidRPr="001C3BF9">
        <w:rPr>
          <w:rFonts w:eastAsia="Calibri"/>
          <w:szCs w:val="24"/>
        </w:rPr>
        <w:t>2.</w:t>
      </w:r>
      <w:r w:rsidR="00D17D34" w:rsidRPr="001C3BF9">
        <w:rPr>
          <w:rFonts w:eastAsia="Calibri"/>
          <w:szCs w:val="24"/>
        </w:rPr>
        <w:t>3</w:t>
      </w:r>
      <w:r w:rsidRPr="001C3BF9">
        <w:rPr>
          <w:rFonts w:eastAsia="Calibri"/>
          <w:szCs w:val="24"/>
        </w:rPr>
        <w:t>.</w:t>
      </w:r>
      <w:r w:rsidRPr="001C3BF9">
        <w:rPr>
          <w:rFonts w:eastAsia="Calibri"/>
          <w:b/>
          <w:bCs/>
          <w:szCs w:val="24"/>
        </w:rPr>
        <w:t xml:space="preserve"> </w:t>
      </w:r>
      <w:r w:rsidR="0087504D" w:rsidRPr="001C3BF9">
        <w:rPr>
          <w:rFonts w:eastAsia="Calibri"/>
          <w:b/>
          <w:bCs/>
          <w:szCs w:val="24"/>
        </w:rPr>
        <w:t>p</w:t>
      </w:r>
      <w:r w:rsidR="005D5621" w:rsidRPr="001C3BF9">
        <w:rPr>
          <w:rFonts w:eastAsia="Calibri"/>
          <w:b/>
          <w:bCs/>
          <w:szCs w:val="24"/>
        </w:rPr>
        <w:t xml:space="preserve">rojekto arba </w:t>
      </w:r>
      <w:r w:rsidR="00FD394B" w:rsidRPr="001C3BF9">
        <w:rPr>
          <w:b/>
          <w:bCs/>
          <w:szCs w:val="24"/>
        </w:rPr>
        <w:t>projektų</w:t>
      </w:r>
      <w:r w:rsidR="00FD394B" w:rsidRPr="001C3BF9">
        <w:rPr>
          <w:rFonts w:eastAsia="Calibri"/>
          <w:b/>
          <w:bCs/>
          <w:szCs w:val="24"/>
        </w:rPr>
        <w:t xml:space="preserve"> </w:t>
      </w:r>
      <w:r w:rsidR="005D5621" w:rsidRPr="001C3BF9">
        <w:rPr>
          <w:rFonts w:eastAsia="Calibri"/>
          <w:b/>
          <w:bCs/>
          <w:szCs w:val="24"/>
        </w:rPr>
        <w:t xml:space="preserve">programos </w:t>
      </w:r>
      <w:r w:rsidR="005D5621" w:rsidRPr="001C3BF9">
        <w:rPr>
          <w:rFonts w:eastAsia="Trebuchet MS"/>
          <w:b/>
          <w:bCs/>
          <w:szCs w:val="24"/>
        </w:rPr>
        <w:t>komanda</w:t>
      </w:r>
      <w:r w:rsidR="005D5621" w:rsidRPr="001C3BF9">
        <w:rPr>
          <w:rFonts w:eastAsia="Calibri"/>
          <w:i/>
          <w:iCs/>
          <w:szCs w:val="24"/>
        </w:rPr>
        <w:t xml:space="preserve"> – </w:t>
      </w:r>
      <w:r w:rsidR="0087504D" w:rsidRPr="001C3BF9">
        <w:rPr>
          <w:szCs w:val="24"/>
        </w:rPr>
        <w:t xml:space="preserve">asmenų grupė, dirbanti pagal nustatytas funkcijas projekto arba </w:t>
      </w:r>
      <w:r w:rsidR="001C3BF9" w:rsidRPr="001C3BF9">
        <w:rPr>
          <w:szCs w:val="24"/>
        </w:rPr>
        <w:t xml:space="preserve">projektų </w:t>
      </w:r>
      <w:r w:rsidR="0087504D" w:rsidRPr="001C3BF9">
        <w:rPr>
          <w:szCs w:val="24"/>
        </w:rPr>
        <w:t>programos tikslui pasiekti</w:t>
      </w:r>
      <w:r w:rsidR="00DD7FD0" w:rsidRPr="001C3BF9">
        <w:rPr>
          <w:rFonts w:eastAsia="Calibri"/>
          <w:szCs w:val="24"/>
        </w:rPr>
        <w:t>;</w:t>
      </w:r>
    </w:p>
    <w:p w14:paraId="19B38728" w14:textId="0B52DE76" w:rsidR="008D44D2" w:rsidRPr="001C3BF9" w:rsidRDefault="00D67877" w:rsidP="008D44D2">
      <w:pPr>
        <w:tabs>
          <w:tab w:val="left" w:pos="4927"/>
        </w:tabs>
        <w:spacing w:line="360" w:lineRule="auto"/>
        <w:ind w:firstLine="567"/>
        <w:jc w:val="both"/>
        <w:rPr>
          <w:rFonts w:eastAsia="Calibri"/>
          <w:szCs w:val="24"/>
        </w:rPr>
      </w:pPr>
      <w:r w:rsidRPr="001C3BF9">
        <w:rPr>
          <w:rFonts w:eastAsia="Calibri"/>
          <w:szCs w:val="24"/>
        </w:rPr>
        <w:t>2.</w:t>
      </w:r>
      <w:r w:rsidR="00D17D34" w:rsidRPr="001C3BF9">
        <w:rPr>
          <w:rFonts w:eastAsia="Calibri"/>
          <w:szCs w:val="24"/>
        </w:rPr>
        <w:t>4</w:t>
      </w:r>
      <w:r w:rsidRPr="001C3BF9">
        <w:rPr>
          <w:rFonts w:eastAsia="Calibri"/>
          <w:szCs w:val="24"/>
        </w:rPr>
        <w:t>.</w:t>
      </w:r>
      <w:r w:rsidRPr="001C3BF9">
        <w:rPr>
          <w:rFonts w:eastAsia="Calibri"/>
          <w:b/>
          <w:bCs/>
          <w:szCs w:val="24"/>
        </w:rPr>
        <w:t xml:space="preserve"> </w:t>
      </w:r>
      <w:r w:rsidR="00A53359" w:rsidRPr="001C3BF9">
        <w:rPr>
          <w:rFonts w:eastAsia="Calibri"/>
          <w:b/>
          <w:bCs/>
          <w:szCs w:val="24"/>
        </w:rPr>
        <w:t>p</w:t>
      </w:r>
      <w:r w:rsidR="008D44D2" w:rsidRPr="001C3BF9">
        <w:rPr>
          <w:rFonts w:eastAsia="Calibri"/>
          <w:b/>
          <w:bCs/>
          <w:szCs w:val="24"/>
        </w:rPr>
        <w:t xml:space="preserve">rojekto arba </w:t>
      </w:r>
      <w:r w:rsidR="00FD394B" w:rsidRPr="001C3BF9">
        <w:rPr>
          <w:b/>
          <w:bCs/>
          <w:szCs w:val="24"/>
        </w:rPr>
        <w:t>projektų</w:t>
      </w:r>
      <w:r w:rsidR="00FD394B" w:rsidRPr="001C3BF9">
        <w:rPr>
          <w:rFonts w:eastAsia="Calibri"/>
          <w:b/>
          <w:bCs/>
          <w:szCs w:val="24"/>
        </w:rPr>
        <w:t xml:space="preserve"> </w:t>
      </w:r>
      <w:r w:rsidR="00D17D34" w:rsidRPr="001C3BF9">
        <w:rPr>
          <w:rFonts w:eastAsia="Calibri"/>
          <w:b/>
          <w:bCs/>
          <w:szCs w:val="24"/>
        </w:rPr>
        <w:t>p</w:t>
      </w:r>
      <w:r w:rsidR="008D44D2" w:rsidRPr="001C3BF9">
        <w:rPr>
          <w:rFonts w:eastAsia="Calibri"/>
          <w:b/>
          <w:bCs/>
          <w:szCs w:val="24"/>
        </w:rPr>
        <w:t xml:space="preserve">rogramos </w:t>
      </w:r>
      <w:r w:rsidR="006155E9" w:rsidRPr="001C3BF9">
        <w:rPr>
          <w:rFonts w:eastAsia="Calibri"/>
          <w:b/>
          <w:bCs/>
          <w:szCs w:val="24"/>
        </w:rPr>
        <w:t>n</w:t>
      </w:r>
      <w:r w:rsidR="008D44D2" w:rsidRPr="001C3BF9">
        <w:rPr>
          <w:rFonts w:eastAsia="Trebuchet MS"/>
          <w:b/>
          <w:bCs/>
          <w:szCs w:val="24"/>
        </w:rPr>
        <w:t>auda</w:t>
      </w:r>
      <w:r w:rsidR="008D44D2" w:rsidRPr="001C3BF9">
        <w:rPr>
          <w:rFonts w:eastAsia="Trebuchet MS"/>
          <w:szCs w:val="24"/>
        </w:rPr>
        <w:t xml:space="preserve"> (toliau – </w:t>
      </w:r>
      <w:r w:rsidR="00CC7F27" w:rsidRPr="001C3BF9">
        <w:rPr>
          <w:rFonts w:eastAsia="Trebuchet MS"/>
          <w:szCs w:val="24"/>
        </w:rPr>
        <w:t>n</w:t>
      </w:r>
      <w:r w:rsidR="008D44D2" w:rsidRPr="001C3BF9">
        <w:rPr>
          <w:rFonts w:eastAsia="Trebuchet MS"/>
          <w:szCs w:val="24"/>
        </w:rPr>
        <w:t>auda)</w:t>
      </w:r>
      <w:r w:rsidR="008D44D2" w:rsidRPr="001C3BF9">
        <w:rPr>
          <w:rFonts w:eastAsia="Calibri"/>
          <w:i/>
          <w:iCs/>
          <w:szCs w:val="24"/>
        </w:rPr>
        <w:t xml:space="preserve"> –</w:t>
      </w:r>
      <w:r w:rsidR="0087504D" w:rsidRPr="001C3BF9">
        <w:rPr>
          <w:rFonts w:eastAsia="Calibri"/>
          <w:i/>
          <w:iCs/>
          <w:color w:val="FF0000"/>
          <w:szCs w:val="24"/>
        </w:rPr>
        <w:t xml:space="preserve"> </w:t>
      </w:r>
      <w:r w:rsidR="0087504D" w:rsidRPr="001C3BF9">
        <w:rPr>
          <w:szCs w:val="24"/>
        </w:rPr>
        <w:t>matuojamais rezultatais ir rodikliais išreiškiamas teigiamas pokytis įgyvendinus projektą arba</w:t>
      </w:r>
      <w:r w:rsidR="001C3BF9" w:rsidRPr="001C3BF9">
        <w:rPr>
          <w:szCs w:val="24"/>
        </w:rPr>
        <w:t xml:space="preserve"> projektų</w:t>
      </w:r>
      <w:r w:rsidR="0087504D" w:rsidRPr="001C3BF9">
        <w:rPr>
          <w:szCs w:val="24"/>
        </w:rPr>
        <w:t xml:space="preserve"> programą</w:t>
      </w:r>
      <w:r w:rsidR="00DD7FD0" w:rsidRPr="001C3BF9">
        <w:rPr>
          <w:rFonts w:eastAsia="Calibri"/>
          <w:szCs w:val="24"/>
        </w:rPr>
        <w:t>;</w:t>
      </w:r>
    </w:p>
    <w:p w14:paraId="1754D4C3" w14:textId="31628A3D" w:rsidR="00D17D34" w:rsidRPr="001C3BF9" w:rsidRDefault="00D17D34" w:rsidP="00D17D34">
      <w:pPr>
        <w:tabs>
          <w:tab w:val="left" w:pos="4927"/>
        </w:tabs>
        <w:spacing w:line="360" w:lineRule="auto"/>
        <w:ind w:firstLine="567"/>
        <w:jc w:val="both"/>
        <w:rPr>
          <w:rFonts w:eastAsia="Trebuchet MS"/>
          <w:szCs w:val="24"/>
        </w:rPr>
      </w:pPr>
      <w:r w:rsidRPr="001C3BF9">
        <w:rPr>
          <w:szCs w:val="24"/>
        </w:rPr>
        <w:t>2.5.</w:t>
      </w:r>
      <w:r w:rsidRPr="001C3BF9">
        <w:rPr>
          <w:b/>
          <w:bCs/>
          <w:szCs w:val="24"/>
        </w:rPr>
        <w:t xml:space="preserve"> projekto arba</w:t>
      </w:r>
      <w:r w:rsidR="00FD394B" w:rsidRPr="001C3BF9">
        <w:rPr>
          <w:b/>
          <w:bCs/>
          <w:szCs w:val="24"/>
        </w:rPr>
        <w:t xml:space="preserve"> projektų</w:t>
      </w:r>
      <w:r w:rsidRPr="001C3BF9">
        <w:rPr>
          <w:b/>
          <w:bCs/>
          <w:szCs w:val="24"/>
        </w:rPr>
        <w:t xml:space="preserve"> programos</w:t>
      </w:r>
      <w:r w:rsidRPr="001C3BF9" w:rsidDel="009C28CF">
        <w:rPr>
          <w:b/>
          <w:bCs/>
          <w:szCs w:val="24"/>
        </w:rPr>
        <w:t xml:space="preserve"> </w:t>
      </w:r>
      <w:r w:rsidRPr="001C3BF9">
        <w:rPr>
          <w:b/>
          <w:bCs/>
          <w:szCs w:val="24"/>
        </w:rPr>
        <w:t xml:space="preserve">planas </w:t>
      </w:r>
      <w:r w:rsidRPr="001C3BF9">
        <w:rPr>
          <w:szCs w:val="24"/>
        </w:rPr>
        <w:t>(toliau – planas)</w:t>
      </w:r>
      <w:r w:rsidRPr="001C3BF9">
        <w:rPr>
          <w:rFonts w:eastAsia="Calibri"/>
          <w:i/>
          <w:iCs/>
          <w:szCs w:val="24"/>
        </w:rPr>
        <w:t xml:space="preserve"> – </w:t>
      </w:r>
      <w:r w:rsidRPr="001C3BF9">
        <w:rPr>
          <w:szCs w:val="24"/>
        </w:rPr>
        <w:t>dokumentas, kuriame pateikiami  nustatyti ir patvirtinti projekto arba</w:t>
      </w:r>
      <w:r w:rsidR="001C3BF9" w:rsidRPr="001C3BF9">
        <w:rPr>
          <w:szCs w:val="24"/>
        </w:rPr>
        <w:t xml:space="preserve"> projektų</w:t>
      </w:r>
      <w:r w:rsidRPr="001C3BF9">
        <w:rPr>
          <w:szCs w:val="24"/>
        </w:rPr>
        <w:t xml:space="preserve"> programos biudžetas, tvarkaraštis (terminai) ir apimtis;</w:t>
      </w:r>
    </w:p>
    <w:p w14:paraId="2C72FE67" w14:textId="77777777" w:rsidR="00D17D34" w:rsidRPr="001C3BF9" w:rsidRDefault="00D17D34" w:rsidP="008D44D2">
      <w:pPr>
        <w:tabs>
          <w:tab w:val="left" w:pos="4927"/>
        </w:tabs>
        <w:spacing w:line="360" w:lineRule="auto"/>
        <w:ind w:firstLine="567"/>
        <w:jc w:val="both"/>
        <w:rPr>
          <w:rFonts w:eastAsia="Calibri"/>
          <w:color w:val="FF0000"/>
          <w:szCs w:val="24"/>
        </w:rPr>
      </w:pPr>
    </w:p>
    <w:p w14:paraId="52968CC9" w14:textId="77777777" w:rsidR="005D5621" w:rsidRPr="001C3BF9" w:rsidRDefault="00D67877" w:rsidP="005D5621">
      <w:pPr>
        <w:spacing w:line="360" w:lineRule="auto"/>
        <w:ind w:firstLine="567"/>
        <w:jc w:val="both"/>
        <w:rPr>
          <w:rFonts w:eastAsia="Trebuchet MS"/>
          <w:color w:val="FF0000"/>
          <w:szCs w:val="24"/>
        </w:rPr>
      </w:pPr>
      <w:r w:rsidRPr="001C3BF9">
        <w:rPr>
          <w:rFonts w:eastAsia="Trebuchet MS"/>
          <w:szCs w:val="24"/>
        </w:rPr>
        <w:lastRenderedPageBreak/>
        <w:t>2.</w:t>
      </w:r>
      <w:r w:rsidR="00D17D34" w:rsidRPr="001C3BF9">
        <w:rPr>
          <w:rFonts w:eastAsia="Trebuchet MS"/>
          <w:szCs w:val="24"/>
        </w:rPr>
        <w:t>6</w:t>
      </w:r>
      <w:r w:rsidRPr="001C3BF9">
        <w:rPr>
          <w:rFonts w:eastAsia="Trebuchet MS"/>
          <w:szCs w:val="24"/>
        </w:rPr>
        <w:t>.</w:t>
      </w:r>
      <w:r w:rsidRPr="001C3BF9">
        <w:rPr>
          <w:rFonts w:eastAsia="Trebuchet MS"/>
          <w:b/>
          <w:bCs/>
          <w:szCs w:val="24"/>
        </w:rPr>
        <w:t xml:space="preserve"> </w:t>
      </w:r>
      <w:r w:rsidR="00A53359" w:rsidRPr="001C3BF9">
        <w:rPr>
          <w:rFonts w:eastAsia="Trebuchet MS"/>
          <w:b/>
          <w:bCs/>
          <w:szCs w:val="24"/>
        </w:rPr>
        <w:t>p</w:t>
      </w:r>
      <w:r w:rsidR="005D5621" w:rsidRPr="001C3BF9">
        <w:rPr>
          <w:rFonts w:eastAsia="Trebuchet MS"/>
          <w:b/>
          <w:bCs/>
          <w:szCs w:val="24"/>
        </w:rPr>
        <w:t xml:space="preserve">rojekto arba </w:t>
      </w:r>
      <w:r w:rsidR="005E3D60" w:rsidRPr="001C3BF9">
        <w:rPr>
          <w:rFonts w:eastAsia="Trebuchet MS"/>
          <w:b/>
          <w:bCs/>
          <w:szCs w:val="24"/>
        </w:rPr>
        <w:t xml:space="preserve">projektų </w:t>
      </w:r>
      <w:r w:rsidR="00D17D34" w:rsidRPr="001C3BF9">
        <w:rPr>
          <w:rFonts w:eastAsia="Trebuchet MS"/>
          <w:b/>
          <w:bCs/>
          <w:szCs w:val="24"/>
        </w:rPr>
        <w:t>p</w:t>
      </w:r>
      <w:r w:rsidR="005D5621" w:rsidRPr="001C3BF9">
        <w:rPr>
          <w:rFonts w:eastAsia="Trebuchet MS"/>
          <w:b/>
          <w:bCs/>
          <w:szCs w:val="24"/>
        </w:rPr>
        <w:t>rogramos priežiūros grupė</w:t>
      </w:r>
      <w:r w:rsidR="005D5621" w:rsidRPr="001C3BF9">
        <w:rPr>
          <w:rFonts w:eastAsia="Trebuchet MS"/>
          <w:szCs w:val="24"/>
        </w:rPr>
        <w:t xml:space="preserve"> </w:t>
      </w:r>
      <w:r w:rsidR="005D5621" w:rsidRPr="001C3BF9">
        <w:rPr>
          <w:rFonts w:eastAsia="Calibri"/>
          <w:szCs w:val="24"/>
        </w:rPr>
        <w:t xml:space="preserve">(toliau – </w:t>
      </w:r>
      <w:r w:rsidR="005D5621" w:rsidRPr="001C3BF9">
        <w:rPr>
          <w:rFonts w:eastAsia="Trebuchet MS"/>
          <w:szCs w:val="24"/>
        </w:rPr>
        <w:t>PPG</w:t>
      </w:r>
      <w:r w:rsidR="005D5621" w:rsidRPr="001C3BF9">
        <w:rPr>
          <w:rFonts w:eastAsia="Calibri"/>
          <w:szCs w:val="24"/>
        </w:rPr>
        <w:t>)</w:t>
      </w:r>
      <w:r w:rsidR="005D5621" w:rsidRPr="001C3BF9">
        <w:rPr>
          <w:rFonts w:eastAsia="Trebuchet MS"/>
          <w:szCs w:val="24"/>
        </w:rPr>
        <w:t xml:space="preserve"> – </w:t>
      </w:r>
      <w:r w:rsidR="00652E47" w:rsidRPr="001C3BF9">
        <w:rPr>
          <w:szCs w:val="24"/>
        </w:rPr>
        <w:t xml:space="preserve">institucijos </w:t>
      </w:r>
      <w:r w:rsidR="0087504D" w:rsidRPr="001C3BF9">
        <w:rPr>
          <w:szCs w:val="24"/>
        </w:rPr>
        <w:t xml:space="preserve">vadovo sprendimu sudaroma asmenų grupė, kurios paskirtis yra atlikti projekto arba </w:t>
      </w:r>
      <w:r w:rsidR="005E3D60" w:rsidRPr="001C3BF9">
        <w:rPr>
          <w:szCs w:val="24"/>
        </w:rPr>
        <w:t xml:space="preserve">projektų </w:t>
      </w:r>
      <w:r w:rsidR="0087504D" w:rsidRPr="001C3BF9">
        <w:rPr>
          <w:szCs w:val="24"/>
        </w:rPr>
        <w:t>programos įgyvendinimo priežiūrą ir stebėseną</w:t>
      </w:r>
      <w:r w:rsidR="00DD7FD0" w:rsidRPr="001C3BF9">
        <w:rPr>
          <w:szCs w:val="24"/>
        </w:rPr>
        <w:t>;</w:t>
      </w:r>
    </w:p>
    <w:p w14:paraId="74A3CCEA" w14:textId="77777777" w:rsidR="0087504D" w:rsidRPr="001C3BF9" w:rsidRDefault="00D67877" w:rsidP="0087504D">
      <w:pPr>
        <w:spacing w:line="360" w:lineRule="auto"/>
        <w:ind w:firstLine="567"/>
        <w:jc w:val="both"/>
        <w:rPr>
          <w:rFonts w:eastAsia="Trebuchet MS"/>
          <w:szCs w:val="24"/>
        </w:rPr>
      </w:pPr>
      <w:r w:rsidRPr="001C3BF9">
        <w:rPr>
          <w:rFonts w:eastAsia="Trebuchet MS"/>
          <w:szCs w:val="24"/>
        </w:rPr>
        <w:t>2.</w:t>
      </w:r>
      <w:r w:rsidR="00D17D34" w:rsidRPr="001C3BF9">
        <w:rPr>
          <w:rFonts w:eastAsia="Trebuchet MS"/>
          <w:szCs w:val="24"/>
        </w:rPr>
        <w:t>7</w:t>
      </w:r>
      <w:r w:rsidRPr="001C3BF9">
        <w:rPr>
          <w:rFonts w:eastAsia="Trebuchet MS"/>
          <w:szCs w:val="24"/>
        </w:rPr>
        <w:t>.</w:t>
      </w:r>
      <w:r w:rsidRPr="001C3BF9">
        <w:rPr>
          <w:rFonts w:eastAsia="Trebuchet MS"/>
          <w:b/>
          <w:bCs/>
          <w:szCs w:val="24"/>
        </w:rPr>
        <w:t xml:space="preserve"> </w:t>
      </w:r>
      <w:r w:rsidR="00A53359" w:rsidRPr="001C3BF9">
        <w:rPr>
          <w:rFonts w:eastAsia="Trebuchet MS"/>
          <w:b/>
          <w:bCs/>
          <w:szCs w:val="24"/>
        </w:rPr>
        <w:t>p</w:t>
      </w:r>
      <w:r w:rsidR="005D5621" w:rsidRPr="001C3BF9">
        <w:rPr>
          <w:rFonts w:eastAsia="Trebuchet MS"/>
          <w:b/>
          <w:bCs/>
          <w:szCs w:val="24"/>
        </w:rPr>
        <w:t xml:space="preserve">rojekto arba </w:t>
      </w:r>
      <w:r w:rsidR="00FD394B" w:rsidRPr="001C3BF9">
        <w:rPr>
          <w:b/>
          <w:bCs/>
          <w:szCs w:val="24"/>
        </w:rPr>
        <w:t>projektų</w:t>
      </w:r>
      <w:r w:rsidR="00FD394B" w:rsidRPr="001C3BF9">
        <w:rPr>
          <w:rFonts w:eastAsia="Trebuchet MS"/>
          <w:b/>
          <w:bCs/>
          <w:szCs w:val="24"/>
        </w:rPr>
        <w:t xml:space="preserve"> </w:t>
      </w:r>
      <w:r w:rsidR="00162B64" w:rsidRPr="001C3BF9">
        <w:rPr>
          <w:rFonts w:eastAsia="Trebuchet MS"/>
          <w:b/>
          <w:bCs/>
          <w:szCs w:val="24"/>
        </w:rPr>
        <w:t>p</w:t>
      </w:r>
      <w:r w:rsidR="005D5621" w:rsidRPr="001C3BF9">
        <w:rPr>
          <w:rFonts w:eastAsia="Trebuchet MS"/>
          <w:b/>
          <w:bCs/>
          <w:szCs w:val="24"/>
        </w:rPr>
        <w:t>rogramos savininkas</w:t>
      </w:r>
      <w:r w:rsidR="005D5621" w:rsidRPr="001C3BF9">
        <w:rPr>
          <w:rFonts w:eastAsia="Trebuchet MS"/>
          <w:szCs w:val="24"/>
        </w:rPr>
        <w:t xml:space="preserve"> – </w:t>
      </w:r>
      <w:r w:rsidR="00162B64" w:rsidRPr="001C3BF9">
        <w:rPr>
          <w:szCs w:val="24"/>
        </w:rPr>
        <w:t>asmuo</w:t>
      </w:r>
      <w:r w:rsidR="0087504D" w:rsidRPr="001C3BF9">
        <w:rPr>
          <w:szCs w:val="24"/>
        </w:rPr>
        <w:t xml:space="preserve">, atsakingas už projekto arba </w:t>
      </w:r>
      <w:r w:rsidR="005E3D60" w:rsidRPr="001C3BF9">
        <w:rPr>
          <w:szCs w:val="24"/>
        </w:rPr>
        <w:t xml:space="preserve">projektų </w:t>
      </w:r>
      <w:r w:rsidR="0087504D" w:rsidRPr="001C3BF9">
        <w:rPr>
          <w:szCs w:val="24"/>
        </w:rPr>
        <w:t xml:space="preserve">programos išteklių užtikrinimą, naudos nustatymą, pasiekimą ir </w:t>
      </w:r>
      <w:r w:rsidR="00C7633B" w:rsidRPr="001C3BF9">
        <w:rPr>
          <w:szCs w:val="24"/>
        </w:rPr>
        <w:t>tvarumą</w:t>
      </w:r>
      <w:r w:rsidR="00DD7FD0" w:rsidRPr="001C3BF9">
        <w:rPr>
          <w:szCs w:val="24"/>
        </w:rPr>
        <w:t>;</w:t>
      </w:r>
    </w:p>
    <w:p w14:paraId="4AF91B4D" w14:textId="77777777" w:rsidR="0087504D" w:rsidRPr="001C3BF9" w:rsidRDefault="00D67877" w:rsidP="0087504D">
      <w:pPr>
        <w:spacing w:line="360" w:lineRule="auto"/>
        <w:ind w:firstLine="567"/>
        <w:jc w:val="both"/>
        <w:rPr>
          <w:szCs w:val="24"/>
        </w:rPr>
      </w:pPr>
      <w:r w:rsidRPr="001C3BF9">
        <w:rPr>
          <w:rFonts w:eastAsia="Trebuchet MS"/>
          <w:szCs w:val="24"/>
        </w:rPr>
        <w:t>2.</w:t>
      </w:r>
      <w:r w:rsidR="00D17D34" w:rsidRPr="001C3BF9">
        <w:rPr>
          <w:rFonts w:eastAsia="Trebuchet MS"/>
          <w:szCs w:val="24"/>
        </w:rPr>
        <w:t>8</w:t>
      </w:r>
      <w:r w:rsidRPr="001C3BF9">
        <w:rPr>
          <w:rFonts w:eastAsia="Trebuchet MS"/>
          <w:szCs w:val="24"/>
        </w:rPr>
        <w:t>.</w:t>
      </w:r>
      <w:r w:rsidRPr="001C3BF9">
        <w:rPr>
          <w:rFonts w:eastAsia="Trebuchet MS"/>
          <w:b/>
          <w:bCs/>
          <w:szCs w:val="24"/>
        </w:rPr>
        <w:t xml:space="preserve"> </w:t>
      </w:r>
      <w:r w:rsidR="00A53359" w:rsidRPr="001C3BF9">
        <w:rPr>
          <w:rFonts w:eastAsia="Trebuchet MS"/>
          <w:b/>
          <w:bCs/>
          <w:szCs w:val="24"/>
        </w:rPr>
        <w:t>p</w:t>
      </w:r>
      <w:r w:rsidR="005D5621" w:rsidRPr="001C3BF9">
        <w:rPr>
          <w:rFonts w:eastAsia="Trebuchet MS"/>
          <w:b/>
          <w:bCs/>
          <w:szCs w:val="24"/>
        </w:rPr>
        <w:t xml:space="preserve">rojekto arba </w:t>
      </w:r>
      <w:r w:rsidR="00FD394B" w:rsidRPr="001C3BF9">
        <w:rPr>
          <w:b/>
          <w:bCs/>
          <w:szCs w:val="24"/>
        </w:rPr>
        <w:t>projektų</w:t>
      </w:r>
      <w:r w:rsidR="00FD394B" w:rsidRPr="001C3BF9">
        <w:rPr>
          <w:rFonts w:eastAsia="Trebuchet MS"/>
          <w:b/>
          <w:bCs/>
          <w:szCs w:val="24"/>
        </w:rPr>
        <w:t xml:space="preserve"> </w:t>
      </w:r>
      <w:r w:rsidR="00162B64" w:rsidRPr="001C3BF9">
        <w:rPr>
          <w:rFonts w:eastAsia="Trebuchet MS"/>
          <w:b/>
          <w:bCs/>
          <w:szCs w:val="24"/>
        </w:rPr>
        <w:t>p</w:t>
      </w:r>
      <w:r w:rsidR="005D5621" w:rsidRPr="001C3BF9">
        <w:rPr>
          <w:rFonts w:eastAsia="Trebuchet MS"/>
          <w:b/>
          <w:bCs/>
          <w:szCs w:val="24"/>
        </w:rPr>
        <w:t>rogramos vadovas</w:t>
      </w:r>
      <w:r w:rsidR="005D5621" w:rsidRPr="001C3BF9">
        <w:rPr>
          <w:rFonts w:eastAsia="Trebuchet MS"/>
          <w:szCs w:val="24"/>
        </w:rPr>
        <w:t xml:space="preserve"> – </w:t>
      </w:r>
      <w:r w:rsidR="00162B64" w:rsidRPr="001C3BF9">
        <w:rPr>
          <w:szCs w:val="24"/>
        </w:rPr>
        <w:t>a</w:t>
      </w:r>
      <w:r w:rsidR="0087504D" w:rsidRPr="001C3BF9">
        <w:rPr>
          <w:szCs w:val="24"/>
        </w:rPr>
        <w:t xml:space="preserve">smuo, atsakingas už projekto arba </w:t>
      </w:r>
      <w:r w:rsidR="00AA5667" w:rsidRPr="001C3BF9">
        <w:rPr>
          <w:szCs w:val="24"/>
        </w:rPr>
        <w:t xml:space="preserve">projektų </w:t>
      </w:r>
      <w:r w:rsidR="0087504D" w:rsidRPr="001C3BF9">
        <w:rPr>
          <w:szCs w:val="24"/>
        </w:rPr>
        <w:t xml:space="preserve">programos įgyvendinimą ir tikslų pasiekimą pagal projekto arba </w:t>
      </w:r>
      <w:r w:rsidR="00AA5667" w:rsidRPr="001C3BF9">
        <w:rPr>
          <w:szCs w:val="24"/>
        </w:rPr>
        <w:t xml:space="preserve">projektų </w:t>
      </w:r>
      <w:r w:rsidR="0087504D" w:rsidRPr="001C3BF9">
        <w:rPr>
          <w:szCs w:val="24"/>
        </w:rPr>
        <w:t>programos planą</w:t>
      </w:r>
      <w:r w:rsidR="00DD7FD0" w:rsidRPr="001C3BF9">
        <w:rPr>
          <w:szCs w:val="24"/>
        </w:rPr>
        <w:t>;</w:t>
      </w:r>
    </w:p>
    <w:p w14:paraId="51994132" w14:textId="77777777" w:rsidR="00D17D34" w:rsidRPr="001C3BF9" w:rsidRDefault="00D17D34" w:rsidP="00D17D34">
      <w:pPr>
        <w:tabs>
          <w:tab w:val="left" w:pos="4927"/>
        </w:tabs>
        <w:spacing w:line="360" w:lineRule="auto"/>
        <w:ind w:firstLine="567"/>
        <w:jc w:val="both"/>
        <w:rPr>
          <w:rFonts w:eastAsia="Trebuchet MS"/>
          <w:b/>
          <w:bCs/>
          <w:szCs w:val="24"/>
        </w:rPr>
      </w:pPr>
      <w:r w:rsidRPr="001C3BF9">
        <w:rPr>
          <w:rFonts w:eastAsia="Trebuchet MS"/>
          <w:szCs w:val="24"/>
        </w:rPr>
        <w:t>2.9.</w:t>
      </w:r>
      <w:r w:rsidRPr="001C3BF9">
        <w:rPr>
          <w:rFonts w:eastAsia="Trebuchet MS"/>
          <w:b/>
          <w:bCs/>
          <w:szCs w:val="24"/>
        </w:rPr>
        <w:t xml:space="preserve"> projektų portfelis </w:t>
      </w:r>
      <w:r w:rsidRPr="001C3BF9">
        <w:rPr>
          <w:rFonts w:eastAsia="Trebuchet MS"/>
          <w:szCs w:val="24"/>
        </w:rPr>
        <w:t>–</w:t>
      </w:r>
      <w:r w:rsidRPr="001C3BF9">
        <w:rPr>
          <w:rFonts w:eastAsia="Trebuchet MS"/>
          <w:b/>
          <w:bCs/>
          <w:szCs w:val="24"/>
        </w:rPr>
        <w:t xml:space="preserve"> </w:t>
      </w:r>
      <w:r w:rsidRPr="001C3BF9">
        <w:rPr>
          <w:szCs w:val="24"/>
        </w:rPr>
        <w:t xml:space="preserve">visuma koordinuotai valdomų projektų ir (arba) </w:t>
      </w:r>
      <w:r w:rsidR="00AA5667" w:rsidRPr="001C3BF9">
        <w:rPr>
          <w:szCs w:val="24"/>
        </w:rPr>
        <w:t xml:space="preserve">projektų </w:t>
      </w:r>
      <w:r w:rsidRPr="001C3BF9">
        <w:rPr>
          <w:szCs w:val="24"/>
        </w:rPr>
        <w:t>programų, kuriais siekiama strateginių tikslų</w:t>
      </w:r>
      <w:r w:rsidRPr="001C3BF9">
        <w:rPr>
          <w:rFonts w:eastAsia="Trebuchet MS"/>
          <w:szCs w:val="24"/>
        </w:rPr>
        <w:t>;</w:t>
      </w:r>
    </w:p>
    <w:p w14:paraId="7F670E66" w14:textId="5F01C004" w:rsidR="00151A45" w:rsidRPr="001C3BF9" w:rsidRDefault="00D67877" w:rsidP="0087504D">
      <w:pPr>
        <w:spacing w:line="360" w:lineRule="auto"/>
        <w:ind w:firstLine="567"/>
        <w:jc w:val="both"/>
        <w:rPr>
          <w:rFonts w:eastAsia="Trebuchet MS"/>
          <w:color w:val="FF0000"/>
          <w:szCs w:val="24"/>
        </w:rPr>
      </w:pPr>
      <w:r w:rsidRPr="001C3BF9">
        <w:rPr>
          <w:rFonts w:eastAsia="Trebuchet MS"/>
          <w:szCs w:val="24"/>
        </w:rPr>
        <w:t>2.10.</w:t>
      </w:r>
      <w:r w:rsidRPr="001C3BF9">
        <w:rPr>
          <w:rFonts w:eastAsia="Trebuchet MS"/>
          <w:b/>
          <w:bCs/>
          <w:szCs w:val="24"/>
        </w:rPr>
        <w:t xml:space="preserve"> </w:t>
      </w:r>
      <w:r w:rsidR="00A53359" w:rsidRPr="001C3BF9">
        <w:rPr>
          <w:rFonts w:eastAsia="Trebuchet MS"/>
          <w:b/>
          <w:bCs/>
          <w:szCs w:val="24"/>
        </w:rPr>
        <w:t>p</w:t>
      </w:r>
      <w:r w:rsidR="00151A45" w:rsidRPr="001C3BF9">
        <w:rPr>
          <w:rFonts w:eastAsia="Trebuchet MS"/>
          <w:b/>
          <w:bCs/>
          <w:szCs w:val="24"/>
        </w:rPr>
        <w:t>rojektų programa</w:t>
      </w:r>
      <w:r w:rsidR="00151A45" w:rsidRPr="001C3BF9">
        <w:rPr>
          <w:rFonts w:eastAsia="Trebuchet MS"/>
          <w:szCs w:val="24"/>
        </w:rPr>
        <w:t xml:space="preserve"> </w:t>
      </w:r>
      <w:r w:rsidR="00151A45" w:rsidRPr="001C3BF9" w:rsidDel="0031126D">
        <w:rPr>
          <w:szCs w:val="24"/>
        </w:rPr>
        <w:t xml:space="preserve"> </w:t>
      </w:r>
      <w:r w:rsidR="00151A45" w:rsidRPr="001C3BF9">
        <w:rPr>
          <w:rFonts w:eastAsia="Trebuchet MS"/>
          <w:szCs w:val="24"/>
        </w:rPr>
        <w:t>–</w:t>
      </w:r>
      <w:r w:rsidR="00322295" w:rsidRPr="001C3BF9">
        <w:rPr>
          <w:rFonts w:eastAsia="Trebuchet MS"/>
          <w:color w:val="FF0000"/>
          <w:szCs w:val="24"/>
        </w:rPr>
        <w:t xml:space="preserve"> </w:t>
      </w:r>
      <w:r w:rsidR="00162B64" w:rsidRPr="001C3BF9">
        <w:rPr>
          <w:szCs w:val="24"/>
        </w:rPr>
        <w:t>p</w:t>
      </w:r>
      <w:r w:rsidR="0087504D" w:rsidRPr="001C3BF9">
        <w:rPr>
          <w:szCs w:val="24"/>
        </w:rPr>
        <w:t>agal tikslus, rezultatus ir planuojamą naudą tarpusavyje susijusių ir koordinuotai valdomų projektų visuma</w:t>
      </w:r>
      <w:r w:rsidR="00DD7FD0" w:rsidRPr="001C3BF9">
        <w:rPr>
          <w:szCs w:val="24"/>
        </w:rPr>
        <w:t>;</w:t>
      </w:r>
    </w:p>
    <w:p w14:paraId="3889E0AB" w14:textId="320CE742" w:rsidR="00FD394B" w:rsidRPr="001C3BF9" w:rsidRDefault="00D67877" w:rsidP="00C245DD">
      <w:pPr>
        <w:tabs>
          <w:tab w:val="left" w:pos="4927"/>
        </w:tabs>
        <w:spacing w:line="360" w:lineRule="auto"/>
        <w:ind w:firstLine="567"/>
        <w:jc w:val="both"/>
        <w:rPr>
          <w:szCs w:val="24"/>
        </w:rPr>
      </w:pPr>
      <w:r w:rsidRPr="001C3BF9">
        <w:rPr>
          <w:rFonts w:eastAsia="Trebuchet MS"/>
          <w:szCs w:val="24"/>
        </w:rPr>
        <w:t>2.11.</w:t>
      </w:r>
      <w:r w:rsidRPr="001C3BF9">
        <w:rPr>
          <w:rFonts w:eastAsia="Trebuchet MS"/>
          <w:b/>
          <w:bCs/>
          <w:szCs w:val="24"/>
        </w:rPr>
        <w:t xml:space="preserve"> </w:t>
      </w:r>
      <w:r w:rsidR="00A53359" w:rsidRPr="001C3BF9">
        <w:rPr>
          <w:rFonts w:eastAsia="Trebuchet MS"/>
          <w:b/>
          <w:bCs/>
          <w:szCs w:val="24"/>
        </w:rPr>
        <w:t>p</w:t>
      </w:r>
      <w:r w:rsidR="005D5621" w:rsidRPr="001C3BF9">
        <w:rPr>
          <w:rFonts w:eastAsia="Trebuchet MS"/>
          <w:b/>
          <w:bCs/>
          <w:szCs w:val="24"/>
        </w:rPr>
        <w:t>rojektų valdymo tarnyba</w:t>
      </w:r>
      <w:r w:rsidR="005D5621" w:rsidRPr="001C3BF9">
        <w:rPr>
          <w:rFonts w:eastAsia="Trebuchet MS"/>
          <w:szCs w:val="24"/>
        </w:rPr>
        <w:t xml:space="preserve"> (toliau </w:t>
      </w:r>
      <w:r w:rsidRPr="001C3BF9">
        <w:rPr>
          <w:rFonts w:eastAsia="Trebuchet MS"/>
          <w:szCs w:val="24"/>
        </w:rPr>
        <w:t xml:space="preserve">– </w:t>
      </w:r>
      <w:r w:rsidR="005D5621" w:rsidRPr="001C3BF9">
        <w:rPr>
          <w:rFonts w:eastAsia="Trebuchet MS"/>
          <w:szCs w:val="24"/>
        </w:rPr>
        <w:t>PVT) –</w:t>
      </w:r>
      <w:r w:rsidR="0001353A" w:rsidRPr="001C3BF9">
        <w:rPr>
          <w:rFonts w:eastAsia="Trebuchet MS"/>
          <w:szCs w:val="24"/>
        </w:rPr>
        <w:t xml:space="preserve"> </w:t>
      </w:r>
      <w:r w:rsidR="00FD394B" w:rsidRPr="001C3BF9">
        <w:rPr>
          <w:szCs w:val="24"/>
        </w:rPr>
        <w:t>administracijos padalinys, kuriam priskirta projektų, projektų programų ir projektų portfelių koordinavimo funkcija;</w:t>
      </w:r>
    </w:p>
    <w:p w14:paraId="1C7CE13B" w14:textId="06877F92" w:rsidR="00AF0127" w:rsidRPr="001C3BF9" w:rsidRDefault="00D67877" w:rsidP="00563888">
      <w:pPr>
        <w:spacing w:line="360" w:lineRule="auto"/>
        <w:ind w:firstLine="567"/>
        <w:jc w:val="both"/>
        <w:rPr>
          <w:color w:val="FF0000"/>
          <w:szCs w:val="24"/>
        </w:rPr>
      </w:pPr>
      <w:r w:rsidRPr="001C3BF9">
        <w:rPr>
          <w:rFonts w:eastAsia="Trebuchet MS"/>
          <w:szCs w:val="24"/>
        </w:rPr>
        <w:t>2.12.</w:t>
      </w:r>
      <w:r w:rsidRPr="001C3BF9">
        <w:rPr>
          <w:rFonts w:eastAsia="Trebuchet MS"/>
          <w:b/>
          <w:bCs/>
          <w:szCs w:val="24"/>
        </w:rPr>
        <w:t xml:space="preserve"> </w:t>
      </w:r>
      <w:r w:rsidR="00A53359" w:rsidRPr="001C3BF9">
        <w:rPr>
          <w:rFonts w:eastAsia="Trebuchet MS"/>
          <w:b/>
          <w:bCs/>
          <w:szCs w:val="24"/>
        </w:rPr>
        <w:t>r</w:t>
      </w:r>
      <w:r w:rsidR="00151A45" w:rsidRPr="001C3BF9">
        <w:rPr>
          <w:rFonts w:eastAsia="Trebuchet MS"/>
          <w:b/>
          <w:bCs/>
          <w:szCs w:val="24"/>
        </w:rPr>
        <w:t>izika</w:t>
      </w:r>
      <w:r w:rsidR="00151A45" w:rsidRPr="001C3BF9">
        <w:rPr>
          <w:rFonts w:eastAsia="Trebuchet MS"/>
          <w:szCs w:val="24"/>
        </w:rPr>
        <w:t xml:space="preserve"> – </w:t>
      </w:r>
      <w:r w:rsidR="00FD394B" w:rsidRPr="001C3BF9">
        <w:rPr>
          <w:szCs w:val="24"/>
        </w:rPr>
        <w:t>tikimybė, kad dėl aplinkybių, galinčių daryti  teigiamą (galimybės) ar neigiamą (grėsmės) poveikį projekto, projektų programos arba projektų portfelio tikslui ar rezultatams, bus patirta teigiamų ar neigiamų pasekmių;</w:t>
      </w:r>
      <w:r w:rsidR="00A53359" w:rsidRPr="001C3BF9">
        <w:rPr>
          <w:szCs w:val="24"/>
        </w:rPr>
        <w:t xml:space="preserve"> </w:t>
      </w:r>
    </w:p>
    <w:p w14:paraId="7DD9577E" w14:textId="33A129C6" w:rsidR="00151A45" w:rsidRPr="001C3BF9" w:rsidRDefault="00FA61D7" w:rsidP="009479DB">
      <w:pPr>
        <w:tabs>
          <w:tab w:val="left" w:pos="4927"/>
        </w:tabs>
        <w:spacing w:line="360" w:lineRule="auto"/>
        <w:ind w:firstLine="567"/>
        <w:jc w:val="both"/>
        <w:rPr>
          <w:rFonts w:eastAsia="Trebuchet MS"/>
          <w:szCs w:val="24"/>
        </w:rPr>
      </w:pPr>
      <w:r w:rsidRPr="001C3BF9">
        <w:rPr>
          <w:rFonts w:eastAsia="Calibri"/>
          <w:szCs w:val="24"/>
        </w:rPr>
        <w:t xml:space="preserve">2.13. </w:t>
      </w:r>
      <w:r w:rsidR="00A53359" w:rsidRPr="001C3BF9">
        <w:rPr>
          <w:rFonts w:eastAsia="Calibri"/>
          <w:b/>
          <w:bCs/>
          <w:szCs w:val="24"/>
        </w:rPr>
        <w:t>s</w:t>
      </w:r>
      <w:r w:rsidR="00151A45" w:rsidRPr="001C3BF9">
        <w:rPr>
          <w:rFonts w:eastAsia="Trebuchet MS"/>
          <w:b/>
          <w:bCs/>
          <w:szCs w:val="24"/>
        </w:rPr>
        <w:t>uinteresuoto</w:t>
      </w:r>
      <w:r w:rsidR="00BB4064" w:rsidRPr="001C3BF9">
        <w:rPr>
          <w:rFonts w:eastAsia="Trebuchet MS"/>
          <w:b/>
          <w:bCs/>
          <w:szCs w:val="24"/>
        </w:rPr>
        <w:t>ji</w:t>
      </w:r>
      <w:r w:rsidR="00151A45" w:rsidRPr="001C3BF9">
        <w:rPr>
          <w:rFonts w:eastAsia="Trebuchet MS"/>
          <w:b/>
          <w:bCs/>
          <w:szCs w:val="24"/>
        </w:rPr>
        <w:t xml:space="preserve"> šal</w:t>
      </w:r>
      <w:r w:rsidR="00BB4064" w:rsidRPr="001C3BF9">
        <w:rPr>
          <w:rFonts w:eastAsia="Trebuchet MS"/>
          <w:b/>
          <w:bCs/>
          <w:szCs w:val="24"/>
        </w:rPr>
        <w:t>is</w:t>
      </w:r>
      <w:r w:rsidR="00151A45" w:rsidRPr="001C3BF9">
        <w:rPr>
          <w:rFonts w:eastAsia="Trebuchet MS"/>
          <w:i/>
          <w:iCs/>
          <w:szCs w:val="24"/>
        </w:rPr>
        <w:t xml:space="preserve"> </w:t>
      </w:r>
      <w:r w:rsidR="00151A45" w:rsidRPr="001C3BF9">
        <w:rPr>
          <w:rFonts w:eastAsia="Trebuchet MS"/>
          <w:szCs w:val="24"/>
        </w:rPr>
        <w:t xml:space="preserve">– </w:t>
      </w:r>
      <w:r w:rsidR="00FD394B" w:rsidRPr="001C3BF9">
        <w:rPr>
          <w:szCs w:val="24"/>
        </w:rPr>
        <w:t xml:space="preserve">fizinis asmuo ar jų grupė, juridinis asmuo ar jų grupė arba kita juridinio asmens statuso neturinti organizacija, suinteresuoti projekto arba </w:t>
      </w:r>
      <w:r w:rsidR="00AA5667" w:rsidRPr="001C3BF9">
        <w:rPr>
          <w:szCs w:val="24"/>
        </w:rPr>
        <w:t xml:space="preserve">projektų </w:t>
      </w:r>
      <w:r w:rsidR="00FD394B" w:rsidRPr="001C3BF9">
        <w:rPr>
          <w:szCs w:val="24"/>
        </w:rPr>
        <w:t>programos rezultatais ir nauda</w:t>
      </w:r>
      <w:r w:rsidR="00A53359" w:rsidRPr="001C3BF9">
        <w:rPr>
          <w:szCs w:val="24"/>
        </w:rPr>
        <w:t>.</w:t>
      </w:r>
    </w:p>
    <w:bookmarkEnd w:id="2"/>
    <w:bookmarkEnd w:id="3"/>
    <w:bookmarkEnd w:id="5"/>
    <w:p w14:paraId="15FE6C6B" w14:textId="77777777" w:rsidR="005B27F6" w:rsidRPr="001C3BF9" w:rsidRDefault="00FA61D7" w:rsidP="00892C11">
      <w:pPr>
        <w:tabs>
          <w:tab w:val="left" w:pos="4927"/>
        </w:tabs>
        <w:spacing w:line="360" w:lineRule="auto"/>
        <w:ind w:left="108" w:firstLine="567"/>
        <w:jc w:val="both"/>
        <w:rPr>
          <w:szCs w:val="24"/>
        </w:rPr>
      </w:pPr>
      <w:r w:rsidRPr="001C3BF9">
        <w:rPr>
          <w:szCs w:val="24"/>
        </w:rPr>
        <w:t xml:space="preserve">2.14. </w:t>
      </w:r>
      <w:r w:rsidR="006B323D" w:rsidRPr="001C3BF9">
        <w:rPr>
          <w:szCs w:val="24"/>
        </w:rPr>
        <w:t>Apraše vartojamos s</w:t>
      </w:r>
      <w:r w:rsidR="005B27F6" w:rsidRPr="001C3BF9">
        <w:rPr>
          <w:szCs w:val="24"/>
        </w:rPr>
        <w:t>ąvok</w:t>
      </w:r>
      <w:r w:rsidR="006B323D" w:rsidRPr="001C3BF9">
        <w:rPr>
          <w:szCs w:val="24"/>
        </w:rPr>
        <w:t>os</w:t>
      </w:r>
      <w:r w:rsidR="005B27F6" w:rsidRPr="001C3BF9">
        <w:rPr>
          <w:szCs w:val="24"/>
        </w:rPr>
        <w:t xml:space="preserve"> </w:t>
      </w:r>
      <w:r w:rsidR="00DC48E1" w:rsidRPr="001C3BF9">
        <w:rPr>
          <w:szCs w:val="24"/>
        </w:rPr>
        <w:t>„</w:t>
      </w:r>
      <w:r w:rsidRPr="001C3BF9">
        <w:rPr>
          <w:szCs w:val="24"/>
        </w:rPr>
        <w:t>p</w:t>
      </w:r>
      <w:r w:rsidR="00DC48E1" w:rsidRPr="001C3BF9">
        <w:rPr>
          <w:szCs w:val="24"/>
        </w:rPr>
        <w:t xml:space="preserve">rojektas“, </w:t>
      </w:r>
      <w:r w:rsidR="005B27F6" w:rsidRPr="001C3BF9">
        <w:rPr>
          <w:szCs w:val="24"/>
        </w:rPr>
        <w:t>„</w:t>
      </w:r>
      <w:r w:rsidRPr="001C3BF9">
        <w:rPr>
          <w:color w:val="000000"/>
          <w:szCs w:val="24"/>
        </w:rPr>
        <w:t>s</w:t>
      </w:r>
      <w:r w:rsidR="005B27F6" w:rsidRPr="001C3BF9">
        <w:rPr>
          <w:color w:val="000000"/>
          <w:szCs w:val="24"/>
        </w:rPr>
        <w:t>trateginis veiklos planas</w:t>
      </w:r>
      <w:r w:rsidR="005B27F6" w:rsidRPr="001C3BF9">
        <w:rPr>
          <w:szCs w:val="24"/>
        </w:rPr>
        <w:t>“</w:t>
      </w:r>
      <w:r w:rsidR="006B323D" w:rsidRPr="001C3BF9">
        <w:rPr>
          <w:szCs w:val="24"/>
        </w:rPr>
        <w:t xml:space="preserve">, </w:t>
      </w:r>
      <w:r w:rsidR="000776E2" w:rsidRPr="001C3BF9">
        <w:rPr>
          <w:szCs w:val="24"/>
        </w:rPr>
        <w:t>„</w:t>
      </w:r>
      <w:r w:rsidRPr="001C3BF9">
        <w:rPr>
          <w:color w:val="000000"/>
          <w:szCs w:val="24"/>
        </w:rPr>
        <w:t>s</w:t>
      </w:r>
      <w:r w:rsidR="000776E2" w:rsidRPr="001C3BF9">
        <w:rPr>
          <w:color w:val="000000"/>
          <w:szCs w:val="24"/>
        </w:rPr>
        <w:t>trateginis tikslas</w:t>
      </w:r>
      <w:r w:rsidR="000776E2" w:rsidRPr="001C3BF9">
        <w:rPr>
          <w:szCs w:val="24"/>
        </w:rPr>
        <w:t xml:space="preserve">“, </w:t>
      </w:r>
      <w:r w:rsidR="00162B64" w:rsidRPr="001C3BF9">
        <w:rPr>
          <w:szCs w:val="24"/>
        </w:rPr>
        <w:t>apibrėžtos</w:t>
      </w:r>
      <w:r w:rsidR="005B27F6" w:rsidRPr="001C3BF9">
        <w:rPr>
          <w:szCs w:val="24"/>
        </w:rPr>
        <w:t xml:space="preserve"> Strateginio planavimo metodikoje, patvirtintoje Lietuvos Respublikos Vyriausybės 2002 m. birželio 6 d. nutarimu Nr. 827 „Dėl Strateginio planavimo metodikos patvirtinimo“</w:t>
      </w:r>
      <w:r w:rsidR="006B323D" w:rsidRPr="001C3BF9">
        <w:rPr>
          <w:szCs w:val="24"/>
        </w:rPr>
        <w:t>.</w:t>
      </w:r>
      <w:r w:rsidR="008E7200" w:rsidRPr="001C3BF9">
        <w:rPr>
          <w:szCs w:val="24"/>
        </w:rPr>
        <w:t xml:space="preserve"> </w:t>
      </w:r>
    </w:p>
    <w:p w14:paraId="5C921139" w14:textId="77777777" w:rsidR="00711B30" w:rsidRPr="001C3BF9" w:rsidRDefault="00DC48E1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3</w:t>
      </w:r>
      <w:r w:rsidR="00400EEF" w:rsidRPr="001C3BF9">
        <w:rPr>
          <w:szCs w:val="24"/>
        </w:rPr>
        <w:t>.</w:t>
      </w:r>
      <w:r w:rsidR="00270BA9" w:rsidRPr="001C3BF9">
        <w:rPr>
          <w:szCs w:val="24"/>
        </w:rPr>
        <w:t xml:space="preserve"> Projektų </w:t>
      </w:r>
      <w:r w:rsidR="00F502F3" w:rsidRPr="001C3BF9">
        <w:rPr>
          <w:szCs w:val="24"/>
        </w:rPr>
        <w:t xml:space="preserve">ir </w:t>
      </w:r>
      <w:r w:rsidR="00FD394B" w:rsidRPr="001C3BF9">
        <w:rPr>
          <w:szCs w:val="24"/>
        </w:rPr>
        <w:t xml:space="preserve">projektų </w:t>
      </w:r>
      <w:r w:rsidR="00162B64" w:rsidRPr="001C3BF9">
        <w:rPr>
          <w:szCs w:val="24"/>
        </w:rPr>
        <w:t>p</w:t>
      </w:r>
      <w:r w:rsidR="00F502F3" w:rsidRPr="001C3BF9">
        <w:rPr>
          <w:szCs w:val="24"/>
        </w:rPr>
        <w:t xml:space="preserve">rogramų </w:t>
      </w:r>
      <w:r w:rsidR="00270BA9" w:rsidRPr="001C3BF9">
        <w:rPr>
          <w:szCs w:val="24"/>
        </w:rPr>
        <w:t xml:space="preserve">informacijai </w:t>
      </w:r>
      <w:r w:rsidR="00BC47E4" w:rsidRPr="001C3BF9">
        <w:rPr>
          <w:szCs w:val="24"/>
        </w:rPr>
        <w:t>(išskyrus informaciją, kuri sudaro valstybės ar tarnybos paslaptį</w:t>
      </w:r>
      <w:r w:rsidR="00D6534C" w:rsidRPr="001C3BF9">
        <w:rPr>
          <w:szCs w:val="24"/>
        </w:rPr>
        <w:t>)</w:t>
      </w:r>
      <w:r w:rsidR="00BC47E4" w:rsidRPr="001C3BF9">
        <w:rPr>
          <w:szCs w:val="24"/>
        </w:rPr>
        <w:t xml:space="preserve"> </w:t>
      </w:r>
      <w:r w:rsidR="00270BA9" w:rsidRPr="001C3BF9">
        <w:rPr>
          <w:szCs w:val="24"/>
        </w:rPr>
        <w:t xml:space="preserve">tvarkyti </w:t>
      </w:r>
      <w:r w:rsidR="003E05E8" w:rsidRPr="001C3BF9">
        <w:rPr>
          <w:szCs w:val="24"/>
        </w:rPr>
        <w:t xml:space="preserve">ir dokumentams rengti </w:t>
      </w:r>
      <w:r w:rsidR="00270BA9" w:rsidRPr="001C3BF9">
        <w:rPr>
          <w:szCs w:val="24"/>
        </w:rPr>
        <w:t xml:space="preserve">steigiama Projektų </w:t>
      </w:r>
      <w:r w:rsidR="00C81CAC" w:rsidRPr="001C3BF9">
        <w:rPr>
          <w:szCs w:val="24"/>
        </w:rPr>
        <w:t xml:space="preserve">ir portfelių </w:t>
      </w:r>
      <w:r w:rsidR="00270BA9" w:rsidRPr="001C3BF9">
        <w:rPr>
          <w:szCs w:val="24"/>
        </w:rPr>
        <w:t>valdymo informacinė sistema (</w:t>
      </w:r>
      <w:r w:rsidR="00EF6430" w:rsidRPr="001C3BF9">
        <w:rPr>
          <w:szCs w:val="24"/>
        </w:rPr>
        <w:t xml:space="preserve">toliau – </w:t>
      </w:r>
      <w:r w:rsidR="00270BA9" w:rsidRPr="001C3BF9">
        <w:rPr>
          <w:szCs w:val="24"/>
        </w:rPr>
        <w:t>P</w:t>
      </w:r>
      <w:r w:rsidR="00C81CAC" w:rsidRPr="001C3BF9">
        <w:rPr>
          <w:szCs w:val="24"/>
        </w:rPr>
        <w:t>P</w:t>
      </w:r>
      <w:r w:rsidR="00270BA9" w:rsidRPr="001C3BF9">
        <w:rPr>
          <w:szCs w:val="24"/>
        </w:rPr>
        <w:t xml:space="preserve">VIS). </w:t>
      </w:r>
      <w:r w:rsidR="00F502F3" w:rsidRPr="001C3BF9">
        <w:rPr>
          <w:szCs w:val="24"/>
        </w:rPr>
        <w:t xml:space="preserve">Projektų ir </w:t>
      </w:r>
      <w:r w:rsidR="00FD394B" w:rsidRPr="001C3BF9">
        <w:rPr>
          <w:szCs w:val="24"/>
        </w:rPr>
        <w:t xml:space="preserve">projektų </w:t>
      </w:r>
      <w:r w:rsidR="00162B64" w:rsidRPr="001C3BF9">
        <w:rPr>
          <w:szCs w:val="24"/>
        </w:rPr>
        <w:t>p</w:t>
      </w:r>
      <w:r w:rsidR="00F502F3" w:rsidRPr="001C3BF9">
        <w:rPr>
          <w:szCs w:val="24"/>
        </w:rPr>
        <w:t>rogramų inicijavimas, planavimas, įgyvendinim</w:t>
      </w:r>
      <w:r w:rsidR="00935BA8" w:rsidRPr="001C3BF9">
        <w:rPr>
          <w:szCs w:val="24"/>
        </w:rPr>
        <w:t>o</w:t>
      </w:r>
      <w:r w:rsidR="00F502F3" w:rsidRPr="001C3BF9">
        <w:rPr>
          <w:szCs w:val="24"/>
        </w:rPr>
        <w:t xml:space="preserve"> stebėsena, pokyčių valdymas, užbaigimas</w:t>
      </w:r>
      <w:r w:rsidR="00EF6430" w:rsidRPr="001C3BF9">
        <w:rPr>
          <w:szCs w:val="24"/>
        </w:rPr>
        <w:t>,</w:t>
      </w:r>
      <w:r w:rsidR="00F502F3" w:rsidRPr="001C3BF9">
        <w:rPr>
          <w:szCs w:val="24"/>
        </w:rPr>
        <w:t xml:space="preserve"> naudos vertinimas </w:t>
      </w:r>
      <w:r w:rsidR="00EF6430" w:rsidRPr="001C3BF9">
        <w:rPr>
          <w:szCs w:val="24"/>
        </w:rPr>
        <w:t xml:space="preserve">ir informacijos pateikimas </w:t>
      </w:r>
      <w:r w:rsidR="00F502F3" w:rsidRPr="001C3BF9">
        <w:rPr>
          <w:szCs w:val="24"/>
        </w:rPr>
        <w:t>atliekami per PPVIS. Esant nenumatytoms aplinkybėms, dėl kurių Institucijos negali naudotis PPVIS, Apraše nustatyt</w:t>
      </w:r>
      <w:r w:rsidR="00EF6430" w:rsidRPr="001C3BF9">
        <w:rPr>
          <w:szCs w:val="24"/>
        </w:rPr>
        <w:t xml:space="preserve">ą informaciją ir </w:t>
      </w:r>
      <w:r w:rsidR="00F502F3" w:rsidRPr="001C3BF9">
        <w:rPr>
          <w:szCs w:val="24"/>
        </w:rPr>
        <w:t xml:space="preserve">dokumentus </w:t>
      </w:r>
      <w:r w:rsidR="00652E47" w:rsidRPr="001C3BF9">
        <w:rPr>
          <w:szCs w:val="24"/>
        </w:rPr>
        <w:t>i</w:t>
      </w:r>
      <w:r w:rsidR="00EF6430" w:rsidRPr="001C3BF9">
        <w:rPr>
          <w:szCs w:val="24"/>
        </w:rPr>
        <w:t xml:space="preserve">nstitucijos </w:t>
      </w:r>
      <w:r w:rsidR="00F502F3" w:rsidRPr="001C3BF9">
        <w:rPr>
          <w:szCs w:val="24"/>
        </w:rPr>
        <w:t>pateik</w:t>
      </w:r>
      <w:r w:rsidR="00EF6430" w:rsidRPr="001C3BF9">
        <w:rPr>
          <w:szCs w:val="24"/>
        </w:rPr>
        <w:t>ia</w:t>
      </w:r>
      <w:r w:rsidR="00F502F3" w:rsidRPr="001C3BF9">
        <w:rPr>
          <w:szCs w:val="24"/>
        </w:rPr>
        <w:t xml:space="preserve"> elektroniniais ryšiais</w:t>
      </w:r>
      <w:r w:rsidR="00951205" w:rsidRPr="001C3BF9">
        <w:rPr>
          <w:szCs w:val="24"/>
        </w:rPr>
        <w:t>. Išnykus aplinkybėms, dėl kurių nebuvo galima naudotis PPVIS</w:t>
      </w:r>
      <w:r w:rsidR="00F502F3" w:rsidRPr="001C3BF9">
        <w:rPr>
          <w:szCs w:val="24"/>
        </w:rPr>
        <w:t>,</w:t>
      </w:r>
      <w:r w:rsidR="00951205" w:rsidRPr="001C3BF9">
        <w:rPr>
          <w:szCs w:val="24"/>
        </w:rPr>
        <w:t xml:space="preserve"> </w:t>
      </w:r>
      <w:r w:rsidR="00652E47" w:rsidRPr="001C3BF9">
        <w:rPr>
          <w:szCs w:val="24"/>
        </w:rPr>
        <w:t xml:space="preserve">institucijos </w:t>
      </w:r>
      <w:r w:rsidR="00880F9C" w:rsidRPr="001C3BF9">
        <w:rPr>
          <w:szCs w:val="24"/>
        </w:rPr>
        <w:t xml:space="preserve">nedelsdamos </w:t>
      </w:r>
      <w:r w:rsidR="00951205" w:rsidRPr="001C3BF9">
        <w:rPr>
          <w:szCs w:val="24"/>
        </w:rPr>
        <w:t xml:space="preserve">suveda duomenis į PPVIS. </w:t>
      </w:r>
      <w:r w:rsidR="00F502F3" w:rsidRPr="001C3BF9">
        <w:rPr>
          <w:szCs w:val="24"/>
        </w:rPr>
        <w:t xml:space="preserve"> </w:t>
      </w:r>
    </w:p>
    <w:p w14:paraId="6AAB9511" w14:textId="77777777" w:rsidR="00A24483" w:rsidRPr="001C3BF9" w:rsidRDefault="00711B30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 xml:space="preserve">4. </w:t>
      </w:r>
      <w:r w:rsidR="0031166D" w:rsidRPr="001C3BF9">
        <w:rPr>
          <w:color w:val="333333"/>
          <w:szCs w:val="24"/>
        </w:rPr>
        <w:t>Informaciją, kuri</w:t>
      </w:r>
      <w:r w:rsidR="00880F9C" w:rsidRPr="001C3BF9">
        <w:rPr>
          <w:color w:val="333333"/>
          <w:szCs w:val="24"/>
        </w:rPr>
        <w:t>,</w:t>
      </w:r>
      <w:r w:rsidR="0031166D" w:rsidRPr="001C3BF9">
        <w:rPr>
          <w:color w:val="333333"/>
          <w:szCs w:val="24"/>
        </w:rPr>
        <w:t xml:space="preserve"> </w:t>
      </w:r>
      <w:r w:rsidR="00EA0498" w:rsidRPr="001C3BF9">
        <w:rPr>
          <w:color w:val="333333"/>
          <w:szCs w:val="24"/>
        </w:rPr>
        <w:t xml:space="preserve">vadovaujantis Lietuvos Respublikos </w:t>
      </w:r>
      <w:r w:rsidR="00880F9C" w:rsidRPr="001C3BF9">
        <w:rPr>
          <w:color w:val="333333"/>
          <w:szCs w:val="24"/>
        </w:rPr>
        <w:t>v</w:t>
      </w:r>
      <w:r w:rsidR="00EA0498" w:rsidRPr="001C3BF9">
        <w:rPr>
          <w:color w:val="333333"/>
          <w:szCs w:val="24"/>
        </w:rPr>
        <w:t>alstybės ir tarnybos paslapčių įstatymo nuostatomis</w:t>
      </w:r>
      <w:r w:rsidR="00880F9C" w:rsidRPr="001C3BF9">
        <w:rPr>
          <w:color w:val="333333"/>
          <w:szCs w:val="24"/>
        </w:rPr>
        <w:t>,</w:t>
      </w:r>
      <w:r w:rsidR="00EA0498" w:rsidRPr="001C3BF9">
        <w:rPr>
          <w:color w:val="333333"/>
          <w:szCs w:val="24"/>
        </w:rPr>
        <w:t xml:space="preserve"> sudaro </w:t>
      </w:r>
      <w:r w:rsidR="0031166D" w:rsidRPr="001C3BF9">
        <w:rPr>
          <w:color w:val="333333"/>
          <w:szCs w:val="24"/>
        </w:rPr>
        <w:t xml:space="preserve">valstybės arba </w:t>
      </w:r>
      <w:r w:rsidR="00EA0498" w:rsidRPr="001C3BF9">
        <w:rPr>
          <w:color w:val="333333"/>
          <w:szCs w:val="24"/>
        </w:rPr>
        <w:t xml:space="preserve">tarnybos paslaptį, </w:t>
      </w:r>
      <w:r w:rsidR="00652E47" w:rsidRPr="001C3BF9">
        <w:rPr>
          <w:color w:val="333333"/>
          <w:szCs w:val="24"/>
        </w:rPr>
        <w:t xml:space="preserve">institucijos </w:t>
      </w:r>
      <w:r w:rsidR="00EA0498" w:rsidRPr="001C3BF9">
        <w:rPr>
          <w:color w:val="333333"/>
          <w:szCs w:val="24"/>
        </w:rPr>
        <w:t xml:space="preserve">teikia </w:t>
      </w:r>
      <w:r w:rsidR="00AA2FA9" w:rsidRPr="001C3BF9">
        <w:rPr>
          <w:color w:val="333333"/>
          <w:szCs w:val="24"/>
        </w:rPr>
        <w:t xml:space="preserve">teisės aktų, reglamentuojančių įslaptintos informacijos administravimą, nustatyta tvarka. </w:t>
      </w:r>
    </w:p>
    <w:p w14:paraId="53829374" w14:textId="77777777" w:rsidR="009A4DCE" w:rsidRPr="001C3BF9" w:rsidRDefault="00711B30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lastRenderedPageBreak/>
        <w:t>5</w:t>
      </w:r>
      <w:r w:rsidR="00FF6D8E" w:rsidRPr="001C3BF9">
        <w:rPr>
          <w:szCs w:val="24"/>
        </w:rPr>
        <w:t>. Vyriausybės kanceliarija</w:t>
      </w:r>
      <w:r w:rsidR="00CD04BD" w:rsidRPr="001C3BF9">
        <w:rPr>
          <w:szCs w:val="24"/>
        </w:rPr>
        <w:t xml:space="preserve"> apie visus Apraše nurodytus </w:t>
      </w:r>
      <w:r w:rsidR="00073706" w:rsidRPr="001C3BF9">
        <w:rPr>
          <w:szCs w:val="24"/>
        </w:rPr>
        <w:t xml:space="preserve">Komisijos </w:t>
      </w:r>
      <w:r w:rsidR="00A81F0C" w:rsidRPr="001C3BF9">
        <w:rPr>
          <w:szCs w:val="24"/>
        </w:rPr>
        <w:t xml:space="preserve">arba Vyriausybės kanceliarijos </w:t>
      </w:r>
      <w:r w:rsidR="00CD04BD" w:rsidRPr="001C3BF9">
        <w:rPr>
          <w:szCs w:val="24"/>
        </w:rPr>
        <w:t xml:space="preserve">sprendimus </w:t>
      </w:r>
      <w:r w:rsidR="009A4DCE" w:rsidRPr="001C3BF9">
        <w:rPr>
          <w:szCs w:val="24"/>
        </w:rPr>
        <w:t xml:space="preserve">ne vėliau kaip per </w:t>
      </w:r>
      <w:r w:rsidR="00880F9C" w:rsidRPr="001C3BF9">
        <w:rPr>
          <w:szCs w:val="24"/>
        </w:rPr>
        <w:t xml:space="preserve">5 </w:t>
      </w:r>
      <w:r w:rsidR="00BB639E" w:rsidRPr="001C3BF9">
        <w:rPr>
          <w:szCs w:val="24"/>
        </w:rPr>
        <w:t>darbo d</w:t>
      </w:r>
      <w:r w:rsidR="009A4DCE" w:rsidRPr="001C3BF9">
        <w:rPr>
          <w:szCs w:val="24"/>
        </w:rPr>
        <w:t>ienas</w:t>
      </w:r>
      <w:r w:rsidR="00151A45" w:rsidRPr="001C3BF9">
        <w:rPr>
          <w:szCs w:val="24"/>
        </w:rPr>
        <w:t xml:space="preserve"> </w:t>
      </w:r>
      <w:r w:rsidR="009A4DCE" w:rsidRPr="001C3BF9">
        <w:rPr>
          <w:szCs w:val="24"/>
        </w:rPr>
        <w:t xml:space="preserve">elektroniniais ryšiais informuoja Institucijas ir pateikia joms </w:t>
      </w:r>
      <w:r w:rsidR="00073706" w:rsidRPr="001C3BF9">
        <w:rPr>
          <w:szCs w:val="24"/>
        </w:rPr>
        <w:t xml:space="preserve">su priimtais sprendimais </w:t>
      </w:r>
      <w:r w:rsidR="00E62B85" w:rsidRPr="001C3BF9">
        <w:rPr>
          <w:szCs w:val="24"/>
        </w:rPr>
        <w:t xml:space="preserve">susijusią </w:t>
      </w:r>
      <w:r w:rsidR="009A4DCE" w:rsidRPr="001C3BF9">
        <w:rPr>
          <w:szCs w:val="24"/>
        </w:rPr>
        <w:t>informaciją</w:t>
      </w:r>
      <w:r w:rsidR="00E62B85" w:rsidRPr="001C3BF9">
        <w:rPr>
          <w:szCs w:val="24"/>
        </w:rPr>
        <w:t>.</w:t>
      </w:r>
    </w:p>
    <w:p w14:paraId="535FA0A8" w14:textId="77777777" w:rsidR="00DC48E1" w:rsidRPr="001C3BF9" w:rsidRDefault="00711B30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6</w:t>
      </w:r>
      <w:r w:rsidR="00DC48E1" w:rsidRPr="001C3BF9">
        <w:rPr>
          <w:szCs w:val="24"/>
        </w:rPr>
        <w:t xml:space="preserve">. </w:t>
      </w:r>
      <w:r w:rsidR="00880F9C" w:rsidRPr="001C3BF9">
        <w:rPr>
          <w:szCs w:val="24"/>
        </w:rPr>
        <w:t xml:space="preserve">Siekdama </w:t>
      </w:r>
      <w:r w:rsidR="006B2E2C" w:rsidRPr="001C3BF9">
        <w:rPr>
          <w:szCs w:val="24"/>
        </w:rPr>
        <w:t xml:space="preserve">sklandaus Aprašo įgyvendinimo ir vienodos praktikos taikymo, </w:t>
      </w:r>
      <w:r w:rsidR="00DC48E1" w:rsidRPr="001C3BF9">
        <w:rPr>
          <w:szCs w:val="24"/>
        </w:rPr>
        <w:t xml:space="preserve">Vyriausybės kanceliarija </w:t>
      </w:r>
      <w:r w:rsidR="00EF5DE4" w:rsidRPr="001C3BF9">
        <w:rPr>
          <w:szCs w:val="24"/>
        </w:rPr>
        <w:t xml:space="preserve">rengia </w:t>
      </w:r>
      <w:r w:rsidR="006B2E2C" w:rsidRPr="001C3BF9">
        <w:rPr>
          <w:szCs w:val="24"/>
        </w:rPr>
        <w:t xml:space="preserve">metodines </w:t>
      </w:r>
      <w:r w:rsidR="00DC48E1" w:rsidRPr="001C3BF9">
        <w:rPr>
          <w:szCs w:val="24"/>
        </w:rPr>
        <w:t>projektų valdymo</w:t>
      </w:r>
      <w:r w:rsidR="00880F9C" w:rsidRPr="001C3BF9">
        <w:rPr>
          <w:szCs w:val="24"/>
        </w:rPr>
        <w:t xml:space="preserve"> rekomendacijas</w:t>
      </w:r>
      <w:r w:rsidR="00892423" w:rsidRPr="001C3BF9">
        <w:rPr>
          <w:szCs w:val="24"/>
        </w:rPr>
        <w:t>.</w:t>
      </w:r>
    </w:p>
    <w:p w14:paraId="16A32CDE" w14:textId="77777777" w:rsidR="000776E2" w:rsidRPr="001C3BF9" w:rsidRDefault="000776E2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</w:p>
    <w:bookmarkEnd w:id="1"/>
    <w:p w14:paraId="0CFD0057" w14:textId="77777777" w:rsidR="000B4EAD" w:rsidRPr="001C3BF9" w:rsidRDefault="00270BA9" w:rsidP="00642D61">
      <w:pPr>
        <w:shd w:val="clear" w:color="auto" w:fill="FFFFFF"/>
        <w:spacing w:line="360" w:lineRule="auto"/>
        <w:jc w:val="center"/>
        <w:rPr>
          <w:b/>
          <w:bCs/>
          <w:szCs w:val="24"/>
          <w:lang w:eastAsia="lt-LT"/>
        </w:rPr>
      </w:pPr>
      <w:r w:rsidRPr="001C3BF9">
        <w:rPr>
          <w:b/>
          <w:bCs/>
          <w:szCs w:val="24"/>
          <w:lang w:eastAsia="lt-LT"/>
        </w:rPr>
        <w:t>II SKYRIUS</w:t>
      </w:r>
    </w:p>
    <w:p w14:paraId="6102CC37" w14:textId="77777777" w:rsidR="000B4EAD" w:rsidRPr="001C3BF9" w:rsidRDefault="00270BA9" w:rsidP="007A1BB4">
      <w:pPr>
        <w:shd w:val="clear" w:color="auto" w:fill="FFFFFF"/>
        <w:spacing w:line="360" w:lineRule="auto"/>
        <w:jc w:val="center"/>
        <w:rPr>
          <w:rFonts w:eastAsia="Calibri"/>
          <w:b/>
          <w:bCs/>
          <w:caps/>
          <w:szCs w:val="24"/>
          <w:lang w:eastAsia="lt-LT"/>
        </w:rPr>
      </w:pPr>
      <w:r w:rsidRPr="001C3BF9">
        <w:rPr>
          <w:b/>
          <w:bCs/>
          <w:caps/>
          <w:szCs w:val="24"/>
        </w:rPr>
        <w:t>Ministro Pirmininko strateginių projektų</w:t>
      </w:r>
      <w:r w:rsidRPr="001C3BF9">
        <w:rPr>
          <w:caps/>
          <w:szCs w:val="24"/>
        </w:rPr>
        <w:t xml:space="preserve"> </w:t>
      </w:r>
      <w:r w:rsidRPr="001C3BF9">
        <w:rPr>
          <w:b/>
          <w:bCs/>
          <w:caps/>
          <w:szCs w:val="24"/>
          <w:lang w:eastAsia="lt-LT"/>
        </w:rPr>
        <w:t xml:space="preserve">PORTFELIO IR </w:t>
      </w:r>
      <w:r w:rsidRPr="001C3BF9">
        <w:rPr>
          <w:b/>
          <w:bCs/>
          <w:szCs w:val="24"/>
        </w:rPr>
        <w:t>INSTITUCIJŲ PROJEKTŲ PORTFELIŲ</w:t>
      </w:r>
      <w:r w:rsidRPr="001C3BF9">
        <w:rPr>
          <w:b/>
          <w:bCs/>
          <w:szCs w:val="24"/>
          <w:lang w:eastAsia="lt-LT"/>
        </w:rPr>
        <w:t xml:space="preserve"> </w:t>
      </w:r>
      <w:r w:rsidR="00F3155A" w:rsidRPr="001C3BF9">
        <w:rPr>
          <w:rFonts w:eastAsia="Calibri"/>
          <w:b/>
          <w:bCs/>
          <w:caps/>
          <w:szCs w:val="24"/>
          <w:lang w:eastAsia="lt-LT"/>
        </w:rPr>
        <w:t>SUDARYM</w:t>
      </w:r>
      <w:r w:rsidR="008B0201" w:rsidRPr="001C3BF9">
        <w:rPr>
          <w:rFonts w:eastAsia="Calibri"/>
          <w:b/>
          <w:bCs/>
          <w:caps/>
          <w:szCs w:val="24"/>
          <w:lang w:eastAsia="lt-LT"/>
        </w:rPr>
        <w:t>O TVARKA</w:t>
      </w:r>
    </w:p>
    <w:p w14:paraId="4361462D" w14:textId="77777777" w:rsidR="000B4EAD" w:rsidRPr="001C3BF9" w:rsidRDefault="000B4EAD" w:rsidP="005550DD">
      <w:pPr>
        <w:shd w:val="clear" w:color="auto" w:fill="FFFFFF"/>
        <w:spacing w:line="360" w:lineRule="auto"/>
        <w:jc w:val="both"/>
        <w:rPr>
          <w:szCs w:val="24"/>
          <w:lang w:eastAsia="lt-LT"/>
        </w:rPr>
      </w:pPr>
    </w:p>
    <w:p w14:paraId="05CE1148" w14:textId="77777777" w:rsidR="000B4EAD" w:rsidRPr="001C3BF9" w:rsidRDefault="00711B30" w:rsidP="005550DD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  <w:shd w:val="clear" w:color="auto" w:fill="FFFFFF"/>
        </w:rPr>
      </w:pPr>
      <w:r w:rsidRPr="001C3BF9">
        <w:rPr>
          <w:szCs w:val="24"/>
        </w:rPr>
        <w:t>7</w:t>
      </w:r>
      <w:r w:rsidR="00270BA9" w:rsidRPr="001C3BF9">
        <w:rPr>
          <w:szCs w:val="24"/>
        </w:rPr>
        <w:t xml:space="preserve">. Ministro Pirmininko strateginių projektų portfelį sudaro ir tvirtina Lietuvos Respublikos Vyriausybės strateginių projektų portfelio komisija (toliau – Komisija), </w:t>
      </w:r>
      <w:r w:rsidR="00FF6D8E" w:rsidRPr="001C3BF9">
        <w:rPr>
          <w:szCs w:val="24"/>
        </w:rPr>
        <w:t>kurią sudaro Vyriausybė</w:t>
      </w:r>
      <w:r w:rsidR="006155E9" w:rsidRPr="001C3BF9">
        <w:rPr>
          <w:szCs w:val="24"/>
        </w:rPr>
        <w:t xml:space="preserve">. Komisijos </w:t>
      </w:r>
      <w:r w:rsidR="00FF6D8E" w:rsidRPr="001C3BF9">
        <w:rPr>
          <w:szCs w:val="24"/>
        </w:rPr>
        <w:t>darbo organizavimo tvark</w:t>
      </w:r>
      <w:r w:rsidR="006155E9" w:rsidRPr="001C3BF9">
        <w:rPr>
          <w:szCs w:val="24"/>
        </w:rPr>
        <w:t>ą</w:t>
      </w:r>
      <w:r w:rsidR="00FF6D8E" w:rsidRPr="001C3BF9">
        <w:rPr>
          <w:szCs w:val="24"/>
        </w:rPr>
        <w:t xml:space="preserve"> nustat</w:t>
      </w:r>
      <w:r w:rsidR="006155E9" w:rsidRPr="001C3BF9">
        <w:rPr>
          <w:szCs w:val="24"/>
        </w:rPr>
        <w:t>o</w:t>
      </w:r>
      <w:r w:rsidR="00FF6D8E" w:rsidRPr="001C3BF9">
        <w:rPr>
          <w:szCs w:val="24"/>
        </w:rPr>
        <w:t xml:space="preserve"> </w:t>
      </w:r>
      <w:r w:rsidR="00270BA9" w:rsidRPr="001C3BF9">
        <w:rPr>
          <w:szCs w:val="24"/>
        </w:rPr>
        <w:t>Vyriausybės darbo reglament</w:t>
      </w:r>
      <w:r w:rsidR="006155E9" w:rsidRPr="001C3BF9">
        <w:rPr>
          <w:szCs w:val="24"/>
        </w:rPr>
        <w:t>as</w:t>
      </w:r>
      <w:r w:rsidR="00270BA9" w:rsidRPr="001C3BF9">
        <w:rPr>
          <w:szCs w:val="24"/>
        </w:rPr>
        <w:t>, patvirtint</w:t>
      </w:r>
      <w:r w:rsidR="006155E9" w:rsidRPr="001C3BF9">
        <w:rPr>
          <w:szCs w:val="24"/>
        </w:rPr>
        <w:t>as</w:t>
      </w:r>
      <w:r w:rsidR="00270BA9" w:rsidRPr="001C3BF9">
        <w:rPr>
          <w:szCs w:val="24"/>
        </w:rPr>
        <w:t xml:space="preserve"> </w:t>
      </w:r>
      <w:r w:rsidR="00880F9C" w:rsidRPr="001C3BF9">
        <w:rPr>
          <w:szCs w:val="24"/>
        </w:rPr>
        <w:t xml:space="preserve">Lietuvos Respublikos </w:t>
      </w:r>
      <w:r w:rsidR="00270BA9" w:rsidRPr="001C3BF9">
        <w:rPr>
          <w:szCs w:val="24"/>
        </w:rPr>
        <w:t xml:space="preserve">Vyriausybės </w:t>
      </w:r>
      <w:r w:rsidR="00270BA9" w:rsidRPr="001C3BF9">
        <w:rPr>
          <w:szCs w:val="24"/>
          <w:shd w:val="clear" w:color="auto" w:fill="FFFFFF"/>
        </w:rPr>
        <w:t xml:space="preserve">1994 m. rugpjūčio 11 d. nutarimu Nr. 728 „Dėl </w:t>
      </w:r>
      <w:r w:rsidR="00270BA9" w:rsidRPr="001C3BF9">
        <w:rPr>
          <w:szCs w:val="24"/>
        </w:rPr>
        <w:t xml:space="preserve">Lietuvos Respublikos </w:t>
      </w:r>
      <w:r w:rsidR="00270BA9" w:rsidRPr="001C3BF9">
        <w:rPr>
          <w:szCs w:val="24"/>
          <w:shd w:val="clear" w:color="auto" w:fill="FFFFFF"/>
        </w:rPr>
        <w:t>Vyriausybės darbo reglamento patvirtinimo“</w:t>
      </w:r>
      <w:r w:rsidR="006155E9" w:rsidRPr="001C3BF9">
        <w:rPr>
          <w:szCs w:val="24"/>
          <w:shd w:val="clear" w:color="auto" w:fill="FFFFFF"/>
        </w:rPr>
        <w:t>.</w:t>
      </w:r>
      <w:r w:rsidR="00780C04" w:rsidRPr="001C3BF9">
        <w:rPr>
          <w:szCs w:val="24"/>
          <w:shd w:val="clear" w:color="auto" w:fill="FFFFFF"/>
        </w:rPr>
        <w:t xml:space="preserve"> </w:t>
      </w:r>
    </w:p>
    <w:p w14:paraId="4D799DF8" w14:textId="77777777" w:rsidR="000B4EAD" w:rsidRPr="001C3BF9" w:rsidRDefault="00711B30" w:rsidP="006043CE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8</w:t>
      </w:r>
      <w:r w:rsidR="00FF6D8E" w:rsidRPr="001C3BF9">
        <w:rPr>
          <w:szCs w:val="24"/>
        </w:rPr>
        <w:t xml:space="preserve">. </w:t>
      </w:r>
      <w:r w:rsidR="00270BA9" w:rsidRPr="001C3BF9">
        <w:rPr>
          <w:szCs w:val="24"/>
        </w:rPr>
        <w:t xml:space="preserve">Institucijos projektų portfelį sudaro ir tvirtina </w:t>
      </w:r>
      <w:r w:rsidR="00652E47" w:rsidRPr="001C3BF9">
        <w:rPr>
          <w:szCs w:val="24"/>
        </w:rPr>
        <w:t xml:space="preserve">institucijos </w:t>
      </w:r>
      <w:r w:rsidR="00270BA9" w:rsidRPr="001C3BF9">
        <w:rPr>
          <w:szCs w:val="24"/>
        </w:rPr>
        <w:t>vadovo sudaryta Institucijos projektų portfelio komisija</w:t>
      </w:r>
      <w:r w:rsidR="009A4DCE" w:rsidRPr="001C3BF9">
        <w:rPr>
          <w:szCs w:val="24"/>
        </w:rPr>
        <w:t xml:space="preserve"> (toliau </w:t>
      </w:r>
      <w:r w:rsidR="00BB639E" w:rsidRPr="001C3BF9">
        <w:rPr>
          <w:szCs w:val="24"/>
        </w:rPr>
        <w:t>– Portfelio komisija)</w:t>
      </w:r>
      <w:r w:rsidR="00270BA9" w:rsidRPr="001C3BF9">
        <w:rPr>
          <w:szCs w:val="24"/>
        </w:rPr>
        <w:t xml:space="preserve">, </w:t>
      </w:r>
      <w:r w:rsidR="00880F9C" w:rsidRPr="001C3BF9">
        <w:rPr>
          <w:szCs w:val="24"/>
        </w:rPr>
        <w:t xml:space="preserve">jos </w:t>
      </w:r>
      <w:r w:rsidR="009A4DCE" w:rsidRPr="001C3BF9">
        <w:rPr>
          <w:szCs w:val="24"/>
        </w:rPr>
        <w:t xml:space="preserve">darbo organizavimo tvarką nustato </w:t>
      </w:r>
      <w:r w:rsidR="00652E47" w:rsidRPr="001C3BF9">
        <w:rPr>
          <w:szCs w:val="24"/>
        </w:rPr>
        <w:t xml:space="preserve">institucijos </w:t>
      </w:r>
      <w:r w:rsidR="009A4DCE" w:rsidRPr="001C3BF9">
        <w:rPr>
          <w:szCs w:val="24"/>
        </w:rPr>
        <w:t xml:space="preserve">vadovas. </w:t>
      </w:r>
    </w:p>
    <w:p w14:paraId="4DAE1061" w14:textId="77777777" w:rsidR="000B4EAD" w:rsidRPr="001C3BF9" w:rsidRDefault="00711B30" w:rsidP="006131C8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  <w:shd w:val="clear" w:color="auto" w:fill="FFFFFF"/>
        </w:rPr>
        <w:t>9</w:t>
      </w:r>
      <w:r w:rsidR="00270BA9" w:rsidRPr="001C3BF9">
        <w:rPr>
          <w:szCs w:val="24"/>
        </w:rPr>
        <w:t xml:space="preserve">. Į Ministro Pirmininko strateginių projektų portfelį įtraukiami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rojektai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>rogramos</w:t>
      </w:r>
      <w:r w:rsidR="00D4669E" w:rsidRPr="001C3BF9">
        <w:rPr>
          <w:szCs w:val="24"/>
        </w:rPr>
        <w:t xml:space="preserve">, </w:t>
      </w:r>
      <w:r w:rsidR="00C77185" w:rsidRPr="001C3BF9">
        <w:rPr>
          <w:szCs w:val="24"/>
        </w:rPr>
        <w:t>jeigu</w:t>
      </w:r>
      <w:r w:rsidR="00270BA9" w:rsidRPr="001C3BF9">
        <w:rPr>
          <w:szCs w:val="24"/>
        </w:rPr>
        <w:t>:</w:t>
      </w:r>
    </w:p>
    <w:p w14:paraId="29B7388C" w14:textId="77777777" w:rsidR="000B4EAD" w:rsidRPr="001C3BF9" w:rsidRDefault="00711B30" w:rsidP="006131C8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9</w:t>
      </w:r>
      <w:r w:rsidR="00270BA9" w:rsidRPr="001C3BF9">
        <w:rPr>
          <w:szCs w:val="24"/>
        </w:rPr>
        <w:t xml:space="preserve">.1. </w:t>
      </w:r>
      <w:r w:rsidR="00652E47" w:rsidRPr="001C3BF9">
        <w:rPr>
          <w:szCs w:val="24"/>
        </w:rPr>
        <w:t xml:space="preserve">institucijos </w:t>
      </w:r>
      <w:r w:rsidR="00270BA9" w:rsidRPr="001C3BF9">
        <w:rPr>
          <w:szCs w:val="24"/>
        </w:rPr>
        <w:t xml:space="preserve">pateiktas pasiūlymas dėl naujo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įtraukimo į Ministro Pirmininko strateginių projektų portfelį (toliau – </w:t>
      </w:r>
      <w:r w:rsidR="00880F9C" w:rsidRPr="001C3BF9">
        <w:rPr>
          <w:szCs w:val="24"/>
        </w:rPr>
        <w:t>pasiūlymas</w:t>
      </w:r>
      <w:r w:rsidR="00270BA9" w:rsidRPr="001C3BF9">
        <w:rPr>
          <w:szCs w:val="24"/>
        </w:rPr>
        <w:t>) atitinka Aprašo 1 arba 2 priede nustatyt</w:t>
      </w:r>
      <w:r w:rsidR="0046231A" w:rsidRPr="001C3BF9">
        <w:rPr>
          <w:szCs w:val="24"/>
        </w:rPr>
        <w:t>as</w:t>
      </w:r>
      <w:r w:rsidR="00270BA9" w:rsidRPr="001C3BF9">
        <w:rPr>
          <w:szCs w:val="24"/>
        </w:rPr>
        <w:t xml:space="preserve"> </w:t>
      </w:r>
      <w:r w:rsidR="00880F9C" w:rsidRPr="001C3BF9">
        <w:rPr>
          <w:szCs w:val="24"/>
        </w:rPr>
        <w:t xml:space="preserve">pasiūlymų </w:t>
      </w:r>
      <w:r w:rsidR="00270BA9" w:rsidRPr="001C3BF9">
        <w:rPr>
          <w:szCs w:val="24"/>
        </w:rPr>
        <w:t>form</w:t>
      </w:r>
      <w:r w:rsidR="0046231A" w:rsidRPr="001C3BF9">
        <w:rPr>
          <w:szCs w:val="24"/>
        </w:rPr>
        <w:t>as</w:t>
      </w:r>
      <w:r w:rsidR="00270BA9" w:rsidRPr="001C3BF9">
        <w:rPr>
          <w:szCs w:val="24"/>
        </w:rPr>
        <w:t xml:space="preserve"> ir </w:t>
      </w:r>
      <w:r w:rsidR="009C4135" w:rsidRPr="001C3BF9">
        <w:rPr>
          <w:szCs w:val="24"/>
        </w:rPr>
        <w:t xml:space="preserve">visus </w:t>
      </w:r>
      <w:r w:rsidR="00270BA9" w:rsidRPr="001C3BF9">
        <w:rPr>
          <w:szCs w:val="24"/>
          <w:shd w:val="clear" w:color="auto" w:fill="FFFFFF"/>
        </w:rPr>
        <w:t>Aprašo 1</w:t>
      </w:r>
      <w:r w:rsidR="00EC5A66" w:rsidRPr="001C3BF9">
        <w:rPr>
          <w:szCs w:val="24"/>
          <w:shd w:val="clear" w:color="auto" w:fill="FFFFFF"/>
        </w:rPr>
        <w:t>4</w:t>
      </w:r>
      <w:r w:rsidR="00270BA9" w:rsidRPr="001C3BF9">
        <w:rPr>
          <w:szCs w:val="24"/>
          <w:shd w:val="clear" w:color="auto" w:fill="FFFFFF"/>
        </w:rPr>
        <w:t xml:space="preserve"> punkte nustatytus kriterijus</w:t>
      </w:r>
      <w:r w:rsidR="00DA59EE" w:rsidRPr="001C3BF9">
        <w:rPr>
          <w:szCs w:val="24"/>
          <w:shd w:val="clear" w:color="auto" w:fill="FFFFFF"/>
        </w:rPr>
        <w:t xml:space="preserve"> arba</w:t>
      </w:r>
      <w:r w:rsidR="00270BA9" w:rsidRPr="001C3BF9">
        <w:rPr>
          <w:szCs w:val="24"/>
        </w:rPr>
        <w:t xml:space="preserve">; </w:t>
      </w:r>
    </w:p>
    <w:p w14:paraId="75012E7E" w14:textId="77777777" w:rsidR="000B4EAD" w:rsidRPr="001C3BF9" w:rsidRDefault="00711B30" w:rsidP="00033ACF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9</w:t>
      </w:r>
      <w:r w:rsidR="00270BA9" w:rsidRPr="001C3BF9">
        <w:rPr>
          <w:szCs w:val="24"/>
        </w:rPr>
        <w:t xml:space="preserve">.2. pagal </w:t>
      </w:r>
      <w:r w:rsidR="00652E47" w:rsidRPr="001C3BF9">
        <w:rPr>
          <w:szCs w:val="24"/>
          <w:shd w:val="clear" w:color="auto" w:fill="FFFFFF"/>
        </w:rPr>
        <w:t xml:space="preserve">institucijos </w:t>
      </w:r>
      <w:r w:rsidR="00880F9C" w:rsidRPr="001C3BF9">
        <w:rPr>
          <w:szCs w:val="24"/>
        </w:rPr>
        <w:t>pateiktą</w:t>
      </w:r>
      <w:r w:rsidR="00880F9C" w:rsidRPr="001C3BF9">
        <w:rPr>
          <w:szCs w:val="24"/>
          <w:shd w:val="clear" w:color="auto" w:fill="FFFFFF"/>
        </w:rPr>
        <w:t xml:space="preserve"> </w:t>
      </w:r>
      <w:r w:rsidR="00270BA9" w:rsidRPr="001C3BF9">
        <w:rPr>
          <w:szCs w:val="24"/>
          <w:shd w:val="clear" w:color="auto" w:fill="FFFFFF"/>
        </w:rPr>
        <w:t xml:space="preserve">Vyriausybės kanceliarijai </w:t>
      </w:r>
      <w:r w:rsidR="00270BA9" w:rsidRPr="001C3BF9">
        <w:rPr>
          <w:szCs w:val="24"/>
        </w:rPr>
        <w:t xml:space="preserve">informaciją dėl įgyvendinamų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rojektų ir (arba)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rogramų </w:t>
      </w:r>
      <w:r w:rsidR="007A1BB4" w:rsidRPr="001C3BF9">
        <w:rPr>
          <w:szCs w:val="24"/>
        </w:rPr>
        <w:t>tęstinumo</w:t>
      </w:r>
      <w:r w:rsidR="005550DD" w:rsidRPr="001C3BF9">
        <w:rPr>
          <w:szCs w:val="24"/>
        </w:rPr>
        <w:t xml:space="preserve"> atsižvelgiant į įgyvendinamų </w:t>
      </w:r>
      <w:r w:rsidR="000810A1" w:rsidRPr="001C3BF9">
        <w:rPr>
          <w:szCs w:val="24"/>
        </w:rPr>
        <w:t>p</w:t>
      </w:r>
      <w:r w:rsidR="005550DD" w:rsidRPr="001C3BF9">
        <w:rPr>
          <w:szCs w:val="24"/>
        </w:rPr>
        <w:t xml:space="preserve">rojektų ir (arba)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5550DD" w:rsidRPr="001C3BF9">
        <w:rPr>
          <w:szCs w:val="24"/>
        </w:rPr>
        <w:t xml:space="preserve">rogramų </w:t>
      </w:r>
      <w:r w:rsidR="00270BA9" w:rsidRPr="001C3BF9">
        <w:rPr>
          <w:szCs w:val="24"/>
        </w:rPr>
        <w:t>rezultatyvum</w:t>
      </w:r>
      <w:r w:rsidR="005550DD" w:rsidRPr="001C3BF9">
        <w:rPr>
          <w:szCs w:val="24"/>
        </w:rPr>
        <w:t>ą</w:t>
      </w:r>
      <w:r w:rsidR="00270BA9" w:rsidRPr="001C3BF9">
        <w:rPr>
          <w:szCs w:val="24"/>
        </w:rPr>
        <w:t>, ekonomišk</w:t>
      </w:r>
      <w:r w:rsidR="005550DD" w:rsidRPr="001C3BF9">
        <w:rPr>
          <w:szCs w:val="24"/>
        </w:rPr>
        <w:t>ą</w:t>
      </w:r>
      <w:r w:rsidR="00270BA9" w:rsidRPr="001C3BF9">
        <w:rPr>
          <w:szCs w:val="24"/>
        </w:rPr>
        <w:t xml:space="preserve"> ir efektyv</w:t>
      </w:r>
      <w:r w:rsidR="005550DD" w:rsidRPr="001C3BF9">
        <w:rPr>
          <w:szCs w:val="24"/>
        </w:rPr>
        <w:t>ų</w:t>
      </w:r>
      <w:r w:rsidR="00270BA9" w:rsidRPr="001C3BF9">
        <w:rPr>
          <w:szCs w:val="24"/>
        </w:rPr>
        <w:t xml:space="preserve"> lėšų naudojim</w:t>
      </w:r>
      <w:r w:rsidR="005550DD" w:rsidRPr="001C3BF9">
        <w:rPr>
          <w:szCs w:val="24"/>
        </w:rPr>
        <w:t>ą</w:t>
      </w:r>
      <w:r w:rsidR="007A1BB4" w:rsidRPr="001C3BF9">
        <w:rPr>
          <w:szCs w:val="24"/>
        </w:rPr>
        <w:t xml:space="preserve">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rojektas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>rograma atitinka Vyriausybės veiklos prioritetus;</w:t>
      </w:r>
    </w:p>
    <w:p w14:paraId="49619D98" w14:textId="77777777" w:rsidR="000B4EAD" w:rsidRPr="001C3BF9" w:rsidRDefault="00DC48E1" w:rsidP="00033ACF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10</w:t>
      </w:r>
      <w:r w:rsidR="00270BA9" w:rsidRPr="001C3BF9">
        <w:rPr>
          <w:szCs w:val="24"/>
        </w:rPr>
        <w:t xml:space="preserve">. </w:t>
      </w:r>
      <w:r w:rsidR="00BB79FF" w:rsidRPr="001C3BF9">
        <w:rPr>
          <w:szCs w:val="24"/>
        </w:rPr>
        <w:t xml:space="preserve">Į </w:t>
      </w:r>
      <w:r w:rsidR="00652E47" w:rsidRPr="001C3BF9">
        <w:rPr>
          <w:szCs w:val="24"/>
        </w:rPr>
        <w:t xml:space="preserve">institucijos </w:t>
      </w:r>
      <w:r w:rsidR="00BB79FF" w:rsidRPr="001C3BF9">
        <w:rPr>
          <w:szCs w:val="24"/>
        </w:rPr>
        <w:t>projektų portfelį įtraukiami</w:t>
      </w:r>
      <w:r w:rsidR="00C77185" w:rsidRPr="001C3BF9">
        <w:rPr>
          <w:szCs w:val="24"/>
        </w:rPr>
        <w:t xml:space="preserve"> </w:t>
      </w:r>
      <w:r w:rsidR="000810A1" w:rsidRPr="001C3BF9">
        <w:rPr>
          <w:szCs w:val="24"/>
        </w:rPr>
        <w:t>p</w:t>
      </w:r>
      <w:r w:rsidR="00C77185" w:rsidRPr="001C3BF9">
        <w:rPr>
          <w:szCs w:val="24"/>
        </w:rPr>
        <w:t>rojektai ir (arba)</w:t>
      </w:r>
      <w:r w:rsidR="00FD394B" w:rsidRPr="001C3BF9">
        <w:rPr>
          <w:szCs w:val="24"/>
        </w:rPr>
        <w:t xml:space="preserve"> projektų</w:t>
      </w:r>
      <w:r w:rsidR="00C77185" w:rsidRPr="001C3BF9">
        <w:rPr>
          <w:szCs w:val="24"/>
        </w:rPr>
        <w:t xml:space="preserve"> </w:t>
      </w:r>
      <w:r w:rsidR="000810A1" w:rsidRPr="001C3BF9">
        <w:rPr>
          <w:szCs w:val="24"/>
        </w:rPr>
        <w:t>p</w:t>
      </w:r>
      <w:r w:rsidR="00C77185" w:rsidRPr="001C3BF9">
        <w:rPr>
          <w:szCs w:val="24"/>
        </w:rPr>
        <w:t>rogramos, jeigu</w:t>
      </w:r>
      <w:r w:rsidR="00270BA9" w:rsidRPr="001C3BF9">
        <w:rPr>
          <w:szCs w:val="24"/>
        </w:rPr>
        <w:t>:</w:t>
      </w:r>
    </w:p>
    <w:p w14:paraId="40E7B9F1" w14:textId="77777777" w:rsidR="000B4EAD" w:rsidRPr="001C3BF9" w:rsidRDefault="00DC48E1" w:rsidP="00033ACF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10</w:t>
      </w:r>
      <w:r w:rsidR="00270BA9" w:rsidRPr="001C3BF9">
        <w:rPr>
          <w:szCs w:val="24"/>
        </w:rPr>
        <w:t xml:space="preserve">.1. </w:t>
      </w:r>
      <w:r w:rsidR="00124760" w:rsidRPr="001C3BF9">
        <w:rPr>
          <w:szCs w:val="24"/>
        </w:rPr>
        <w:t xml:space="preserve">projektai </w:t>
      </w:r>
      <w:r w:rsidR="00270BA9" w:rsidRPr="001C3BF9">
        <w:rPr>
          <w:szCs w:val="24"/>
        </w:rPr>
        <w:t xml:space="preserve">arba </w:t>
      </w:r>
      <w:r w:rsidR="00FD394B" w:rsidRPr="001C3BF9">
        <w:rPr>
          <w:szCs w:val="24"/>
        </w:rPr>
        <w:t xml:space="preserve">projektų </w:t>
      </w:r>
      <w:r w:rsidR="00124760" w:rsidRPr="001C3BF9">
        <w:rPr>
          <w:szCs w:val="24"/>
        </w:rPr>
        <w:t xml:space="preserve">programos </w:t>
      </w:r>
      <w:r w:rsidR="00270BA9" w:rsidRPr="001C3BF9">
        <w:rPr>
          <w:szCs w:val="24"/>
        </w:rPr>
        <w:t>yra įtraukti į Ministro Pirmininko strateginių projektų portfelį</w:t>
      </w:r>
      <w:r w:rsidR="00DA59EE" w:rsidRPr="001C3BF9">
        <w:rPr>
          <w:szCs w:val="24"/>
        </w:rPr>
        <w:t xml:space="preserve"> arba</w:t>
      </w:r>
      <w:r w:rsidR="00270BA9" w:rsidRPr="001C3BF9">
        <w:rPr>
          <w:szCs w:val="24"/>
        </w:rPr>
        <w:t>;</w:t>
      </w:r>
    </w:p>
    <w:p w14:paraId="14D537B5" w14:textId="77777777" w:rsidR="000B4EAD" w:rsidRPr="001C3BF9" w:rsidRDefault="00DC48E1" w:rsidP="00033ACF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10</w:t>
      </w:r>
      <w:r w:rsidR="00270BA9" w:rsidRPr="001C3BF9">
        <w:rPr>
          <w:szCs w:val="24"/>
        </w:rPr>
        <w:t xml:space="preserve">.2.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rojektai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yra susiję su prioritetiniais </w:t>
      </w:r>
      <w:r w:rsidR="00652E47" w:rsidRPr="001C3BF9">
        <w:rPr>
          <w:szCs w:val="24"/>
        </w:rPr>
        <w:t xml:space="preserve">institucijos </w:t>
      </w:r>
      <w:r w:rsidR="00270BA9" w:rsidRPr="001C3BF9">
        <w:rPr>
          <w:szCs w:val="24"/>
        </w:rPr>
        <w:t>darbais</w:t>
      </w:r>
      <w:r w:rsidR="005550DD" w:rsidRPr="001C3BF9">
        <w:rPr>
          <w:szCs w:val="24"/>
        </w:rPr>
        <w:t xml:space="preserve">, numatytais </w:t>
      </w:r>
      <w:r w:rsidR="00652E47" w:rsidRPr="001C3BF9">
        <w:rPr>
          <w:szCs w:val="24"/>
        </w:rPr>
        <w:t xml:space="preserve">institucijos </w:t>
      </w:r>
      <w:r w:rsidR="006043CE" w:rsidRPr="001C3BF9">
        <w:rPr>
          <w:szCs w:val="24"/>
        </w:rPr>
        <w:t>strateginiuose planavimo dokumentuose</w:t>
      </w:r>
      <w:r w:rsidR="005550DD" w:rsidRPr="001C3BF9">
        <w:rPr>
          <w:szCs w:val="24"/>
        </w:rPr>
        <w:t>,</w:t>
      </w:r>
      <w:r w:rsidR="00270BA9" w:rsidRPr="001C3BF9">
        <w:rPr>
          <w:szCs w:val="24"/>
        </w:rPr>
        <w:t xml:space="preserve"> ir skirti Vyriausybės veiklos prioritetams įgyvendinti</w:t>
      </w:r>
      <w:r w:rsidR="005550DD" w:rsidRPr="001C3BF9">
        <w:rPr>
          <w:szCs w:val="24"/>
        </w:rPr>
        <w:t>.</w:t>
      </w:r>
    </w:p>
    <w:p w14:paraId="52C6D679" w14:textId="77777777" w:rsidR="000B4EAD" w:rsidRPr="001C3BF9" w:rsidRDefault="005F3651" w:rsidP="00033ACF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pacing w:val="-2"/>
          <w:szCs w:val="24"/>
          <w:lang w:eastAsia="lt-LT"/>
        </w:rPr>
      </w:pPr>
      <w:r w:rsidRPr="001C3BF9">
        <w:rPr>
          <w:szCs w:val="24"/>
        </w:rPr>
        <w:lastRenderedPageBreak/>
        <w:t>11</w:t>
      </w:r>
      <w:r w:rsidR="007D189E" w:rsidRPr="001C3BF9">
        <w:rPr>
          <w:szCs w:val="24"/>
        </w:rPr>
        <w:t xml:space="preserve">. </w:t>
      </w:r>
      <w:r w:rsidR="007A024C" w:rsidRPr="001C3BF9">
        <w:rPr>
          <w:szCs w:val="24"/>
        </w:rPr>
        <w:t>Vyriausybei patvirtinus Vyriausybės programos nuostatų įgyvendinimo planą</w:t>
      </w:r>
      <w:r w:rsidR="00270BA9" w:rsidRPr="001C3BF9">
        <w:rPr>
          <w:szCs w:val="24"/>
        </w:rPr>
        <w:t xml:space="preserve">, Komisija nustato ne trumpesnį nei </w:t>
      </w:r>
      <w:r w:rsidR="00124760" w:rsidRPr="001C3BF9">
        <w:rPr>
          <w:szCs w:val="24"/>
        </w:rPr>
        <w:t xml:space="preserve">15 </w:t>
      </w:r>
      <w:r w:rsidR="00270BA9" w:rsidRPr="001C3BF9">
        <w:rPr>
          <w:szCs w:val="24"/>
        </w:rPr>
        <w:t xml:space="preserve">darbo dienų terminą, per kurį </w:t>
      </w:r>
      <w:r w:rsidR="00652E47" w:rsidRPr="001C3BF9">
        <w:rPr>
          <w:szCs w:val="24"/>
        </w:rPr>
        <w:t xml:space="preserve">institucijos </w:t>
      </w:r>
      <w:r w:rsidR="00270BA9" w:rsidRPr="001C3BF9">
        <w:rPr>
          <w:szCs w:val="24"/>
        </w:rPr>
        <w:t xml:space="preserve">turi pateikti Vyriausybės kanceliarijai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 xml:space="preserve">asiūlymus ir informaciją dėl įgyvendinamų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rojektų ir (arba)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rogramų </w:t>
      </w:r>
      <w:r w:rsidR="005550DD" w:rsidRPr="001C3BF9">
        <w:rPr>
          <w:szCs w:val="24"/>
        </w:rPr>
        <w:t xml:space="preserve">tęstinumo atsižvelgiant į įgyvendinamų </w:t>
      </w:r>
      <w:r w:rsidR="000810A1" w:rsidRPr="001C3BF9">
        <w:rPr>
          <w:szCs w:val="24"/>
        </w:rPr>
        <w:t>p</w:t>
      </w:r>
      <w:r w:rsidR="005550DD" w:rsidRPr="001C3BF9">
        <w:rPr>
          <w:szCs w:val="24"/>
        </w:rPr>
        <w:t xml:space="preserve">rojektų ir (arba)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5550DD" w:rsidRPr="001C3BF9">
        <w:rPr>
          <w:szCs w:val="24"/>
        </w:rPr>
        <w:t xml:space="preserve">rogramų rezultatyvumą, ekonomišką ir efektyvų lėšų naudojimą </w:t>
      </w:r>
      <w:r w:rsidR="00270BA9" w:rsidRPr="001C3BF9">
        <w:rPr>
          <w:szCs w:val="24"/>
        </w:rPr>
        <w:t xml:space="preserve">atitikties Vyriausybės veiklos prioritetams. </w:t>
      </w:r>
    </w:p>
    <w:p w14:paraId="311EB0E1" w14:textId="77777777" w:rsidR="00980211" w:rsidRPr="001C3BF9" w:rsidRDefault="00270BA9" w:rsidP="00773432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</w:t>
      </w:r>
      <w:r w:rsidR="00DC48E1" w:rsidRPr="001C3BF9">
        <w:rPr>
          <w:szCs w:val="24"/>
        </w:rPr>
        <w:t>2</w:t>
      </w:r>
      <w:r w:rsidRPr="001C3BF9">
        <w:rPr>
          <w:szCs w:val="24"/>
        </w:rPr>
        <w:t xml:space="preserve">. </w:t>
      </w:r>
      <w:r w:rsidR="00DA59EE" w:rsidRPr="001C3BF9">
        <w:rPr>
          <w:szCs w:val="24"/>
        </w:rPr>
        <w:t>P</w:t>
      </w:r>
      <w:r w:rsidR="00742933" w:rsidRPr="001C3BF9">
        <w:rPr>
          <w:szCs w:val="24"/>
        </w:rPr>
        <w:t>VT</w:t>
      </w:r>
      <w:r w:rsidRPr="001C3BF9">
        <w:rPr>
          <w:szCs w:val="24"/>
        </w:rPr>
        <w:t xml:space="preserve"> </w:t>
      </w:r>
      <w:r w:rsidR="00124760" w:rsidRPr="001C3BF9">
        <w:rPr>
          <w:szCs w:val="24"/>
        </w:rPr>
        <w:t xml:space="preserve">pateikia </w:t>
      </w:r>
      <w:r w:rsidR="00652E47" w:rsidRPr="001C3BF9">
        <w:rPr>
          <w:szCs w:val="24"/>
        </w:rPr>
        <w:t>p</w:t>
      </w:r>
      <w:r w:rsidRPr="001C3BF9">
        <w:rPr>
          <w:szCs w:val="24"/>
        </w:rPr>
        <w:t xml:space="preserve">asiūlymus Vyriausybės kanceliarijai po to, kai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rojektus ir (arba)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rogramas pagal Aprašo 1</w:t>
      </w:r>
      <w:r w:rsidR="00EC5A66" w:rsidRPr="001C3BF9">
        <w:rPr>
          <w:szCs w:val="24"/>
        </w:rPr>
        <w:t>4</w:t>
      </w:r>
      <w:r w:rsidRPr="001C3BF9">
        <w:rPr>
          <w:szCs w:val="24"/>
        </w:rPr>
        <w:t xml:space="preserve"> punkte nustatytus kriterijus atrenka Portfelio komisija. Pasiūlyme nurodomas </w:t>
      </w:r>
      <w:r w:rsidR="00124760" w:rsidRPr="001C3BF9">
        <w:rPr>
          <w:szCs w:val="24"/>
        </w:rPr>
        <w:t xml:space="preserve">projekto </w:t>
      </w:r>
      <w:r w:rsidRPr="001C3BF9">
        <w:rPr>
          <w:szCs w:val="24"/>
        </w:rPr>
        <w:t xml:space="preserve">arba </w:t>
      </w:r>
      <w:r w:rsidR="00FD394B" w:rsidRPr="001C3BF9">
        <w:rPr>
          <w:szCs w:val="24"/>
        </w:rPr>
        <w:t xml:space="preserve">projektų </w:t>
      </w:r>
      <w:r w:rsidR="00124760" w:rsidRPr="001C3BF9">
        <w:rPr>
          <w:szCs w:val="24"/>
        </w:rPr>
        <w:t xml:space="preserve">programos </w:t>
      </w:r>
      <w:r w:rsidRPr="001C3BF9">
        <w:rPr>
          <w:szCs w:val="24"/>
        </w:rPr>
        <w:t xml:space="preserve">savininkas. </w:t>
      </w:r>
    </w:p>
    <w:p w14:paraId="0174882D" w14:textId="77777777" w:rsidR="000B4EAD" w:rsidRPr="001C3BF9" w:rsidRDefault="00270BA9" w:rsidP="00773432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 xml:space="preserve">Portfelio komisija, </w:t>
      </w:r>
      <w:r w:rsidRPr="001C3BF9">
        <w:rPr>
          <w:szCs w:val="24"/>
          <w:shd w:val="clear" w:color="auto" w:fill="FFFFFF"/>
        </w:rPr>
        <w:t xml:space="preserve">atsižvelgdama į </w:t>
      </w:r>
      <w:r w:rsidR="00652E47" w:rsidRPr="001C3BF9">
        <w:rPr>
          <w:szCs w:val="24"/>
          <w:shd w:val="clear" w:color="auto" w:fill="FFFFFF"/>
        </w:rPr>
        <w:t>i</w:t>
      </w:r>
      <w:r w:rsidRPr="001C3BF9">
        <w:rPr>
          <w:szCs w:val="24"/>
          <w:shd w:val="clear" w:color="auto" w:fill="FFFFFF"/>
        </w:rPr>
        <w:t xml:space="preserve">nstitucijos </w:t>
      </w:r>
      <w:r w:rsidRPr="001C3BF9">
        <w:rPr>
          <w:szCs w:val="24"/>
        </w:rPr>
        <w:t xml:space="preserve">įgyvendinamų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rojektų ir (arba)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rogramų būklę (statusą)</w:t>
      </w:r>
      <w:r w:rsidRPr="001C3BF9">
        <w:rPr>
          <w:szCs w:val="24"/>
          <w:shd w:val="clear" w:color="auto" w:fill="FFFFFF"/>
        </w:rPr>
        <w:t>,</w:t>
      </w:r>
      <w:r w:rsidRPr="001C3BF9">
        <w:rPr>
          <w:szCs w:val="24"/>
        </w:rPr>
        <w:t xml:space="preserve"> įvertina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rojektų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rogramų rezultatyvumą, ekonomišką ir efektyvų lėšų naudojimą</w:t>
      </w:r>
      <w:r w:rsidR="00E76E3E" w:rsidRPr="001C3BF9">
        <w:rPr>
          <w:szCs w:val="24"/>
        </w:rPr>
        <w:t xml:space="preserve"> pagal </w:t>
      </w:r>
      <w:r w:rsidR="000810A1" w:rsidRPr="001C3BF9">
        <w:rPr>
          <w:szCs w:val="24"/>
        </w:rPr>
        <w:t>p</w:t>
      </w:r>
      <w:r w:rsidR="00E76E3E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E76E3E" w:rsidRPr="001C3BF9">
        <w:rPr>
          <w:szCs w:val="24"/>
        </w:rPr>
        <w:t>rogramos tikslus, pasiektus rezultatus, sukurtą naudą</w:t>
      </w:r>
      <w:r w:rsidR="00794F56" w:rsidRPr="001C3BF9">
        <w:rPr>
          <w:szCs w:val="24"/>
        </w:rPr>
        <w:t>,</w:t>
      </w:r>
      <w:r w:rsidR="00E76E3E" w:rsidRPr="001C3BF9">
        <w:rPr>
          <w:szCs w:val="24"/>
        </w:rPr>
        <w:t xml:space="preserve"> </w:t>
      </w:r>
      <w:r w:rsidR="00BB639E" w:rsidRPr="001C3BF9">
        <w:rPr>
          <w:szCs w:val="24"/>
        </w:rPr>
        <w:t xml:space="preserve">neatliktus </w:t>
      </w:r>
      <w:r w:rsidR="00E76E3E" w:rsidRPr="001C3BF9">
        <w:rPr>
          <w:szCs w:val="24"/>
        </w:rPr>
        <w:t>darbus, reik</w:t>
      </w:r>
      <w:r w:rsidR="00124760" w:rsidRPr="001C3BF9">
        <w:rPr>
          <w:szCs w:val="24"/>
        </w:rPr>
        <w:t>i</w:t>
      </w:r>
      <w:r w:rsidR="00E76E3E" w:rsidRPr="001C3BF9">
        <w:rPr>
          <w:szCs w:val="24"/>
        </w:rPr>
        <w:t>a</w:t>
      </w:r>
      <w:r w:rsidR="00124760" w:rsidRPr="001C3BF9">
        <w:rPr>
          <w:szCs w:val="24"/>
        </w:rPr>
        <w:t>m</w:t>
      </w:r>
      <w:r w:rsidR="00E76E3E" w:rsidRPr="001C3BF9">
        <w:rPr>
          <w:szCs w:val="24"/>
        </w:rPr>
        <w:t>ą biudžetą, būsimą naudą, suinteresuotų šalių poreikius</w:t>
      </w:r>
      <w:r w:rsidRPr="001C3BF9">
        <w:rPr>
          <w:szCs w:val="24"/>
        </w:rPr>
        <w:t xml:space="preserve"> ir priima sprendimą dėl informacijos apie įgyvendinamą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rojektą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rogramą teikimo Vyriausybės kanceliarijai.</w:t>
      </w:r>
    </w:p>
    <w:p w14:paraId="6E98D10E" w14:textId="77777777" w:rsidR="000B4EAD" w:rsidRPr="001C3BF9" w:rsidRDefault="00270BA9" w:rsidP="009479DB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</w:t>
      </w:r>
      <w:r w:rsidR="00DC48E1" w:rsidRPr="001C3BF9">
        <w:rPr>
          <w:szCs w:val="24"/>
        </w:rPr>
        <w:t>3</w:t>
      </w:r>
      <w:r w:rsidRPr="001C3BF9">
        <w:rPr>
          <w:szCs w:val="24"/>
        </w:rPr>
        <w:t xml:space="preserve">. Tais atvejais, kai į Ministro Pirmininko strateginių projektų portfelį siūloma įtraukti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rogramą, </w:t>
      </w:r>
      <w:r w:rsidR="00652E47" w:rsidRPr="001C3BF9">
        <w:rPr>
          <w:szCs w:val="24"/>
        </w:rPr>
        <w:t>p</w:t>
      </w:r>
      <w:r w:rsidRPr="001C3BF9">
        <w:rPr>
          <w:szCs w:val="24"/>
        </w:rPr>
        <w:t xml:space="preserve">asiūlymą teikia </w:t>
      </w:r>
      <w:r w:rsidR="00652E47" w:rsidRPr="001C3BF9">
        <w:rPr>
          <w:szCs w:val="24"/>
        </w:rPr>
        <w:t>i</w:t>
      </w:r>
      <w:r w:rsidRPr="001C3BF9">
        <w:rPr>
          <w:szCs w:val="24"/>
        </w:rPr>
        <w:t xml:space="preserve">nstitucija, atsakinga už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rogramos įgyvendinimą.</w:t>
      </w:r>
    </w:p>
    <w:p w14:paraId="7798F474" w14:textId="77777777" w:rsidR="000B4EAD" w:rsidRPr="001C3BF9" w:rsidRDefault="00270BA9" w:rsidP="00775E7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</w:t>
      </w:r>
      <w:r w:rsidR="00EC5A66" w:rsidRPr="001C3BF9">
        <w:rPr>
          <w:szCs w:val="24"/>
        </w:rPr>
        <w:t>4</w:t>
      </w:r>
      <w:r w:rsidRPr="001C3BF9">
        <w:rPr>
          <w:szCs w:val="24"/>
        </w:rPr>
        <w:t xml:space="preserve">. Vyriausybės kanceliarija, gavusi </w:t>
      </w:r>
      <w:r w:rsidR="00652E47" w:rsidRPr="001C3BF9">
        <w:rPr>
          <w:szCs w:val="24"/>
        </w:rPr>
        <w:t>p</w:t>
      </w:r>
      <w:r w:rsidRPr="001C3BF9">
        <w:rPr>
          <w:szCs w:val="24"/>
        </w:rPr>
        <w:t xml:space="preserve">asiūlymą, </w:t>
      </w:r>
      <w:r w:rsidRPr="001C3BF9">
        <w:rPr>
          <w:szCs w:val="24"/>
          <w:lang w:eastAsia="lt-LT"/>
        </w:rPr>
        <w:t xml:space="preserve">įvertina jame nurodytą </w:t>
      </w:r>
      <w:r w:rsidR="000810A1" w:rsidRPr="001C3BF9">
        <w:rPr>
          <w:szCs w:val="24"/>
          <w:lang w:eastAsia="lt-LT"/>
        </w:rPr>
        <w:t>p</w:t>
      </w:r>
      <w:r w:rsidRPr="001C3BF9">
        <w:rPr>
          <w:szCs w:val="24"/>
          <w:lang w:eastAsia="lt-LT"/>
        </w:rPr>
        <w:t>rojektą ir</w:t>
      </w:r>
      <w:r w:rsidR="003A68C5" w:rsidRPr="001C3BF9">
        <w:rPr>
          <w:szCs w:val="24"/>
          <w:lang w:eastAsia="lt-LT"/>
        </w:rPr>
        <w:t xml:space="preserve"> (arba)</w:t>
      </w:r>
      <w:r w:rsidRPr="001C3BF9">
        <w:rPr>
          <w:szCs w:val="24"/>
          <w:lang w:eastAsia="lt-LT"/>
        </w:rPr>
        <w:t xml:space="preserve"> į </w:t>
      </w:r>
      <w:r w:rsidR="00AA5667" w:rsidRPr="001C3BF9">
        <w:rPr>
          <w:szCs w:val="24"/>
          <w:lang w:eastAsia="lt-LT"/>
        </w:rPr>
        <w:t xml:space="preserve">projektų </w:t>
      </w:r>
      <w:r w:rsidR="000810A1" w:rsidRPr="001C3BF9">
        <w:rPr>
          <w:szCs w:val="24"/>
          <w:lang w:eastAsia="lt-LT"/>
        </w:rPr>
        <w:t>p</w:t>
      </w:r>
      <w:r w:rsidRPr="001C3BF9">
        <w:rPr>
          <w:szCs w:val="24"/>
          <w:lang w:eastAsia="lt-LT"/>
        </w:rPr>
        <w:t xml:space="preserve">rogramą sujungtus </w:t>
      </w:r>
      <w:r w:rsidR="000810A1" w:rsidRPr="001C3BF9">
        <w:rPr>
          <w:szCs w:val="24"/>
          <w:lang w:eastAsia="lt-LT"/>
        </w:rPr>
        <w:t>p</w:t>
      </w:r>
      <w:r w:rsidRPr="001C3BF9">
        <w:rPr>
          <w:szCs w:val="24"/>
          <w:lang w:eastAsia="lt-LT"/>
        </w:rPr>
        <w:t xml:space="preserve">rojektus pagal </w:t>
      </w:r>
      <w:r w:rsidR="00744A40" w:rsidRPr="001C3BF9">
        <w:rPr>
          <w:szCs w:val="24"/>
          <w:lang w:eastAsia="lt-LT"/>
        </w:rPr>
        <w:t xml:space="preserve"> </w:t>
      </w:r>
      <w:r w:rsidR="00045D38" w:rsidRPr="001C3BF9">
        <w:rPr>
          <w:szCs w:val="24"/>
          <w:lang w:eastAsia="lt-LT"/>
        </w:rPr>
        <w:t xml:space="preserve">šiuos </w:t>
      </w:r>
      <w:r w:rsidR="000810A1" w:rsidRPr="001C3BF9">
        <w:rPr>
          <w:szCs w:val="24"/>
          <w:lang w:eastAsia="lt-LT"/>
        </w:rPr>
        <w:t>p</w:t>
      </w:r>
      <w:r w:rsidRPr="001C3BF9">
        <w:rPr>
          <w:szCs w:val="24"/>
          <w:lang w:eastAsia="lt-LT"/>
        </w:rPr>
        <w:t>rojekto kriterijus:</w:t>
      </w:r>
      <w:r w:rsidRPr="001C3BF9">
        <w:rPr>
          <w:szCs w:val="24"/>
        </w:rPr>
        <w:t xml:space="preserve"> </w:t>
      </w:r>
    </w:p>
    <w:p w14:paraId="41E700F3" w14:textId="77777777" w:rsidR="000B4EAD" w:rsidRPr="001C3BF9" w:rsidRDefault="00270BA9" w:rsidP="0046231A">
      <w:pPr>
        <w:widowControl w:val="0"/>
        <w:shd w:val="clear" w:color="auto" w:fill="FFFFFF"/>
        <w:suppressAutoHyphens/>
        <w:spacing w:line="360" w:lineRule="auto"/>
        <w:ind w:firstLine="567"/>
        <w:jc w:val="both"/>
        <w:textAlignment w:val="center"/>
        <w:rPr>
          <w:szCs w:val="24"/>
        </w:rPr>
      </w:pPr>
      <w:r w:rsidRPr="001C3BF9">
        <w:rPr>
          <w:szCs w:val="24"/>
          <w:lang w:eastAsia="lt-LT"/>
        </w:rPr>
        <w:t>1</w:t>
      </w:r>
      <w:r w:rsidR="00EC5A66" w:rsidRPr="001C3BF9">
        <w:rPr>
          <w:szCs w:val="24"/>
          <w:lang w:eastAsia="lt-LT"/>
        </w:rPr>
        <w:t>4</w:t>
      </w:r>
      <w:r w:rsidRPr="001C3BF9">
        <w:rPr>
          <w:szCs w:val="24"/>
          <w:lang w:eastAsia="lt-LT"/>
        </w:rPr>
        <w:t xml:space="preserve">.1. </w:t>
      </w:r>
      <w:r w:rsidRPr="001C3BF9">
        <w:rPr>
          <w:szCs w:val="24"/>
        </w:rPr>
        <w:t>tikslų ir naudos atitiktis ilgos trukmės planavimo dokumentuose nurodytiems tikslams;</w:t>
      </w:r>
    </w:p>
    <w:p w14:paraId="561C3907" w14:textId="77777777" w:rsidR="000B4EAD" w:rsidRPr="001C3BF9" w:rsidRDefault="00270BA9" w:rsidP="0046231A">
      <w:pPr>
        <w:widowControl w:val="0"/>
        <w:shd w:val="clear" w:color="auto" w:fill="FFFFFF"/>
        <w:suppressAutoHyphens/>
        <w:spacing w:line="360" w:lineRule="auto"/>
        <w:ind w:firstLine="567"/>
        <w:jc w:val="both"/>
        <w:textAlignment w:val="center"/>
        <w:rPr>
          <w:szCs w:val="24"/>
        </w:rPr>
      </w:pPr>
      <w:r w:rsidRPr="001C3BF9">
        <w:rPr>
          <w:szCs w:val="24"/>
        </w:rPr>
        <w:t>1</w:t>
      </w:r>
      <w:r w:rsidR="00EC5A66" w:rsidRPr="001C3BF9">
        <w:rPr>
          <w:szCs w:val="24"/>
        </w:rPr>
        <w:t>4.</w:t>
      </w:r>
      <w:r w:rsidRPr="001C3BF9">
        <w:rPr>
          <w:szCs w:val="24"/>
        </w:rPr>
        <w:t xml:space="preserve">2. </w:t>
      </w:r>
      <w:r w:rsidR="00045D38" w:rsidRPr="001C3BF9">
        <w:rPr>
          <w:szCs w:val="24"/>
        </w:rPr>
        <w:t xml:space="preserve">tikslų ir naudos </w:t>
      </w:r>
      <w:r w:rsidR="0087066D" w:rsidRPr="001C3BF9">
        <w:rPr>
          <w:szCs w:val="24"/>
        </w:rPr>
        <w:t xml:space="preserve"> </w:t>
      </w:r>
      <w:r w:rsidRPr="001C3BF9">
        <w:rPr>
          <w:szCs w:val="24"/>
        </w:rPr>
        <w:t>atitiktis Vyriausybės veiklos prioritetams;</w:t>
      </w:r>
    </w:p>
    <w:p w14:paraId="13C497B7" w14:textId="77777777" w:rsidR="00DE5E36" w:rsidRPr="001C3BF9" w:rsidRDefault="00270BA9" w:rsidP="00892C11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</w:t>
      </w:r>
      <w:r w:rsidR="00DA59EE" w:rsidRPr="001C3BF9">
        <w:rPr>
          <w:szCs w:val="24"/>
        </w:rPr>
        <w:t>4</w:t>
      </w:r>
      <w:r w:rsidRPr="001C3BF9">
        <w:rPr>
          <w:szCs w:val="24"/>
        </w:rPr>
        <w:t>.</w:t>
      </w:r>
      <w:r w:rsidR="001D7BE7" w:rsidRPr="001C3BF9">
        <w:rPr>
          <w:szCs w:val="24"/>
        </w:rPr>
        <w:t>3</w:t>
      </w:r>
      <w:r w:rsidRPr="001C3BF9">
        <w:rPr>
          <w:szCs w:val="24"/>
        </w:rPr>
        <w:t xml:space="preserve">. </w:t>
      </w:r>
      <w:r w:rsidR="00045D38" w:rsidRPr="001C3BF9">
        <w:rPr>
          <w:szCs w:val="24"/>
        </w:rPr>
        <w:t xml:space="preserve">tikslų ir naudos </w:t>
      </w:r>
      <w:r w:rsidRPr="001C3BF9">
        <w:rPr>
          <w:szCs w:val="24"/>
        </w:rPr>
        <w:t xml:space="preserve">atitiktis </w:t>
      </w:r>
      <w:r w:rsidR="00675B52" w:rsidRPr="001C3BF9">
        <w:rPr>
          <w:szCs w:val="24"/>
        </w:rPr>
        <w:t>prioritetiniams institucijos darbams</w:t>
      </w:r>
      <w:r w:rsidR="0087066D" w:rsidRPr="001C3BF9">
        <w:rPr>
          <w:szCs w:val="24"/>
        </w:rPr>
        <w:t xml:space="preserve">, nustatytiems </w:t>
      </w:r>
      <w:r w:rsidR="00E436C5" w:rsidRPr="001C3BF9">
        <w:rPr>
          <w:szCs w:val="24"/>
        </w:rPr>
        <w:t xml:space="preserve">pasiūlymą parengusios </w:t>
      </w:r>
      <w:r w:rsidR="00652E47" w:rsidRPr="001C3BF9">
        <w:rPr>
          <w:szCs w:val="24"/>
        </w:rPr>
        <w:t>i</w:t>
      </w:r>
      <w:r w:rsidR="0087066D" w:rsidRPr="001C3BF9">
        <w:rPr>
          <w:szCs w:val="24"/>
        </w:rPr>
        <w:t>nstitucijos strategini</w:t>
      </w:r>
      <w:r w:rsidR="00710230" w:rsidRPr="001C3BF9">
        <w:rPr>
          <w:szCs w:val="24"/>
        </w:rPr>
        <w:t xml:space="preserve">uose </w:t>
      </w:r>
      <w:r w:rsidR="0087066D" w:rsidRPr="001C3BF9">
        <w:rPr>
          <w:szCs w:val="24"/>
        </w:rPr>
        <w:t>plan</w:t>
      </w:r>
      <w:r w:rsidR="00710230" w:rsidRPr="001C3BF9">
        <w:rPr>
          <w:szCs w:val="24"/>
        </w:rPr>
        <w:t>avimo dokumentuose</w:t>
      </w:r>
      <w:r w:rsidRPr="001C3BF9">
        <w:rPr>
          <w:szCs w:val="24"/>
        </w:rPr>
        <w:t>;</w:t>
      </w:r>
    </w:p>
    <w:p w14:paraId="77FCF69B" w14:textId="77777777" w:rsidR="000B4EAD" w:rsidRPr="001C3BF9" w:rsidRDefault="00270BA9" w:rsidP="00892C11">
      <w:pPr>
        <w:shd w:val="clear" w:color="auto" w:fill="FFFFFF"/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  <w:lang w:eastAsia="lt-LT"/>
        </w:rPr>
        <w:t>1</w:t>
      </w:r>
      <w:r w:rsidR="00EC5A66" w:rsidRPr="001C3BF9">
        <w:rPr>
          <w:szCs w:val="24"/>
          <w:lang w:eastAsia="lt-LT"/>
        </w:rPr>
        <w:t>5</w:t>
      </w:r>
      <w:r w:rsidRPr="001C3BF9">
        <w:rPr>
          <w:szCs w:val="24"/>
          <w:lang w:eastAsia="lt-LT"/>
        </w:rPr>
        <w:t xml:space="preserve">. Vyriausybės kanceliarija </w:t>
      </w:r>
      <w:r w:rsidR="000810A1" w:rsidRPr="001C3BF9">
        <w:rPr>
          <w:szCs w:val="24"/>
          <w:lang w:eastAsia="lt-LT"/>
        </w:rPr>
        <w:t>p</w:t>
      </w:r>
      <w:r w:rsidRPr="001C3BF9">
        <w:rPr>
          <w:szCs w:val="24"/>
          <w:lang w:eastAsia="lt-LT"/>
        </w:rPr>
        <w:t xml:space="preserve">rojektą (-us) </w:t>
      </w:r>
      <w:r w:rsidRPr="001C3BF9">
        <w:rPr>
          <w:szCs w:val="24"/>
        </w:rPr>
        <w:t xml:space="preserve">ir (arba)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rogramą (-as)</w:t>
      </w:r>
      <w:r w:rsidRPr="001C3BF9">
        <w:rPr>
          <w:szCs w:val="24"/>
          <w:lang w:eastAsia="lt-LT"/>
        </w:rPr>
        <w:t xml:space="preserve">, kurie atitinka </w:t>
      </w:r>
      <w:r w:rsidR="00B17712" w:rsidRPr="001C3BF9">
        <w:rPr>
          <w:szCs w:val="24"/>
          <w:lang w:eastAsia="lt-LT"/>
        </w:rPr>
        <w:t xml:space="preserve">visus </w:t>
      </w:r>
      <w:r w:rsidRPr="001C3BF9">
        <w:rPr>
          <w:szCs w:val="24"/>
          <w:lang w:eastAsia="lt-LT"/>
        </w:rPr>
        <w:t>Aprašo 1</w:t>
      </w:r>
      <w:r w:rsidR="00EC5A66" w:rsidRPr="001C3BF9">
        <w:rPr>
          <w:szCs w:val="24"/>
          <w:lang w:eastAsia="lt-LT"/>
        </w:rPr>
        <w:t>4</w:t>
      </w:r>
      <w:r w:rsidRPr="001C3BF9">
        <w:rPr>
          <w:szCs w:val="24"/>
          <w:lang w:eastAsia="lt-LT"/>
        </w:rPr>
        <w:t xml:space="preserve"> punkte nustatytus kriterijus, ir </w:t>
      </w:r>
      <w:r w:rsidR="00652E47" w:rsidRPr="001C3BF9">
        <w:rPr>
          <w:szCs w:val="24"/>
          <w:lang w:eastAsia="lt-LT"/>
        </w:rPr>
        <w:t>i</w:t>
      </w:r>
      <w:r w:rsidRPr="001C3BF9">
        <w:rPr>
          <w:szCs w:val="24"/>
          <w:lang w:eastAsia="lt-LT"/>
        </w:rPr>
        <w:t xml:space="preserve">nstitucijos pateiktą informaciją </w:t>
      </w:r>
      <w:r w:rsidRPr="001C3BF9">
        <w:rPr>
          <w:szCs w:val="24"/>
        </w:rPr>
        <w:t xml:space="preserve">dėl įgyvendinamo (-ų) </w:t>
      </w:r>
      <w:r w:rsidR="00124760" w:rsidRPr="001C3BF9">
        <w:rPr>
          <w:szCs w:val="24"/>
        </w:rPr>
        <w:t>p</w:t>
      </w:r>
      <w:r w:rsidRPr="001C3BF9">
        <w:rPr>
          <w:szCs w:val="24"/>
        </w:rPr>
        <w:t xml:space="preserve">rojekto (-ų) ir (arba)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(-ų) </w:t>
      </w:r>
      <w:r w:rsidR="001E7FDA" w:rsidRPr="001C3BF9">
        <w:rPr>
          <w:szCs w:val="24"/>
        </w:rPr>
        <w:t>tęstinumo</w:t>
      </w:r>
      <w:r w:rsidR="00124760" w:rsidRPr="001C3BF9">
        <w:rPr>
          <w:szCs w:val="24"/>
        </w:rPr>
        <w:t>,</w:t>
      </w:r>
      <w:r w:rsidR="001E7FDA" w:rsidRPr="001C3BF9">
        <w:rPr>
          <w:szCs w:val="24"/>
        </w:rPr>
        <w:t xml:space="preserve"> </w:t>
      </w:r>
      <w:r w:rsidR="00652E47" w:rsidRPr="001C3BF9">
        <w:rPr>
          <w:szCs w:val="24"/>
        </w:rPr>
        <w:t>atsižvelgiant</w:t>
      </w:r>
      <w:r w:rsidR="00124760" w:rsidRPr="001C3BF9">
        <w:rPr>
          <w:szCs w:val="24"/>
        </w:rPr>
        <w:t xml:space="preserve"> </w:t>
      </w:r>
      <w:r w:rsidR="001E7FDA" w:rsidRPr="001C3BF9">
        <w:rPr>
          <w:szCs w:val="24"/>
        </w:rPr>
        <w:t xml:space="preserve">į įgyvendinamų </w:t>
      </w:r>
      <w:r w:rsidR="000810A1" w:rsidRPr="001C3BF9">
        <w:rPr>
          <w:szCs w:val="24"/>
        </w:rPr>
        <w:t>p</w:t>
      </w:r>
      <w:r w:rsidR="001E7FDA" w:rsidRPr="001C3BF9">
        <w:rPr>
          <w:szCs w:val="24"/>
        </w:rPr>
        <w:t xml:space="preserve">rojektų ir (arba)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1E7FDA" w:rsidRPr="001C3BF9">
        <w:rPr>
          <w:szCs w:val="24"/>
        </w:rPr>
        <w:t>rogramų rezultatyvumą, ekonomišką ir efektyvų lėšų naudojimą</w:t>
      </w:r>
      <w:r w:rsidR="00124760" w:rsidRPr="001C3BF9">
        <w:rPr>
          <w:szCs w:val="24"/>
        </w:rPr>
        <w:t>,</w:t>
      </w:r>
      <w:r w:rsidR="001E7FDA" w:rsidRPr="001C3BF9">
        <w:rPr>
          <w:szCs w:val="24"/>
        </w:rPr>
        <w:t xml:space="preserve"> </w:t>
      </w:r>
      <w:r w:rsidRPr="001C3BF9">
        <w:rPr>
          <w:szCs w:val="24"/>
          <w:lang w:eastAsia="lt-LT"/>
        </w:rPr>
        <w:t xml:space="preserve">ne vėliau kaip prieš </w:t>
      </w:r>
      <w:r w:rsidR="00124760" w:rsidRPr="001C3BF9">
        <w:rPr>
          <w:szCs w:val="24"/>
          <w:lang w:eastAsia="lt-LT"/>
        </w:rPr>
        <w:t xml:space="preserve">3 </w:t>
      </w:r>
      <w:r w:rsidRPr="001C3BF9">
        <w:rPr>
          <w:szCs w:val="24"/>
          <w:lang w:eastAsia="lt-LT"/>
        </w:rPr>
        <w:t>darbo dienas iki Komisijos posėdžio pateikia</w:t>
      </w:r>
      <w:r w:rsidR="00794F56" w:rsidRPr="001C3BF9">
        <w:rPr>
          <w:szCs w:val="24"/>
          <w:lang w:eastAsia="lt-LT"/>
        </w:rPr>
        <w:t xml:space="preserve"> Komisijos nariams</w:t>
      </w:r>
      <w:r w:rsidRPr="001C3BF9">
        <w:rPr>
          <w:szCs w:val="24"/>
          <w:lang w:eastAsia="lt-LT"/>
        </w:rPr>
        <w:t>.</w:t>
      </w:r>
    </w:p>
    <w:p w14:paraId="3E8DA22D" w14:textId="77777777" w:rsidR="000B4EAD" w:rsidRPr="001C3BF9" w:rsidRDefault="00270BA9" w:rsidP="004F4E40">
      <w:pPr>
        <w:shd w:val="clear" w:color="auto" w:fill="FFFFFF"/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  <w:lang w:eastAsia="lt-LT"/>
        </w:rPr>
        <w:t>1</w:t>
      </w:r>
      <w:r w:rsidR="00EC5A66" w:rsidRPr="001C3BF9">
        <w:rPr>
          <w:szCs w:val="24"/>
          <w:lang w:eastAsia="lt-LT"/>
        </w:rPr>
        <w:t>6</w:t>
      </w:r>
      <w:r w:rsidRPr="001C3BF9">
        <w:rPr>
          <w:szCs w:val="24"/>
          <w:lang w:eastAsia="lt-LT"/>
        </w:rPr>
        <w:t xml:space="preserve">. Vyriausybės kanceliarija, nustačiusi, kad </w:t>
      </w:r>
      <w:r w:rsidR="000810A1" w:rsidRPr="001C3BF9">
        <w:rPr>
          <w:szCs w:val="24"/>
          <w:lang w:eastAsia="lt-LT"/>
        </w:rPr>
        <w:t>p</w:t>
      </w:r>
      <w:r w:rsidRPr="001C3BF9">
        <w:rPr>
          <w:szCs w:val="24"/>
          <w:lang w:eastAsia="lt-LT"/>
        </w:rPr>
        <w:t xml:space="preserve">rojektas </w:t>
      </w:r>
      <w:r w:rsidR="00BB79FF" w:rsidRPr="001C3BF9">
        <w:rPr>
          <w:szCs w:val="24"/>
          <w:lang w:eastAsia="lt-LT"/>
        </w:rPr>
        <w:t>ir (arba</w:t>
      </w:r>
      <w:r w:rsidR="006374FC" w:rsidRPr="001C3BF9">
        <w:rPr>
          <w:szCs w:val="24"/>
          <w:lang w:eastAsia="lt-LT"/>
        </w:rPr>
        <w:t>)</w:t>
      </w:r>
      <w:r w:rsidR="00BB79FF" w:rsidRPr="001C3BF9">
        <w:rPr>
          <w:szCs w:val="24"/>
          <w:lang w:eastAsia="lt-LT"/>
        </w:rPr>
        <w:t xml:space="preserve"> </w:t>
      </w:r>
      <w:r w:rsidR="00FD394B" w:rsidRPr="001C3BF9">
        <w:rPr>
          <w:szCs w:val="24"/>
        </w:rPr>
        <w:t>projektų</w:t>
      </w:r>
      <w:r w:rsidR="00FD394B" w:rsidRPr="001C3BF9">
        <w:rPr>
          <w:szCs w:val="24"/>
          <w:lang w:eastAsia="lt-LT"/>
        </w:rPr>
        <w:t xml:space="preserve"> </w:t>
      </w:r>
      <w:r w:rsidR="000810A1" w:rsidRPr="001C3BF9">
        <w:rPr>
          <w:szCs w:val="24"/>
          <w:lang w:eastAsia="lt-LT"/>
        </w:rPr>
        <w:t>p</w:t>
      </w:r>
      <w:r w:rsidR="00BB79FF" w:rsidRPr="001C3BF9">
        <w:rPr>
          <w:szCs w:val="24"/>
          <w:lang w:eastAsia="lt-LT"/>
        </w:rPr>
        <w:t xml:space="preserve">rograma </w:t>
      </w:r>
      <w:r w:rsidRPr="001C3BF9">
        <w:rPr>
          <w:szCs w:val="24"/>
          <w:lang w:eastAsia="lt-LT"/>
        </w:rPr>
        <w:t xml:space="preserve">neatitinka </w:t>
      </w:r>
      <w:r w:rsidR="006374FC" w:rsidRPr="001C3BF9">
        <w:rPr>
          <w:szCs w:val="24"/>
          <w:lang w:eastAsia="lt-LT"/>
        </w:rPr>
        <w:t xml:space="preserve">bent vieno </w:t>
      </w:r>
      <w:r w:rsidRPr="001C3BF9">
        <w:rPr>
          <w:szCs w:val="24"/>
          <w:lang w:eastAsia="lt-LT"/>
        </w:rPr>
        <w:t>Aprašo 1</w:t>
      </w:r>
      <w:r w:rsidR="00EC5A66" w:rsidRPr="001C3BF9">
        <w:rPr>
          <w:szCs w:val="24"/>
          <w:lang w:eastAsia="lt-LT"/>
        </w:rPr>
        <w:t>4</w:t>
      </w:r>
      <w:r w:rsidRPr="001C3BF9">
        <w:rPr>
          <w:szCs w:val="24"/>
          <w:lang w:eastAsia="lt-LT"/>
        </w:rPr>
        <w:t xml:space="preserve"> punkte nustatyt</w:t>
      </w:r>
      <w:r w:rsidR="006374FC" w:rsidRPr="001C3BF9">
        <w:rPr>
          <w:szCs w:val="24"/>
          <w:lang w:eastAsia="lt-LT"/>
        </w:rPr>
        <w:t>o</w:t>
      </w:r>
      <w:r w:rsidRPr="001C3BF9">
        <w:rPr>
          <w:szCs w:val="24"/>
          <w:lang w:eastAsia="lt-LT"/>
        </w:rPr>
        <w:t xml:space="preserve"> kriterij</w:t>
      </w:r>
      <w:r w:rsidR="006374FC" w:rsidRPr="001C3BF9">
        <w:rPr>
          <w:szCs w:val="24"/>
          <w:lang w:eastAsia="lt-LT"/>
        </w:rPr>
        <w:t>aus</w:t>
      </w:r>
      <w:r w:rsidRPr="001C3BF9">
        <w:rPr>
          <w:szCs w:val="24"/>
          <w:lang w:eastAsia="lt-LT"/>
        </w:rPr>
        <w:t xml:space="preserve">, apie tai praneša </w:t>
      </w:r>
      <w:r w:rsidR="00652E47" w:rsidRPr="001C3BF9">
        <w:rPr>
          <w:szCs w:val="24"/>
          <w:lang w:eastAsia="lt-LT"/>
        </w:rPr>
        <w:t>institucijai</w:t>
      </w:r>
      <w:r w:rsidRPr="001C3BF9">
        <w:rPr>
          <w:szCs w:val="24"/>
          <w:lang w:eastAsia="lt-LT"/>
        </w:rPr>
        <w:t>, nurodo priežastis ir pasiūlo</w:t>
      </w:r>
      <w:r w:rsidRPr="001C3BF9">
        <w:rPr>
          <w:szCs w:val="24"/>
        </w:rPr>
        <w:t xml:space="preserve"> per </w:t>
      </w:r>
      <w:r w:rsidRPr="001C3BF9">
        <w:rPr>
          <w:szCs w:val="24"/>
          <w:lang w:eastAsia="lt-LT"/>
        </w:rPr>
        <w:t xml:space="preserve">nustatytą terminą, kuris negali būti trumpesnis nei </w:t>
      </w:r>
      <w:r w:rsidR="00124760" w:rsidRPr="001C3BF9">
        <w:rPr>
          <w:szCs w:val="24"/>
          <w:lang w:eastAsia="lt-LT"/>
        </w:rPr>
        <w:t xml:space="preserve">10 </w:t>
      </w:r>
      <w:r w:rsidRPr="001C3BF9">
        <w:rPr>
          <w:szCs w:val="24"/>
          <w:lang w:eastAsia="lt-LT"/>
        </w:rPr>
        <w:t xml:space="preserve">darbo dienų, pateikti patikslintą </w:t>
      </w:r>
      <w:r w:rsidR="00652E47" w:rsidRPr="001C3BF9">
        <w:rPr>
          <w:szCs w:val="24"/>
          <w:lang w:eastAsia="lt-LT"/>
        </w:rPr>
        <w:t>pasiūlymą</w:t>
      </w:r>
      <w:r w:rsidRPr="001C3BF9">
        <w:rPr>
          <w:szCs w:val="24"/>
          <w:lang w:eastAsia="lt-LT"/>
        </w:rPr>
        <w:t>.</w:t>
      </w:r>
    </w:p>
    <w:p w14:paraId="5A937A94" w14:textId="77777777" w:rsidR="00EC5A66" w:rsidRPr="001C3BF9" w:rsidRDefault="00270BA9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</w:t>
      </w:r>
      <w:r w:rsidR="00EC5A66" w:rsidRPr="001C3BF9">
        <w:rPr>
          <w:szCs w:val="24"/>
        </w:rPr>
        <w:t>7</w:t>
      </w:r>
      <w:r w:rsidRPr="001C3BF9">
        <w:rPr>
          <w:szCs w:val="24"/>
        </w:rPr>
        <w:t xml:space="preserve">. Komisija svarsto ir priima sprendimą atskirai dėl kiekvieno naujo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ir (arba)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 įtraukimo į Ministro Pirmininko strateginių projektų portfelį ir įgyvendinamo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ir </w:t>
      </w:r>
      <w:r w:rsidRPr="001C3BF9">
        <w:rPr>
          <w:szCs w:val="24"/>
        </w:rPr>
        <w:lastRenderedPageBreak/>
        <w:t xml:space="preserve">(arba) </w:t>
      </w:r>
      <w:r w:rsidR="00FD394B" w:rsidRPr="001C3BF9">
        <w:rPr>
          <w:szCs w:val="24"/>
        </w:rPr>
        <w:t xml:space="preserve">projektų </w:t>
      </w:r>
      <w:r w:rsidR="00124760" w:rsidRPr="001C3BF9">
        <w:rPr>
          <w:szCs w:val="24"/>
        </w:rPr>
        <w:t xml:space="preserve">programos </w:t>
      </w:r>
      <w:r w:rsidRPr="001C3BF9">
        <w:rPr>
          <w:szCs w:val="24"/>
        </w:rPr>
        <w:t xml:space="preserve">tęstinumo (palikimo) Ministro Pirmininko strateginių projektų portfelyje pagal Aprašo </w:t>
      </w:r>
      <w:r w:rsidR="00711B30" w:rsidRPr="001C3BF9">
        <w:rPr>
          <w:szCs w:val="24"/>
        </w:rPr>
        <w:t>9</w:t>
      </w:r>
      <w:r w:rsidR="00744A40" w:rsidRPr="001C3BF9">
        <w:rPr>
          <w:szCs w:val="24"/>
        </w:rPr>
        <w:t xml:space="preserve"> </w:t>
      </w:r>
      <w:r w:rsidRPr="001C3BF9">
        <w:rPr>
          <w:szCs w:val="24"/>
        </w:rPr>
        <w:t xml:space="preserve">punkte nustatytus reikalavimus. </w:t>
      </w:r>
    </w:p>
    <w:p w14:paraId="66D25E9F" w14:textId="77777777" w:rsidR="000B4EAD" w:rsidRPr="001C3BF9" w:rsidRDefault="00270BA9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 xml:space="preserve">Sudarydama Ministro Pirmininko strateginių projektų portfelį, Komisija patvirtina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ir (arba)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pavadinimą, biudžetą, įgyvendinimo laikotarpį ir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rogramos savininką.</w:t>
      </w:r>
    </w:p>
    <w:p w14:paraId="2F84F851" w14:textId="77777777" w:rsidR="0033272F" w:rsidRPr="001C3BF9" w:rsidRDefault="00270BA9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</w:t>
      </w:r>
      <w:r w:rsidR="00EC5A66" w:rsidRPr="001C3BF9">
        <w:rPr>
          <w:szCs w:val="24"/>
        </w:rPr>
        <w:t>8</w:t>
      </w:r>
      <w:r w:rsidRPr="001C3BF9">
        <w:rPr>
          <w:szCs w:val="24"/>
        </w:rPr>
        <w:t xml:space="preserve">. </w:t>
      </w:r>
      <w:r w:rsidR="001C1A4D" w:rsidRPr="001C3BF9">
        <w:rPr>
          <w:szCs w:val="24"/>
        </w:rPr>
        <w:t>Portfelio komisija, gavusi</w:t>
      </w:r>
      <w:r w:rsidRPr="001C3BF9">
        <w:rPr>
          <w:szCs w:val="24"/>
        </w:rPr>
        <w:t xml:space="preserve"> informacij</w:t>
      </w:r>
      <w:r w:rsidR="001C1A4D" w:rsidRPr="001C3BF9">
        <w:rPr>
          <w:szCs w:val="24"/>
        </w:rPr>
        <w:t>ą</w:t>
      </w:r>
      <w:r w:rsidRPr="001C3BF9">
        <w:rPr>
          <w:szCs w:val="24"/>
        </w:rPr>
        <w:t xml:space="preserve"> iš Vyriausybės </w:t>
      </w:r>
      <w:r w:rsidR="00073706" w:rsidRPr="001C3BF9">
        <w:rPr>
          <w:szCs w:val="24"/>
        </w:rPr>
        <w:t>k</w:t>
      </w:r>
      <w:r w:rsidRPr="001C3BF9">
        <w:rPr>
          <w:szCs w:val="24"/>
        </w:rPr>
        <w:t>anceliarijos apie Ministro Pirmininko strateginių projektų portfelio patvirtinimą</w:t>
      </w:r>
      <w:r w:rsidR="0033272F" w:rsidRPr="001C3BF9">
        <w:rPr>
          <w:szCs w:val="24"/>
        </w:rPr>
        <w:t>,</w:t>
      </w:r>
      <w:r w:rsidRPr="001C3BF9">
        <w:rPr>
          <w:szCs w:val="24"/>
        </w:rPr>
        <w:t xml:space="preserve"> įvertin</w:t>
      </w:r>
      <w:r w:rsidR="0033272F" w:rsidRPr="001C3BF9">
        <w:rPr>
          <w:szCs w:val="24"/>
        </w:rPr>
        <w:t>a:</w:t>
      </w:r>
    </w:p>
    <w:p w14:paraId="1B370D40" w14:textId="77777777" w:rsidR="0033272F" w:rsidRPr="001C3BF9" w:rsidRDefault="0033272F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18.1</w:t>
      </w:r>
      <w:r w:rsidR="00124760" w:rsidRPr="001C3BF9">
        <w:rPr>
          <w:szCs w:val="24"/>
        </w:rPr>
        <w:t>.</w:t>
      </w:r>
      <w:r w:rsidRPr="001C3BF9">
        <w:rPr>
          <w:szCs w:val="24"/>
        </w:rPr>
        <w:t xml:space="preserve"> </w:t>
      </w:r>
      <w:r w:rsidR="00270BA9" w:rsidRPr="001C3BF9">
        <w:rPr>
          <w:szCs w:val="24"/>
        </w:rPr>
        <w:t xml:space="preserve">į Ministro Pirmininko strateginių </w:t>
      </w:r>
      <w:r w:rsidR="00BB79FF" w:rsidRPr="001C3BF9">
        <w:rPr>
          <w:szCs w:val="24"/>
        </w:rPr>
        <w:t xml:space="preserve">projektų </w:t>
      </w:r>
      <w:r w:rsidR="00270BA9" w:rsidRPr="001C3BF9">
        <w:rPr>
          <w:szCs w:val="24"/>
        </w:rPr>
        <w:t xml:space="preserve">portfelį neįtrauktų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rojektų ir (arba)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rogramų, dėl kurių </w:t>
      </w:r>
      <w:r w:rsidR="00652E47" w:rsidRPr="001C3BF9">
        <w:rPr>
          <w:szCs w:val="24"/>
        </w:rPr>
        <w:t>i</w:t>
      </w:r>
      <w:r w:rsidR="00270BA9" w:rsidRPr="001C3BF9">
        <w:rPr>
          <w:szCs w:val="24"/>
        </w:rPr>
        <w:t xml:space="preserve">nstitucija teikė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 xml:space="preserve">asiūlymus, įtraukimo į </w:t>
      </w:r>
      <w:r w:rsidR="00652E47" w:rsidRPr="001C3BF9">
        <w:rPr>
          <w:szCs w:val="24"/>
        </w:rPr>
        <w:t>i</w:t>
      </w:r>
      <w:r w:rsidR="00270BA9" w:rsidRPr="001C3BF9">
        <w:rPr>
          <w:szCs w:val="24"/>
        </w:rPr>
        <w:t xml:space="preserve">nstitucijos </w:t>
      </w:r>
      <w:r w:rsidR="007F7059" w:rsidRPr="001C3BF9">
        <w:rPr>
          <w:szCs w:val="24"/>
        </w:rPr>
        <w:t xml:space="preserve">projektų </w:t>
      </w:r>
      <w:r w:rsidR="00270BA9" w:rsidRPr="001C3BF9">
        <w:rPr>
          <w:szCs w:val="24"/>
        </w:rPr>
        <w:t>portfelį tikslingumą</w:t>
      </w:r>
      <w:r w:rsidRPr="001C3BF9">
        <w:rPr>
          <w:szCs w:val="24"/>
        </w:rPr>
        <w:t>;</w:t>
      </w:r>
    </w:p>
    <w:p w14:paraId="2A041137" w14:textId="77777777" w:rsidR="0033272F" w:rsidRPr="001C3BF9" w:rsidRDefault="0033272F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18.2</w:t>
      </w:r>
      <w:r w:rsidR="00124760" w:rsidRPr="001C3BF9">
        <w:rPr>
          <w:szCs w:val="24"/>
        </w:rPr>
        <w:t>.</w:t>
      </w:r>
      <w:r w:rsidRPr="001C3BF9">
        <w:rPr>
          <w:szCs w:val="24"/>
        </w:rPr>
        <w:t xml:space="preserve"> </w:t>
      </w:r>
      <w:r w:rsidR="00124760" w:rsidRPr="001C3BF9">
        <w:rPr>
          <w:szCs w:val="24"/>
        </w:rPr>
        <w:t xml:space="preserve">projektų </w:t>
      </w:r>
      <w:r w:rsidR="001C1A4D" w:rsidRPr="001C3BF9">
        <w:rPr>
          <w:szCs w:val="24"/>
        </w:rPr>
        <w:t xml:space="preserve">ir (arba) </w:t>
      </w:r>
      <w:r w:rsidR="00FD394B" w:rsidRPr="001C3BF9">
        <w:rPr>
          <w:szCs w:val="24"/>
        </w:rPr>
        <w:t xml:space="preserve">projektų </w:t>
      </w:r>
      <w:r w:rsidR="00124760" w:rsidRPr="001C3BF9">
        <w:rPr>
          <w:szCs w:val="24"/>
        </w:rPr>
        <w:t>p</w:t>
      </w:r>
      <w:r w:rsidR="001C1A4D" w:rsidRPr="001C3BF9">
        <w:rPr>
          <w:szCs w:val="24"/>
        </w:rPr>
        <w:t xml:space="preserve">rogramų, dėl kurių </w:t>
      </w:r>
      <w:r w:rsidR="00652E47" w:rsidRPr="001C3BF9">
        <w:rPr>
          <w:szCs w:val="24"/>
        </w:rPr>
        <w:t xml:space="preserve">institucija </w:t>
      </w:r>
      <w:r w:rsidR="001C1A4D" w:rsidRPr="001C3BF9">
        <w:rPr>
          <w:szCs w:val="24"/>
        </w:rPr>
        <w:t xml:space="preserve">neteikė </w:t>
      </w:r>
      <w:r w:rsidR="00652E47" w:rsidRPr="001C3BF9">
        <w:rPr>
          <w:szCs w:val="24"/>
        </w:rPr>
        <w:t>p</w:t>
      </w:r>
      <w:r w:rsidR="001C1A4D" w:rsidRPr="001C3BF9">
        <w:rPr>
          <w:szCs w:val="24"/>
        </w:rPr>
        <w:t xml:space="preserve">asiūlymų, įtraukimo </w:t>
      </w:r>
      <w:r w:rsidRPr="001C3BF9">
        <w:rPr>
          <w:szCs w:val="24"/>
        </w:rPr>
        <w:t xml:space="preserve">į </w:t>
      </w:r>
      <w:r w:rsidR="00652E47" w:rsidRPr="001C3BF9">
        <w:rPr>
          <w:szCs w:val="24"/>
        </w:rPr>
        <w:t>i</w:t>
      </w:r>
      <w:r w:rsidR="001C1A4D" w:rsidRPr="001C3BF9">
        <w:rPr>
          <w:szCs w:val="24"/>
        </w:rPr>
        <w:t>nstitucijos projektų portfelį tikslingumą</w:t>
      </w:r>
      <w:r w:rsidRPr="001C3BF9">
        <w:rPr>
          <w:szCs w:val="24"/>
        </w:rPr>
        <w:t>;</w:t>
      </w:r>
    </w:p>
    <w:p w14:paraId="791530F6" w14:textId="77777777" w:rsidR="0033272F" w:rsidRPr="001C3BF9" w:rsidRDefault="0033272F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18.3</w:t>
      </w:r>
      <w:r w:rsidR="00124760" w:rsidRPr="001C3BF9">
        <w:rPr>
          <w:szCs w:val="24"/>
        </w:rPr>
        <w:t>.</w:t>
      </w:r>
      <w:r w:rsidR="008E7200" w:rsidRPr="001C3BF9">
        <w:rPr>
          <w:szCs w:val="24"/>
        </w:rPr>
        <w:t xml:space="preserve"> į</w:t>
      </w:r>
      <w:r w:rsidR="00831015" w:rsidRPr="001C3BF9">
        <w:rPr>
          <w:szCs w:val="24"/>
        </w:rPr>
        <w:t xml:space="preserve"> </w:t>
      </w:r>
      <w:r w:rsidR="001E7FDA" w:rsidRPr="001C3BF9">
        <w:rPr>
          <w:szCs w:val="24"/>
        </w:rPr>
        <w:t>Ministro Pirmininko strateginių projektų portfel</w:t>
      </w:r>
      <w:r w:rsidR="00831015" w:rsidRPr="001C3BF9">
        <w:rPr>
          <w:szCs w:val="24"/>
        </w:rPr>
        <w:t xml:space="preserve">į </w:t>
      </w:r>
      <w:r w:rsidR="008E7200" w:rsidRPr="001C3BF9">
        <w:rPr>
          <w:szCs w:val="24"/>
        </w:rPr>
        <w:t>neįtrauktų</w:t>
      </w:r>
      <w:r w:rsidR="001E7FDA" w:rsidRPr="001C3BF9">
        <w:rPr>
          <w:szCs w:val="24"/>
        </w:rPr>
        <w:t xml:space="preserve"> </w:t>
      </w:r>
      <w:r w:rsidR="00652E47" w:rsidRPr="001C3BF9">
        <w:rPr>
          <w:szCs w:val="24"/>
        </w:rPr>
        <w:t>i</w:t>
      </w:r>
      <w:r w:rsidR="00270BA9" w:rsidRPr="001C3BF9">
        <w:rPr>
          <w:szCs w:val="24"/>
        </w:rPr>
        <w:t xml:space="preserve">nstitucijos įgyvendinamų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rojektų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>rogram</w:t>
      </w:r>
      <w:r w:rsidR="0046231A" w:rsidRPr="001C3BF9">
        <w:rPr>
          <w:szCs w:val="24"/>
        </w:rPr>
        <w:t>ų</w:t>
      </w:r>
      <w:r w:rsidR="008E7200" w:rsidRPr="001C3BF9">
        <w:rPr>
          <w:szCs w:val="24"/>
        </w:rPr>
        <w:t xml:space="preserve">, dėl kurių </w:t>
      </w:r>
      <w:r w:rsidR="00652E47" w:rsidRPr="001C3BF9">
        <w:rPr>
          <w:szCs w:val="24"/>
        </w:rPr>
        <w:t>i</w:t>
      </w:r>
      <w:r w:rsidR="008E7200" w:rsidRPr="001C3BF9">
        <w:rPr>
          <w:szCs w:val="24"/>
        </w:rPr>
        <w:t>nstitucija teikė informacij</w:t>
      </w:r>
      <w:r w:rsidR="00711B30" w:rsidRPr="001C3BF9">
        <w:rPr>
          <w:szCs w:val="24"/>
        </w:rPr>
        <w:t>ą</w:t>
      </w:r>
      <w:r w:rsidR="008E7200" w:rsidRPr="001C3BF9">
        <w:rPr>
          <w:szCs w:val="24"/>
        </w:rPr>
        <w:t xml:space="preserve"> Vyriausybės kanceliarijai, tęstinumo tikslingumą</w:t>
      </w:r>
      <w:r w:rsidR="002F7619" w:rsidRPr="001C3BF9">
        <w:rPr>
          <w:szCs w:val="24"/>
        </w:rPr>
        <w:t>;</w:t>
      </w:r>
    </w:p>
    <w:p w14:paraId="3D04403C" w14:textId="77777777" w:rsidR="0033272F" w:rsidRPr="001C3BF9" w:rsidRDefault="0033272F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18.4</w:t>
      </w:r>
      <w:r w:rsidR="00124760" w:rsidRPr="001C3BF9">
        <w:rPr>
          <w:szCs w:val="24"/>
        </w:rPr>
        <w:t>.</w:t>
      </w:r>
      <w:r w:rsidRPr="001C3BF9">
        <w:rPr>
          <w:szCs w:val="24"/>
        </w:rPr>
        <w:t xml:space="preserve"> </w:t>
      </w:r>
      <w:r w:rsidR="00652E47" w:rsidRPr="001C3BF9">
        <w:rPr>
          <w:szCs w:val="24"/>
        </w:rPr>
        <w:t>i</w:t>
      </w:r>
      <w:r w:rsidR="001E7FDA" w:rsidRPr="001C3BF9">
        <w:rPr>
          <w:szCs w:val="24"/>
        </w:rPr>
        <w:t xml:space="preserve">nstitucijos įgyvendinamų </w:t>
      </w:r>
      <w:r w:rsidR="000810A1" w:rsidRPr="001C3BF9">
        <w:rPr>
          <w:szCs w:val="24"/>
        </w:rPr>
        <w:t>p</w:t>
      </w:r>
      <w:r w:rsidR="001E7FDA" w:rsidRPr="001C3BF9">
        <w:rPr>
          <w:szCs w:val="24"/>
        </w:rPr>
        <w:t xml:space="preserve">rojektų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1E7FDA" w:rsidRPr="001C3BF9">
        <w:rPr>
          <w:szCs w:val="24"/>
        </w:rPr>
        <w:t xml:space="preserve">rogramų, dėl kurių </w:t>
      </w:r>
      <w:r w:rsidR="00652E47" w:rsidRPr="001C3BF9">
        <w:rPr>
          <w:szCs w:val="24"/>
        </w:rPr>
        <w:t>i</w:t>
      </w:r>
      <w:r w:rsidR="001E7FDA" w:rsidRPr="001C3BF9">
        <w:rPr>
          <w:szCs w:val="24"/>
        </w:rPr>
        <w:t>nstitucija neteikė informacijos</w:t>
      </w:r>
      <w:r w:rsidR="0046231A" w:rsidRPr="001C3BF9">
        <w:rPr>
          <w:szCs w:val="24"/>
        </w:rPr>
        <w:t xml:space="preserve"> Vyriausybės </w:t>
      </w:r>
      <w:r w:rsidR="00A81F0C" w:rsidRPr="001C3BF9">
        <w:rPr>
          <w:szCs w:val="24"/>
        </w:rPr>
        <w:t>k</w:t>
      </w:r>
      <w:r w:rsidR="0046231A" w:rsidRPr="001C3BF9">
        <w:rPr>
          <w:szCs w:val="24"/>
        </w:rPr>
        <w:t>anceliarijai</w:t>
      </w:r>
      <w:r w:rsidR="001E7FDA" w:rsidRPr="001C3BF9">
        <w:rPr>
          <w:szCs w:val="24"/>
        </w:rPr>
        <w:t>, tęstinumo tikslingumą</w:t>
      </w:r>
      <w:r w:rsidRPr="001C3BF9">
        <w:rPr>
          <w:szCs w:val="24"/>
        </w:rPr>
        <w:t>.</w:t>
      </w:r>
    </w:p>
    <w:p w14:paraId="672102CE" w14:textId="77777777" w:rsidR="0033272F" w:rsidRPr="001C3BF9" w:rsidRDefault="00980211" w:rsidP="0033272F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19</w:t>
      </w:r>
      <w:r w:rsidR="00831015" w:rsidRPr="001C3BF9">
        <w:rPr>
          <w:szCs w:val="24"/>
        </w:rPr>
        <w:t xml:space="preserve">. </w:t>
      </w:r>
      <w:r w:rsidR="0033272F" w:rsidRPr="001C3BF9">
        <w:rPr>
          <w:szCs w:val="24"/>
        </w:rPr>
        <w:t>Atlikus</w:t>
      </w:r>
      <w:r w:rsidR="002310F2" w:rsidRPr="001C3BF9">
        <w:rPr>
          <w:szCs w:val="24"/>
        </w:rPr>
        <w:t>i</w:t>
      </w:r>
      <w:r w:rsidR="0033272F" w:rsidRPr="001C3BF9">
        <w:rPr>
          <w:szCs w:val="24"/>
        </w:rPr>
        <w:t xml:space="preserve"> vertinimą pagal Aprašo 18 punktą, Portfelio komisija sudaro ir tvirtina </w:t>
      </w:r>
      <w:r w:rsidR="00652E47" w:rsidRPr="001C3BF9">
        <w:rPr>
          <w:szCs w:val="24"/>
        </w:rPr>
        <w:t>i</w:t>
      </w:r>
      <w:r w:rsidR="0033272F" w:rsidRPr="001C3BF9">
        <w:rPr>
          <w:szCs w:val="24"/>
        </w:rPr>
        <w:t xml:space="preserve">nstitucijos projektų portfelį ne vėliau kaip per </w:t>
      </w:r>
      <w:r w:rsidR="002310F2" w:rsidRPr="001C3BF9">
        <w:rPr>
          <w:szCs w:val="24"/>
        </w:rPr>
        <w:t xml:space="preserve">10 </w:t>
      </w:r>
      <w:r w:rsidR="0033272F" w:rsidRPr="001C3BF9">
        <w:rPr>
          <w:szCs w:val="24"/>
        </w:rPr>
        <w:t>darbo dienų nuo informacijos iš Vyriausybės kanceliarijos apie Ministro Pirmininko strateginių projektų portfelio patvirtinimą gavimo</w:t>
      </w:r>
      <w:r w:rsidR="00FA5C86" w:rsidRPr="001C3BF9">
        <w:rPr>
          <w:szCs w:val="24"/>
        </w:rPr>
        <w:t xml:space="preserve"> dienos</w:t>
      </w:r>
      <w:r w:rsidR="0033272F" w:rsidRPr="001C3BF9">
        <w:rPr>
          <w:szCs w:val="24"/>
        </w:rPr>
        <w:t xml:space="preserve">. Į </w:t>
      </w:r>
      <w:r w:rsidR="00652E47" w:rsidRPr="001C3BF9">
        <w:rPr>
          <w:szCs w:val="24"/>
        </w:rPr>
        <w:t>i</w:t>
      </w:r>
      <w:r w:rsidR="0033272F" w:rsidRPr="001C3BF9">
        <w:rPr>
          <w:szCs w:val="24"/>
        </w:rPr>
        <w:t xml:space="preserve">nstitucijos projektų portfelį visais atvejais įtraukiami Aprašo 10.1 papunktyje nurodyti projektai arba </w:t>
      </w:r>
      <w:r w:rsidR="00FD394B" w:rsidRPr="001C3BF9">
        <w:rPr>
          <w:szCs w:val="24"/>
        </w:rPr>
        <w:t xml:space="preserve">projektų </w:t>
      </w:r>
      <w:r w:rsidR="0033272F" w:rsidRPr="001C3BF9">
        <w:rPr>
          <w:szCs w:val="24"/>
        </w:rPr>
        <w:t>programos.</w:t>
      </w:r>
    </w:p>
    <w:p w14:paraId="78757DD6" w14:textId="77777777" w:rsidR="000B4EAD" w:rsidRPr="001C3BF9" w:rsidRDefault="00270BA9" w:rsidP="00702756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 xml:space="preserve">Sudarydama </w:t>
      </w:r>
      <w:r w:rsidR="00652E47" w:rsidRPr="001C3BF9">
        <w:rPr>
          <w:szCs w:val="24"/>
        </w:rPr>
        <w:t>i</w:t>
      </w:r>
      <w:r w:rsidRPr="001C3BF9">
        <w:rPr>
          <w:szCs w:val="24"/>
        </w:rPr>
        <w:t xml:space="preserve">nstitucijos projektų portfelį, Portfelio komisija tvirtina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ir (arba)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pavadinimą, biudžetą, įgyvendinimo laikotarpį ir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rogramos savininką</w:t>
      </w:r>
      <w:r w:rsidR="006155E9" w:rsidRPr="001C3BF9">
        <w:rPr>
          <w:szCs w:val="24"/>
        </w:rPr>
        <w:t xml:space="preserve">. Į </w:t>
      </w:r>
      <w:r w:rsidR="00652E47" w:rsidRPr="001C3BF9">
        <w:rPr>
          <w:szCs w:val="24"/>
        </w:rPr>
        <w:t>i</w:t>
      </w:r>
      <w:r w:rsidR="006155E9" w:rsidRPr="001C3BF9">
        <w:rPr>
          <w:szCs w:val="24"/>
        </w:rPr>
        <w:t xml:space="preserve">nstitucijos projektų portfelį įtrauktiems Aprašo </w:t>
      </w:r>
      <w:r w:rsidR="0033272F" w:rsidRPr="001C3BF9">
        <w:rPr>
          <w:szCs w:val="24"/>
        </w:rPr>
        <w:t>10</w:t>
      </w:r>
      <w:r w:rsidR="006155E9" w:rsidRPr="001C3BF9">
        <w:rPr>
          <w:szCs w:val="24"/>
        </w:rPr>
        <w:t xml:space="preserve">.1 papunktyje nurodytiems projektams ir </w:t>
      </w:r>
      <w:r w:rsidR="00AA5667" w:rsidRPr="001C3BF9">
        <w:rPr>
          <w:szCs w:val="24"/>
        </w:rPr>
        <w:t xml:space="preserve">projektų </w:t>
      </w:r>
      <w:r w:rsidR="006155E9" w:rsidRPr="001C3BF9">
        <w:rPr>
          <w:szCs w:val="24"/>
        </w:rPr>
        <w:t xml:space="preserve">programoms </w:t>
      </w:r>
      <w:r w:rsidR="00AC4138" w:rsidRPr="001C3BF9">
        <w:rPr>
          <w:szCs w:val="24"/>
        </w:rPr>
        <w:t>paliekamas</w:t>
      </w:r>
      <w:r w:rsidR="006155E9" w:rsidRPr="001C3BF9">
        <w:rPr>
          <w:szCs w:val="24"/>
        </w:rPr>
        <w:t xml:space="preserve"> Komisijos patvirtintas </w:t>
      </w:r>
      <w:r w:rsidR="000810A1" w:rsidRPr="001C3BF9">
        <w:rPr>
          <w:szCs w:val="24"/>
        </w:rPr>
        <w:t>p</w:t>
      </w:r>
      <w:r w:rsidR="006155E9" w:rsidRPr="001C3BF9">
        <w:rPr>
          <w:szCs w:val="24"/>
        </w:rPr>
        <w:t xml:space="preserve">rojekto ir (arba)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6155E9" w:rsidRPr="001C3BF9">
        <w:rPr>
          <w:szCs w:val="24"/>
        </w:rPr>
        <w:t xml:space="preserve">rogramos pavadinimas, biudžetas, įgyvendinimo laikotarpis ir </w:t>
      </w:r>
      <w:r w:rsidR="000810A1" w:rsidRPr="001C3BF9">
        <w:rPr>
          <w:szCs w:val="24"/>
        </w:rPr>
        <w:t>p</w:t>
      </w:r>
      <w:r w:rsidR="006155E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6155E9" w:rsidRPr="001C3BF9">
        <w:rPr>
          <w:szCs w:val="24"/>
        </w:rPr>
        <w:t>rogramos savininkas</w:t>
      </w:r>
      <w:r w:rsidR="000342EA" w:rsidRPr="001C3BF9">
        <w:rPr>
          <w:szCs w:val="24"/>
        </w:rPr>
        <w:t>.</w:t>
      </w:r>
    </w:p>
    <w:p w14:paraId="4E697540" w14:textId="77777777" w:rsidR="000B4EAD" w:rsidRPr="001C3BF9" w:rsidRDefault="00980211" w:rsidP="006155E9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20</w:t>
      </w:r>
      <w:r w:rsidR="00270BA9" w:rsidRPr="001C3BF9">
        <w:rPr>
          <w:szCs w:val="24"/>
        </w:rPr>
        <w:t xml:space="preserve">. Ministro Pirmininko strateginių projektų portfelis ir </w:t>
      </w:r>
      <w:r w:rsidR="00652E47" w:rsidRPr="001C3BF9">
        <w:rPr>
          <w:szCs w:val="24"/>
        </w:rPr>
        <w:t>i</w:t>
      </w:r>
      <w:r w:rsidR="00270BA9" w:rsidRPr="001C3BF9">
        <w:rPr>
          <w:szCs w:val="24"/>
        </w:rPr>
        <w:t>nstitucijos projektų portfelis atnaujinami</w:t>
      </w:r>
      <w:r w:rsidR="00780C04" w:rsidRPr="001C3BF9">
        <w:rPr>
          <w:szCs w:val="24"/>
        </w:rPr>
        <w:t xml:space="preserve"> atsiradus poreikiui įtraukti naujus </w:t>
      </w:r>
      <w:r w:rsidR="000810A1" w:rsidRPr="001C3BF9">
        <w:rPr>
          <w:szCs w:val="24"/>
        </w:rPr>
        <w:t>p</w:t>
      </w:r>
      <w:r w:rsidR="00780C04" w:rsidRPr="001C3BF9">
        <w:rPr>
          <w:szCs w:val="24"/>
        </w:rPr>
        <w:t xml:space="preserve">rojektus ir (arba)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780C04" w:rsidRPr="001C3BF9">
        <w:rPr>
          <w:szCs w:val="24"/>
        </w:rPr>
        <w:t xml:space="preserve">rogramas, išbraukti įgyvendintus </w:t>
      </w:r>
      <w:r w:rsidR="000810A1" w:rsidRPr="001C3BF9">
        <w:rPr>
          <w:szCs w:val="24"/>
        </w:rPr>
        <w:t>p</w:t>
      </w:r>
      <w:r w:rsidR="00780C04" w:rsidRPr="001C3BF9">
        <w:rPr>
          <w:szCs w:val="24"/>
        </w:rPr>
        <w:t xml:space="preserve">rojektus ir (arba)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780C04" w:rsidRPr="001C3BF9">
        <w:rPr>
          <w:szCs w:val="24"/>
        </w:rPr>
        <w:t>rogramas ar įteisinti pokyčius</w:t>
      </w:r>
      <w:r w:rsidR="006131C8" w:rsidRPr="001C3BF9">
        <w:rPr>
          <w:szCs w:val="24"/>
        </w:rPr>
        <w:t xml:space="preserve"> </w:t>
      </w:r>
      <w:r w:rsidR="00AC4138" w:rsidRPr="001C3BF9">
        <w:rPr>
          <w:szCs w:val="24"/>
        </w:rPr>
        <w:t>priėmus atitinkamų metų valstybės biudžeto ir savivaldybių biudžetų finansinių rodiklių patvirtinimo įstatymą, taip pat</w:t>
      </w:r>
      <w:r w:rsidR="006131C8" w:rsidRPr="001C3BF9">
        <w:rPr>
          <w:szCs w:val="24"/>
        </w:rPr>
        <w:t xml:space="preserve"> d</w:t>
      </w:r>
      <w:r w:rsidR="00270BA9" w:rsidRPr="001C3BF9">
        <w:rPr>
          <w:szCs w:val="24"/>
        </w:rPr>
        <w:t>ėl kitų teisės aktų pakeitimo</w:t>
      </w:r>
      <w:r w:rsidR="006155E9" w:rsidRPr="001C3BF9">
        <w:rPr>
          <w:szCs w:val="24"/>
        </w:rPr>
        <w:t xml:space="preserve"> arba</w:t>
      </w:r>
      <w:r w:rsidR="00780C04" w:rsidRPr="001C3BF9">
        <w:rPr>
          <w:szCs w:val="24"/>
        </w:rPr>
        <w:t xml:space="preserve"> </w:t>
      </w:r>
      <w:r w:rsidR="00696DE4" w:rsidRPr="001C3BF9">
        <w:rPr>
          <w:szCs w:val="24"/>
        </w:rPr>
        <w:t xml:space="preserve">Komisijos </w:t>
      </w:r>
      <w:r w:rsidR="00AB174B" w:rsidRPr="001C3BF9">
        <w:rPr>
          <w:szCs w:val="24"/>
        </w:rPr>
        <w:t>ir (arba) Portfelio komisijos sprendimo.</w:t>
      </w:r>
    </w:p>
    <w:p w14:paraId="3EC3F17D" w14:textId="71F205A3" w:rsidR="008E7200" w:rsidRDefault="008E7200" w:rsidP="006131C8">
      <w:pPr>
        <w:shd w:val="clear" w:color="auto" w:fill="FFFFFF"/>
        <w:spacing w:line="360" w:lineRule="auto"/>
        <w:ind w:left="720"/>
        <w:jc w:val="both"/>
        <w:rPr>
          <w:szCs w:val="24"/>
        </w:rPr>
      </w:pPr>
    </w:p>
    <w:p w14:paraId="6CCF3007" w14:textId="63727972" w:rsidR="001C3BF9" w:rsidRDefault="001C3BF9" w:rsidP="006131C8">
      <w:pPr>
        <w:shd w:val="clear" w:color="auto" w:fill="FFFFFF"/>
        <w:spacing w:line="360" w:lineRule="auto"/>
        <w:ind w:left="720"/>
        <w:jc w:val="both"/>
        <w:rPr>
          <w:szCs w:val="24"/>
        </w:rPr>
      </w:pPr>
    </w:p>
    <w:p w14:paraId="39AA02D3" w14:textId="4A3B2E85" w:rsidR="001C3BF9" w:rsidRDefault="001C3BF9" w:rsidP="006131C8">
      <w:pPr>
        <w:shd w:val="clear" w:color="auto" w:fill="FFFFFF"/>
        <w:spacing w:line="360" w:lineRule="auto"/>
        <w:ind w:left="720"/>
        <w:jc w:val="both"/>
        <w:rPr>
          <w:szCs w:val="24"/>
        </w:rPr>
      </w:pPr>
    </w:p>
    <w:p w14:paraId="5B74844C" w14:textId="77777777" w:rsidR="001C3BF9" w:rsidRPr="001C3BF9" w:rsidRDefault="001C3BF9" w:rsidP="006131C8">
      <w:pPr>
        <w:shd w:val="clear" w:color="auto" w:fill="FFFFFF"/>
        <w:spacing w:line="360" w:lineRule="auto"/>
        <w:ind w:left="720"/>
        <w:jc w:val="both"/>
        <w:rPr>
          <w:szCs w:val="24"/>
        </w:rPr>
      </w:pPr>
    </w:p>
    <w:p w14:paraId="7E142F0F" w14:textId="77777777" w:rsidR="00DC48E1" w:rsidRPr="001C3BF9" w:rsidRDefault="00DC48E1" w:rsidP="00DC48E1">
      <w:pPr>
        <w:shd w:val="clear" w:color="auto" w:fill="FFFFFF"/>
        <w:spacing w:line="360" w:lineRule="auto"/>
        <w:ind w:firstLine="567"/>
        <w:jc w:val="center"/>
        <w:rPr>
          <w:b/>
          <w:bCs/>
          <w:szCs w:val="24"/>
        </w:rPr>
      </w:pPr>
      <w:r w:rsidRPr="001C3BF9">
        <w:rPr>
          <w:b/>
          <w:bCs/>
          <w:szCs w:val="24"/>
        </w:rPr>
        <w:lastRenderedPageBreak/>
        <w:t>II SKYRIUS</w:t>
      </w:r>
    </w:p>
    <w:p w14:paraId="675E4CCE" w14:textId="77777777" w:rsidR="00DC48E1" w:rsidRPr="001C3BF9" w:rsidRDefault="00DC48E1" w:rsidP="00DC48E1">
      <w:pPr>
        <w:shd w:val="clear" w:color="auto" w:fill="FFFFFF"/>
        <w:spacing w:line="360" w:lineRule="auto"/>
        <w:ind w:firstLine="567"/>
        <w:jc w:val="center"/>
        <w:rPr>
          <w:b/>
          <w:bCs/>
          <w:szCs w:val="24"/>
        </w:rPr>
      </w:pPr>
      <w:r w:rsidRPr="001C3BF9">
        <w:rPr>
          <w:b/>
          <w:bCs/>
          <w:szCs w:val="24"/>
        </w:rPr>
        <w:t xml:space="preserve">PROJEKTO ARBA </w:t>
      </w:r>
      <w:r w:rsidR="00AA5667" w:rsidRPr="001C3BF9">
        <w:rPr>
          <w:b/>
          <w:bCs/>
          <w:szCs w:val="24"/>
        </w:rPr>
        <w:t xml:space="preserve">PROJEKTŲ </w:t>
      </w:r>
      <w:r w:rsidRPr="001C3BF9">
        <w:rPr>
          <w:b/>
          <w:bCs/>
          <w:szCs w:val="24"/>
        </w:rPr>
        <w:t>PROGRAMOS DALYVIŲ FUNKCIJOS</w:t>
      </w:r>
    </w:p>
    <w:p w14:paraId="5FD50D50" w14:textId="77777777" w:rsidR="001C3BF9" w:rsidRDefault="001C3BF9" w:rsidP="00DC48E1">
      <w:pPr>
        <w:shd w:val="clear" w:color="auto" w:fill="FFFFFF"/>
        <w:spacing w:line="360" w:lineRule="auto"/>
        <w:ind w:firstLine="567"/>
        <w:jc w:val="both"/>
        <w:rPr>
          <w:szCs w:val="24"/>
        </w:rPr>
      </w:pPr>
    </w:p>
    <w:p w14:paraId="76105964" w14:textId="20044B9A" w:rsidR="00DC48E1" w:rsidRPr="001C3BF9" w:rsidRDefault="00231DD7" w:rsidP="00DC48E1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980211" w:rsidRPr="001C3BF9">
        <w:rPr>
          <w:szCs w:val="24"/>
        </w:rPr>
        <w:t>1</w:t>
      </w:r>
      <w:r w:rsidR="00DC48E1" w:rsidRPr="001C3BF9">
        <w:rPr>
          <w:szCs w:val="24"/>
        </w:rPr>
        <w:t xml:space="preserve">. Projekto arba </w:t>
      </w:r>
      <w:r w:rsidR="00FD394B" w:rsidRPr="001C3BF9">
        <w:rPr>
          <w:szCs w:val="24"/>
        </w:rPr>
        <w:t xml:space="preserve">projektų </w:t>
      </w:r>
      <w:r w:rsidR="002310F2" w:rsidRPr="001C3BF9">
        <w:rPr>
          <w:szCs w:val="24"/>
        </w:rPr>
        <w:t xml:space="preserve">programos </w:t>
      </w:r>
      <w:r w:rsidR="00DC48E1" w:rsidRPr="001C3BF9">
        <w:rPr>
          <w:szCs w:val="24"/>
        </w:rPr>
        <w:t>dalyviai yra:</w:t>
      </w:r>
    </w:p>
    <w:p w14:paraId="6C424AEF" w14:textId="77777777" w:rsidR="008E7200" w:rsidRPr="001C3BF9" w:rsidRDefault="008E7200" w:rsidP="00DC48E1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21</w:t>
      </w:r>
      <w:r w:rsidR="002F7619" w:rsidRPr="001C3BF9">
        <w:rPr>
          <w:szCs w:val="24"/>
        </w:rPr>
        <w:t>.1</w:t>
      </w:r>
      <w:r w:rsidRPr="001C3BF9">
        <w:rPr>
          <w:szCs w:val="24"/>
        </w:rPr>
        <w:t>. Komisija</w:t>
      </w:r>
      <w:r w:rsidR="002F7619" w:rsidRPr="001C3BF9">
        <w:rPr>
          <w:szCs w:val="24"/>
        </w:rPr>
        <w:t>;</w:t>
      </w:r>
    </w:p>
    <w:p w14:paraId="4641AB89" w14:textId="77777777" w:rsidR="008E7200" w:rsidRPr="001C3BF9" w:rsidRDefault="008E7200" w:rsidP="00DC48E1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2F7619" w:rsidRPr="001C3BF9">
        <w:rPr>
          <w:szCs w:val="24"/>
        </w:rPr>
        <w:t>1.2</w:t>
      </w:r>
      <w:r w:rsidRPr="001C3BF9">
        <w:rPr>
          <w:szCs w:val="24"/>
        </w:rPr>
        <w:t>. Portfelio komisija</w:t>
      </w:r>
      <w:r w:rsidR="002F7619" w:rsidRPr="001C3BF9">
        <w:rPr>
          <w:szCs w:val="24"/>
        </w:rPr>
        <w:t>;</w:t>
      </w:r>
    </w:p>
    <w:p w14:paraId="605E7238" w14:textId="4D7C75B5" w:rsidR="00DC48E1" w:rsidRPr="001C3BF9" w:rsidRDefault="00231DD7" w:rsidP="00DC48E1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980211" w:rsidRPr="001C3BF9">
        <w:rPr>
          <w:szCs w:val="24"/>
        </w:rPr>
        <w:t>1</w:t>
      </w:r>
      <w:r w:rsidR="00DC48E1" w:rsidRPr="001C3BF9">
        <w:rPr>
          <w:szCs w:val="24"/>
        </w:rPr>
        <w:t>.</w:t>
      </w:r>
      <w:r w:rsidR="002310F2" w:rsidRPr="001C3BF9">
        <w:rPr>
          <w:szCs w:val="24"/>
        </w:rPr>
        <w:t>3</w:t>
      </w:r>
      <w:r w:rsidR="00DC48E1" w:rsidRPr="001C3BF9">
        <w:rPr>
          <w:szCs w:val="24"/>
        </w:rPr>
        <w:t>. projekto arba</w:t>
      </w:r>
      <w:r w:rsidR="00AA5667" w:rsidRPr="001C3BF9">
        <w:rPr>
          <w:szCs w:val="24"/>
        </w:rPr>
        <w:t xml:space="preserve"> projektų</w:t>
      </w:r>
      <w:r w:rsidR="008A0EAE" w:rsidRPr="001C3BF9">
        <w:rPr>
          <w:szCs w:val="24"/>
        </w:rPr>
        <w:t xml:space="preserve"> </w:t>
      </w:r>
      <w:r w:rsidR="00DC48E1" w:rsidRPr="001C3BF9">
        <w:rPr>
          <w:szCs w:val="24"/>
        </w:rPr>
        <w:t>programos savininkas;</w:t>
      </w:r>
    </w:p>
    <w:p w14:paraId="2250CB2D" w14:textId="77777777" w:rsidR="00DC48E1" w:rsidRPr="001C3BF9" w:rsidRDefault="00231DD7" w:rsidP="00DC48E1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980211" w:rsidRPr="001C3BF9">
        <w:rPr>
          <w:szCs w:val="24"/>
        </w:rPr>
        <w:t>1</w:t>
      </w:r>
      <w:r w:rsidR="00DC48E1" w:rsidRPr="001C3BF9">
        <w:rPr>
          <w:szCs w:val="24"/>
        </w:rPr>
        <w:t>.</w:t>
      </w:r>
      <w:r w:rsidR="002310F2" w:rsidRPr="001C3BF9">
        <w:rPr>
          <w:szCs w:val="24"/>
        </w:rPr>
        <w:t>4</w:t>
      </w:r>
      <w:r w:rsidR="00DC48E1" w:rsidRPr="001C3BF9">
        <w:rPr>
          <w:szCs w:val="24"/>
        </w:rPr>
        <w:t xml:space="preserve">. projekto arba </w:t>
      </w:r>
      <w:r w:rsidR="00AA5667" w:rsidRPr="001C3BF9">
        <w:rPr>
          <w:szCs w:val="24"/>
        </w:rPr>
        <w:t xml:space="preserve">projektų </w:t>
      </w:r>
      <w:r w:rsidR="00DC48E1" w:rsidRPr="001C3BF9">
        <w:rPr>
          <w:szCs w:val="24"/>
        </w:rPr>
        <w:t>programos vadovas;</w:t>
      </w:r>
    </w:p>
    <w:p w14:paraId="108F485B" w14:textId="77777777" w:rsidR="00DC48E1" w:rsidRPr="001C3BF9" w:rsidRDefault="00231DD7" w:rsidP="00DC48E1">
      <w:pPr>
        <w:shd w:val="clear" w:color="auto" w:fill="FFFFFF"/>
        <w:spacing w:line="360" w:lineRule="auto"/>
        <w:ind w:firstLine="567"/>
        <w:jc w:val="both"/>
        <w:rPr>
          <w:szCs w:val="24"/>
          <w:lang w:val="de-DE"/>
        </w:rPr>
      </w:pPr>
      <w:r w:rsidRPr="001C3BF9">
        <w:rPr>
          <w:szCs w:val="24"/>
        </w:rPr>
        <w:t>2</w:t>
      </w:r>
      <w:r w:rsidR="00980211" w:rsidRPr="001C3BF9">
        <w:rPr>
          <w:szCs w:val="24"/>
        </w:rPr>
        <w:t>1</w:t>
      </w:r>
      <w:r w:rsidR="00DC48E1" w:rsidRPr="001C3BF9">
        <w:rPr>
          <w:szCs w:val="24"/>
        </w:rPr>
        <w:t>.</w:t>
      </w:r>
      <w:r w:rsidR="002310F2" w:rsidRPr="001C3BF9">
        <w:rPr>
          <w:szCs w:val="24"/>
        </w:rPr>
        <w:t>5</w:t>
      </w:r>
      <w:r w:rsidR="00DC48E1" w:rsidRPr="001C3BF9">
        <w:rPr>
          <w:szCs w:val="24"/>
        </w:rPr>
        <w:t xml:space="preserve">. projekto arba </w:t>
      </w:r>
      <w:r w:rsidR="00AA5667" w:rsidRPr="001C3BF9">
        <w:rPr>
          <w:szCs w:val="24"/>
        </w:rPr>
        <w:t xml:space="preserve">projektų </w:t>
      </w:r>
      <w:r w:rsidR="00DC48E1" w:rsidRPr="001C3BF9">
        <w:rPr>
          <w:szCs w:val="24"/>
        </w:rPr>
        <w:t>programos komanda;</w:t>
      </w:r>
    </w:p>
    <w:p w14:paraId="63D777B7" w14:textId="77777777" w:rsidR="00DC48E1" w:rsidRPr="001C3BF9" w:rsidRDefault="00231DD7" w:rsidP="00DC48E1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980211" w:rsidRPr="001C3BF9">
        <w:rPr>
          <w:szCs w:val="24"/>
        </w:rPr>
        <w:t>1</w:t>
      </w:r>
      <w:r w:rsidR="00DC48E1" w:rsidRPr="001C3BF9">
        <w:rPr>
          <w:szCs w:val="24"/>
        </w:rPr>
        <w:t>.</w:t>
      </w:r>
      <w:r w:rsidR="002310F2" w:rsidRPr="001C3BF9">
        <w:rPr>
          <w:szCs w:val="24"/>
        </w:rPr>
        <w:t>6</w:t>
      </w:r>
      <w:r w:rsidR="00DC48E1" w:rsidRPr="001C3BF9">
        <w:rPr>
          <w:szCs w:val="24"/>
        </w:rPr>
        <w:t xml:space="preserve">. </w:t>
      </w:r>
      <w:r w:rsidR="006277B1" w:rsidRPr="001C3BF9">
        <w:rPr>
          <w:szCs w:val="24"/>
        </w:rPr>
        <w:t>PVT</w:t>
      </w:r>
      <w:r w:rsidR="00DC48E1" w:rsidRPr="001C3BF9">
        <w:rPr>
          <w:szCs w:val="24"/>
        </w:rPr>
        <w:t>;</w:t>
      </w:r>
    </w:p>
    <w:p w14:paraId="5C188B35" w14:textId="332118D8" w:rsidR="00DC11F8" w:rsidRPr="001C3BF9" w:rsidRDefault="00231DD7" w:rsidP="00DC48E1">
      <w:pPr>
        <w:tabs>
          <w:tab w:val="left" w:pos="567"/>
          <w:tab w:val="left" w:pos="851"/>
        </w:tabs>
        <w:spacing w:line="360" w:lineRule="auto"/>
        <w:ind w:firstLine="567"/>
        <w:jc w:val="both"/>
        <w:rPr>
          <w:rFonts w:eastAsia="Trebuchet MS"/>
          <w:szCs w:val="24"/>
        </w:rPr>
      </w:pPr>
      <w:r w:rsidRPr="001C3BF9">
        <w:rPr>
          <w:rFonts w:eastAsia="Trebuchet MS"/>
          <w:szCs w:val="24"/>
        </w:rPr>
        <w:t>2</w:t>
      </w:r>
      <w:r w:rsidR="00980211" w:rsidRPr="001C3BF9">
        <w:rPr>
          <w:rFonts w:eastAsia="Trebuchet MS"/>
          <w:szCs w:val="24"/>
        </w:rPr>
        <w:t>1</w:t>
      </w:r>
      <w:r w:rsidR="00DC48E1" w:rsidRPr="001C3BF9">
        <w:rPr>
          <w:rFonts w:eastAsia="Trebuchet MS"/>
          <w:szCs w:val="24"/>
        </w:rPr>
        <w:t>.</w:t>
      </w:r>
      <w:r w:rsidR="002310F2" w:rsidRPr="001C3BF9">
        <w:rPr>
          <w:rFonts w:eastAsia="Trebuchet MS"/>
          <w:szCs w:val="24"/>
        </w:rPr>
        <w:t>7</w:t>
      </w:r>
      <w:r w:rsidR="00DC48E1" w:rsidRPr="001C3BF9">
        <w:rPr>
          <w:rFonts w:eastAsia="Trebuchet MS"/>
          <w:szCs w:val="24"/>
        </w:rPr>
        <w:t>. PPG</w:t>
      </w:r>
      <w:r w:rsidR="00790316" w:rsidRPr="001C3BF9">
        <w:rPr>
          <w:rFonts w:eastAsia="Trebuchet MS"/>
          <w:szCs w:val="24"/>
        </w:rPr>
        <w:t xml:space="preserve"> </w:t>
      </w:r>
      <w:r w:rsidR="006A1A25" w:rsidRPr="001C3BF9">
        <w:rPr>
          <w:rFonts w:eastAsia="Trebuchet MS"/>
          <w:szCs w:val="24"/>
        </w:rPr>
        <w:t xml:space="preserve">(sudaroma, kai </w:t>
      </w:r>
      <w:r w:rsidR="000810A1" w:rsidRPr="001C3BF9">
        <w:rPr>
          <w:szCs w:val="24"/>
        </w:rPr>
        <w:t>p</w:t>
      </w:r>
      <w:r w:rsidR="0057694D" w:rsidRPr="001C3BF9">
        <w:rPr>
          <w:szCs w:val="24"/>
        </w:rPr>
        <w:t xml:space="preserve">rojektas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57694D" w:rsidRPr="001C3BF9">
        <w:rPr>
          <w:szCs w:val="24"/>
        </w:rPr>
        <w:t>rograma yra tarpinstitucinis (</w:t>
      </w:r>
      <w:r w:rsidR="002310F2" w:rsidRPr="001C3BF9">
        <w:rPr>
          <w:szCs w:val="24"/>
        </w:rPr>
        <w:t>-</w:t>
      </w:r>
      <w:r w:rsidR="0057694D" w:rsidRPr="001C3BF9">
        <w:rPr>
          <w:szCs w:val="24"/>
        </w:rPr>
        <w:t>ė)</w:t>
      </w:r>
      <w:r w:rsidR="006A1A25" w:rsidRPr="001C3BF9">
        <w:rPr>
          <w:rFonts w:eastAsia="Trebuchet MS"/>
          <w:szCs w:val="24"/>
        </w:rPr>
        <w:t xml:space="preserve"> arba kai </w:t>
      </w:r>
      <w:r w:rsidR="00EF5DE4" w:rsidRPr="001C3BF9">
        <w:rPr>
          <w:rFonts w:eastAsia="Trebuchet MS"/>
          <w:szCs w:val="24"/>
        </w:rPr>
        <w:t>yra</w:t>
      </w:r>
      <w:r w:rsidR="00DC48E1" w:rsidRPr="001C3BF9">
        <w:rPr>
          <w:rFonts w:eastAsia="Trebuchet MS"/>
          <w:szCs w:val="24"/>
        </w:rPr>
        <w:t xml:space="preserve"> </w:t>
      </w:r>
      <w:r w:rsidR="006155E9" w:rsidRPr="001C3BF9">
        <w:rPr>
          <w:rFonts w:eastAsia="Trebuchet MS"/>
          <w:szCs w:val="24"/>
        </w:rPr>
        <w:t xml:space="preserve">Komisijos arba </w:t>
      </w:r>
      <w:r w:rsidR="00652E47" w:rsidRPr="001C3BF9">
        <w:rPr>
          <w:rFonts w:eastAsia="Trebuchet MS"/>
          <w:szCs w:val="24"/>
        </w:rPr>
        <w:t>i</w:t>
      </w:r>
      <w:r w:rsidR="006155E9" w:rsidRPr="001C3BF9">
        <w:rPr>
          <w:rFonts w:eastAsia="Trebuchet MS"/>
          <w:szCs w:val="24"/>
        </w:rPr>
        <w:t xml:space="preserve">nstitucijos portfelio komisijos </w:t>
      </w:r>
      <w:r w:rsidR="006F0EB3" w:rsidRPr="001C3BF9">
        <w:rPr>
          <w:rFonts w:eastAsia="Trebuchet MS"/>
          <w:szCs w:val="24"/>
        </w:rPr>
        <w:t xml:space="preserve">pasiūlymas </w:t>
      </w:r>
      <w:r w:rsidR="0057694D" w:rsidRPr="001C3BF9">
        <w:rPr>
          <w:rFonts w:eastAsia="Trebuchet MS"/>
          <w:szCs w:val="24"/>
        </w:rPr>
        <w:t>dėl PPG sudarymo</w:t>
      </w:r>
      <w:r w:rsidR="006A1A25" w:rsidRPr="001C3BF9">
        <w:rPr>
          <w:rFonts w:eastAsia="Trebuchet MS"/>
          <w:szCs w:val="24"/>
        </w:rPr>
        <w:t>)</w:t>
      </w:r>
      <w:r w:rsidR="00790316" w:rsidRPr="001C3BF9">
        <w:rPr>
          <w:szCs w:val="24"/>
        </w:rPr>
        <w:t>.</w:t>
      </w:r>
    </w:p>
    <w:p w14:paraId="34A16764" w14:textId="77777777" w:rsidR="008E7200" w:rsidRPr="001C3BF9" w:rsidRDefault="002F7619" w:rsidP="008E7200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22</w:t>
      </w:r>
      <w:r w:rsidR="008E7200" w:rsidRPr="001C3BF9">
        <w:rPr>
          <w:szCs w:val="24"/>
        </w:rPr>
        <w:t xml:space="preserve">. Komisija ir Portfelių </w:t>
      </w:r>
      <w:r w:rsidR="002310F2" w:rsidRPr="001C3BF9">
        <w:rPr>
          <w:szCs w:val="24"/>
        </w:rPr>
        <w:t xml:space="preserve">komisija </w:t>
      </w:r>
      <w:r w:rsidRPr="001C3BF9">
        <w:rPr>
          <w:rFonts w:eastAsia="Trebuchet MS"/>
          <w:color w:val="000000"/>
          <w:szCs w:val="24"/>
        </w:rPr>
        <w:t>atlieka šias funkcijas</w:t>
      </w:r>
      <w:r w:rsidR="008E7200" w:rsidRPr="001C3BF9">
        <w:rPr>
          <w:szCs w:val="24"/>
        </w:rPr>
        <w:t>:</w:t>
      </w:r>
    </w:p>
    <w:p w14:paraId="2F0839D3" w14:textId="17C2DBC8" w:rsidR="008E7200" w:rsidRPr="001C3BF9" w:rsidRDefault="002F7619" w:rsidP="008E7200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22</w:t>
      </w:r>
      <w:r w:rsidR="008E7200" w:rsidRPr="001C3BF9">
        <w:rPr>
          <w:szCs w:val="24"/>
        </w:rPr>
        <w:t>.1</w:t>
      </w:r>
      <w:r w:rsidR="002310F2" w:rsidRPr="001C3BF9">
        <w:rPr>
          <w:szCs w:val="24"/>
        </w:rPr>
        <w:t>.</w:t>
      </w:r>
      <w:r w:rsidR="008E7200" w:rsidRPr="001C3BF9">
        <w:rPr>
          <w:szCs w:val="24"/>
        </w:rPr>
        <w:t xml:space="preserve"> tvirtina </w:t>
      </w:r>
      <w:r w:rsidR="000810A1" w:rsidRPr="001C3BF9">
        <w:rPr>
          <w:szCs w:val="24"/>
        </w:rPr>
        <w:t>p</w:t>
      </w:r>
      <w:r w:rsidR="008E7200" w:rsidRPr="001C3BF9">
        <w:rPr>
          <w:szCs w:val="24"/>
        </w:rPr>
        <w:t xml:space="preserve">rojektų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8E7200" w:rsidRPr="001C3BF9">
        <w:rPr>
          <w:szCs w:val="24"/>
        </w:rPr>
        <w:t>rogramų savininkus, planus, pokyčio prašymus, baigiamąsias ataskaitas, portfelio statuso ataskaitas;</w:t>
      </w:r>
    </w:p>
    <w:p w14:paraId="699F2CF7" w14:textId="77777777" w:rsidR="008E7200" w:rsidRPr="001C3BF9" w:rsidRDefault="002F7619" w:rsidP="008E7200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  <w:shd w:val="clear" w:color="auto" w:fill="FFFFFF"/>
        </w:rPr>
      </w:pPr>
      <w:r w:rsidRPr="001C3BF9">
        <w:rPr>
          <w:szCs w:val="24"/>
        </w:rPr>
        <w:t>22</w:t>
      </w:r>
      <w:r w:rsidR="008E7200" w:rsidRPr="001C3BF9">
        <w:rPr>
          <w:szCs w:val="24"/>
        </w:rPr>
        <w:t>.2</w:t>
      </w:r>
      <w:r w:rsidR="002310F2" w:rsidRPr="001C3BF9">
        <w:rPr>
          <w:szCs w:val="24"/>
        </w:rPr>
        <w:t>.</w:t>
      </w:r>
      <w:r w:rsidR="008E7200" w:rsidRPr="001C3BF9">
        <w:rPr>
          <w:szCs w:val="24"/>
        </w:rPr>
        <w:t xml:space="preserve"> </w:t>
      </w:r>
      <w:r w:rsidR="008E7200" w:rsidRPr="001C3BF9">
        <w:rPr>
          <w:szCs w:val="24"/>
          <w:shd w:val="clear" w:color="auto" w:fill="FFFFFF"/>
        </w:rPr>
        <w:t xml:space="preserve">valdo </w:t>
      </w:r>
      <w:r w:rsidR="000810A1" w:rsidRPr="001C3BF9">
        <w:rPr>
          <w:szCs w:val="24"/>
        </w:rPr>
        <w:t>p</w:t>
      </w:r>
      <w:r w:rsidR="008E7200" w:rsidRPr="001C3BF9">
        <w:rPr>
          <w:szCs w:val="24"/>
        </w:rPr>
        <w:t xml:space="preserve">rojektų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8E7200" w:rsidRPr="001C3BF9">
        <w:rPr>
          <w:szCs w:val="24"/>
        </w:rPr>
        <w:t>rogramų</w:t>
      </w:r>
      <w:r w:rsidR="008E7200" w:rsidRPr="001C3BF9">
        <w:rPr>
          <w:szCs w:val="24"/>
          <w:shd w:val="clear" w:color="auto" w:fill="FFFFFF"/>
        </w:rPr>
        <w:t xml:space="preserve"> rizikas;</w:t>
      </w:r>
    </w:p>
    <w:p w14:paraId="1A8CED5A" w14:textId="77777777" w:rsidR="008E7200" w:rsidRPr="001C3BF9" w:rsidRDefault="002F7619" w:rsidP="008E7200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  <w:shd w:val="clear" w:color="auto" w:fill="FFFFFF"/>
        </w:rPr>
      </w:pPr>
      <w:r w:rsidRPr="001C3BF9">
        <w:rPr>
          <w:szCs w:val="24"/>
          <w:shd w:val="clear" w:color="auto" w:fill="FFFFFF"/>
        </w:rPr>
        <w:t>22</w:t>
      </w:r>
      <w:r w:rsidR="008E7200" w:rsidRPr="001C3BF9">
        <w:rPr>
          <w:szCs w:val="24"/>
          <w:shd w:val="clear" w:color="auto" w:fill="FFFFFF"/>
        </w:rPr>
        <w:t>.3</w:t>
      </w:r>
      <w:r w:rsidR="002310F2" w:rsidRPr="001C3BF9">
        <w:rPr>
          <w:szCs w:val="24"/>
          <w:shd w:val="clear" w:color="auto" w:fill="FFFFFF"/>
        </w:rPr>
        <w:t>.</w:t>
      </w:r>
      <w:r w:rsidR="008E7200" w:rsidRPr="001C3BF9">
        <w:rPr>
          <w:szCs w:val="24"/>
          <w:shd w:val="clear" w:color="auto" w:fill="FFFFFF"/>
        </w:rPr>
        <w:t xml:space="preserve"> prižiūri ir vertina, kaip įgyvendinami </w:t>
      </w:r>
      <w:r w:rsidR="000810A1" w:rsidRPr="001C3BF9">
        <w:rPr>
          <w:szCs w:val="24"/>
          <w:shd w:val="clear" w:color="auto" w:fill="FFFFFF"/>
        </w:rPr>
        <w:t>p</w:t>
      </w:r>
      <w:r w:rsidR="008E7200" w:rsidRPr="001C3BF9">
        <w:rPr>
          <w:szCs w:val="24"/>
          <w:shd w:val="clear" w:color="auto" w:fill="FFFFFF"/>
        </w:rPr>
        <w:t xml:space="preserve">rojektai arba </w:t>
      </w:r>
      <w:r w:rsidR="00FD394B" w:rsidRPr="001C3BF9">
        <w:rPr>
          <w:szCs w:val="24"/>
        </w:rPr>
        <w:t>projektų</w:t>
      </w:r>
      <w:r w:rsidR="00FD394B" w:rsidRPr="001C3BF9">
        <w:rPr>
          <w:szCs w:val="24"/>
          <w:shd w:val="clear" w:color="auto" w:fill="FFFFFF"/>
        </w:rPr>
        <w:t xml:space="preserve"> </w:t>
      </w:r>
      <w:r w:rsidR="000810A1" w:rsidRPr="001C3BF9">
        <w:rPr>
          <w:szCs w:val="24"/>
          <w:shd w:val="clear" w:color="auto" w:fill="FFFFFF"/>
        </w:rPr>
        <w:t>p</w:t>
      </w:r>
      <w:r w:rsidR="008E7200" w:rsidRPr="001C3BF9">
        <w:rPr>
          <w:szCs w:val="24"/>
          <w:shd w:val="clear" w:color="auto" w:fill="FFFFFF"/>
        </w:rPr>
        <w:t>rogramos;</w:t>
      </w:r>
    </w:p>
    <w:p w14:paraId="2B7A6592" w14:textId="77777777" w:rsidR="008E7200" w:rsidRPr="001C3BF9" w:rsidRDefault="002F7619" w:rsidP="008E7200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  <w:shd w:val="clear" w:color="auto" w:fill="FFFFFF"/>
        </w:rPr>
      </w:pPr>
      <w:r w:rsidRPr="001C3BF9">
        <w:rPr>
          <w:szCs w:val="24"/>
          <w:shd w:val="clear" w:color="auto" w:fill="FFFFFF"/>
        </w:rPr>
        <w:t>22</w:t>
      </w:r>
      <w:r w:rsidR="008E7200" w:rsidRPr="001C3BF9">
        <w:rPr>
          <w:szCs w:val="24"/>
          <w:shd w:val="clear" w:color="auto" w:fill="FFFFFF"/>
        </w:rPr>
        <w:t>.4</w:t>
      </w:r>
      <w:r w:rsidR="002310F2" w:rsidRPr="001C3BF9">
        <w:rPr>
          <w:szCs w:val="24"/>
          <w:shd w:val="clear" w:color="auto" w:fill="FFFFFF"/>
        </w:rPr>
        <w:t>.</w:t>
      </w:r>
      <w:r w:rsidR="008E7200" w:rsidRPr="001C3BF9">
        <w:rPr>
          <w:szCs w:val="24"/>
          <w:shd w:val="clear" w:color="auto" w:fill="FFFFFF"/>
        </w:rPr>
        <w:t xml:space="preserve"> atlieka kitas su </w:t>
      </w:r>
      <w:r w:rsidR="00FA5C86" w:rsidRPr="001C3BF9">
        <w:rPr>
          <w:szCs w:val="24"/>
          <w:shd w:val="clear" w:color="auto" w:fill="FFFFFF"/>
        </w:rPr>
        <w:t xml:space="preserve">projektų </w:t>
      </w:r>
      <w:r w:rsidR="008E7200" w:rsidRPr="001C3BF9">
        <w:rPr>
          <w:szCs w:val="24"/>
          <w:shd w:val="clear" w:color="auto" w:fill="FFFFFF"/>
        </w:rPr>
        <w:t xml:space="preserve">portfelių valdymu susijusias funkcijas. </w:t>
      </w:r>
    </w:p>
    <w:p w14:paraId="11975DA5" w14:textId="77777777" w:rsidR="00DC48E1" w:rsidRPr="001C3BF9" w:rsidRDefault="00231DD7" w:rsidP="00DC48E1">
      <w:pPr>
        <w:tabs>
          <w:tab w:val="left" w:pos="567"/>
          <w:tab w:val="left" w:pos="851"/>
        </w:tabs>
        <w:spacing w:line="360" w:lineRule="auto"/>
        <w:ind w:firstLine="567"/>
        <w:jc w:val="both"/>
        <w:rPr>
          <w:color w:val="000000"/>
          <w:szCs w:val="24"/>
        </w:rPr>
      </w:pPr>
      <w:r w:rsidRPr="001C3BF9">
        <w:rPr>
          <w:rFonts w:eastAsia="Trebuchet MS"/>
          <w:color w:val="000000"/>
          <w:szCs w:val="24"/>
        </w:rPr>
        <w:t>2</w:t>
      </w:r>
      <w:r w:rsidR="002F7619" w:rsidRPr="001C3BF9">
        <w:rPr>
          <w:rFonts w:eastAsia="Trebuchet MS"/>
          <w:color w:val="000000"/>
          <w:szCs w:val="24"/>
        </w:rPr>
        <w:t>3</w:t>
      </w:r>
      <w:r w:rsidR="00DC48E1" w:rsidRPr="001C3BF9">
        <w:rPr>
          <w:rFonts w:eastAsia="Trebuchet MS"/>
          <w:color w:val="000000"/>
          <w:szCs w:val="24"/>
        </w:rPr>
        <w:t xml:space="preserve">. </w:t>
      </w:r>
      <w:r w:rsidRPr="001C3BF9">
        <w:rPr>
          <w:rFonts w:eastAsia="Trebuchet MS"/>
          <w:color w:val="000000"/>
          <w:szCs w:val="24"/>
        </w:rPr>
        <w:t>P</w:t>
      </w:r>
      <w:r w:rsidR="00DC48E1" w:rsidRPr="001C3BF9">
        <w:rPr>
          <w:rFonts w:eastAsia="Trebuchet MS"/>
          <w:color w:val="000000"/>
          <w:szCs w:val="24"/>
        </w:rPr>
        <w:t xml:space="preserve">rojekto arba </w:t>
      </w:r>
      <w:r w:rsidR="00FD394B" w:rsidRPr="001C3BF9">
        <w:rPr>
          <w:szCs w:val="24"/>
        </w:rPr>
        <w:t>projektų</w:t>
      </w:r>
      <w:r w:rsidR="00FD394B" w:rsidRPr="001C3BF9">
        <w:rPr>
          <w:rFonts w:eastAsia="Trebuchet MS"/>
          <w:color w:val="000000"/>
          <w:szCs w:val="24"/>
        </w:rPr>
        <w:t xml:space="preserve"> </w:t>
      </w:r>
      <w:r w:rsidR="00DC48E1" w:rsidRPr="001C3BF9">
        <w:rPr>
          <w:rFonts w:eastAsia="Trebuchet MS"/>
          <w:color w:val="000000"/>
          <w:szCs w:val="24"/>
        </w:rPr>
        <w:t>programos savininkas</w:t>
      </w:r>
      <w:r w:rsidR="00DC48E1" w:rsidRPr="001C3BF9">
        <w:rPr>
          <w:color w:val="000000"/>
          <w:szCs w:val="24"/>
        </w:rPr>
        <w:t xml:space="preserve"> </w:t>
      </w:r>
      <w:r w:rsidR="00DC48E1" w:rsidRPr="001C3BF9">
        <w:rPr>
          <w:rFonts w:eastAsia="Trebuchet MS"/>
          <w:color w:val="000000"/>
          <w:szCs w:val="24"/>
        </w:rPr>
        <w:t>atlieka šias funkcijas:</w:t>
      </w:r>
    </w:p>
    <w:p w14:paraId="76F040FB" w14:textId="77777777" w:rsidR="00DC48E1" w:rsidRPr="001C3BF9" w:rsidRDefault="00231DD7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3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.1.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teikia </w:t>
      </w:r>
      <w:r w:rsidR="002310F2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pasiūl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ymą </w:t>
      </w:r>
      <w:r w:rsidR="00652E47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i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nstitucijos vadovui dėl projekto arba </w:t>
      </w:r>
      <w:r w:rsidR="00FD394B" w:rsidRPr="001C3BF9">
        <w:rPr>
          <w:rFonts w:ascii="Times New Roman" w:hAnsi="Times New Roman" w:cs="Times New Roman"/>
          <w:sz w:val="24"/>
          <w:szCs w:val="24"/>
        </w:rPr>
        <w:t>projektų</w:t>
      </w:r>
      <w:r w:rsidR="00FD394B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programos vadovo kompetencijų, </w:t>
      </w:r>
      <w:r w:rsidR="001A4216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veiklų</w:t>
      </w:r>
      <w:r w:rsidR="006155E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ir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atsakomybių</w:t>
      </w:r>
      <w:r w:rsidR="006155E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, taip pat dėl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PPG </w:t>
      </w:r>
      <w:r w:rsidR="006155E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sudarymo</w:t>
      </w:r>
      <w:r w:rsidR="00322295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  <w:r w:rsidR="006A1A25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(kai projekto savininkas ir </w:t>
      </w:r>
      <w:r w:rsidR="00652E47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i</w:t>
      </w:r>
      <w:r w:rsidR="006A1A25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nstitucijos vadovas sutampa, pasiūlymus </w:t>
      </w:r>
      <w:r w:rsidR="00652E47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i</w:t>
      </w:r>
      <w:r w:rsidR="006A1A25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nstitucijos vadovui teikia PVT)</w:t>
      </w:r>
      <w:r w:rsidR="00790316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;</w:t>
      </w:r>
    </w:p>
    <w:p w14:paraId="79F9C64E" w14:textId="77777777" w:rsidR="00DC11F8" w:rsidRPr="001C3BF9" w:rsidRDefault="00231DD7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3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.2. </w:t>
      </w:r>
      <w:r w:rsidR="00B60F10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vertina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projekto arba </w:t>
      </w:r>
      <w:r w:rsidR="00FD394B" w:rsidRPr="001C3BF9">
        <w:rPr>
          <w:rFonts w:ascii="Times New Roman" w:hAnsi="Times New Roman" w:cs="Times New Roman"/>
          <w:sz w:val="24"/>
          <w:szCs w:val="24"/>
        </w:rPr>
        <w:t>projektų</w:t>
      </w:r>
      <w:r w:rsidR="00FD394B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programos vadovo </w:t>
      </w:r>
      <w:r w:rsidR="002310F2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pa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siūlymus dėl projekto arba </w:t>
      </w:r>
      <w:r w:rsidR="00AA5667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projektų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programos komandos narių </w:t>
      </w:r>
      <w:r w:rsidR="006155E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kompetencijų,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funkcijų</w:t>
      </w:r>
      <w:r w:rsidR="006155E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ir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atsakomybių</w:t>
      </w:r>
      <w:r w:rsidR="006155E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;</w:t>
      </w:r>
    </w:p>
    <w:p w14:paraId="7E39988A" w14:textId="77777777" w:rsidR="00DC48E1" w:rsidRPr="001C3BF9" w:rsidRDefault="00231DD7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3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.3. </w:t>
      </w:r>
      <w:r w:rsidR="00B60F10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vertina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  <w:r w:rsidR="003E04A6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ir priima sprendimą dėl </w:t>
      </w:r>
      <w:r w:rsidR="00652E47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lan</w:t>
      </w:r>
      <w:r w:rsidR="003E04A6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o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, </w:t>
      </w:r>
      <w:r w:rsidR="00841B72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projekto arba </w:t>
      </w:r>
      <w:r w:rsidR="00FD394B" w:rsidRPr="001C3BF9">
        <w:rPr>
          <w:rFonts w:ascii="Times New Roman" w:hAnsi="Times New Roman" w:cs="Times New Roman"/>
          <w:sz w:val="24"/>
          <w:szCs w:val="24"/>
        </w:rPr>
        <w:t>projektų</w:t>
      </w:r>
      <w:r w:rsidR="00FD394B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  <w:r w:rsidR="00841B72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programos </w:t>
      </w:r>
      <w:r w:rsidR="003E04A6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eigos ataskaitos,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pokyčio prašym</w:t>
      </w:r>
      <w:r w:rsidR="003E04A6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o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ir baigiam</w:t>
      </w:r>
      <w:r w:rsidR="003E04A6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osios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ataskait</w:t>
      </w:r>
      <w:r w:rsidR="003E04A6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os teikimo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;</w:t>
      </w:r>
    </w:p>
    <w:p w14:paraId="029DF03B" w14:textId="77777777" w:rsidR="00DC48E1" w:rsidRPr="001C3BF9" w:rsidRDefault="00231DD7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3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.4.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tvirtina </w:t>
      </w:r>
      <w:r w:rsidR="000810A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rojekto arba </w:t>
      </w:r>
      <w:r w:rsidR="00FD394B" w:rsidRPr="001C3BF9">
        <w:rPr>
          <w:rFonts w:ascii="Times New Roman" w:hAnsi="Times New Roman" w:cs="Times New Roman"/>
          <w:sz w:val="24"/>
          <w:szCs w:val="24"/>
        </w:rPr>
        <w:t>projektų</w:t>
      </w:r>
      <w:r w:rsidR="00FD394B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  <w:r w:rsidR="000810A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rogramos rezultatus</w:t>
      </w:r>
      <w:r w:rsidR="00AE5EEE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, kai nesudaroma PPG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;</w:t>
      </w:r>
    </w:p>
    <w:p w14:paraId="0015B1EC" w14:textId="77777777" w:rsidR="00DC48E1" w:rsidRPr="001C3BF9" w:rsidRDefault="00231DD7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 w:rsidRPr="001C3BF9">
        <w:rPr>
          <w:rFonts w:ascii="Times New Roman" w:hAnsi="Times New Roman" w:cs="Times New Roman"/>
          <w:sz w:val="24"/>
          <w:szCs w:val="24"/>
        </w:rPr>
        <w:t>2</w:t>
      </w:r>
      <w:r w:rsidR="002F7619" w:rsidRPr="001C3BF9">
        <w:rPr>
          <w:rFonts w:ascii="Times New Roman" w:hAnsi="Times New Roman" w:cs="Times New Roman"/>
          <w:sz w:val="24"/>
          <w:szCs w:val="24"/>
        </w:rPr>
        <w:t>3</w:t>
      </w:r>
      <w:r w:rsidRPr="001C3BF9">
        <w:rPr>
          <w:rFonts w:ascii="Times New Roman" w:hAnsi="Times New Roman" w:cs="Times New Roman"/>
          <w:sz w:val="24"/>
          <w:szCs w:val="24"/>
        </w:rPr>
        <w:t xml:space="preserve">.5. </w:t>
      </w:r>
      <w:r w:rsidR="00DC48E1" w:rsidRPr="001C3BF9">
        <w:rPr>
          <w:rFonts w:ascii="Times New Roman" w:hAnsi="Times New Roman" w:cs="Times New Roman"/>
          <w:sz w:val="24"/>
          <w:szCs w:val="24"/>
        </w:rPr>
        <w:t xml:space="preserve">vertina nustatytas </w:t>
      </w:r>
      <w:r w:rsidR="000810A1" w:rsidRPr="001C3BF9">
        <w:rPr>
          <w:rFonts w:ascii="Times New Roman" w:hAnsi="Times New Roman" w:cs="Times New Roman"/>
          <w:sz w:val="24"/>
          <w:szCs w:val="24"/>
        </w:rPr>
        <w:t>p</w:t>
      </w:r>
      <w:r w:rsidR="00DC48E1" w:rsidRPr="001C3BF9">
        <w:rPr>
          <w:rFonts w:ascii="Times New Roman" w:hAnsi="Times New Roman" w:cs="Times New Roman"/>
          <w:sz w:val="24"/>
          <w:szCs w:val="24"/>
        </w:rPr>
        <w:t>rojekto arba</w:t>
      </w:r>
      <w:r w:rsidR="00FD394B" w:rsidRPr="001C3BF9">
        <w:rPr>
          <w:rFonts w:ascii="Times New Roman" w:hAnsi="Times New Roman" w:cs="Times New Roman"/>
          <w:sz w:val="24"/>
          <w:szCs w:val="24"/>
        </w:rPr>
        <w:t xml:space="preserve"> projektų</w:t>
      </w:r>
      <w:r w:rsidR="00DC48E1" w:rsidRPr="001C3BF9">
        <w:rPr>
          <w:rFonts w:ascii="Times New Roman" w:hAnsi="Times New Roman" w:cs="Times New Roman"/>
          <w:sz w:val="24"/>
          <w:szCs w:val="24"/>
        </w:rPr>
        <w:t xml:space="preserve"> </w:t>
      </w:r>
      <w:r w:rsidR="000810A1" w:rsidRPr="001C3BF9">
        <w:rPr>
          <w:rFonts w:ascii="Times New Roman" w:hAnsi="Times New Roman" w:cs="Times New Roman"/>
          <w:sz w:val="24"/>
          <w:szCs w:val="24"/>
        </w:rPr>
        <w:t>p</w:t>
      </w:r>
      <w:r w:rsidR="00DC48E1" w:rsidRPr="001C3BF9">
        <w:rPr>
          <w:rFonts w:ascii="Times New Roman" w:hAnsi="Times New Roman" w:cs="Times New Roman"/>
          <w:sz w:val="24"/>
          <w:szCs w:val="24"/>
        </w:rPr>
        <w:t>rogramos rizikas, prireikus imasi jų valdymo priemonių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;</w:t>
      </w:r>
    </w:p>
    <w:p w14:paraId="5B575DD6" w14:textId="77777777" w:rsidR="00DC48E1" w:rsidRPr="001C3BF9" w:rsidRDefault="00231DD7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3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.6.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atsiskaito Komisijai ir (arba) Portfelio komisijai už pasiektus </w:t>
      </w:r>
      <w:r w:rsidR="000810A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rojekto arba </w:t>
      </w:r>
      <w:r w:rsidR="00FD394B" w:rsidRPr="001C3BF9">
        <w:rPr>
          <w:rFonts w:ascii="Times New Roman" w:hAnsi="Times New Roman" w:cs="Times New Roman"/>
          <w:sz w:val="24"/>
          <w:szCs w:val="24"/>
        </w:rPr>
        <w:t>projektų</w:t>
      </w:r>
      <w:r w:rsidR="00FD394B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  <w:r w:rsidR="000810A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rogramos </w:t>
      </w:r>
      <w:r w:rsidR="006277B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tikslus,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rezultatus ir naudą; </w:t>
      </w:r>
    </w:p>
    <w:p w14:paraId="41B7C6EF" w14:textId="77777777" w:rsidR="00DC48E1" w:rsidRPr="001C3BF9" w:rsidRDefault="00231DD7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C3BF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C3BF9">
        <w:rPr>
          <w:rFonts w:ascii="Times New Roman" w:hAnsi="Times New Roman" w:cs="Times New Roman"/>
          <w:color w:val="000000"/>
          <w:sz w:val="24"/>
          <w:szCs w:val="24"/>
        </w:rPr>
        <w:t>.7.</w:t>
      </w:r>
      <w:r w:rsidR="00F34D3A" w:rsidRPr="001C3B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7B1" w:rsidRPr="001C3BF9">
        <w:rPr>
          <w:rFonts w:ascii="Times New Roman" w:hAnsi="Times New Roman" w:cs="Times New Roman"/>
          <w:color w:val="000000"/>
          <w:sz w:val="24"/>
          <w:szCs w:val="24"/>
        </w:rPr>
        <w:t>atlieka kitas Apraše nustatytas</w:t>
      </w:r>
      <w:r w:rsidR="002F7F1A" w:rsidRPr="001C3B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F62" w:rsidRPr="001C3BF9">
        <w:rPr>
          <w:rFonts w:ascii="Times New Roman" w:hAnsi="Times New Roman" w:cs="Times New Roman"/>
          <w:color w:val="000000"/>
          <w:sz w:val="24"/>
          <w:szCs w:val="24"/>
        </w:rPr>
        <w:t xml:space="preserve">ir (arba) </w:t>
      </w:r>
      <w:r w:rsidR="00EA3F62" w:rsidRPr="001C3BF9">
        <w:rPr>
          <w:rFonts w:ascii="Times New Roman" w:hAnsi="Times New Roman" w:cs="Times New Roman"/>
          <w:sz w:val="24"/>
          <w:szCs w:val="24"/>
        </w:rPr>
        <w:t xml:space="preserve">Institucijos vadovo pavestas </w:t>
      </w:r>
      <w:r w:rsidR="006277B1" w:rsidRPr="001C3BF9">
        <w:rPr>
          <w:rFonts w:ascii="Times New Roman" w:hAnsi="Times New Roman" w:cs="Times New Roman"/>
          <w:color w:val="000000"/>
          <w:sz w:val="24"/>
          <w:szCs w:val="24"/>
        </w:rPr>
        <w:t>funkcijas</w:t>
      </w:r>
      <w:r w:rsidR="00660FA9" w:rsidRPr="001C3B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5792D2" w14:textId="77777777" w:rsidR="00DC48E1" w:rsidRPr="001C3BF9" w:rsidRDefault="00F34D3A" w:rsidP="00231DD7">
      <w:pPr>
        <w:tabs>
          <w:tab w:val="left" w:pos="709"/>
          <w:tab w:val="left" w:pos="851"/>
          <w:tab w:val="left" w:pos="2424"/>
        </w:tabs>
        <w:spacing w:line="360" w:lineRule="auto"/>
        <w:ind w:firstLine="567"/>
        <w:jc w:val="both"/>
        <w:rPr>
          <w:color w:val="000000"/>
          <w:szCs w:val="24"/>
        </w:rPr>
      </w:pPr>
      <w:r w:rsidRPr="001C3BF9">
        <w:rPr>
          <w:color w:val="000000"/>
          <w:szCs w:val="24"/>
        </w:rPr>
        <w:t>2</w:t>
      </w:r>
      <w:r w:rsidR="002F7619" w:rsidRPr="001C3BF9">
        <w:rPr>
          <w:color w:val="000000"/>
          <w:szCs w:val="24"/>
        </w:rPr>
        <w:t>4</w:t>
      </w:r>
      <w:r w:rsidR="00DC48E1" w:rsidRPr="001C3BF9">
        <w:rPr>
          <w:color w:val="000000"/>
          <w:szCs w:val="24"/>
        </w:rPr>
        <w:t xml:space="preserve">. Projekto arba </w:t>
      </w:r>
      <w:r w:rsidR="00AA5667" w:rsidRPr="001C3BF9">
        <w:rPr>
          <w:color w:val="000000"/>
          <w:szCs w:val="24"/>
        </w:rPr>
        <w:t xml:space="preserve">projektų </w:t>
      </w:r>
      <w:r w:rsidR="000810A1" w:rsidRPr="001C3BF9">
        <w:rPr>
          <w:color w:val="000000"/>
          <w:szCs w:val="24"/>
        </w:rPr>
        <w:t>p</w:t>
      </w:r>
      <w:r w:rsidR="00DC48E1" w:rsidRPr="001C3BF9">
        <w:rPr>
          <w:color w:val="000000"/>
          <w:szCs w:val="24"/>
        </w:rPr>
        <w:t>rogramos vadovas</w:t>
      </w:r>
      <w:r w:rsidR="00DC48E1" w:rsidRPr="001C3BF9">
        <w:rPr>
          <w:rFonts w:eastAsia="Trebuchet MS"/>
          <w:color w:val="000000"/>
          <w:szCs w:val="24"/>
        </w:rPr>
        <w:t xml:space="preserve"> atlieka šias funkcijas:</w:t>
      </w:r>
    </w:p>
    <w:p w14:paraId="34A84D85" w14:textId="77777777" w:rsidR="00DC48E1" w:rsidRPr="001C3BF9" w:rsidRDefault="00F34D3A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lastRenderedPageBreak/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4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.1.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teikia </w:t>
      </w:r>
      <w:r w:rsidR="002310F2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pasiūl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ymus </w:t>
      </w:r>
      <w:r w:rsidR="00DC48E1" w:rsidRPr="001C3BF9">
        <w:rPr>
          <w:rFonts w:ascii="Times New Roman" w:hAnsi="Times New Roman" w:cs="Times New Roman"/>
          <w:color w:val="000000"/>
          <w:sz w:val="24"/>
          <w:szCs w:val="24"/>
        </w:rPr>
        <w:t xml:space="preserve">projekto arba </w:t>
      </w:r>
      <w:r w:rsidR="00FD394B" w:rsidRPr="001C3BF9">
        <w:rPr>
          <w:rFonts w:ascii="Times New Roman" w:hAnsi="Times New Roman" w:cs="Times New Roman"/>
          <w:sz w:val="24"/>
          <w:szCs w:val="24"/>
        </w:rPr>
        <w:t>projektų</w:t>
      </w:r>
      <w:r w:rsidR="00FD394B" w:rsidRPr="001C3B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48E1" w:rsidRPr="001C3BF9">
        <w:rPr>
          <w:rFonts w:ascii="Times New Roman" w:hAnsi="Times New Roman" w:cs="Times New Roman"/>
          <w:color w:val="000000"/>
          <w:sz w:val="24"/>
          <w:szCs w:val="24"/>
        </w:rPr>
        <w:t>programos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savininkui ir </w:t>
      </w:r>
      <w:r w:rsidR="00652E47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i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nstitucijos vadovui arba </w:t>
      </w:r>
      <w:r w:rsidR="00660FA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jo įgaliotam asmeniui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dėl projekto arba </w:t>
      </w:r>
      <w:r w:rsidR="00AA5667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projektų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programos komandos narių </w:t>
      </w:r>
      <w:r w:rsidR="00327CBA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kompetencijos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, </w:t>
      </w:r>
      <w:r w:rsidR="00FA5C86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veiklų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ir </w:t>
      </w:r>
      <w:r w:rsidR="00327CBA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atsakomyb</w:t>
      </w:r>
      <w:r w:rsidR="00FA5C86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ių</w:t>
      </w:r>
      <w:r w:rsidR="00660FA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,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PPG darbo organizavimo </w:t>
      </w:r>
      <w:r w:rsidR="00A77A6B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tvarkos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;</w:t>
      </w:r>
    </w:p>
    <w:p w14:paraId="37B2A8E1" w14:textId="77777777" w:rsidR="00DC48E1" w:rsidRPr="001C3BF9" w:rsidRDefault="00F34D3A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4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.2.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rengia </w:t>
      </w:r>
      <w:r w:rsidR="00652E47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laną, pokyčio prašymą, </w:t>
      </w:r>
      <w:r w:rsidR="00AA2FA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projekto arba </w:t>
      </w:r>
      <w:r w:rsidR="00FD394B" w:rsidRPr="001C3BF9">
        <w:rPr>
          <w:rFonts w:ascii="Times New Roman" w:hAnsi="Times New Roman" w:cs="Times New Roman"/>
          <w:sz w:val="24"/>
          <w:szCs w:val="24"/>
        </w:rPr>
        <w:t>projektų</w:t>
      </w:r>
      <w:r w:rsidR="00FD394B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  <w:r w:rsidR="00AA2FA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programos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eigos ataskaitas ir baigiamąją ataskaitą;</w:t>
      </w:r>
    </w:p>
    <w:p w14:paraId="5C05971A" w14:textId="77777777" w:rsidR="00DC48E1" w:rsidRPr="001C3BF9" w:rsidRDefault="00F34D3A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4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.3.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vadovauja </w:t>
      </w:r>
      <w:r w:rsidR="00DC48E1" w:rsidRPr="001C3BF9">
        <w:rPr>
          <w:rFonts w:ascii="Times New Roman" w:hAnsi="Times New Roman" w:cs="Times New Roman"/>
          <w:color w:val="000000"/>
          <w:sz w:val="24"/>
          <w:szCs w:val="24"/>
        </w:rPr>
        <w:t xml:space="preserve">projekto arba </w:t>
      </w:r>
      <w:r w:rsidR="00FD394B" w:rsidRPr="001C3BF9">
        <w:rPr>
          <w:rFonts w:ascii="Times New Roman" w:hAnsi="Times New Roman" w:cs="Times New Roman"/>
          <w:sz w:val="24"/>
          <w:szCs w:val="24"/>
        </w:rPr>
        <w:t>projektų</w:t>
      </w:r>
      <w:r w:rsidR="00FD394B" w:rsidRPr="001C3B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48E1" w:rsidRPr="001C3BF9">
        <w:rPr>
          <w:rFonts w:ascii="Times New Roman" w:hAnsi="Times New Roman" w:cs="Times New Roman"/>
          <w:color w:val="000000"/>
          <w:sz w:val="24"/>
          <w:szCs w:val="24"/>
        </w:rPr>
        <w:t>programos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komandai;</w:t>
      </w:r>
    </w:p>
    <w:p w14:paraId="5D82B8B4" w14:textId="77777777" w:rsidR="00DC48E1" w:rsidRPr="001C3BF9" w:rsidRDefault="00F34D3A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4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.4.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organizuoja projekto arba </w:t>
      </w:r>
      <w:r w:rsidR="00FD394B" w:rsidRPr="001C3BF9">
        <w:rPr>
          <w:rFonts w:ascii="Times New Roman" w:hAnsi="Times New Roman" w:cs="Times New Roman"/>
          <w:sz w:val="24"/>
          <w:szCs w:val="24"/>
        </w:rPr>
        <w:t>projektų</w:t>
      </w:r>
      <w:r w:rsidR="00FD394B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programos įgyvendinimą pagal </w:t>
      </w:r>
      <w:r w:rsidR="001238C2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planą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;</w:t>
      </w:r>
    </w:p>
    <w:p w14:paraId="7AF4BFAF" w14:textId="77777777" w:rsidR="00DC48E1" w:rsidRPr="001C3BF9" w:rsidRDefault="00F34D3A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4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.5.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vertina projekto arba </w:t>
      </w:r>
      <w:r w:rsidR="00FD394B" w:rsidRPr="001C3BF9">
        <w:rPr>
          <w:rFonts w:ascii="Times New Roman" w:hAnsi="Times New Roman" w:cs="Times New Roman"/>
          <w:sz w:val="24"/>
          <w:szCs w:val="24"/>
        </w:rPr>
        <w:t>projektų</w:t>
      </w:r>
      <w:r w:rsidR="00FD394B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programos rizikas, rengia rizikų valdymo planą, koordinuoja šio plano įgyvendinimą;</w:t>
      </w:r>
    </w:p>
    <w:p w14:paraId="1A6A84CD" w14:textId="77777777" w:rsidR="00DC48E1" w:rsidRPr="001C3BF9" w:rsidRDefault="00F34D3A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4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.6.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fiksuoja projekto arba </w:t>
      </w:r>
      <w:r w:rsidR="00FD394B" w:rsidRPr="001C3BF9">
        <w:rPr>
          <w:rFonts w:ascii="Times New Roman" w:hAnsi="Times New Roman" w:cs="Times New Roman"/>
          <w:sz w:val="24"/>
          <w:szCs w:val="24"/>
        </w:rPr>
        <w:t>projektų</w:t>
      </w:r>
      <w:r w:rsidR="00FD394B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programos įgyvendinimo metu </w:t>
      </w:r>
      <w:r w:rsidR="00327CBA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įgytą </w:t>
      </w:r>
      <w:r w:rsidR="004D01AF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projektų valdymo </w:t>
      </w:r>
      <w:r w:rsidR="00327CBA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patirtį</w:t>
      </w:r>
      <w:r w:rsidR="00DC48E1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;</w:t>
      </w:r>
    </w:p>
    <w:p w14:paraId="0375796E" w14:textId="77777777" w:rsidR="00DC48E1" w:rsidRPr="001C3BF9" w:rsidRDefault="00F34D3A" w:rsidP="00231DD7">
      <w:pPr>
        <w:keepNext/>
        <w:keepLines/>
        <w:tabs>
          <w:tab w:val="left" w:pos="709"/>
          <w:tab w:val="left" w:pos="851"/>
        </w:tabs>
        <w:spacing w:line="360" w:lineRule="auto"/>
        <w:ind w:firstLine="567"/>
        <w:jc w:val="both"/>
        <w:rPr>
          <w:color w:val="000000"/>
          <w:szCs w:val="24"/>
        </w:rPr>
      </w:pPr>
      <w:r w:rsidRPr="001C3BF9">
        <w:rPr>
          <w:color w:val="000000"/>
          <w:szCs w:val="24"/>
        </w:rPr>
        <w:t>2</w:t>
      </w:r>
      <w:r w:rsidR="002F7619" w:rsidRPr="001C3BF9">
        <w:rPr>
          <w:color w:val="000000"/>
          <w:szCs w:val="24"/>
        </w:rPr>
        <w:t>4</w:t>
      </w:r>
      <w:r w:rsidRPr="001C3BF9">
        <w:rPr>
          <w:color w:val="000000"/>
          <w:szCs w:val="24"/>
        </w:rPr>
        <w:t xml:space="preserve">.7. </w:t>
      </w:r>
      <w:r w:rsidR="006277B1" w:rsidRPr="001C3BF9">
        <w:rPr>
          <w:color w:val="000000"/>
          <w:szCs w:val="24"/>
        </w:rPr>
        <w:t xml:space="preserve">atlieka kitas Apraše nustatytas ir (arba) </w:t>
      </w:r>
      <w:r w:rsidR="00652E47" w:rsidRPr="001C3BF9">
        <w:rPr>
          <w:szCs w:val="24"/>
        </w:rPr>
        <w:t>i</w:t>
      </w:r>
      <w:r w:rsidR="006277B1" w:rsidRPr="001C3BF9">
        <w:rPr>
          <w:szCs w:val="24"/>
        </w:rPr>
        <w:t>nstitucijos vadovo pavestas funkcijas</w:t>
      </w:r>
      <w:r w:rsidR="00E7132D" w:rsidRPr="001C3BF9">
        <w:rPr>
          <w:szCs w:val="24"/>
        </w:rPr>
        <w:t>.</w:t>
      </w:r>
      <w:r w:rsidR="00DC48E1" w:rsidRPr="001C3BF9">
        <w:rPr>
          <w:szCs w:val="24"/>
        </w:rPr>
        <w:t xml:space="preserve"> </w:t>
      </w:r>
    </w:p>
    <w:p w14:paraId="4CC012FA" w14:textId="77777777" w:rsidR="00DC48E1" w:rsidRPr="001C3BF9" w:rsidRDefault="00F34D3A" w:rsidP="00C245DD">
      <w:pPr>
        <w:keepNext/>
        <w:keepLines/>
        <w:tabs>
          <w:tab w:val="left" w:pos="709"/>
          <w:tab w:val="left" w:pos="851"/>
        </w:tabs>
        <w:spacing w:line="360" w:lineRule="auto"/>
        <w:ind w:firstLine="567"/>
        <w:jc w:val="both"/>
        <w:rPr>
          <w:rFonts w:eastAsia="Trebuchet MS"/>
          <w:color w:val="000000"/>
          <w:szCs w:val="24"/>
        </w:rPr>
      </w:pPr>
      <w:r w:rsidRPr="001C3BF9">
        <w:rPr>
          <w:color w:val="000000"/>
          <w:szCs w:val="24"/>
        </w:rPr>
        <w:t>2</w:t>
      </w:r>
      <w:r w:rsidR="002F7619" w:rsidRPr="001C3BF9">
        <w:rPr>
          <w:color w:val="000000"/>
          <w:szCs w:val="24"/>
        </w:rPr>
        <w:t>5</w:t>
      </w:r>
      <w:r w:rsidR="00DC48E1" w:rsidRPr="001C3BF9">
        <w:rPr>
          <w:color w:val="000000"/>
          <w:szCs w:val="24"/>
        </w:rPr>
        <w:t>.</w:t>
      </w:r>
      <w:r w:rsidR="00DC48E1" w:rsidRPr="001C3BF9">
        <w:rPr>
          <w:rFonts w:eastAsia="Trebuchet MS"/>
          <w:color w:val="000000"/>
          <w:szCs w:val="24"/>
        </w:rPr>
        <w:t xml:space="preserve"> </w:t>
      </w:r>
      <w:r w:rsidR="00DC48E1" w:rsidRPr="001C3BF9">
        <w:rPr>
          <w:color w:val="000000"/>
          <w:szCs w:val="24"/>
        </w:rPr>
        <w:t xml:space="preserve">Projekto arba </w:t>
      </w:r>
      <w:r w:rsidR="00FD394B" w:rsidRPr="001C3BF9">
        <w:rPr>
          <w:szCs w:val="24"/>
        </w:rPr>
        <w:t>projektų</w:t>
      </w:r>
      <w:r w:rsidR="00FD394B" w:rsidRPr="001C3BF9">
        <w:rPr>
          <w:color w:val="000000"/>
          <w:szCs w:val="24"/>
        </w:rPr>
        <w:t xml:space="preserve"> </w:t>
      </w:r>
      <w:r w:rsidR="000810A1" w:rsidRPr="001C3BF9">
        <w:rPr>
          <w:color w:val="000000"/>
          <w:szCs w:val="24"/>
        </w:rPr>
        <w:t>p</w:t>
      </w:r>
      <w:r w:rsidR="00DC48E1" w:rsidRPr="001C3BF9">
        <w:rPr>
          <w:color w:val="000000"/>
          <w:szCs w:val="24"/>
        </w:rPr>
        <w:t xml:space="preserve">rogramos komanda </w:t>
      </w:r>
      <w:r w:rsidR="00DC48E1" w:rsidRPr="001C3BF9">
        <w:rPr>
          <w:rFonts w:eastAsia="Trebuchet MS"/>
          <w:color w:val="000000"/>
          <w:szCs w:val="24"/>
        </w:rPr>
        <w:t xml:space="preserve">atlieka </w:t>
      </w:r>
      <w:r w:rsidR="00652E47" w:rsidRPr="001C3BF9">
        <w:rPr>
          <w:rFonts w:eastAsia="Trebuchet MS"/>
          <w:color w:val="000000"/>
          <w:szCs w:val="24"/>
        </w:rPr>
        <w:t>p</w:t>
      </w:r>
      <w:r w:rsidR="000342EA" w:rsidRPr="001C3BF9">
        <w:rPr>
          <w:rFonts w:eastAsia="Trebuchet MS"/>
          <w:color w:val="000000"/>
          <w:szCs w:val="24"/>
        </w:rPr>
        <w:t>lane numatyt</w:t>
      </w:r>
      <w:r w:rsidR="001A4216" w:rsidRPr="001C3BF9">
        <w:rPr>
          <w:rFonts w:eastAsia="Trebuchet MS"/>
          <w:color w:val="000000"/>
          <w:szCs w:val="24"/>
        </w:rPr>
        <w:t>u</w:t>
      </w:r>
      <w:r w:rsidR="000342EA" w:rsidRPr="001C3BF9">
        <w:rPr>
          <w:rFonts w:eastAsia="Trebuchet MS"/>
          <w:color w:val="000000"/>
          <w:szCs w:val="24"/>
        </w:rPr>
        <w:t xml:space="preserve">s </w:t>
      </w:r>
      <w:r w:rsidR="001A4216" w:rsidRPr="001C3BF9">
        <w:rPr>
          <w:rFonts w:eastAsia="Trebuchet MS"/>
          <w:color w:val="000000"/>
          <w:szCs w:val="24"/>
        </w:rPr>
        <w:t>darbus</w:t>
      </w:r>
      <w:r w:rsidR="00DC48E1" w:rsidRPr="001C3BF9">
        <w:rPr>
          <w:rFonts w:eastAsia="Trebuchet MS"/>
          <w:color w:val="000000"/>
          <w:szCs w:val="24"/>
        </w:rPr>
        <w:t xml:space="preserve">. </w:t>
      </w:r>
    </w:p>
    <w:p w14:paraId="7FA4EC7D" w14:textId="77777777" w:rsidR="00DC48E1" w:rsidRPr="001C3BF9" w:rsidRDefault="00F34D3A" w:rsidP="00231DD7">
      <w:pPr>
        <w:shd w:val="clear" w:color="auto" w:fill="FFFFFF"/>
        <w:tabs>
          <w:tab w:val="left" w:pos="709"/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rFonts w:eastAsia="Trebuchet MS"/>
          <w:color w:val="000000"/>
          <w:szCs w:val="24"/>
        </w:rPr>
        <w:t>2</w:t>
      </w:r>
      <w:r w:rsidR="002F7619" w:rsidRPr="001C3BF9">
        <w:rPr>
          <w:rFonts w:eastAsia="Trebuchet MS"/>
          <w:color w:val="000000"/>
          <w:szCs w:val="24"/>
        </w:rPr>
        <w:t>6</w:t>
      </w:r>
      <w:r w:rsidR="00DC48E1" w:rsidRPr="001C3BF9">
        <w:rPr>
          <w:rFonts w:eastAsia="Trebuchet MS"/>
          <w:color w:val="000000"/>
          <w:szCs w:val="24"/>
        </w:rPr>
        <w:t xml:space="preserve">. PVT </w:t>
      </w:r>
      <w:r w:rsidR="00DC48E1" w:rsidRPr="001C3BF9">
        <w:rPr>
          <w:szCs w:val="24"/>
        </w:rPr>
        <w:t>atlieka šias funkcijas:</w:t>
      </w:r>
    </w:p>
    <w:p w14:paraId="75117849" w14:textId="77777777" w:rsidR="00DC48E1" w:rsidRPr="001C3BF9" w:rsidRDefault="00F70EA7" w:rsidP="00231DD7">
      <w:pPr>
        <w:shd w:val="clear" w:color="auto" w:fill="FFFFFF"/>
        <w:tabs>
          <w:tab w:val="left" w:pos="709"/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2F7619" w:rsidRPr="001C3BF9">
        <w:rPr>
          <w:szCs w:val="24"/>
        </w:rPr>
        <w:t>6</w:t>
      </w:r>
      <w:r w:rsidR="00DC48E1" w:rsidRPr="001C3BF9">
        <w:rPr>
          <w:szCs w:val="24"/>
        </w:rPr>
        <w:t xml:space="preserve">.1. </w:t>
      </w:r>
      <w:r w:rsidR="001238C2" w:rsidRPr="001C3BF9">
        <w:rPr>
          <w:szCs w:val="24"/>
        </w:rPr>
        <w:t>užtikrina projektų valdymą institucijoje pagal Aprašo nuostatas ir (arba) institucijos vadovo nustatytą tvarką</w:t>
      </w:r>
      <w:r w:rsidR="00DC48E1" w:rsidRPr="001C3BF9">
        <w:rPr>
          <w:szCs w:val="24"/>
        </w:rPr>
        <w:t>;</w:t>
      </w:r>
    </w:p>
    <w:p w14:paraId="3A40728B" w14:textId="77777777" w:rsidR="00DC48E1" w:rsidRPr="001C3BF9" w:rsidRDefault="00F70EA7" w:rsidP="00231DD7">
      <w:pPr>
        <w:shd w:val="clear" w:color="auto" w:fill="FFFFFF"/>
        <w:tabs>
          <w:tab w:val="left" w:pos="709"/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2F7619" w:rsidRPr="001C3BF9">
        <w:rPr>
          <w:szCs w:val="24"/>
        </w:rPr>
        <w:t>6</w:t>
      </w:r>
      <w:r w:rsidR="00DC48E1" w:rsidRPr="001C3BF9">
        <w:rPr>
          <w:szCs w:val="24"/>
        </w:rPr>
        <w:t xml:space="preserve">.2. </w:t>
      </w:r>
      <w:r w:rsidR="00DC48E1" w:rsidRPr="001C3BF9">
        <w:rPr>
          <w:color w:val="000000"/>
          <w:szCs w:val="24"/>
        </w:rPr>
        <w:t xml:space="preserve">koordinuoja </w:t>
      </w:r>
      <w:r w:rsidR="00652E47" w:rsidRPr="001C3BF9">
        <w:rPr>
          <w:color w:val="000000"/>
          <w:szCs w:val="24"/>
        </w:rPr>
        <w:t>i</w:t>
      </w:r>
      <w:r w:rsidR="009B5526" w:rsidRPr="001C3BF9">
        <w:rPr>
          <w:color w:val="000000"/>
          <w:szCs w:val="24"/>
        </w:rPr>
        <w:t xml:space="preserve">nstitucijos </w:t>
      </w:r>
      <w:r w:rsidR="00DC48E1" w:rsidRPr="001C3BF9">
        <w:rPr>
          <w:color w:val="000000"/>
          <w:szCs w:val="24"/>
        </w:rPr>
        <w:t>projektų portfelio sudarymą</w:t>
      </w:r>
      <w:r w:rsidR="00DC5D78" w:rsidRPr="001C3BF9">
        <w:rPr>
          <w:color w:val="000000"/>
          <w:szCs w:val="24"/>
        </w:rPr>
        <w:t xml:space="preserve"> ir valdymą</w:t>
      </w:r>
      <w:r w:rsidR="00DC48E1" w:rsidRPr="001C3BF9">
        <w:rPr>
          <w:szCs w:val="24"/>
        </w:rPr>
        <w:t>;</w:t>
      </w:r>
    </w:p>
    <w:p w14:paraId="5577193C" w14:textId="77777777" w:rsidR="00DC48E1" w:rsidRPr="001C3BF9" w:rsidRDefault="00F70EA7" w:rsidP="00231DD7">
      <w:pPr>
        <w:shd w:val="clear" w:color="auto" w:fill="FFFFFF"/>
        <w:tabs>
          <w:tab w:val="left" w:pos="709"/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2F7619" w:rsidRPr="001C3BF9">
        <w:rPr>
          <w:szCs w:val="24"/>
        </w:rPr>
        <w:t>6</w:t>
      </w:r>
      <w:r w:rsidR="00DC48E1" w:rsidRPr="001C3BF9">
        <w:rPr>
          <w:szCs w:val="24"/>
        </w:rPr>
        <w:t xml:space="preserve">.3. kontroliuoja ir stebi, kaip įgyvendinami </w:t>
      </w:r>
      <w:r w:rsidR="00652E47" w:rsidRPr="001C3BF9">
        <w:rPr>
          <w:szCs w:val="24"/>
        </w:rPr>
        <w:t>i</w:t>
      </w:r>
      <w:r w:rsidR="009B5526" w:rsidRPr="001C3BF9">
        <w:rPr>
          <w:szCs w:val="24"/>
        </w:rPr>
        <w:t xml:space="preserve">nstitucijos </w:t>
      </w:r>
      <w:r w:rsidR="00DC48E1" w:rsidRPr="001C3BF9">
        <w:rPr>
          <w:szCs w:val="24"/>
        </w:rPr>
        <w:t xml:space="preserve">projektų portfelio </w:t>
      </w:r>
      <w:r w:rsidR="000810A1" w:rsidRPr="001C3BF9">
        <w:rPr>
          <w:szCs w:val="24"/>
        </w:rPr>
        <w:t>p</w:t>
      </w:r>
      <w:r w:rsidR="00DC48E1" w:rsidRPr="001C3BF9">
        <w:rPr>
          <w:szCs w:val="24"/>
        </w:rPr>
        <w:t xml:space="preserve">rojektai ir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DC48E1" w:rsidRPr="001C3BF9">
        <w:rPr>
          <w:szCs w:val="24"/>
        </w:rPr>
        <w:t>rogramos;</w:t>
      </w:r>
    </w:p>
    <w:p w14:paraId="550FEB5C" w14:textId="77777777" w:rsidR="00DC48E1" w:rsidRPr="001C3BF9" w:rsidRDefault="00F70EA7" w:rsidP="00231DD7">
      <w:pPr>
        <w:shd w:val="clear" w:color="auto" w:fill="FFFFFF"/>
        <w:tabs>
          <w:tab w:val="left" w:pos="709"/>
          <w:tab w:val="left" w:pos="993"/>
        </w:tabs>
        <w:spacing w:line="360" w:lineRule="auto"/>
        <w:ind w:firstLine="567"/>
        <w:jc w:val="both"/>
        <w:rPr>
          <w:color w:val="000000"/>
          <w:szCs w:val="24"/>
        </w:rPr>
      </w:pPr>
      <w:r w:rsidRPr="001C3BF9">
        <w:rPr>
          <w:szCs w:val="24"/>
        </w:rPr>
        <w:t>2</w:t>
      </w:r>
      <w:r w:rsidR="002F7619" w:rsidRPr="001C3BF9">
        <w:rPr>
          <w:szCs w:val="24"/>
        </w:rPr>
        <w:t>6</w:t>
      </w:r>
      <w:r w:rsidR="00DC48E1" w:rsidRPr="001C3BF9">
        <w:rPr>
          <w:szCs w:val="24"/>
        </w:rPr>
        <w:t xml:space="preserve">.4. </w:t>
      </w:r>
      <w:r w:rsidR="001238C2" w:rsidRPr="001C3BF9">
        <w:rPr>
          <w:szCs w:val="24"/>
        </w:rPr>
        <w:t xml:space="preserve">teikia konsultacijas </w:t>
      </w:r>
      <w:r w:rsidR="001238C2" w:rsidRPr="001C3BF9">
        <w:rPr>
          <w:color w:val="000000"/>
          <w:szCs w:val="24"/>
        </w:rPr>
        <w:t xml:space="preserve">projekto arba </w:t>
      </w:r>
      <w:r w:rsidR="00AA5667" w:rsidRPr="001C3BF9">
        <w:rPr>
          <w:color w:val="000000"/>
          <w:szCs w:val="24"/>
        </w:rPr>
        <w:t xml:space="preserve">projektų </w:t>
      </w:r>
      <w:r w:rsidR="001238C2" w:rsidRPr="001C3BF9">
        <w:rPr>
          <w:color w:val="000000"/>
          <w:szCs w:val="24"/>
        </w:rPr>
        <w:t xml:space="preserve">programos vadovui, projekto arba </w:t>
      </w:r>
      <w:r w:rsidR="00FD394B" w:rsidRPr="001C3BF9">
        <w:rPr>
          <w:szCs w:val="24"/>
        </w:rPr>
        <w:t>projektų</w:t>
      </w:r>
      <w:r w:rsidR="00FD394B" w:rsidRPr="001C3BF9">
        <w:rPr>
          <w:color w:val="000000"/>
          <w:szCs w:val="24"/>
        </w:rPr>
        <w:t xml:space="preserve"> </w:t>
      </w:r>
      <w:r w:rsidR="001238C2" w:rsidRPr="001C3BF9">
        <w:rPr>
          <w:color w:val="000000"/>
          <w:szCs w:val="24"/>
        </w:rPr>
        <w:t>programos savininkui, institucijos vadovui bei institucijos darbuotojams dėl Aprašo nuostatų įgyvendinimo</w:t>
      </w:r>
      <w:r w:rsidR="00DC48E1" w:rsidRPr="001C3BF9">
        <w:rPr>
          <w:color w:val="000000"/>
          <w:szCs w:val="24"/>
        </w:rPr>
        <w:t>;</w:t>
      </w:r>
    </w:p>
    <w:p w14:paraId="5EC51D15" w14:textId="77777777" w:rsidR="00DC48E1" w:rsidRPr="001C3BF9" w:rsidRDefault="00F70EA7" w:rsidP="00231DD7">
      <w:pPr>
        <w:shd w:val="clear" w:color="auto" w:fill="FFFFFF"/>
        <w:tabs>
          <w:tab w:val="left" w:pos="709"/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color w:val="000000"/>
          <w:szCs w:val="24"/>
        </w:rPr>
        <w:t>2</w:t>
      </w:r>
      <w:r w:rsidR="002F7619" w:rsidRPr="001C3BF9">
        <w:rPr>
          <w:color w:val="000000"/>
          <w:szCs w:val="24"/>
        </w:rPr>
        <w:t>6</w:t>
      </w:r>
      <w:r w:rsidR="00DC48E1" w:rsidRPr="001C3BF9">
        <w:rPr>
          <w:color w:val="000000"/>
          <w:szCs w:val="24"/>
        </w:rPr>
        <w:t>.</w:t>
      </w:r>
      <w:r w:rsidR="000342EA" w:rsidRPr="001C3BF9">
        <w:rPr>
          <w:color w:val="000000"/>
          <w:szCs w:val="24"/>
        </w:rPr>
        <w:t>5</w:t>
      </w:r>
      <w:r w:rsidRPr="001C3BF9">
        <w:rPr>
          <w:color w:val="000000"/>
          <w:szCs w:val="24"/>
        </w:rPr>
        <w:t>.</w:t>
      </w:r>
      <w:r w:rsidR="00DC48E1" w:rsidRPr="001C3BF9">
        <w:rPr>
          <w:color w:val="000000"/>
          <w:szCs w:val="24"/>
        </w:rPr>
        <w:t xml:space="preserve"> </w:t>
      </w:r>
      <w:r w:rsidR="001A4216" w:rsidRPr="001C3BF9">
        <w:rPr>
          <w:color w:val="000000"/>
          <w:szCs w:val="24"/>
        </w:rPr>
        <w:t xml:space="preserve">tikrina ir vertina projektų valdymo dokumentų atitiktį </w:t>
      </w:r>
      <w:r w:rsidR="00EA3F62" w:rsidRPr="001C3BF9">
        <w:rPr>
          <w:color w:val="000000"/>
          <w:szCs w:val="24"/>
        </w:rPr>
        <w:t xml:space="preserve">Apraše </w:t>
      </w:r>
      <w:r w:rsidR="001A4216" w:rsidRPr="001C3BF9">
        <w:rPr>
          <w:color w:val="000000"/>
          <w:szCs w:val="24"/>
        </w:rPr>
        <w:t>nustatytiems reikalavimams</w:t>
      </w:r>
      <w:r w:rsidR="00DC48E1" w:rsidRPr="001C3BF9">
        <w:rPr>
          <w:szCs w:val="24"/>
        </w:rPr>
        <w:t>;</w:t>
      </w:r>
    </w:p>
    <w:p w14:paraId="4AF9A7B6" w14:textId="77777777" w:rsidR="00DC48E1" w:rsidRPr="001C3BF9" w:rsidRDefault="00F70EA7" w:rsidP="00231DD7">
      <w:pPr>
        <w:shd w:val="clear" w:color="auto" w:fill="FFFFFF"/>
        <w:tabs>
          <w:tab w:val="left" w:pos="709"/>
          <w:tab w:val="left" w:pos="993"/>
        </w:tabs>
        <w:spacing w:line="360" w:lineRule="auto"/>
        <w:ind w:firstLine="567"/>
        <w:jc w:val="both"/>
        <w:rPr>
          <w:color w:val="000000"/>
          <w:szCs w:val="24"/>
        </w:rPr>
      </w:pPr>
      <w:r w:rsidRPr="001C3BF9">
        <w:rPr>
          <w:color w:val="000000"/>
          <w:szCs w:val="24"/>
        </w:rPr>
        <w:t>2</w:t>
      </w:r>
      <w:r w:rsidR="002F7619" w:rsidRPr="001C3BF9">
        <w:rPr>
          <w:color w:val="000000"/>
          <w:szCs w:val="24"/>
        </w:rPr>
        <w:t>6</w:t>
      </w:r>
      <w:r w:rsidRPr="001C3BF9">
        <w:rPr>
          <w:color w:val="000000"/>
          <w:szCs w:val="24"/>
        </w:rPr>
        <w:t>.</w:t>
      </w:r>
      <w:r w:rsidR="000342EA" w:rsidRPr="001C3BF9">
        <w:rPr>
          <w:color w:val="000000"/>
          <w:szCs w:val="24"/>
        </w:rPr>
        <w:t>6</w:t>
      </w:r>
      <w:r w:rsidRPr="001C3BF9">
        <w:rPr>
          <w:color w:val="000000"/>
          <w:szCs w:val="24"/>
        </w:rPr>
        <w:t>.</w:t>
      </w:r>
      <w:r w:rsidR="00DC48E1" w:rsidRPr="001C3BF9">
        <w:rPr>
          <w:color w:val="000000"/>
          <w:szCs w:val="24"/>
        </w:rPr>
        <w:t xml:space="preserve"> rengia ir teikia </w:t>
      </w:r>
      <w:r w:rsidR="001238C2" w:rsidRPr="001C3BF9">
        <w:rPr>
          <w:color w:val="000000"/>
          <w:szCs w:val="24"/>
        </w:rPr>
        <w:t xml:space="preserve">Komisijai arba Portfelio komisijai </w:t>
      </w:r>
      <w:r w:rsidR="00652E47" w:rsidRPr="001C3BF9">
        <w:rPr>
          <w:color w:val="000000"/>
          <w:szCs w:val="24"/>
        </w:rPr>
        <w:t>i</w:t>
      </w:r>
      <w:r w:rsidR="009B5526" w:rsidRPr="001C3BF9">
        <w:rPr>
          <w:color w:val="000000"/>
          <w:szCs w:val="24"/>
        </w:rPr>
        <w:t xml:space="preserve">nstitucijos projektų </w:t>
      </w:r>
      <w:r w:rsidRPr="001C3BF9">
        <w:rPr>
          <w:color w:val="000000"/>
          <w:szCs w:val="24"/>
        </w:rPr>
        <w:t>p</w:t>
      </w:r>
      <w:r w:rsidR="00DC48E1" w:rsidRPr="001C3BF9">
        <w:rPr>
          <w:color w:val="000000"/>
          <w:szCs w:val="24"/>
        </w:rPr>
        <w:t>ortfelio statuso ataskaitas;</w:t>
      </w:r>
    </w:p>
    <w:p w14:paraId="66A3DF56" w14:textId="77777777" w:rsidR="00DC48E1" w:rsidRPr="001C3BF9" w:rsidRDefault="00F70EA7" w:rsidP="00231DD7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2F7619" w:rsidRPr="001C3BF9">
        <w:rPr>
          <w:szCs w:val="24"/>
        </w:rPr>
        <w:t>6</w:t>
      </w:r>
      <w:r w:rsidRPr="001C3BF9">
        <w:rPr>
          <w:szCs w:val="24"/>
        </w:rPr>
        <w:t>.</w:t>
      </w:r>
      <w:r w:rsidR="000342EA" w:rsidRPr="001C3BF9">
        <w:rPr>
          <w:szCs w:val="24"/>
        </w:rPr>
        <w:t>7</w:t>
      </w:r>
      <w:r w:rsidRPr="001C3BF9">
        <w:rPr>
          <w:szCs w:val="24"/>
        </w:rPr>
        <w:t>.</w:t>
      </w:r>
      <w:r w:rsidR="00DC48E1" w:rsidRPr="001C3BF9">
        <w:rPr>
          <w:szCs w:val="24"/>
        </w:rPr>
        <w:t xml:space="preserve"> </w:t>
      </w:r>
      <w:r w:rsidR="006277B1" w:rsidRPr="001C3BF9">
        <w:rPr>
          <w:color w:val="000000"/>
          <w:szCs w:val="24"/>
        </w:rPr>
        <w:t xml:space="preserve">atlieka kitas Apraše nustatytas ir </w:t>
      </w:r>
      <w:r w:rsidR="00652E47" w:rsidRPr="001C3BF9">
        <w:rPr>
          <w:szCs w:val="24"/>
        </w:rPr>
        <w:t>i</w:t>
      </w:r>
      <w:r w:rsidR="006277B1" w:rsidRPr="001C3BF9">
        <w:rPr>
          <w:szCs w:val="24"/>
        </w:rPr>
        <w:t>nstitucijos vadovo pavestas funkcijas</w:t>
      </w:r>
      <w:r w:rsidR="00E7132D" w:rsidRPr="001C3BF9">
        <w:rPr>
          <w:szCs w:val="24"/>
        </w:rPr>
        <w:t>.</w:t>
      </w:r>
    </w:p>
    <w:p w14:paraId="37BBC780" w14:textId="77777777" w:rsidR="00DC48E1" w:rsidRPr="001C3BF9" w:rsidRDefault="00DC48E1" w:rsidP="00231DD7">
      <w:pPr>
        <w:pStyle w:val="Sraopastraipa"/>
        <w:tabs>
          <w:tab w:val="left" w:pos="709"/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2</w:t>
      </w:r>
      <w:r w:rsidR="002F7619"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7</w:t>
      </w:r>
      <w:r w:rsidRPr="001C3BF9">
        <w:rPr>
          <w:rFonts w:ascii="Times New Roman" w:eastAsia="Trebuchet MS" w:hAnsi="Times New Roman" w:cs="Times New Roman"/>
          <w:color w:val="000000"/>
          <w:sz w:val="24"/>
          <w:szCs w:val="24"/>
        </w:rPr>
        <w:t>. PPG</w:t>
      </w:r>
      <w:r w:rsidRPr="001C3BF9">
        <w:rPr>
          <w:rFonts w:ascii="Times New Roman" w:hAnsi="Times New Roman" w:cs="Times New Roman"/>
          <w:color w:val="000000"/>
          <w:sz w:val="24"/>
          <w:szCs w:val="24"/>
        </w:rPr>
        <w:t xml:space="preserve"> atlieka šias funkcijas:</w:t>
      </w:r>
    </w:p>
    <w:p w14:paraId="39E14A80" w14:textId="77777777" w:rsidR="00DC48E1" w:rsidRPr="001C3BF9" w:rsidRDefault="00F70EA7" w:rsidP="00231DD7">
      <w:pPr>
        <w:pStyle w:val="Default"/>
        <w:tabs>
          <w:tab w:val="left" w:pos="709"/>
        </w:tabs>
        <w:spacing w:line="360" w:lineRule="auto"/>
        <w:ind w:firstLine="567"/>
        <w:jc w:val="both"/>
      </w:pPr>
      <w:r w:rsidRPr="001C3BF9">
        <w:t>2</w:t>
      </w:r>
      <w:r w:rsidR="002F7619" w:rsidRPr="001C3BF9">
        <w:t>7</w:t>
      </w:r>
      <w:r w:rsidRPr="001C3BF9">
        <w:t xml:space="preserve">.1. </w:t>
      </w:r>
      <w:r w:rsidR="00DC48E1" w:rsidRPr="001C3BF9">
        <w:t xml:space="preserve">vykdo </w:t>
      </w:r>
      <w:r w:rsidR="00327CBA" w:rsidRPr="001C3BF9">
        <w:t xml:space="preserve">projekto </w:t>
      </w:r>
      <w:r w:rsidR="00DC48E1" w:rsidRPr="001C3BF9">
        <w:t xml:space="preserve">arba </w:t>
      </w:r>
      <w:r w:rsidR="00FD394B" w:rsidRPr="001C3BF9">
        <w:t xml:space="preserve">projektų </w:t>
      </w:r>
      <w:r w:rsidR="00327CBA" w:rsidRPr="001C3BF9">
        <w:t xml:space="preserve">programos </w:t>
      </w:r>
      <w:r w:rsidR="00DC48E1" w:rsidRPr="001C3BF9">
        <w:t>įgyvendinimo eigos stebėseną;</w:t>
      </w:r>
    </w:p>
    <w:p w14:paraId="12F3D18A" w14:textId="77777777" w:rsidR="00DC48E1" w:rsidRPr="001C3BF9" w:rsidRDefault="00F70EA7" w:rsidP="00231DD7">
      <w:pPr>
        <w:pStyle w:val="Default"/>
        <w:tabs>
          <w:tab w:val="left" w:pos="709"/>
        </w:tabs>
        <w:spacing w:line="360" w:lineRule="auto"/>
        <w:ind w:firstLine="567"/>
        <w:jc w:val="both"/>
      </w:pPr>
      <w:r w:rsidRPr="001C3BF9">
        <w:t>2</w:t>
      </w:r>
      <w:r w:rsidR="002F7619" w:rsidRPr="001C3BF9">
        <w:t>7</w:t>
      </w:r>
      <w:r w:rsidRPr="001C3BF9">
        <w:t xml:space="preserve">.2. </w:t>
      </w:r>
      <w:r w:rsidR="00DC48E1" w:rsidRPr="001C3BF9">
        <w:t xml:space="preserve">vertina </w:t>
      </w:r>
      <w:r w:rsidR="000810A1" w:rsidRPr="001C3BF9">
        <w:t>p</w:t>
      </w:r>
      <w:r w:rsidR="00DC48E1" w:rsidRPr="001C3BF9">
        <w:t xml:space="preserve">rojekto arba </w:t>
      </w:r>
      <w:r w:rsidR="00FD394B" w:rsidRPr="001C3BF9">
        <w:t xml:space="preserve">projektų </w:t>
      </w:r>
      <w:r w:rsidR="000810A1" w:rsidRPr="001C3BF9">
        <w:t>p</w:t>
      </w:r>
      <w:r w:rsidR="00DC48E1" w:rsidRPr="001C3BF9">
        <w:t xml:space="preserve">rogramos rezultatų atitiktį nustatytiems </w:t>
      </w:r>
      <w:r w:rsidR="000810A1" w:rsidRPr="001C3BF9">
        <w:t>p</w:t>
      </w:r>
      <w:r w:rsidR="00DC48E1" w:rsidRPr="001C3BF9">
        <w:t xml:space="preserve">rojekto arba </w:t>
      </w:r>
      <w:r w:rsidR="00AA5667" w:rsidRPr="001C3BF9">
        <w:t xml:space="preserve">projektų </w:t>
      </w:r>
      <w:r w:rsidR="000810A1" w:rsidRPr="001C3BF9">
        <w:t>p</w:t>
      </w:r>
      <w:r w:rsidR="00DC48E1" w:rsidRPr="001C3BF9">
        <w:t>rogramos tikslams;</w:t>
      </w:r>
    </w:p>
    <w:p w14:paraId="2EBA6816" w14:textId="77777777" w:rsidR="00FA0A31" w:rsidRPr="001C3BF9" w:rsidRDefault="00FA0A31" w:rsidP="00231DD7">
      <w:pPr>
        <w:pStyle w:val="Default"/>
        <w:tabs>
          <w:tab w:val="left" w:pos="709"/>
        </w:tabs>
        <w:spacing w:line="360" w:lineRule="auto"/>
        <w:ind w:firstLine="567"/>
        <w:jc w:val="both"/>
      </w:pPr>
      <w:r w:rsidRPr="001C3BF9">
        <w:t>2</w:t>
      </w:r>
      <w:r w:rsidR="002F7619" w:rsidRPr="001C3BF9">
        <w:t>7</w:t>
      </w:r>
      <w:r w:rsidRPr="001C3BF9">
        <w:t xml:space="preserve">.3. </w:t>
      </w:r>
      <w:r w:rsidR="00AE5EEE" w:rsidRPr="001C3BF9">
        <w:t xml:space="preserve">tvirtina </w:t>
      </w:r>
      <w:r w:rsidR="000810A1" w:rsidRPr="001C3BF9">
        <w:t>p</w:t>
      </w:r>
      <w:r w:rsidRPr="001C3BF9">
        <w:t xml:space="preserve">rojekto arba </w:t>
      </w:r>
      <w:r w:rsidR="00FD394B" w:rsidRPr="001C3BF9">
        <w:t xml:space="preserve">projektų </w:t>
      </w:r>
      <w:r w:rsidR="000810A1" w:rsidRPr="001C3BF9">
        <w:t>p</w:t>
      </w:r>
      <w:r w:rsidRPr="001C3BF9">
        <w:t>rogramos rezultatus;</w:t>
      </w:r>
    </w:p>
    <w:p w14:paraId="4037DC60" w14:textId="77777777" w:rsidR="00DC48E1" w:rsidRPr="001C3BF9" w:rsidRDefault="00F70EA7" w:rsidP="00231DD7">
      <w:pPr>
        <w:tabs>
          <w:tab w:val="left" w:pos="709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2F7619" w:rsidRPr="001C3BF9">
        <w:rPr>
          <w:szCs w:val="24"/>
        </w:rPr>
        <w:t>7</w:t>
      </w:r>
      <w:r w:rsidRPr="001C3BF9">
        <w:rPr>
          <w:szCs w:val="24"/>
        </w:rPr>
        <w:t>.</w:t>
      </w:r>
      <w:r w:rsidR="00AE5EEE" w:rsidRPr="001C3BF9">
        <w:rPr>
          <w:szCs w:val="24"/>
        </w:rPr>
        <w:t>4</w:t>
      </w:r>
      <w:r w:rsidRPr="001C3BF9">
        <w:rPr>
          <w:szCs w:val="24"/>
        </w:rPr>
        <w:t xml:space="preserve">. </w:t>
      </w:r>
      <w:r w:rsidR="00DC48E1" w:rsidRPr="001C3BF9">
        <w:rPr>
          <w:szCs w:val="24"/>
        </w:rPr>
        <w:t xml:space="preserve">sprendžia tarpinstitucinius </w:t>
      </w:r>
      <w:r w:rsidR="000810A1" w:rsidRPr="001C3BF9">
        <w:rPr>
          <w:szCs w:val="24"/>
        </w:rPr>
        <w:t>p</w:t>
      </w:r>
      <w:r w:rsidR="00DC48E1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DC48E1" w:rsidRPr="001C3BF9">
        <w:rPr>
          <w:szCs w:val="24"/>
        </w:rPr>
        <w:t>rogramos įgyvendinimo priežiūros klausimus;</w:t>
      </w:r>
    </w:p>
    <w:p w14:paraId="3A0E142F" w14:textId="77777777" w:rsidR="00FA0A31" w:rsidRPr="001C3BF9" w:rsidRDefault="00FA0A31" w:rsidP="00231DD7">
      <w:pPr>
        <w:tabs>
          <w:tab w:val="left" w:pos="709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lastRenderedPageBreak/>
        <w:t>2</w:t>
      </w:r>
      <w:r w:rsidR="002F7619" w:rsidRPr="001C3BF9">
        <w:rPr>
          <w:szCs w:val="24"/>
        </w:rPr>
        <w:t>7</w:t>
      </w:r>
      <w:r w:rsidRPr="001C3BF9">
        <w:rPr>
          <w:szCs w:val="24"/>
        </w:rPr>
        <w:t>.</w:t>
      </w:r>
      <w:r w:rsidR="00906FC7" w:rsidRPr="001C3BF9">
        <w:rPr>
          <w:szCs w:val="24"/>
        </w:rPr>
        <w:t>5</w:t>
      </w:r>
      <w:r w:rsidRPr="001C3BF9">
        <w:rPr>
          <w:szCs w:val="24"/>
        </w:rPr>
        <w:t xml:space="preserve">. </w:t>
      </w:r>
      <w:r w:rsidR="006277B1" w:rsidRPr="001C3BF9">
        <w:rPr>
          <w:szCs w:val="24"/>
        </w:rPr>
        <w:t xml:space="preserve">atlieka kitas funkcijas, nustatytas PPG darbo </w:t>
      </w:r>
      <w:r w:rsidR="002F7F1A" w:rsidRPr="001C3BF9">
        <w:rPr>
          <w:szCs w:val="24"/>
        </w:rPr>
        <w:t xml:space="preserve">organizavimo </w:t>
      </w:r>
      <w:r w:rsidR="00327CBA" w:rsidRPr="001C3BF9">
        <w:rPr>
          <w:szCs w:val="24"/>
        </w:rPr>
        <w:t>tvarko</w:t>
      </w:r>
      <w:r w:rsidR="001238C2" w:rsidRPr="001C3BF9">
        <w:rPr>
          <w:szCs w:val="24"/>
        </w:rPr>
        <w:t>je</w:t>
      </w:r>
      <w:r w:rsidRPr="001C3BF9">
        <w:rPr>
          <w:szCs w:val="24"/>
        </w:rPr>
        <w:t>.</w:t>
      </w:r>
    </w:p>
    <w:p w14:paraId="4B2D4984" w14:textId="77777777" w:rsidR="002F7619" w:rsidRPr="001C3BF9" w:rsidRDefault="002F7619" w:rsidP="00231DD7">
      <w:pPr>
        <w:tabs>
          <w:tab w:val="left" w:pos="709"/>
        </w:tabs>
        <w:spacing w:line="360" w:lineRule="auto"/>
        <w:ind w:firstLine="567"/>
        <w:jc w:val="both"/>
        <w:rPr>
          <w:szCs w:val="24"/>
        </w:rPr>
      </w:pPr>
    </w:p>
    <w:p w14:paraId="236A279E" w14:textId="77777777" w:rsidR="000B4EAD" w:rsidRPr="001C3BF9" w:rsidRDefault="00270BA9" w:rsidP="00033ACF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b/>
          <w:bCs/>
          <w:caps/>
          <w:szCs w:val="24"/>
          <w:lang w:eastAsia="lt-LT"/>
        </w:rPr>
      </w:pPr>
      <w:r w:rsidRPr="001C3BF9">
        <w:rPr>
          <w:b/>
          <w:bCs/>
          <w:caps/>
          <w:szCs w:val="24"/>
          <w:lang w:eastAsia="lt-LT"/>
        </w:rPr>
        <w:t>III SKYRIUS</w:t>
      </w:r>
    </w:p>
    <w:p w14:paraId="3A7EA9FF" w14:textId="77777777" w:rsidR="000B4EAD" w:rsidRPr="001C3BF9" w:rsidRDefault="00270BA9" w:rsidP="00033ACF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rFonts w:eastAsia="Calibri"/>
          <w:b/>
          <w:bCs/>
          <w:caps/>
          <w:szCs w:val="24"/>
          <w:lang w:eastAsia="lt-LT"/>
        </w:rPr>
      </w:pPr>
      <w:r w:rsidRPr="001C3BF9">
        <w:rPr>
          <w:b/>
          <w:bCs/>
          <w:caps/>
          <w:szCs w:val="24"/>
        </w:rPr>
        <w:t xml:space="preserve">Ministro Pirmininko strateginių projektų portfelĮ </w:t>
      </w:r>
      <w:r w:rsidR="003D431A" w:rsidRPr="001C3BF9">
        <w:rPr>
          <w:b/>
          <w:bCs/>
          <w:caps/>
          <w:szCs w:val="24"/>
        </w:rPr>
        <w:t xml:space="preserve">SUDARANČIŲ </w:t>
      </w:r>
      <w:r w:rsidRPr="001C3BF9">
        <w:rPr>
          <w:b/>
          <w:bCs/>
          <w:caps/>
          <w:szCs w:val="24"/>
        </w:rPr>
        <w:t xml:space="preserve"> PROJEKTŲ IR </w:t>
      </w:r>
      <w:r w:rsidR="00AA5667" w:rsidRPr="001C3BF9">
        <w:rPr>
          <w:b/>
          <w:bCs/>
          <w:caps/>
          <w:szCs w:val="24"/>
        </w:rPr>
        <w:t xml:space="preserve">PROJEKTŲ </w:t>
      </w:r>
      <w:r w:rsidRPr="001C3BF9">
        <w:rPr>
          <w:b/>
          <w:bCs/>
          <w:caps/>
          <w:szCs w:val="24"/>
        </w:rPr>
        <w:t>PROGRAMŲ planavimas, įgyvendinimas, stebėsena, pokyčių valdymas,  užbaigimAS ir naudOS vertinimas</w:t>
      </w:r>
      <w:r w:rsidRPr="001C3BF9">
        <w:rPr>
          <w:b/>
          <w:bCs/>
          <w:szCs w:val="24"/>
        </w:rPr>
        <w:t xml:space="preserve"> </w:t>
      </w:r>
    </w:p>
    <w:p w14:paraId="284C6E0F" w14:textId="77777777" w:rsidR="000B4EAD" w:rsidRPr="001C3BF9" w:rsidRDefault="000B4EAD" w:rsidP="00033ACF">
      <w:pPr>
        <w:shd w:val="clear" w:color="auto" w:fill="FFFFFF"/>
        <w:spacing w:line="360" w:lineRule="auto"/>
        <w:jc w:val="both"/>
        <w:rPr>
          <w:rFonts w:eastAsia="Calibri"/>
          <w:b/>
          <w:bCs/>
          <w:caps/>
          <w:szCs w:val="24"/>
          <w:lang w:eastAsia="lt-LT"/>
        </w:rPr>
      </w:pPr>
    </w:p>
    <w:p w14:paraId="172707CC" w14:textId="77777777" w:rsidR="000B4EAD" w:rsidRPr="001C3BF9" w:rsidRDefault="00270BA9" w:rsidP="0046231A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2F7619" w:rsidRPr="001C3BF9">
        <w:rPr>
          <w:szCs w:val="24"/>
        </w:rPr>
        <w:t>8</w:t>
      </w:r>
      <w:r w:rsidRPr="001C3BF9">
        <w:rPr>
          <w:szCs w:val="24"/>
        </w:rPr>
        <w:t xml:space="preserve">. </w:t>
      </w:r>
      <w:r w:rsidR="00F70EA7" w:rsidRPr="001C3BF9">
        <w:rPr>
          <w:szCs w:val="24"/>
        </w:rPr>
        <w:t xml:space="preserve">Patvirtinus Ministro Pirmininko strateginių projektų portfelį ir </w:t>
      </w:r>
      <w:r w:rsidR="00652E47" w:rsidRPr="001C3BF9">
        <w:rPr>
          <w:szCs w:val="24"/>
        </w:rPr>
        <w:t>i</w:t>
      </w:r>
      <w:r w:rsidR="00F70EA7" w:rsidRPr="001C3BF9">
        <w:rPr>
          <w:szCs w:val="24"/>
        </w:rPr>
        <w:t xml:space="preserve">nstitucijos projektų portfelį, </w:t>
      </w:r>
      <w:r w:rsidR="00327CBA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327CBA" w:rsidRPr="001C3BF9">
        <w:rPr>
          <w:szCs w:val="24"/>
        </w:rPr>
        <w:t>p</w:t>
      </w:r>
      <w:r w:rsidRPr="001C3BF9">
        <w:rPr>
          <w:szCs w:val="24"/>
        </w:rPr>
        <w:t>rogramos vadov</w:t>
      </w:r>
      <w:r w:rsidR="008566D2" w:rsidRPr="001C3BF9">
        <w:rPr>
          <w:szCs w:val="24"/>
        </w:rPr>
        <w:t xml:space="preserve">as </w:t>
      </w:r>
      <w:r w:rsidR="00735129" w:rsidRPr="001C3BF9">
        <w:rPr>
          <w:szCs w:val="24"/>
        </w:rPr>
        <w:t xml:space="preserve">per </w:t>
      </w:r>
      <w:r w:rsidR="00327CBA" w:rsidRPr="001C3BF9">
        <w:rPr>
          <w:szCs w:val="24"/>
        </w:rPr>
        <w:t>p</w:t>
      </w:r>
      <w:r w:rsidR="00735129"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327CBA" w:rsidRPr="001C3BF9">
        <w:rPr>
          <w:szCs w:val="24"/>
        </w:rPr>
        <w:t xml:space="preserve">programos </w:t>
      </w:r>
      <w:r w:rsidR="00735129" w:rsidRPr="001C3BF9">
        <w:rPr>
          <w:szCs w:val="24"/>
        </w:rPr>
        <w:t xml:space="preserve">savininko nustatytą terminą </w:t>
      </w:r>
      <w:r w:rsidR="008566D2" w:rsidRPr="001C3BF9">
        <w:rPr>
          <w:szCs w:val="24"/>
        </w:rPr>
        <w:t>pagal Aprašo 3 arba 4 priede nustatytą formą parengia</w:t>
      </w:r>
      <w:r w:rsidR="003E5C16" w:rsidRPr="001C3BF9">
        <w:rPr>
          <w:szCs w:val="24"/>
        </w:rPr>
        <w:t xml:space="preserve"> </w:t>
      </w:r>
      <w:r w:rsidR="00652E47" w:rsidRPr="001C3BF9">
        <w:rPr>
          <w:szCs w:val="24"/>
        </w:rPr>
        <w:t>p</w:t>
      </w:r>
      <w:r w:rsidR="008566D2" w:rsidRPr="001C3BF9">
        <w:rPr>
          <w:szCs w:val="24"/>
        </w:rPr>
        <w:t xml:space="preserve">laną ir pateikia PVT įvertinti </w:t>
      </w:r>
      <w:r w:rsidR="00652E47" w:rsidRPr="001C3BF9">
        <w:rPr>
          <w:szCs w:val="24"/>
        </w:rPr>
        <w:t>p</w:t>
      </w:r>
      <w:r w:rsidR="00735129" w:rsidRPr="001C3BF9">
        <w:rPr>
          <w:szCs w:val="24"/>
        </w:rPr>
        <w:t>lano</w:t>
      </w:r>
      <w:r w:rsidR="008566D2" w:rsidRPr="001C3BF9">
        <w:rPr>
          <w:szCs w:val="24"/>
        </w:rPr>
        <w:t xml:space="preserve"> atitiktį Aprašo </w:t>
      </w:r>
      <w:r w:rsidR="00735129" w:rsidRPr="001C3BF9">
        <w:rPr>
          <w:szCs w:val="24"/>
        </w:rPr>
        <w:t>3</w:t>
      </w:r>
      <w:r w:rsidR="008566D2" w:rsidRPr="001C3BF9">
        <w:rPr>
          <w:szCs w:val="24"/>
        </w:rPr>
        <w:t xml:space="preserve"> arba </w:t>
      </w:r>
      <w:r w:rsidR="00735129" w:rsidRPr="001C3BF9">
        <w:rPr>
          <w:szCs w:val="24"/>
        </w:rPr>
        <w:t>4</w:t>
      </w:r>
      <w:r w:rsidR="008566D2" w:rsidRPr="001C3BF9">
        <w:rPr>
          <w:szCs w:val="24"/>
        </w:rPr>
        <w:t xml:space="preserve"> priede nustatytai formai</w:t>
      </w:r>
      <w:r w:rsidR="00892C11" w:rsidRPr="001C3BF9">
        <w:rPr>
          <w:szCs w:val="24"/>
        </w:rPr>
        <w:t xml:space="preserve">, </w:t>
      </w:r>
      <w:r w:rsidR="00652E47" w:rsidRPr="001C3BF9">
        <w:rPr>
          <w:szCs w:val="24"/>
        </w:rPr>
        <w:t>p</w:t>
      </w:r>
      <w:r w:rsidR="00892C11" w:rsidRPr="001C3BF9">
        <w:rPr>
          <w:szCs w:val="24"/>
        </w:rPr>
        <w:t>asiūlyme nustatytai apimčiai, terminams ir biudžetui</w:t>
      </w:r>
      <w:r w:rsidR="00735129" w:rsidRPr="001C3BF9">
        <w:rPr>
          <w:szCs w:val="24"/>
        </w:rPr>
        <w:t xml:space="preserve">. 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735129" w:rsidRPr="001C3BF9">
        <w:rPr>
          <w:szCs w:val="24"/>
        </w:rPr>
        <w:t xml:space="preserve">rogramos vadovas suderina </w:t>
      </w:r>
      <w:r w:rsidR="00652E47" w:rsidRPr="001C3BF9">
        <w:rPr>
          <w:szCs w:val="24"/>
        </w:rPr>
        <w:t>p</w:t>
      </w:r>
      <w:r w:rsidR="00735129" w:rsidRPr="001C3BF9">
        <w:rPr>
          <w:szCs w:val="24"/>
        </w:rPr>
        <w:t xml:space="preserve">laną su </w:t>
      </w:r>
      <w:r w:rsidR="000810A1" w:rsidRPr="001C3BF9">
        <w:rPr>
          <w:szCs w:val="24"/>
        </w:rPr>
        <w:t>p</w:t>
      </w:r>
      <w:r w:rsidR="00735129"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735129" w:rsidRPr="001C3BF9">
        <w:rPr>
          <w:szCs w:val="24"/>
        </w:rPr>
        <w:t>rogramos savininku</w:t>
      </w:r>
      <w:r w:rsidR="005819DC" w:rsidRPr="001C3BF9">
        <w:rPr>
          <w:szCs w:val="24"/>
        </w:rPr>
        <w:t xml:space="preserve"> </w:t>
      </w:r>
      <w:r w:rsidR="00735129" w:rsidRPr="001C3BF9">
        <w:rPr>
          <w:szCs w:val="24"/>
        </w:rPr>
        <w:t xml:space="preserve">ir pateikia PVT. PVT pateikia </w:t>
      </w:r>
      <w:r w:rsidR="00652E47" w:rsidRPr="001C3BF9">
        <w:rPr>
          <w:szCs w:val="24"/>
        </w:rPr>
        <w:t>p</w:t>
      </w:r>
      <w:r w:rsidR="00735129" w:rsidRPr="001C3BF9">
        <w:rPr>
          <w:szCs w:val="24"/>
        </w:rPr>
        <w:t xml:space="preserve">laną Portfelio komisijai, </w:t>
      </w:r>
      <w:r w:rsidR="001238C2" w:rsidRPr="001C3BF9">
        <w:rPr>
          <w:szCs w:val="24"/>
        </w:rPr>
        <w:t>kuri</w:t>
      </w:r>
      <w:r w:rsidR="00327CBA" w:rsidRPr="001C3BF9">
        <w:rPr>
          <w:szCs w:val="24"/>
        </w:rPr>
        <w:t xml:space="preserve"> </w:t>
      </w:r>
      <w:r w:rsidR="00735129" w:rsidRPr="001C3BF9">
        <w:rPr>
          <w:szCs w:val="24"/>
        </w:rPr>
        <w:t xml:space="preserve">priima sprendimą dėl </w:t>
      </w:r>
      <w:r w:rsidR="00652E47" w:rsidRPr="001C3BF9">
        <w:rPr>
          <w:szCs w:val="24"/>
        </w:rPr>
        <w:t>p</w:t>
      </w:r>
      <w:r w:rsidR="00735129" w:rsidRPr="001C3BF9">
        <w:rPr>
          <w:szCs w:val="24"/>
        </w:rPr>
        <w:t>lano teikimo Vyriausybės kanceliarijai.</w:t>
      </w:r>
    </w:p>
    <w:p w14:paraId="4F62E87D" w14:textId="77777777" w:rsidR="000B4EAD" w:rsidRPr="001C3BF9" w:rsidRDefault="00270BA9" w:rsidP="0046231A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2</w:t>
      </w:r>
      <w:r w:rsidR="002F7619" w:rsidRPr="001C3BF9">
        <w:rPr>
          <w:szCs w:val="24"/>
        </w:rPr>
        <w:t>9</w:t>
      </w:r>
      <w:r w:rsidRPr="001C3BF9">
        <w:rPr>
          <w:szCs w:val="24"/>
        </w:rPr>
        <w:t xml:space="preserve">. </w:t>
      </w:r>
      <w:r w:rsidR="00202B42" w:rsidRPr="001C3BF9">
        <w:rPr>
          <w:szCs w:val="24"/>
        </w:rPr>
        <w:t>PVT</w:t>
      </w:r>
      <w:r w:rsidRPr="001C3BF9">
        <w:rPr>
          <w:szCs w:val="24"/>
        </w:rPr>
        <w:t xml:space="preserve"> </w:t>
      </w:r>
      <w:r w:rsidR="00A90890" w:rsidRPr="001C3BF9">
        <w:rPr>
          <w:szCs w:val="24"/>
        </w:rPr>
        <w:t>pa</w:t>
      </w:r>
      <w:r w:rsidRPr="001C3BF9">
        <w:rPr>
          <w:szCs w:val="24"/>
        </w:rPr>
        <w:t>teikia</w:t>
      </w:r>
      <w:r w:rsidR="00202B42" w:rsidRPr="001C3BF9">
        <w:rPr>
          <w:szCs w:val="24"/>
        </w:rPr>
        <w:t xml:space="preserve"> </w:t>
      </w:r>
      <w:r w:rsidR="00652E47" w:rsidRPr="001C3BF9">
        <w:rPr>
          <w:szCs w:val="24"/>
        </w:rPr>
        <w:t>p</w:t>
      </w:r>
      <w:r w:rsidR="00202B42" w:rsidRPr="001C3BF9">
        <w:rPr>
          <w:szCs w:val="24"/>
        </w:rPr>
        <w:t>laną</w:t>
      </w:r>
      <w:r w:rsidRPr="001C3BF9">
        <w:rPr>
          <w:szCs w:val="24"/>
        </w:rPr>
        <w:t xml:space="preserve"> Vyriausybės kanceliarijai </w:t>
      </w:r>
      <w:r w:rsidR="004564ED" w:rsidRPr="001C3BF9">
        <w:rPr>
          <w:szCs w:val="24"/>
        </w:rPr>
        <w:t xml:space="preserve">ne vėliau kaip per </w:t>
      </w:r>
      <w:r w:rsidR="00327CBA" w:rsidRPr="001C3BF9">
        <w:rPr>
          <w:szCs w:val="24"/>
        </w:rPr>
        <w:t xml:space="preserve">20 </w:t>
      </w:r>
      <w:r w:rsidR="004564ED" w:rsidRPr="001C3BF9">
        <w:rPr>
          <w:szCs w:val="24"/>
        </w:rPr>
        <w:t xml:space="preserve">darbo dienų </w:t>
      </w:r>
      <w:r w:rsidR="00327CBA" w:rsidRPr="001C3BF9">
        <w:rPr>
          <w:szCs w:val="24"/>
        </w:rPr>
        <w:t xml:space="preserve">nuo </w:t>
      </w:r>
      <w:r w:rsidR="00652E47" w:rsidRPr="001C3BF9">
        <w:rPr>
          <w:szCs w:val="24"/>
        </w:rPr>
        <w:t>i</w:t>
      </w:r>
      <w:r w:rsidR="004564ED" w:rsidRPr="001C3BF9">
        <w:rPr>
          <w:szCs w:val="24"/>
        </w:rPr>
        <w:t xml:space="preserve">nstitucijos </w:t>
      </w:r>
      <w:r w:rsidR="00327CBA" w:rsidRPr="001C3BF9">
        <w:rPr>
          <w:szCs w:val="24"/>
        </w:rPr>
        <w:t>portfelio patvirtinimo</w:t>
      </w:r>
      <w:r w:rsidR="001238C2" w:rsidRPr="001C3BF9">
        <w:rPr>
          <w:szCs w:val="24"/>
        </w:rPr>
        <w:t xml:space="preserve"> dienos</w:t>
      </w:r>
      <w:r w:rsidR="003E5C16" w:rsidRPr="001C3BF9">
        <w:rPr>
          <w:szCs w:val="24"/>
        </w:rPr>
        <w:t>.</w:t>
      </w:r>
    </w:p>
    <w:p w14:paraId="207DD2E9" w14:textId="77777777" w:rsidR="000B4EAD" w:rsidRPr="001C3BF9" w:rsidRDefault="002F7619" w:rsidP="0046231A">
      <w:pPr>
        <w:shd w:val="clear" w:color="auto" w:fill="FFFFFF"/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</w:rPr>
        <w:t>30</w:t>
      </w:r>
      <w:r w:rsidR="00270BA9" w:rsidRPr="001C3BF9">
        <w:rPr>
          <w:szCs w:val="24"/>
        </w:rPr>
        <w:t xml:space="preserve">. </w:t>
      </w:r>
      <w:r w:rsidR="00270BA9" w:rsidRPr="001C3BF9">
        <w:rPr>
          <w:szCs w:val="24"/>
          <w:lang w:eastAsia="lt-LT"/>
        </w:rPr>
        <w:t xml:space="preserve">Vyriausybės kanceliarija, gavusi </w:t>
      </w:r>
      <w:r w:rsidR="00652E47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laną, įvertina </w:t>
      </w:r>
      <w:r w:rsidR="00327CBA" w:rsidRPr="001C3BF9">
        <w:rPr>
          <w:szCs w:val="24"/>
          <w:lang w:eastAsia="lt-LT"/>
        </w:rPr>
        <w:t xml:space="preserve">jo </w:t>
      </w:r>
      <w:r w:rsidR="00270BA9" w:rsidRPr="001C3BF9">
        <w:rPr>
          <w:szCs w:val="24"/>
          <w:lang w:eastAsia="lt-LT"/>
        </w:rPr>
        <w:t>atitiktį</w:t>
      </w:r>
      <w:r w:rsidR="00270BA9" w:rsidRPr="001C3BF9">
        <w:rPr>
          <w:szCs w:val="24"/>
        </w:rPr>
        <w:t xml:space="preserve"> Aprašo 3 arba 4 priede nustatytai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 xml:space="preserve">lano formai, Aprašo </w:t>
      </w:r>
      <w:r w:rsidR="000342EA" w:rsidRPr="001C3BF9">
        <w:rPr>
          <w:szCs w:val="24"/>
        </w:rPr>
        <w:t xml:space="preserve">14 </w:t>
      </w:r>
      <w:r w:rsidR="00270BA9" w:rsidRPr="001C3BF9">
        <w:rPr>
          <w:szCs w:val="24"/>
        </w:rPr>
        <w:t xml:space="preserve">punkte nustatytiems kriterijams </w:t>
      </w:r>
      <w:r w:rsidR="00270BA9" w:rsidRPr="001C3BF9">
        <w:rPr>
          <w:szCs w:val="24"/>
          <w:lang w:eastAsia="lt-LT"/>
        </w:rPr>
        <w:t xml:space="preserve">ir ne vėliau kaip prieš </w:t>
      </w:r>
      <w:r w:rsidR="00327CBA" w:rsidRPr="001C3BF9">
        <w:rPr>
          <w:szCs w:val="24"/>
          <w:lang w:eastAsia="lt-LT"/>
        </w:rPr>
        <w:t xml:space="preserve">3 </w:t>
      </w:r>
      <w:r w:rsidR="00270BA9" w:rsidRPr="001C3BF9">
        <w:rPr>
          <w:szCs w:val="24"/>
          <w:lang w:eastAsia="lt-LT"/>
        </w:rPr>
        <w:t xml:space="preserve">darbo dienas iki Komisijos posėdžio pateikia </w:t>
      </w:r>
      <w:r w:rsidR="00794F56" w:rsidRPr="001C3BF9">
        <w:rPr>
          <w:szCs w:val="24"/>
          <w:lang w:eastAsia="lt-LT"/>
        </w:rPr>
        <w:t xml:space="preserve">Komisijos nariams </w:t>
      </w:r>
      <w:r w:rsidR="00270BA9" w:rsidRPr="001C3BF9">
        <w:rPr>
          <w:szCs w:val="24"/>
          <w:lang w:eastAsia="lt-LT"/>
        </w:rPr>
        <w:t xml:space="preserve">arba grąžina </w:t>
      </w:r>
      <w:r w:rsidR="00652E47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laną pateikusiai </w:t>
      </w:r>
      <w:r w:rsidR="00652E47" w:rsidRPr="001C3BF9">
        <w:rPr>
          <w:szCs w:val="24"/>
          <w:lang w:eastAsia="lt-LT"/>
        </w:rPr>
        <w:t>i</w:t>
      </w:r>
      <w:r w:rsidR="00270BA9" w:rsidRPr="001C3BF9">
        <w:rPr>
          <w:szCs w:val="24"/>
          <w:lang w:eastAsia="lt-LT"/>
        </w:rPr>
        <w:t xml:space="preserve">nstitucijai, nurodydama priežastis ir terminą, per kurį </w:t>
      </w:r>
      <w:r w:rsidR="00652E47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>lanas turi būti patikslintas.</w:t>
      </w:r>
    </w:p>
    <w:p w14:paraId="161103C6" w14:textId="77777777" w:rsidR="000B4EAD" w:rsidRPr="001C3BF9" w:rsidRDefault="00980211" w:rsidP="0046231A">
      <w:pPr>
        <w:shd w:val="clear" w:color="auto" w:fill="FFFFFF"/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</w:rPr>
        <w:t>3</w:t>
      </w:r>
      <w:r w:rsidR="002F7619" w:rsidRPr="001C3BF9">
        <w:rPr>
          <w:szCs w:val="24"/>
        </w:rPr>
        <w:t>1</w:t>
      </w:r>
      <w:r w:rsidR="00270BA9" w:rsidRPr="001C3BF9">
        <w:rPr>
          <w:szCs w:val="24"/>
        </w:rPr>
        <w:t xml:space="preserve">. </w:t>
      </w:r>
      <w:r w:rsidR="00270BA9" w:rsidRPr="001C3BF9">
        <w:rPr>
          <w:szCs w:val="24"/>
          <w:lang w:eastAsia="lt-LT"/>
        </w:rPr>
        <w:t xml:space="preserve">Projektą arba </w:t>
      </w:r>
      <w:r w:rsidR="00FD394B" w:rsidRPr="001C3BF9">
        <w:rPr>
          <w:szCs w:val="24"/>
        </w:rPr>
        <w:t>projektų</w:t>
      </w:r>
      <w:r w:rsidR="00FD394B" w:rsidRPr="001C3BF9">
        <w:rPr>
          <w:szCs w:val="24"/>
          <w:lang w:eastAsia="lt-LT"/>
        </w:rPr>
        <w:t xml:space="preserve">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rogramą įgyvendina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rojekto arba </w:t>
      </w:r>
      <w:r w:rsidR="00AA5667" w:rsidRPr="001C3BF9">
        <w:rPr>
          <w:szCs w:val="24"/>
          <w:lang w:eastAsia="lt-LT"/>
        </w:rPr>
        <w:t xml:space="preserve">projektų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rogramos komanda, vykdydama </w:t>
      </w:r>
      <w:bookmarkStart w:id="7" w:name="_Hlk41939121"/>
      <w:r w:rsidR="00652E47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>lane numatytus darbus, laikydamasi nustatyto tvarkaraščio (terminų) ir neviršydama patvirtinto biudžeto</w:t>
      </w:r>
      <w:bookmarkEnd w:id="7"/>
      <w:r w:rsidR="00270BA9" w:rsidRPr="001C3BF9">
        <w:rPr>
          <w:szCs w:val="24"/>
          <w:lang w:eastAsia="lt-LT"/>
        </w:rPr>
        <w:t xml:space="preserve">. </w:t>
      </w:r>
    </w:p>
    <w:p w14:paraId="25CA6F37" w14:textId="77777777" w:rsidR="000B4EAD" w:rsidRPr="001C3BF9" w:rsidRDefault="00F70EA7" w:rsidP="009610E5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3</w:t>
      </w:r>
      <w:r w:rsidR="002F7619" w:rsidRPr="001C3BF9">
        <w:rPr>
          <w:szCs w:val="24"/>
        </w:rPr>
        <w:t>2</w:t>
      </w:r>
      <w:r w:rsidR="00270BA9" w:rsidRPr="001C3BF9">
        <w:rPr>
          <w:szCs w:val="24"/>
        </w:rPr>
        <w:t xml:space="preserve">. 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vadovas, atlikdamas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stebėseną, skaičiuoja ir analizuoja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>lane numatyt</w:t>
      </w:r>
      <w:r w:rsidR="005B54B6" w:rsidRPr="001C3BF9">
        <w:rPr>
          <w:szCs w:val="24"/>
        </w:rPr>
        <w:t>os</w:t>
      </w:r>
      <w:r w:rsidR="00270BA9" w:rsidRPr="001C3BF9">
        <w:rPr>
          <w:szCs w:val="24"/>
        </w:rPr>
        <w:t xml:space="preserve"> apimties, biudžeto, tvarkaraščio (terminų) rodiklius, kaip apibrėžta Aprašo 3 arba 4 priede,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>lane nustatytu periodiškumu renka duomenis apie pasiekt</w:t>
      </w:r>
      <w:r w:rsidR="004D4C7E" w:rsidRPr="001C3BF9">
        <w:rPr>
          <w:szCs w:val="24"/>
        </w:rPr>
        <w:t xml:space="preserve">as gaires, </w:t>
      </w:r>
      <w:r w:rsidR="00270BA9" w:rsidRPr="001C3BF9">
        <w:rPr>
          <w:szCs w:val="24"/>
        </w:rPr>
        <w:t xml:space="preserve">naudą, vertina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>rogramos riziką.</w:t>
      </w:r>
    </w:p>
    <w:p w14:paraId="621951DE" w14:textId="77777777" w:rsidR="004E25D9" w:rsidRPr="001C3BF9" w:rsidRDefault="00F70EA7" w:rsidP="00892C11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3</w:t>
      </w:r>
      <w:r w:rsidR="002F7619" w:rsidRPr="001C3BF9">
        <w:rPr>
          <w:szCs w:val="24"/>
        </w:rPr>
        <w:t>3</w:t>
      </w:r>
      <w:r w:rsidR="00270BA9" w:rsidRPr="001C3BF9">
        <w:rPr>
          <w:szCs w:val="24"/>
        </w:rPr>
        <w:t xml:space="preserve">. 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stebėsenos metu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vadovas pagal Aprašo 5 arba 6 priede nustatytą formą rengia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>rogramos įgyvendinimo eigos ataskaitą</w:t>
      </w:r>
      <w:r w:rsidR="00AF7733" w:rsidRPr="001C3BF9">
        <w:rPr>
          <w:szCs w:val="24"/>
        </w:rPr>
        <w:t>,</w:t>
      </w:r>
      <w:r w:rsidR="00270BA9" w:rsidRPr="001C3BF9">
        <w:rPr>
          <w:szCs w:val="24"/>
        </w:rPr>
        <w:t xml:space="preserve"> pateikia PVT</w:t>
      </w:r>
      <w:r w:rsidR="00AF7733" w:rsidRPr="001C3BF9">
        <w:rPr>
          <w:szCs w:val="24"/>
        </w:rPr>
        <w:t xml:space="preserve">, </w:t>
      </w:r>
      <w:r w:rsidR="001238C2" w:rsidRPr="001C3BF9">
        <w:rPr>
          <w:szCs w:val="24"/>
        </w:rPr>
        <w:t>kuri</w:t>
      </w:r>
      <w:r w:rsidR="00327CBA" w:rsidRPr="001C3BF9">
        <w:rPr>
          <w:szCs w:val="24"/>
        </w:rPr>
        <w:t xml:space="preserve"> </w:t>
      </w:r>
      <w:r w:rsidR="00270BA9" w:rsidRPr="001C3BF9">
        <w:rPr>
          <w:szCs w:val="24"/>
        </w:rPr>
        <w:t>įvertin</w:t>
      </w:r>
      <w:r w:rsidR="00AF7733" w:rsidRPr="001C3BF9">
        <w:rPr>
          <w:szCs w:val="24"/>
        </w:rPr>
        <w:t>a</w:t>
      </w:r>
      <w:r w:rsidR="00270BA9" w:rsidRPr="001C3BF9">
        <w:rPr>
          <w:szCs w:val="24"/>
        </w:rPr>
        <w:t xml:space="preserve"> jos atitiktį atitinkamai Aprašo 5 arba 6 priede nustatytai formai</w:t>
      </w:r>
      <w:r w:rsidR="00444210" w:rsidRPr="001C3BF9">
        <w:rPr>
          <w:szCs w:val="24"/>
        </w:rPr>
        <w:t xml:space="preserve">, </w:t>
      </w:r>
      <w:r w:rsidR="000810A1" w:rsidRPr="001C3BF9">
        <w:rPr>
          <w:szCs w:val="24"/>
        </w:rPr>
        <w:t>p</w:t>
      </w:r>
      <w:r w:rsidR="00444210"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444210" w:rsidRPr="001C3BF9">
        <w:rPr>
          <w:szCs w:val="24"/>
        </w:rPr>
        <w:t>rogramos eigos būklę</w:t>
      </w:r>
      <w:r w:rsidR="00327CBA" w:rsidRPr="001C3BF9">
        <w:rPr>
          <w:szCs w:val="24"/>
        </w:rPr>
        <w:t>,</w:t>
      </w:r>
      <w:r w:rsidR="00444210" w:rsidRPr="001C3BF9">
        <w:rPr>
          <w:szCs w:val="24"/>
        </w:rPr>
        <w:t xml:space="preserve"> </w:t>
      </w:r>
      <w:r w:rsidR="00EB5E6C" w:rsidRPr="001C3BF9">
        <w:rPr>
          <w:szCs w:val="24"/>
          <w:lang w:eastAsia="lt-LT"/>
        </w:rPr>
        <w:t xml:space="preserve">laikydamasi </w:t>
      </w:r>
      <w:r w:rsidR="001238C2" w:rsidRPr="001C3BF9">
        <w:rPr>
          <w:szCs w:val="24"/>
          <w:lang w:eastAsia="lt-LT"/>
        </w:rPr>
        <w:t xml:space="preserve">plane </w:t>
      </w:r>
      <w:r w:rsidR="00EB5E6C" w:rsidRPr="001C3BF9">
        <w:rPr>
          <w:szCs w:val="24"/>
          <w:lang w:eastAsia="lt-LT"/>
        </w:rPr>
        <w:t>nustatyto tvarkaraščio (terminų) ir neviršydama patvirtinto biudžeto</w:t>
      </w:r>
      <w:r w:rsidR="00270BA9" w:rsidRPr="001C3BF9">
        <w:rPr>
          <w:szCs w:val="24"/>
        </w:rPr>
        <w:t xml:space="preserve">. </w:t>
      </w:r>
      <w:r w:rsidR="00444210" w:rsidRPr="001C3BF9">
        <w:rPr>
          <w:szCs w:val="24"/>
        </w:rPr>
        <w:t xml:space="preserve">Į kitos </w:t>
      </w:r>
      <w:r w:rsidR="00652E47" w:rsidRPr="001C3BF9">
        <w:rPr>
          <w:szCs w:val="24"/>
        </w:rPr>
        <w:t>i</w:t>
      </w:r>
      <w:r w:rsidR="00444210" w:rsidRPr="001C3BF9">
        <w:rPr>
          <w:szCs w:val="24"/>
        </w:rPr>
        <w:t xml:space="preserve">nstitucijos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444210" w:rsidRPr="001C3BF9">
        <w:rPr>
          <w:szCs w:val="24"/>
        </w:rPr>
        <w:t xml:space="preserve">rogramą įtraukto </w:t>
      </w:r>
      <w:r w:rsidR="000810A1" w:rsidRPr="001C3BF9">
        <w:rPr>
          <w:szCs w:val="24"/>
        </w:rPr>
        <w:t>p</w:t>
      </w:r>
      <w:r w:rsidR="00444210" w:rsidRPr="001C3BF9">
        <w:rPr>
          <w:szCs w:val="24"/>
        </w:rPr>
        <w:t xml:space="preserve">rojekto vadovas </w:t>
      </w:r>
      <w:r w:rsidR="000810A1" w:rsidRPr="001C3BF9">
        <w:rPr>
          <w:szCs w:val="24"/>
        </w:rPr>
        <w:t>p</w:t>
      </w:r>
      <w:r w:rsidR="00444210" w:rsidRPr="001C3BF9">
        <w:rPr>
          <w:szCs w:val="24"/>
        </w:rPr>
        <w:t xml:space="preserve">rojekto įgyvendinimo eigos ataskaitą  pateikia PVT ir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444210" w:rsidRPr="001C3BF9">
        <w:rPr>
          <w:szCs w:val="24"/>
        </w:rPr>
        <w:t>rogramos vadovui.</w:t>
      </w:r>
      <w:r w:rsidR="004E25D9" w:rsidRPr="001C3BF9">
        <w:rPr>
          <w:szCs w:val="24"/>
        </w:rPr>
        <w:t xml:space="preserve"> </w:t>
      </w:r>
    </w:p>
    <w:p w14:paraId="00669708" w14:textId="77777777" w:rsidR="000B4EAD" w:rsidRPr="001C3BF9" w:rsidRDefault="004E25D9" w:rsidP="00892C11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lastRenderedPageBreak/>
        <w:t xml:space="preserve">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vadovas suderina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įgyvendinimo eigos ataskaitą su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rogramos savininku</w:t>
      </w:r>
      <w:r w:rsidR="00327CBA" w:rsidRPr="001C3BF9">
        <w:rPr>
          <w:szCs w:val="24"/>
        </w:rPr>
        <w:t xml:space="preserve"> ir</w:t>
      </w:r>
      <w:r w:rsidRPr="001C3BF9">
        <w:rPr>
          <w:szCs w:val="24"/>
        </w:rPr>
        <w:t xml:space="preserve"> pateikia </w:t>
      </w:r>
      <w:r w:rsidR="00327CBA" w:rsidRPr="001C3BF9">
        <w:rPr>
          <w:szCs w:val="24"/>
        </w:rPr>
        <w:t xml:space="preserve">ją </w:t>
      </w:r>
      <w:r w:rsidRPr="001C3BF9">
        <w:rPr>
          <w:szCs w:val="24"/>
        </w:rPr>
        <w:t>PVT.</w:t>
      </w:r>
    </w:p>
    <w:p w14:paraId="7ABCB82A" w14:textId="77777777" w:rsidR="003E04A6" w:rsidRPr="001C3BF9" w:rsidRDefault="00F70EA7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3</w:t>
      </w:r>
      <w:r w:rsidR="002F7619" w:rsidRPr="001C3BF9">
        <w:rPr>
          <w:szCs w:val="24"/>
        </w:rPr>
        <w:t>4</w:t>
      </w:r>
      <w:r w:rsidR="00270BA9" w:rsidRPr="001C3BF9">
        <w:rPr>
          <w:szCs w:val="24"/>
        </w:rPr>
        <w:t>.</w:t>
      </w:r>
      <w:r w:rsidR="004E25D9" w:rsidRPr="001C3BF9">
        <w:rPr>
          <w:szCs w:val="24"/>
        </w:rPr>
        <w:t xml:space="preserve"> </w:t>
      </w:r>
      <w:r w:rsidR="003E04A6" w:rsidRPr="001C3BF9">
        <w:rPr>
          <w:szCs w:val="24"/>
        </w:rPr>
        <w:t>PVT n</w:t>
      </w:r>
      <w:r w:rsidR="00195E5B" w:rsidRPr="001C3BF9">
        <w:rPr>
          <w:bCs/>
          <w:szCs w:val="24"/>
        </w:rPr>
        <w:t>e</w:t>
      </w:r>
      <w:r w:rsidR="00195E5B" w:rsidRPr="001C3BF9">
        <w:rPr>
          <w:b/>
          <w:szCs w:val="24"/>
        </w:rPr>
        <w:t xml:space="preserve"> </w:t>
      </w:r>
      <w:r w:rsidR="00270BA9" w:rsidRPr="001C3BF9">
        <w:rPr>
          <w:szCs w:val="24"/>
        </w:rPr>
        <w:t xml:space="preserve">vėliau kaip iki </w:t>
      </w:r>
      <w:r w:rsidR="0016224E" w:rsidRPr="001C3BF9">
        <w:rPr>
          <w:szCs w:val="24"/>
        </w:rPr>
        <w:t xml:space="preserve">einamojo </w:t>
      </w:r>
      <w:r w:rsidR="00270BA9" w:rsidRPr="001C3BF9">
        <w:rPr>
          <w:szCs w:val="24"/>
        </w:rPr>
        <w:t xml:space="preserve">mėnesio </w:t>
      </w:r>
      <w:r w:rsidR="00327CBA" w:rsidRPr="001C3BF9">
        <w:rPr>
          <w:szCs w:val="24"/>
        </w:rPr>
        <w:t xml:space="preserve">5 </w:t>
      </w:r>
      <w:r w:rsidR="004564ED" w:rsidRPr="001C3BF9">
        <w:rPr>
          <w:szCs w:val="24"/>
        </w:rPr>
        <w:t xml:space="preserve">darbo </w:t>
      </w:r>
      <w:r w:rsidR="00270BA9" w:rsidRPr="001C3BF9">
        <w:rPr>
          <w:szCs w:val="24"/>
        </w:rPr>
        <w:t>dienos pateik</w:t>
      </w:r>
      <w:r w:rsidR="00444210" w:rsidRPr="001C3BF9">
        <w:rPr>
          <w:szCs w:val="24"/>
        </w:rPr>
        <w:t>ia</w:t>
      </w:r>
      <w:r w:rsidR="00270BA9" w:rsidRPr="001C3BF9">
        <w:rPr>
          <w:szCs w:val="24"/>
        </w:rPr>
        <w:t xml:space="preserve"> </w:t>
      </w:r>
      <w:r w:rsidR="00327CBA" w:rsidRPr="001C3BF9">
        <w:rPr>
          <w:szCs w:val="24"/>
        </w:rPr>
        <w:t xml:space="preserve">projekto arba </w:t>
      </w:r>
      <w:r w:rsidR="00FD394B" w:rsidRPr="001C3BF9">
        <w:rPr>
          <w:szCs w:val="24"/>
        </w:rPr>
        <w:t xml:space="preserve">projektų </w:t>
      </w:r>
      <w:r w:rsidR="00327CBA" w:rsidRPr="001C3BF9">
        <w:rPr>
          <w:szCs w:val="24"/>
        </w:rPr>
        <w:t xml:space="preserve">programos įgyvendinimo eigos ataskaitą </w:t>
      </w:r>
      <w:r w:rsidR="00270BA9" w:rsidRPr="001C3BF9">
        <w:rPr>
          <w:szCs w:val="24"/>
        </w:rPr>
        <w:t>Vyriausybės kanceliarijai.</w:t>
      </w:r>
      <w:r w:rsidR="00FD640D" w:rsidRPr="001C3BF9">
        <w:rPr>
          <w:szCs w:val="24"/>
        </w:rPr>
        <w:t xml:space="preserve"> </w:t>
      </w:r>
    </w:p>
    <w:p w14:paraId="34F20E2F" w14:textId="6C8CD5C6" w:rsidR="000B4EAD" w:rsidRPr="001C3BF9" w:rsidRDefault="00F70EA7" w:rsidP="004F4E40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3</w:t>
      </w:r>
      <w:r w:rsidR="002F7619" w:rsidRPr="001C3BF9">
        <w:rPr>
          <w:szCs w:val="24"/>
        </w:rPr>
        <w:t>5</w:t>
      </w:r>
      <w:r w:rsidR="00270BA9" w:rsidRPr="001C3BF9">
        <w:rPr>
          <w:szCs w:val="24"/>
        </w:rPr>
        <w:t xml:space="preserve">. </w:t>
      </w:r>
      <w:r w:rsidR="00270BA9" w:rsidRPr="001C3BF9">
        <w:rPr>
          <w:szCs w:val="24"/>
          <w:lang w:eastAsia="lt-LT"/>
        </w:rPr>
        <w:t xml:space="preserve">Vyriausybės kanceliarija, gavusi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rojekto arba </w:t>
      </w:r>
      <w:r w:rsidR="00FD394B" w:rsidRPr="001C3BF9">
        <w:rPr>
          <w:szCs w:val="24"/>
        </w:rPr>
        <w:t>projektų</w:t>
      </w:r>
      <w:r w:rsidR="00FD394B" w:rsidRPr="001C3BF9">
        <w:rPr>
          <w:szCs w:val="24"/>
          <w:lang w:eastAsia="lt-LT"/>
        </w:rPr>
        <w:t xml:space="preserve">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>rogramos</w:t>
      </w:r>
      <w:r w:rsidR="00270BA9" w:rsidRPr="001C3BF9">
        <w:rPr>
          <w:szCs w:val="24"/>
        </w:rPr>
        <w:t xml:space="preserve"> įgyvendinimo</w:t>
      </w:r>
      <w:r w:rsidR="00270BA9" w:rsidRPr="001C3BF9">
        <w:rPr>
          <w:szCs w:val="24"/>
          <w:lang w:eastAsia="lt-LT"/>
        </w:rPr>
        <w:t xml:space="preserve"> eigos ataskaitą, įvertina, ar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rojekto arba </w:t>
      </w:r>
      <w:r w:rsidR="00FD394B" w:rsidRPr="001C3BF9">
        <w:rPr>
          <w:szCs w:val="24"/>
        </w:rPr>
        <w:t>projektų</w:t>
      </w:r>
      <w:r w:rsidR="00FD394B" w:rsidRPr="001C3BF9">
        <w:rPr>
          <w:szCs w:val="24"/>
          <w:lang w:eastAsia="lt-LT"/>
        </w:rPr>
        <w:t xml:space="preserve">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>rogramos gairės pasiekt</w:t>
      </w:r>
      <w:r w:rsidR="003C4FAA" w:rsidRPr="001C3BF9">
        <w:rPr>
          <w:szCs w:val="24"/>
          <w:lang w:eastAsia="lt-LT"/>
        </w:rPr>
        <w:t>os</w:t>
      </w:r>
      <w:r w:rsidR="00270BA9" w:rsidRPr="001C3BF9">
        <w:rPr>
          <w:szCs w:val="24"/>
          <w:lang w:eastAsia="lt-LT"/>
        </w:rPr>
        <w:t xml:space="preserve"> pagal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>lane numatytą apimtį, biudžetą, tvarkaraštį (terminus), iš</w:t>
      </w:r>
      <w:r w:rsidR="00270BA9" w:rsidRPr="001C3BF9">
        <w:rPr>
          <w:szCs w:val="24"/>
          <w:lang w:eastAsia="lt-LT"/>
        </w:rPr>
        <w:t>analizuoja</w:t>
      </w:r>
      <w:r w:rsidR="00270BA9" w:rsidRPr="001C3BF9">
        <w:rPr>
          <w:szCs w:val="24"/>
        </w:rPr>
        <w:t xml:space="preserve"> rizikas, dėl kurių gali būti nukrypta nuo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>lane numatyt</w:t>
      </w:r>
      <w:r w:rsidR="005B54B6" w:rsidRPr="001C3BF9">
        <w:rPr>
          <w:szCs w:val="24"/>
        </w:rPr>
        <w:t>os</w:t>
      </w:r>
      <w:r w:rsidR="00270BA9" w:rsidRPr="001C3BF9">
        <w:rPr>
          <w:szCs w:val="24"/>
        </w:rPr>
        <w:t xml:space="preserve"> apimties, biudžeto, nustatytų terminų, ne vėliau kaip</w:t>
      </w:r>
      <w:r w:rsidR="00270BA9" w:rsidRPr="001C3BF9">
        <w:rPr>
          <w:szCs w:val="24"/>
          <w:lang w:eastAsia="lt-LT"/>
        </w:rPr>
        <w:t xml:space="preserve"> </w:t>
      </w:r>
      <w:r w:rsidR="00270BA9" w:rsidRPr="001C3BF9">
        <w:rPr>
          <w:szCs w:val="24"/>
        </w:rPr>
        <w:t xml:space="preserve">iki einamojo mėnesio </w:t>
      </w:r>
      <w:r w:rsidR="00327CBA" w:rsidRPr="001C3BF9">
        <w:rPr>
          <w:szCs w:val="24"/>
        </w:rPr>
        <w:t>15</w:t>
      </w:r>
      <w:r w:rsidR="00FD394B" w:rsidRPr="001C3BF9">
        <w:rPr>
          <w:szCs w:val="24"/>
        </w:rPr>
        <w:t xml:space="preserve"> </w:t>
      </w:r>
      <w:r w:rsidR="0016224E" w:rsidRPr="001C3BF9">
        <w:rPr>
          <w:szCs w:val="24"/>
        </w:rPr>
        <w:t xml:space="preserve">darbo </w:t>
      </w:r>
      <w:r w:rsidR="00270BA9" w:rsidRPr="001C3BF9">
        <w:rPr>
          <w:szCs w:val="24"/>
        </w:rPr>
        <w:t>dienos</w:t>
      </w:r>
      <w:r w:rsidR="00270BA9" w:rsidRPr="001C3BF9">
        <w:rPr>
          <w:szCs w:val="24"/>
          <w:lang w:eastAsia="lt-LT"/>
        </w:rPr>
        <w:t xml:space="preserve"> </w:t>
      </w:r>
      <w:r w:rsidR="00270BA9" w:rsidRPr="001C3BF9">
        <w:rPr>
          <w:szCs w:val="24"/>
        </w:rPr>
        <w:t>pagal Aprašo 7 priede nustatytą formą</w:t>
      </w:r>
      <w:r w:rsidR="00270BA9" w:rsidRPr="001C3BF9">
        <w:rPr>
          <w:szCs w:val="24"/>
          <w:lang w:eastAsia="lt-LT"/>
        </w:rPr>
        <w:t xml:space="preserve"> parengia </w:t>
      </w:r>
      <w:r w:rsidR="00270BA9" w:rsidRPr="001C3BF9">
        <w:rPr>
          <w:szCs w:val="24"/>
        </w:rPr>
        <w:t xml:space="preserve">Ministro Pirmininko strateginių projektų portfelio statuso ataskaitą ir </w:t>
      </w:r>
      <w:r w:rsidR="00270BA9" w:rsidRPr="001C3BF9">
        <w:rPr>
          <w:szCs w:val="24"/>
          <w:lang w:eastAsia="lt-LT"/>
        </w:rPr>
        <w:t xml:space="preserve">ne vėliau kaip likus </w:t>
      </w:r>
      <w:r w:rsidR="00031D86" w:rsidRPr="001C3BF9">
        <w:rPr>
          <w:szCs w:val="24"/>
          <w:lang w:eastAsia="lt-LT"/>
        </w:rPr>
        <w:t xml:space="preserve">3 </w:t>
      </w:r>
      <w:r w:rsidR="00270BA9" w:rsidRPr="001C3BF9">
        <w:rPr>
          <w:szCs w:val="24"/>
          <w:lang w:eastAsia="lt-LT"/>
        </w:rPr>
        <w:t xml:space="preserve">darbo dienoms iki Komisijos posėdžio teikia ją </w:t>
      </w:r>
      <w:r w:rsidR="00794F56" w:rsidRPr="001C3BF9">
        <w:rPr>
          <w:szCs w:val="24"/>
          <w:lang w:eastAsia="lt-LT"/>
        </w:rPr>
        <w:t>Komisijos nariams</w:t>
      </w:r>
      <w:r w:rsidR="00270BA9" w:rsidRPr="001C3BF9">
        <w:rPr>
          <w:szCs w:val="24"/>
        </w:rPr>
        <w:t xml:space="preserve">. </w:t>
      </w:r>
    </w:p>
    <w:p w14:paraId="4516EABB" w14:textId="77777777" w:rsidR="000B4EAD" w:rsidRPr="001C3BF9" w:rsidRDefault="00F70EA7" w:rsidP="004F4E40">
      <w:pPr>
        <w:shd w:val="clear" w:color="auto" w:fill="FFFFFF"/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  <w:lang w:eastAsia="lt-LT"/>
        </w:rPr>
        <w:t>3</w:t>
      </w:r>
      <w:r w:rsidR="002F7619" w:rsidRPr="001C3BF9">
        <w:rPr>
          <w:szCs w:val="24"/>
          <w:lang w:eastAsia="lt-LT"/>
        </w:rPr>
        <w:t>6</w:t>
      </w:r>
      <w:r w:rsidR="00270BA9" w:rsidRPr="001C3BF9">
        <w:rPr>
          <w:szCs w:val="24"/>
          <w:lang w:eastAsia="lt-LT"/>
        </w:rPr>
        <w:t xml:space="preserve">. Vyriausybės kanceliarija, įvertinusi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rojekto arba </w:t>
      </w:r>
      <w:r w:rsidR="00FD394B" w:rsidRPr="001C3BF9">
        <w:rPr>
          <w:szCs w:val="24"/>
        </w:rPr>
        <w:t>projektų</w:t>
      </w:r>
      <w:r w:rsidR="00FD394B" w:rsidRPr="001C3BF9">
        <w:rPr>
          <w:szCs w:val="24"/>
          <w:lang w:eastAsia="lt-LT"/>
        </w:rPr>
        <w:t xml:space="preserve">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rogramos </w:t>
      </w:r>
      <w:r w:rsidR="00270BA9" w:rsidRPr="001C3BF9">
        <w:rPr>
          <w:szCs w:val="24"/>
        </w:rPr>
        <w:t>įgyvendinimo</w:t>
      </w:r>
      <w:r w:rsidR="00270BA9" w:rsidRPr="001C3BF9">
        <w:rPr>
          <w:szCs w:val="24"/>
          <w:lang w:eastAsia="lt-LT"/>
        </w:rPr>
        <w:t xml:space="preserve"> eigos ataskaitą, turi teisę ją grąžinti </w:t>
      </w:r>
      <w:r w:rsidR="00652E47" w:rsidRPr="001C3BF9">
        <w:rPr>
          <w:szCs w:val="24"/>
          <w:lang w:eastAsia="lt-LT"/>
        </w:rPr>
        <w:t>i</w:t>
      </w:r>
      <w:r w:rsidR="00270BA9" w:rsidRPr="001C3BF9">
        <w:rPr>
          <w:szCs w:val="24"/>
          <w:lang w:eastAsia="lt-LT"/>
        </w:rPr>
        <w:t xml:space="preserve">nstitucijai patikslinti, nurodydama priežastis ir terminą, per kurį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rojekto arba </w:t>
      </w:r>
      <w:r w:rsidR="00FD394B" w:rsidRPr="001C3BF9">
        <w:rPr>
          <w:szCs w:val="24"/>
        </w:rPr>
        <w:t>projektų</w:t>
      </w:r>
      <w:r w:rsidR="00FD394B" w:rsidRPr="001C3BF9">
        <w:rPr>
          <w:szCs w:val="24"/>
          <w:lang w:eastAsia="lt-LT"/>
        </w:rPr>
        <w:t xml:space="preserve">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rogramos </w:t>
      </w:r>
      <w:r w:rsidR="00270BA9" w:rsidRPr="001C3BF9">
        <w:rPr>
          <w:szCs w:val="24"/>
        </w:rPr>
        <w:t>įgyvendinimo</w:t>
      </w:r>
      <w:r w:rsidR="00270BA9" w:rsidRPr="001C3BF9">
        <w:rPr>
          <w:szCs w:val="24"/>
          <w:lang w:eastAsia="lt-LT"/>
        </w:rPr>
        <w:t xml:space="preserve"> eigos ataskaita turi būti patikslinta. Jeigu </w:t>
      </w:r>
      <w:r w:rsidR="00652E47" w:rsidRPr="001C3BF9">
        <w:rPr>
          <w:szCs w:val="24"/>
          <w:lang w:eastAsia="lt-LT"/>
        </w:rPr>
        <w:t>i</w:t>
      </w:r>
      <w:r w:rsidR="00270BA9" w:rsidRPr="001C3BF9">
        <w:rPr>
          <w:szCs w:val="24"/>
          <w:lang w:eastAsia="lt-LT"/>
        </w:rPr>
        <w:t xml:space="preserve">nstitucija per Vyriausybės kanceliarijos nurodytą terminą nepateikia patikslintos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rojekto arba </w:t>
      </w:r>
      <w:r w:rsidR="00FD394B" w:rsidRPr="001C3BF9">
        <w:rPr>
          <w:szCs w:val="24"/>
        </w:rPr>
        <w:t>projektų</w:t>
      </w:r>
      <w:r w:rsidR="00FD394B" w:rsidRPr="001C3BF9">
        <w:rPr>
          <w:szCs w:val="24"/>
          <w:lang w:eastAsia="lt-LT"/>
        </w:rPr>
        <w:t xml:space="preserve">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rogramos </w:t>
      </w:r>
      <w:r w:rsidR="00270BA9" w:rsidRPr="001C3BF9">
        <w:rPr>
          <w:szCs w:val="24"/>
        </w:rPr>
        <w:t>įgyvendinimo</w:t>
      </w:r>
      <w:r w:rsidR="00270BA9" w:rsidRPr="001C3BF9">
        <w:rPr>
          <w:szCs w:val="24"/>
          <w:lang w:eastAsia="lt-LT"/>
        </w:rPr>
        <w:t xml:space="preserve"> eigos ataskaitos, Vyriausybės kanceliarija </w:t>
      </w:r>
      <w:r w:rsidR="00270BA9" w:rsidRPr="001C3BF9">
        <w:rPr>
          <w:szCs w:val="24"/>
        </w:rPr>
        <w:t>neįtraukia šios ataskaitos į einamojo mėnesio Ministro Pirmininko strateginių projektų portfelio statuso ataskaitą.</w:t>
      </w:r>
      <w:r w:rsidR="00270BA9" w:rsidRPr="001C3BF9">
        <w:rPr>
          <w:szCs w:val="24"/>
          <w:lang w:eastAsia="lt-LT"/>
        </w:rPr>
        <w:t xml:space="preserve"> </w:t>
      </w:r>
    </w:p>
    <w:p w14:paraId="1B37D09E" w14:textId="77777777" w:rsidR="000B4EAD" w:rsidRPr="001C3BF9" w:rsidRDefault="00F70EA7" w:rsidP="004F4E40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3</w:t>
      </w:r>
      <w:r w:rsidR="002F7619" w:rsidRPr="001C3BF9">
        <w:rPr>
          <w:szCs w:val="24"/>
        </w:rPr>
        <w:t>7</w:t>
      </w:r>
      <w:r w:rsidR="00270BA9" w:rsidRPr="001C3BF9">
        <w:rPr>
          <w:szCs w:val="24"/>
        </w:rPr>
        <w:t xml:space="preserve">. </w:t>
      </w:r>
      <w:r w:rsidR="001238C2" w:rsidRPr="001C3BF9">
        <w:rPr>
          <w:szCs w:val="24"/>
        </w:rPr>
        <w:t xml:space="preserve">Projekto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 xml:space="preserve">programos įgyvendinimo metu atsiradus nuokrypiui nuo plane nustatytos apimties,  biudžeto,  tvarkaraščio (terminų), keičiantis projekto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>programos savininkui</w:t>
      </w:r>
      <w:r w:rsidR="00270BA9" w:rsidRPr="001C3BF9">
        <w:rPr>
          <w:szCs w:val="24"/>
        </w:rPr>
        <w:t xml:space="preserve">,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vadovas pagal Aprašo 8 arba 9 priede nustatytą formą parengia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pokyčio prašymą, atnaujina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 xml:space="preserve">laną ir pateikia PVT įvertinti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pokyčio prašymo atitiktį Aprašo 8 arba 9 priede nustatytai formai ir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>lano atitiktį Aprašo 3 arba 4 priede nustatytai formai</w:t>
      </w:r>
      <w:r w:rsidR="00654B31" w:rsidRPr="001C3BF9">
        <w:rPr>
          <w:szCs w:val="24"/>
        </w:rPr>
        <w:t xml:space="preserve">, pokyčio prašyme ir </w:t>
      </w:r>
      <w:r w:rsidR="00652E47" w:rsidRPr="001C3BF9">
        <w:rPr>
          <w:szCs w:val="24"/>
        </w:rPr>
        <w:t>p</w:t>
      </w:r>
      <w:r w:rsidR="00654B31" w:rsidRPr="001C3BF9">
        <w:rPr>
          <w:szCs w:val="24"/>
        </w:rPr>
        <w:t>lane pateiktos informacijos atitiktį nuokrypiui.</w:t>
      </w:r>
      <w:r w:rsidR="00270BA9" w:rsidRPr="001C3BF9">
        <w:rPr>
          <w:szCs w:val="24"/>
        </w:rPr>
        <w:t xml:space="preserve"> 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vadovas suderina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>rogramos pokyčio prašymą</w:t>
      </w:r>
      <w:r w:rsidR="00031D86" w:rsidRPr="001C3BF9">
        <w:rPr>
          <w:szCs w:val="24"/>
        </w:rPr>
        <w:t xml:space="preserve"> ir</w:t>
      </w:r>
      <w:r w:rsidR="00270BA9" w:rsidRPr="001C3BF9">
        <w:rPr>
          <w:szCs w:val="24"/>
        </w:rPr>
        <w:t xml:space="preserve">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 xml:space="preserve">laną su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savininku, </w:t>
      </w:r>
      <w:r w:rsidR="005819DC" w:rsidRPr="001C3BF9">
        <w:rPr>
          <w:szCs w:val="24"/>
        </w:rPr>
        <w:t xml:space="preserve">PPG </w:t>
      </w:r>
      <w:r w:rsidR="00FF3EF7" w:rsidRPr="001C3BF9">
        <w:rPr>
          <w:szCs w:val="24"/>
        </w:rPr>
        <w:t>(jei yra sudaryta)</w:t>
      </w:r>
      <w:r w:rsidR="005D5621" w:rsidRPr="001C3BF9">
        <w:rPr>
          <w:szCs w:val="24"/>
        </w:rPr>
        <w:t xml:space="preserve"> </w:t>
      </w:r>
      <w:r w:rsidR="00270BA9" w:rsidRPr="001C3BF9">
        <w:rPr>
          <w:szCs w:val="24"/>
        </w:rPr>
        <w:t xml:space="preserve">ir pateikia PVT. PVT pateikia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pokyčio prašymą ir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 xml:space="preserve">laną Portfelio komisijai, </w:t>
      </w:r>
      <w:r w:rsidR="001238C2" w:rsidRPr="001C3BF9">
        <w:rPr>
          <w:szCs w:val="24"/>
        </w:rPr>
        <w:t>kuri</w:t>
      </w:r>
      <w:r w:rsidR="00270BA9" w:rsidRPr="001C3BF9">
        <w:rPr>
          <w:szCs w:val="24"/>
        </w:rPr>
        <w:t xml:space="preserve"> priima sprendimą dėl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pokyčio prašymo ir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>lano teikimo Vyriausybės kanceliarijai.</w:t>
      </w:r>
      <w:r w:rsidR="00202B42" w:rsidRPr="001C3BF9">
        <w:rPr>
          <w:szCs w:val="24"/>
        </w:rPr>
        <w:t xml:space="preserve"> Portfelio komisijai priėmus sprendimą</w:t>
      </w:r>
      <w:r w:rsidR="00FF3EF7" w:rsidRPr="001C3BF9">
        <w:rPr>
          <w:szCs w:val="24"/>
        </w:rPr>
        <w:t>,</w:t>
      </w:r>
      <w:r w:rsidR="00202B42" w:rsidRPr="001C3BF9">
        <w:rPr>
          <w:szCs w:val="24"/>
        </w:rPr>
        <w:t xml:space="preserve"> PVT pateikia </w:t>
      </w:r>
      <w:r w:rsidR="000810A1" w:rsidRPr="001C3BF9">
        <w:rPr>
          <w:szCs w:val="24"/>
        </w:rPr>
        <w:t>p</w:t>
      </w:r>
      <w:r w:rsidR="00202B42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02B42" w:rsidRPr="001C3BF9">
        <w:rPr>
          <w:szCs w:val="24"/>
        </w:rPr>
        <w:t>rogramos pokyčio prašymą Vyriausybės kanceliarijai.</w:t>
      </w:r>
    </w:p>
    <w:p w14:paraId="474AF838" w14:textId="77777777" w:rsidR="000B4EAD" w:rsidRPr="001C3BF9" w:rsidRDefault="00F70EA7" w:rsidP="00276228">
      <w:pPr>
        <w:shd w:val="clear" w:color="auto" w:fill="FFFFFF"/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</w:rPr>
        <w:t>3</w:t>
      </w:r>
      <w:r w:rsidR="002F7619" w:rsidRPr="001C3BF9">
        <w:rPr>
          <w:szCs w:val="24"/>
        </w:rPr>
        <w:t>8</w:t>
      </w:r>
      <w:r w:rsidR="00270BA9" w:rsidRPr="001C3BF9">
        <w:rPr>
          <w:szCs w:val="24"/>
        </w:rPr>
        <w:t xml:space="preserve">. Vyriausybės kanceliarija įvertina, ar </w:t>
      </w:r>
      <w:r w:rsidR="00652E47" w:rsidRPr="001C3BF9">
        <w:rPr>
          <w:szCs w:val="24"/>
        </w:rPr>
        <w:t>i</w:t>
      </w:r>
      <w:r w:rsidR="00270BA9" w:rsidRPr="001C3BF9">
        <w:rPr>
          <w:szCs w:val="24"/>
        </w:rPr>
        <w:t xml:space="preserve">nstitucijos pateiktuose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pokyčio prašyme ir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 xml:space="preserve">lane yra nurodyta reikalinga informacija, ir nustačiusi, kad pateikta informacija išsami, tiksli ir pagrįsta, </w:t>
      </w:r>
      <w:r w:rsidR="00270BA9" w:rsidRPr="001C3BF9">
        <w:rPr>
          <w:szCs w:val="24"/>
          <w:lang w:eastAsia="lt-LT"/>
        </w:rPr>
        <w:t xml:space="preserve">ne vėliau kaip prieš </w:t>
      </w:r>
      <w:r w:rsidR="00031D86" w:rsidRPr="001C3BF9">
        <w:rPr>
          <w:szCs w:val="24"/>
          <w:lang w:eastAsia="lt-LT"/>
        </w:rPr>
        <w:t xml:space="preserve">3 </w:t>
      </w:r>
      <w:r w:rsidR="00270BA9" w:rsidRPr="001C3BF9">
        <w:rPr>
          <w:szCs w:val="24"/>
          <w:lang w:eastAsia="lt-LT"/>
        </w:rPr>
        <w:t>darbo dienas iki Komisijos posėdžio</w:t>
      </w:r>
      <w:r w:rsidR="00270BA9" w:rsidRPr="001C3BF9">
        <w:rPr>
          <w:szCs w:val="24"/>
        </w:rPr>
        <w:t xml:space="preserve"> pateikia </w:t>
      </w:r>
      <w:r w:rsidR="00270BA9" w:rsidRPr="001C3BF9">
        <w:rPr>
          <w:szCs w:val="24"/>
          <w:lang w:eastAsia="lt-LT"/>
        </w:rPr>
        <w:t xml:space="preserve">juos </w:t>
      </w:r>
      <w:r w:rsidR="00D31CD7" w:rsidRPr="001C3BF9">
        <w:rPr>
          <w:szCs w:val="24"/>
          <w:lang w:eastAsia="lt-LT"/>
        </w:rPr>
        <w:t>Komisijos nariams</w:t>
      </w:r>
      <w:r w:rsidR="00270BA9" w:rsidRPr="001C3BF9">
        <w:rPr>
          <w:szCs w:val="24"/>
        </w:rPr>
        <w:t xml:space="preserve">. </w:t>
      </w:r>
    </w:p>
    <w:p w14:paraId="22214660" w14:textId="77777777" w:rsidR="000B4EAD" w:rsidRPr="001C3BF9" w:rsidRDefault="00F70EA7" w:rsidP="00702756">
      <w:pPr>
        <w:shd w:val="clear" w:color="auto" w:fill="FFFFFF"/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</w:rPr>
        <w:t>3</w:t>
      </w:r>
      <w:r w:rsidR="002F7619" w:rsidRPr="001C3BF9">
        <w:rPr>
          <w:szCs w:val="24"/>
        </w:rPr>
        <w:t>9</w:t>
      </w:r>
      <w:r w:rsidR="00270BA9" w:rsidRPr="001C3BF9">
        <w:rPr>
          <w:szCs w:val="24"/>
        </w:rPr>
        <w:t xml:space="preserve">. Vyriausybės kanceliarija, nustačiusi, kad </w:t>
      </w:r>
      <w:r w:rsidR="00652E47" w:rsidRPr="001C3BF9">
        <w:rPr>
          <w:szCs w:val="24"/>
        </w:rPr>
        <w:t>i</w:t>
      </w:r>
      <w:r w:rsidR="00270BA9" w:rsidRPr="001C3BF9">
        <w:rPr>
          <w:szCs w:val="24"/>
        </w:rPr>
        <w:t xml:space="preserve">nstitucijos pateiktame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pokyčio prašyme ar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 xml:space="preserve">lane pateikta informacija yra neišsami, netiksli ar nepagrįsta, </w:t>
      </w:r>
      <w:r w:rsidR="00270BA9" w:rsidRPr="001C3BF9">
        <w:rPr>
          <w:szCs w:val="24"/>
          <w:lang w:eastAsia="lt-LT"/>
        </w:rPr>
        <w:t xml:space="preserve">grąžina </w:t>
      </w:r>
      <w:r w:rsidR="00270BA9" w:rsidRPr="001C3BF9">
        <w:rPr>
          <w:szCs w:val="24"/>
          <w:lang w:eastAsia="lt-LT"/>
        </w:rPr>
        <w:lastRenderedPageBreak/>
        <w:t xml:space="preserve">dokumentus </w:t>
      </w:r>
      <w:r w:rsidR="00652E47" w:rsidRPr="001C3BF9">
        <w:rPr>
          <w:szCs w:val="24"/>
          <w:lang w:eastAsia="lt-LT"/>
        </w:rPr>
        <w:t>i</w:t>
      </w:r>
      <w:r w:rsidR="00270BA9" w:rsidRPr="001C3BF9">
        <w:rPr>
          <w:szCs w:val="24"/>
          <w:lang w:eastAsia="lt-LT"/>
        </w:rPr>
        <w:t xml:space="preserve">nstitucijai patikslinti ir nurodo priežastis ir terminą, per kurį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rojekto arba </w:t>
      </w:r>
      <w:r w:rsidR="00FD394B" w:rsidRPr="001C3BF9">
        <w:rPr>
          <w:szCs w:val="24"/>
        </w:rPr>
        <w:t>projektų</w:t>
      </w:r>
      <w:r w:rsidR="00FD394B" w:rsidRPr="001C3BF9">
        <w:rPr>
          <w:szCs w:val="24"/>
          <w:lang w:eastAsia="lt-LT"/>
        </w:rPr>
        <w:t xml:space="preserve">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rogramos pokyčio prašymas ar </w:t>
      </w:r>
      <w:r w:rsidR="00652E47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>lanas turi būti patikslintas.</w:t>
      </w:r>
    </w:p>
    <w:p w14:paraId="71959608" w14:textId="77777777" w:rsidR="000B4EAD" w:rsidRPr="001C3BF9" w:rsidRDefault="002F7619" w:rsidP="00702756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40</w:t>
      </w:r>
      <w:r w:rsidR="00270BA9" w:rsidRPr="001C3BF9">
        <w:rPr>
          <w:szCs w:val="24"/>
        </w:rPr>
        <w:t xml:space="preserve">. Projektas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rograma užbaigiami įvykdžius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 xml:space="preserve">lane numatytus darbus,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vadovui parengus baigiamąją ataskaitą ir Komisijai ją patvirtinus. </w:t>
      </w:r>
    </w:p>
    <w:p w14:paraId="12A9A3D9" w14:textId="77777777" w:rsidR="001238C2" w:rsidRPr="001C3BF9" w:rsidRDefault="00980211" w:rsidP="001238C2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4</w:t>
      </w:r>
      <w:r w:rsidR="002F7619" w:rsidRPr="001C3BF9">
        <w:rPr>
          <w:szCs w:val="24"/>
        </w:rPr>
        <w:t>1</w:t>
      </w:r>
      <w:r w:rsidR="00270BA9" w:rsidRPr="001C3BF9">
        <w:rPr>
          <w:szCs w:val="24"/>
        </w:rPr>
        <w:t xml:space="preserve">. </w:t>
      </w:r>
      <w:r w:rsidR="001238C2" w:rsidRPr="001C3BF9">
        <w:rPr>
          <w:szCs w:val="24"/>
        </w:rPr>
        <w:t xml:space="preserve">Projekto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 xml:space="preserve">programos vadovas pagal Aprašo 10 arba 11 priede nustatytą formą per projekto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 xml:space="preserve">programos savininko nustatytą terminą parengia projekto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 xml:space="preserve">programos baigiamąją ataskaitą, pateikia ją PVT, kuri įvertina projekto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>programos baigiamosios ataskaitos atitiktį Aprašo 10 arba 11 priede nustatytai formai, projekto arba</w:t>
      </w:r>
      <w:r w:rsidR="00FD394B" w:rsidRPr="001C3BF9">
        <w:rPr>
          <w:szCs w:val="24"/>
        </w:rPr>
        <w:t xml:space="preserve"> projektų</w:t>
      </w:r>
      <w:r w:rsidR="001238C2" w:rsidRPr="001C3BF9">
        <w:rPr>
          <w:szCs w:val="24"/>
        </w:rPr>
        <w:t xml:space="preserve"> programos pasiektus rezultatus pagal plane nustatytą apimtį, terminus ir biudžetą. Projekto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 xml:space="preserve">programos vadovas suderina baigiamąją ataskaitą su projekto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 xml:space="preserve">programos savininku, PPG (jei yra sudaryta) ir pateikia PVT. PVT pateikia projekto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 xml:space="preserve">programos baigiamąją ataskaitą Portfelio komisijai, kuri, įvertinusi baigiamąją ataskaitą, priima sprendimą dėl jos teikimo Vyriausybės kanceliarijai. </w:t>
      </w:r>
    </w:p>
    <w:p w14:paraId="10FF87E3" w14:textId="77777777" w:rsidR="000B4EAD" w:rsidRPr="001C3BF9" w:rsidRDefault="000A16CB" w:rsidP="001238C2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</w:rPr>
        <w:t>4</w:t>
      </w:r>
      <w:r w:rsidR="002F7619" w:rsidRPr="001C3BF9">
        <w:rPr>
          <w:szCs w:val="24"/>
        </w:rPr>
        <w:t>2</w:t>
      </w:r>
      <w:r w:rsidR="00270BA9" w:rsidRPr="001C3BF9">
        <w:rPr>
          <w:szCs w:val="24"/>
        </w:rPr>
        <w:t xml:space="preserve">. </w:t>
      </w:r>
      <w:r w:rsidR="0014488B" w:rsidRPr="001C3BF9">
        <w:rPr>
          <w:szCs w:val="24"/>
        </w:rPr>
        <w:t>PVT</w:t>
      </w:r>
      <w:r w:rsidR="00270BA9" w:rsidRPr="001C3BF9">
        <w:rPr>
          <w:szCs w:val="24"/>
        </w:rPr>
        <w:t xml:space="preserve">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baigiamąją ataskaitą, kuriai pritarė Portfelio komisija, </w:t>
      </w:r>
      <w:r w:rsidR="00AF7733" w:rsidRPr="001C3BF9">
        <w:rPr>
          <w:szCs w:val="24"/>
        </w:rPr>
        <w:t>pateikia</w:t>
      </w:r>
      <w:r w:rsidR="00270BA9" w:rsidRPr="001C3BF9">
        <w:rPr>
          <w:szCs w:val="24"/>
        </w:rPr>
        <w:t xml:space="preserve"> Vyriausybės kanceliarijai ne vėliau kaip per</w:t>
      </w:r>
      <w:r w:rsidR="00031D86" w:rsidRPr="001C3BF9">
        <w:rPr>
          <w:szCs w:val="24"/>
        </w:rPr>
        <w:t xml:space="preserve"> 20</w:t>
      </w:r>
      <w:r w:rsidR="0016224E" w:rsidRPr="001C3BF9">
        <w:rPr>
          <w:szCs w:val="24"/>
        </w:rPr>
        <w:t xml:space="preserve"> darbo </w:t>
      </w:r>
      <w:r w:rsidR="00270BA9" w:rsidRPr="001C3BF9">
        <w:rPr>
          <w:szCs w:val="24"/>
        </w:rPr>
        <w:t xml:space="preserve">dienų nuo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>lane numatytų darbų įvykdymo</w:t>
      </w:r>
      <w:r w:rsidR="001238C2" w:rsidRPr="001C3BF9">
        <w:rPr>
          <w:szCs w:val="24"/>
        </w:rPr>
        <w:t xml:space="preserve"> dienos</w:t>
      </w:r>
      <w:r w:rsidR="00270BA9" w:rsidRPr="001C3BF9">
        <w:rPr>
          <w:szCs w:val="24"/>
        </w:rPr>
        <w:t xml:space="preserve">. </w:t>
      </w:r>
    </w:p>
    <w:p w14:paraId="360CD0F4" w14:textId="77777777" w:rsidR="000B4EAD" w:rsidRPr="001C3BF9" w:rsidRDefault="000A16CB" w:rsidP="001F3DA9">
      <w:pPr>
        <w:shd w:val="clear" w:color="auto" w:fill="FFFFFF"/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</w:rPr>
        <w:t>4</w:t>
      </w:r>
      <w:r w:rsidR="002F7619" w:rsidRPr="001C3BF9">
        <w:rPr>
          <w:szCs w:val="24"/>
        </w:rPr>
        <w:t>3</w:t>
      </w:r>
      <w:r w:rsidR="00270BA9" w:rsidRPr="001C3BF9">
        <w:rPr>
          <w:szCs w:val="24"/>
        </w:rPr>
        <w:t xml:space="preserve">. </w:t>
      </w:r>
      <w:r w:rsidR="00270BA9" w:rsidRPr="001C3BF9">
        <w:rPr>
          <w:szCs w:val="24"/>
          <w:lang w:eastAsia="lt-LT"/>
        </w:rPr>
        <w:t xml:space="preserve">Vyriausybės kanceliarija, gavusi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>rogramos baigiamąją ataskaitą</w:t>
      </w:r>
      <w:r w:rsidR="00270BA9" w:rsidRPr="001C3BF9">
        <w:rPr>
          <w:szCs w:val="24"/>
          <w:lang w:eastAsia="lt-LT"/>
        </w:rPr>
        <w:t xml:space="preserve">, įvertina baigiamosios ataskaitos atitiktį Aprašo 10 arba 11 priede nustatytai formai, </w:t>
      </w:r>
      <w:r w:rsidR="00652E47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lane numatytų rezultatų, naudos pasiekimą ir ne vėliau kaip prieš </w:t>
      </w:r>
      <w:r w:rsidR="00031D86" w:rsidRPr="001C3BF9">
        <w:rPr>
          <w:szCs w:val="24"/>
          <w:lang w:eastAsia="lt-LT"/>
        </w:rPr>
        <w:t xml:space="preserve">3 </w:t>
      </w:r>
      <w:r w:rsidR="00270BA9" w:rsidRPr="001C3BF9">
        <w:rPr>
          <w:szCs w:val="24"/>
          <w:lang w:eastAsia="lt-LT"/>
        </w:rPr>
        <w:t xml:space="preserve">darbo dienas iki Komisijos posėdžio pateikia </w:t>
      </w:r>
      <w:r w:rsidR="002943EC" w:rsidRPr="001C3BF9">
        <w:rPr>
          <w:szCs w:val="24"/>
          <w:lang w:eastAsia="lt-LT"/>
        </w:rPr>
        <w:t>Komisijos nariams</w:t>
      </w:r>
      <w:r w:rsidR="00270BA9" w:rsidRPr="001C3BF9">
        <w:rPr>
          <w:szCs w:val="24"/>
          <w:lang w:eastAsia="lt-LT"/>
        </w:rPr>
        <w:t xml:space="preserve"> arba grąžina </w:t>
      </w:r>
      <w:r w:rsidR="00270BA9" w:rsidRPr="001C3BF9">
        <w:rPr>
          <w:szCs w:val="24"/>
        </w:rPr>
        <w:t>baigiamąją ataskaitą</w:t>
      </w:r>
      <w:r w:rsidR="00270BA9" w:rsidRPr="001C3BF9">
        <w:rPr>
          <w:szCs w:val="24"/>
          <w:lang w:eastAsia="lt-LT"/>
        </w:rPr>
        <w:t xml:space="preserve"> pateikusiai </w:t>
      </w:r>
      <w:r w:rsidR="00652E47" w:rsidRPr="001C3BF9">
        <w:rPr>
          <w:szCs w:val="24"/>
          <w:lang w:eastAsia="lt-LT"/>
        </w:rPr>
        <w:t>i</w:t>
      </w:r>
      <w:r w:rsidR="00270BA9" w:rsidRPr="001C3BF9">
        <w:rPr>
          <w:szCs w:val="24"/>
          <w:lang w:eastAsia="lt-LT"/>
        </w:rPr>
        <w:t xml:space="preserve">nstitucijai patikslinti ir nurodo priežastis ir terminą, ne trumpesnį nei </w:t>
      </w:r>
      <w:r w:rsidR="00031D86" w:rsidRPr="001C3BF9">
        <w:rPr>
          <w:szCs w:val="24"/>
          <w:lang w:eastAsia="lt-LT"/>
        </w:rPr>
        <w:t xml:space="preserve">10 </w:t>
      </w:r>
      <w:r w:rsidR="00270BA9" w:rsidRPr="001C3BF9">
        <w:rPr>
          <w:szCs w:val="24"/>
          <w:lang w:eastAsia="lt-LT"/>
        </w:rPr>
        <w:t xml:space="preserve">darbo dienų, per kurį baigiamoji ataskaita turi būti patikslinta. </w:t>
      </w:r>
    </w:p>
    <w:p w14:paraId="24B8F10A" w14:textId="77777777" w:rsidR="000B4EAD" w:rsidRPr="001C3BF9" w:rsidRDefault="00270BA9" w:rsidP="004716A7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4</w:t>
      </w:r>
      <w:r w:rsidR="002F7619" w:rsidRPr="001C3BF9">
        <w:rPr>
          <w:szCs w:val="24"/>
        </w:rPr>
        <w:t>4</w:t>
      </w:r>
      <w:r w:rsidRPr="001C3BF9">
        <w:rPr>
          <w:szCs w:val="24"/>
        </w:rPr>
        <w:t xml:space="preserve">. 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naudos vertinimas atliekamas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įgyvendinimo metu ir užbaigus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rojektą arba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rogramą:</w:t>
      </w:r>
    </w:p>
    <w:p w14:paraId="6603E2A6" w14:textId="77777777" w:rsidR="000B4EAD" w:rsidRPr="001C3BF9" w:rsidRDefault="00270BA9" w:rsidP="004716A7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4</w:t>
      </w:r>
      <w:r w:rsidR="002F7619" w:rsidRPr="001C3BF9">
        <w:rPr>
          <w:szCs w:val="24"/>
        </w:rPr>
        <w:t>4</w:t>
      </w:r>
      <w:r w:rsidRPr="001C3BF9">
        <w:rPr>
          <w:szCs w:val="24"/>
        </w:rPr>
        <w:t xml:space="preserve">.1. </w:t>
      </w:r>
      <w:r w:rsidR="00031D86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naudos, kuri pasiekiama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įgyvendinimo metu, vertinimą atlieka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vadovas. 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vadovas analizuoja naudos nuokrypius nuo </w:t>
      </w:r>
      <w:r w:rsidR="00652E47" w:rsidRPr="001C3BF9">
        <w:rPr>
          <w:szCs w:val="24"/>
        </w:rPr>
        <w:t>p</w:t>
      </w:r>
      <w:r w:rsidRPr="001C3BF9">
        <w:rPr>
          <w:szCs w:val="24"/>
        </w:rPr>
        <w:t>lano, prireikus Aprašo 3</w:t>
      </w:r>
      <w:r w:rsidR="002F7619" w:rsidRPr="001C3BF9">
        <w:rPr>
          <w:szCs w:val="24"/>
        </w:rPr>
        <w:t>7</w:t>
      </w:r>
      <w:r w:rsidRPr="001C3BF9">
        <w:rPr>
          <w:szCs w:val="24"/>
        </w:rPr>
        <w:t xml:space="preserve"> punkt</w:t>
      </w:r>
      <w:r w:rsidR="008C0A35" w:rsidRPr="001C3BF9">
        <w:rPr>
          <w:szCs w:val="24"/>
        </w:rPr>
        <w:t>e</w:t>
      </w:r>
      <w:r w:rsidRPr="001C3BF9">
        <w:rPr>
          <w:szCs w:val="24"/>
        </w:rPr>
        <w:t xml:space="preserve"> nustatyta tvarka rengia ir teikia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pokyčio prašymus, nurodo informaciją apie pasiektą naudą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baigiamojoje ataskaitoje Aprašo </w:t>
      </w:r>
      <w:r w:rsidR="00980211" w:rsidRPr="001C3BF9">
        <w:rPr>
          <w:szCs w:val="24"/>
        </w:rPr>
        <w:t>4</w:t>
      </w:r>
      <w:r w:rsidR="002F7619" w:rsidRPr="001C3BF9">
        <w:rPr>
          <w:szCs w:val="24"/>
        </w:rPr>
        <w:t>1</w:t>
      </w:r>
      <w:r w:rsidR="00031D86" w:rsidRPr="001C3BF9">
        <w:rPr>
          <w:szCs w:val="24"/>
        </w:rPr>
        <w:t xml:space="preserve"> ir</w:t>
      </w:r>
      <w:r w:rsidR="00980211" w:rsidRPr="001C3BF9">
        <w:rPr>
          <w:szCs w:val="24"/>
        </w:rPr>
        <w:t xml:space="preserve"> </w:t>
      </w:r>
      <w:r w:rsidR="008C0A35" w:rsidRPr="001C3BF9">
        <w:rPr>
          <w:szCs w:val="24"/>
        </w:rPr>
        <w:t>4</w:t>
      </w:r>
      <w:r w:rsidR="002F7619" w:rsidRPr="001C3BF9">
        <w:rPr>
          <w:szCs w:val="24"/>
        </w:rPr>
        <w:t>2</w:t>
      </w:r>
      <w:r w:rsidR="008C0A35" w:rsidRPr="001C3BF9">
        <w:rPr>
          <w:szCs w:val="24"/>
        </w:rPr>
        <w:t xml:space="preserve"> </w:t>
      </w:r>
      <w:r w:rsidRPr="001C3BF9">
        <w:rPr>
          <w:szCs w:val="24"/>
        </w:rPr>
        <w:t>punktuose nustatyta tvarka;</w:t>
      </w:r>
    </w:p>
    <w:p w14:paraId="3E1AE83A" w14:textId="77777777" w:rsidR="000B4EAD" w:rsidRPr="001C3BF9" w:rsidRDefault="00270BA9" w:rsidP="004716A7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4</w:t>
      </w:r>
      <w:r w:rsidR="002F7619" w:rsidRPr="001C3BF9">
        <w:rPr>
          <w:szCs w:val="24"/>
        </w:rPr>
        <w:t>4</w:t>
      </w:r>
      <w:r w:rsidRPr="001C3BF9">
        <w:rPr>
          <w:szCs w:val="24"/>
        </w:rPr>
        <w:t xml:space="preserve">.2. </w:t>
      </w:r>
      <w:r w:rsidR="001238C2" w:rsidRPr="001C3BF9">
        <w:rPr>
          <w:szCs w:val="24"/>
        </w:rPr>
        <w:t xml:space="preserve">projekto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 xml:space="preserve">programos naudos, kuri pasiekiama užbaigus projektą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 xml:space="preserve">programą, vertinimą atlieka projekto arba </w:t>
      </w:r>
      <w:r w:rsidR="00FD394B" w:rsidRPr="001C3BF9">
        <w:rPr>
          <w:szCs w:val="24"/>
        </w:rPr>
        <w:t xml:space="preserve">projektų </w:t>
      </w:r>
      <w:r w:rsidR="001238C2" w:rsidRPr="001C3BF9">
        <w:rPr>
          <w:szCs w:val="24"/>
        </w:rPr>
        <w:t xml:space="preserve">programos baigiamojoje ataskaitoje nurodytas institucijos administracijos padalinys arba asmuo, kuriam priskirta projekto naudos </w:t>
      </w:r>
      <w:r w:rsidR="001238C2" w:rsidRPr="001C3BF9">
        <w:rPr>
          <w:szCs w:val="24"/>
        </w:rPr>
        <w:lastRenderedPageBreak/>
        <w:t xml:space="preserve">palaikymo ir tęstinumo funkcija (toliau – už naudos vertinimą atsakingas institucijos padalinys arba asmuo). </w:t>
      </w:r>
      <w:r w:rsidR="00D05DED" w:rsidRPr="001C3BF9">
        <w:rPr>
          <w:szCs w:val="24"/>
        </w:rPr>
        <w:t xml:space="preserve"> </w:t>
      </w:r>
      <w:r w:rsidRPr="001C3BF9">
        <w:rPr>
          <w:szCs w:val="24"/>
        </w:rPr>
        <w:t xml:space="preserve"> </w:t>
      </w:r>
    </w:p>
    <w:p w14:paraId="294BBE75" w14:textId="77777777" w:rsidR="000B4EAD" w:rsidRPr="001C3BF9" w:rsidRDefault="00270BA9" w:rsidP="004716A7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4</w:t>
      </w:r>
      <w:r w:rsidR="002F7619" w:rsidRPr="001C3BF9">
        <w:rPr>
          <w:szCs w:val="24"/>
        </w:rPr>
        <w:t>5</w:t>
      </w:r>
      <w:r w:rsidRPr="001C3BF9">
        <w:rPr>
          <w:szCs w:val="24"/>
        </w:rPr>
        <w:t xml:space="preserve">. </w:t>
      </w:r>
      <w:r w:rsidR="001238C2" w:rsidRPr="001C3BF9">
        <w:rPr>
          <w:szCs w:val="24"/>
        </w:rPr>
        <w:t>Už naudos vertinimą atsakingas institucijos padalinys arba asmuo</w:t>
      </w:r>
      <w:r w:rsidR="001238C2" w:rsidRPr="001C3BF9" w:rsidDel="00D05DED">
        <w:rPr>
          <w:szCs w:val="24"/>
        </w:rPr>
        <w:t xml:space="preserve"> </w:t>
      </w:r>
      <w:r w:rsidR="001238C2" w:rsidRPr="001C3BF9">
        <w:rPr>
          <w:szCs w:val="24"/>
        </w:rPr>
        <w:t>parengia Naudos vertinimo ataskaitą pagal Aprašo 12 priede nustatytą formą, pateikia ją PVT, kuri įvertina Naudos vertinimo ataskaitos atitiktį Aprašo 12 priede nustatytai formai ir pasiektos naudos atitiktį planui.</w:t>
      </w:r>
    </w:p>
    <w:p w14:paraId="59D6499F" w14:textId="77777777" w:rsidR="000B4EAD" w:rsidRPr="001C3BF9" w:rsidRDefault="00270BA9" w:rsidP="004716A7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4</w:t>
      </w:r>
      <w:r w:rsidR="002F7619" w:rsidRPr="001C3BF9">
        <w:rPr>
          <w:szCs w:val="24"/>
        </w:rPr>
        <w:t>6</w:t>
      </w:r>
      <w:r w:rsidRPr="001C3BF9">
        <w:rPr>
          <w:szCs w:val="24"/>
        </w:rPr>
        <w:t xml:space="preserve">. PVT pateikia Naudos vertinimo ataskaitą Portfelio komisijai, </w:t>
      </w:r>
      <w:r w:rsidR="001238C2" w:rsidRPr="001C3BF9">
        <w:rPr>
          <w:szCs w:val="24"/>
        </w:rPr>
        <w:t>kuri</w:t>
      </w:r>
      <w:r w:rsidRPr="001C3BF9">
        <w:rPr>
          <w:szCs w:val="24"/>
        </w:rPr>
        <w:t xml:space="preserve"> priima sprendimą dėl Naudos vertinimo ataskaitos pateikimo Vyriausybės kanceliarijai.</w:t>
      </w:r>
    </w:p>
    <w:p w14:paraId="0CD33EAB" w14:textId="77777777" w:rsidR="000B4EAD" w:rsidRPr="001C3BF9" w:rsidRDefault="00270BA9" w:rsidP="004716A7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4</w:t>
      </w:r>
      <w:r w:rsidR="002F7619" w:rsidRPr="001C3BF9">
        <w:rPr>
          <w:szCs w:val="24"/>
        </w:rPr>
        <w:t>7</w:t>
      </w:r>
      <w:r w:rsidRPr="001C3BF9">
        <w:rPr>
          <w:szCs w:val="24"/>
        </w:rPr>
        <w:t>. Institucija Naudos vertinimo ataskaitą, kuriai pritarė Portfelio komisija</w:t>
      </w:r>
      <w:r w:rsidR="00031D86" w:rsidRPr="001C3BF9">
        <w:rPr>
          <w:szCs w:val="24"/>
        </w:rPr>
        <w:t xml:space="preserve"> ir</w:t>
      </w:r>
      <w:r w:rsidRPr="001C3BF9">
        <w:rPr>
          <w:szCs w:val="24"/>
        </w:rPr>
        <w:t xml:space="preserve"> </w:t>
      </w:r>
      <w:r w:rsidR="0014488B" w:rsidRPr="001C3BF9">
        <w:rPr>
          <w:szCs w:val="24"/>
        </w:rPr>
        <w:t>PVT</w:t>
      </w:r>
      <w:r w:rsidR="00031D86" w:rsidRPr="001C3BF9">
        <w:rPr>
          <w:szCs w:val="24"/>
        </w:rPr>
        <w:t>,</w:t>
      </w:r>
      <w:r w:rsidR="0014488B" w:rsidRPr="001C3BF9">
        <w:rPr>
          <w:szCs w:val="24"/>
        </w:rPr>
        <w:t xml:space="preserve"> </w:t>
      </w:r>
      <w:r w:rsidR="00D05DED" w:rsidRPr="001C3BF9">
        <w:rPr>
          <w:szCs w:val="24"/>
        </w:rPr>
        <w:t xml:space="preserve">pateikia Vyriausybės kanceliarijai </w:t>
      </w:r>
      <w:r w:rsidRPr="001C3BF9">
        <w:rPr>
          <w:szCs w:val="24"/>
        </w:rPr>
        <w:t xml:space="preserve">ne vėliau kaip per </w:t>
      </w:r>
      <w:r w:rsidR="00031D86" w:rsidRPr="001C3BF9">
        <w:rPr>
          <w:szCs w:val="24"/>
        </w:rPr>
        <w:t xml:space="preserve">20 </w:t>
      </w:r>
      <w:r w:rsidR="004717F8" w:rsidRPr="001C3BF9">
        <w:rPr>
          <w:szCs w:val="24"/>
        </w:rPr>
        <w:t xml:space="preserve">darbo </w:t>
      </w:r>
      <w:r w:rsidRPr="001C3BF9">
        <w:rPr>
          <w:szCs w:val="24"/>
        </w:rPr>
        <w:t xml:space="preserve">dienų nuo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rogramos naudos pasiekimo termino, patvirtinto baigiamojoje ataskaitoje</w:t>
      </w:r>
      <w:r w:rsidR="001238C2" w:rsidRPr="001C3BF9">
        <w:rPr>
          <w:szCs w:val="24"/>
        </w:rPr>
        <w:t>, pabaigos dienos.</w:t>
      </w:r>
    </w:p>
    <w:p w14:paraId="1F17DACC" w14:textId="77777777" w:rsidR="000B4EAD" w:rsidRPr="001C3BF9" w:rsidRDefault="00270BA9" w:rsidP="004716A7">
      <w:pPr>
        <w:shd w:val="clear" w:color="auto" w:fill="FFFFFF"/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</w:rPr>
        <w:t>4</w:t>
      </w:r>
      <w:r w:rsidR="002F7619" w:rsidRPr="001C3BF9">
        <w:rPr>
          <w:szCs w:val="24"/>
        </w:rPr>
        <w:t>8</w:t>
      </w:r>
      <w:r w:rsidRPr="001C3BF9">
        <w:rPr>
          <w:szCs w:val="24"/>
        </w:rPr>
        <w:t xml:space="preserve">. </w:t>
      </w:r>
      <w:r w:rsidRPr="001C3BF9">
        <w:rPr>
          <w:szCs w:val="24"/>
          <w:lang w:eastAsia="lt-LT"/>
        </w:rPr>
        <w:t xml:space="preserve">Vyriausybės kanceliarija, gavusi </w:t>
      </w:r>
      <w:r w:rsidRPr="001C3BF9">
        <w:rPr>
          <w:szCs w:val="24"/>
        </w:rPr>
        <w:t>Naudos vertinimo ataskaitą</w:t>
      </w:r>
      <w:r w:rsidRPr="001C3BF9">
        <w:rPr>
          <w:szCs w:val="24"/>
          <w:lang w:eastAsia="lt-LT"/>
        </w:rPr>
        <w:t xml:space="preserve">, įvertina </w:t>
      </w:r>
      <w:r w:rsidRPr="001C3BF9">
        <w:rPr>
          <w:szCs w:val="24"/>
        </w:rPr>
        <w:t>Naudos vertinimo</w:t>
      </w:r>
      <w:r w:rsidRPr="001C3BF9">
        <w:rPr>
          <w:szCs w:val="24"/>
          <w:lang w:eastAsia="lt-LT"/>
        </w:rPr>
        <w:t xml:space="preserve"> ataskaitos atitiktį Aprašo 12 priede nustatytai formai, </w:t>
      </w:r>
      <w:r w:rsidR="00652E47" w:rsidRPr="001C3BF9">
        <w:rPr>
          <w:szCs w:val="24"/>
          <w:lang w:eastAsia="lt-LT"/>
        </w:rPr>
        <w:t>p</w:t>
      </w:r>
      <w:r w:rsidRPr="001C3BF9">
        <w:rPr>
          <w:szCs w:val="24"/>
          <w:lang w:eastAsia="lt-LT"/>
        </w:rPr>
        <w:t xml:space="preserve">lane </w:t>
      </w:r>
      <w:r w:rsidR="00031D86" w:rsidRPr="001C3BF9">
        <w:rPr>
          <w:szCs w:val="24"/>
          <w:lang w:eastAsia="lt-LT"/>
        </w:rPr>
        <w:t xml:space="preserve">numatytą </w:t>
      </w:r>
      <w:r w:rsidRPr="001C3BF9">
        <w:rPr>
          <w:szCs w:val="24"/>
          <w:lang w:eastAsia="lt-LT"/>
        </w:rPr>
        <w:t xml:space="preserve">naudos pasiekimą ir ne vėliau kaip prieš </w:t>
      </w:r>
      <w:r w:rsidR="00031D86" w:rsidRPr="001C3BF9">
        <w:rPr>
          <w:szCs w:val="24"/>
          <w:lang w:eastAsia="lt-LT"/>
        </w:rPr>
        <w:t xml:space="preserve">3 </w:t>
      </w:r>
      <w:r w:rsidRPr="001C3BF9">
        <w:rPr>
          <w:szCs w:val="24"/>
          <w:lang w:eastAsia="lt-LT"/>
        </w:rPr>
        <w:t xml:space="preserve">darbo dienas iki Komisijos posėdžio pateikia </w:t>
      </w:r>
      <w:r w:rsidR="00D05DED" w:rsidRPr="001C3BF9">
        <w:rPr>
          <w:szCs w:val="24"/>
          <w:lang w:eastAsia="lt-LT"/>
        </w:rPr>
        <w:t>Komisijos nariams</w:t>
      </w:r>
      <w:r w:rsidRPr="001C3BF9">
        <w:rPr>
          <w:szCs w:val="24"/>
          <w:lang w:eastAsia="lt-LT"/>
        </w:rPr>
        <w:t xml:space="preserve"> arba grąžina </w:t>
      </w:r>
      <w:r w:rsidRPr="001C3BF9">
        <w:rPr>
          <w:szCs w:val="24"/>
        </w:rPr>
        <w:t>Naudos vertinimo ataskaitą</w:t>
      </w:r>
      <w:r w:rsidRPr="001C3BF9">
        <w:rPr>
          <w:szCs w:val="24"/>
          <w:lang w:eastAsia="lt-LT"/>
        </w:rPr>
        <w:t xml:space="preserve"> pateikusiai </w:t>
      </w:r>
      <w:r w:rsidR="00652E47" w:rsidRPr="001C3BF9">
        <w:rPr>
          <w:szCs w:val="24"/>
          <w:lang w:eastAsia="lt-LT"/>
        </w:rPr>
        <w:t>i</w:t>
      </w:r>
      <w:r w:rsidRPr="001C3BF9">
        <w:rPr>
          <w:szCs w:val="24"/>
          <w:lang w:eastAsia="lt-LT"/>
        </w:rPr>
        <w:t xml:space="preserve">nstitucijai patikslinti ir nurodo priežastis ir terminą, ne trumpesnį nei </w:t>
      </w:r>
      <w:r w:rsidR="00031D86" w:rsidRPr="001C3BF9">
        <w:rPr>
          <w:szCs w:val="24"/>
          <w:lang w:eastAsia="lt-LT"/>
        </w:rPr>
        <w:t xml:space="preserve">10 </w:t>
      </w:r>
      <w:r w:rsidRPr="001C3BF9">
        <w:rPr>
          <w:szCs w:val="24"/>
          <w:lang w:eastAsia="lt-LT"/>
        </w:rPr>
        <w:t xml:space="preserve">darbo dienų, per kurį </w:t>
      </w:r>
      <w:r w:rsidRPr="001C3BF9">
        <w:rPr>
          <w:szCs w:val="24"/>
        </w:rPr>
        <w:t>Naudos vertinimo ataskaita turi būti patikslinta</w:t>
      </w:r>
      <w:r w:rsidRPr="001C3BF9">
        <w:rPr>
          <w:szCs w:val="24"/>
          <w:lang w:eastAsia="lt-LT"/>
        </w:rPr>
        <w:t xml:space="preserve">. </w:t>
      </w:r>
    </w:p>
    <w:p w14:paraId="7131922F" w14:textId="77777777" w:rsidR="000776E2" w:rsidRPr="001C3BF9" w:rsidRDefault="000776E2" w:rsidP="004716A7">
      <w:pPr>
        <w:shd w:val="clear" w:color="auto" w:fill="FFFFFF"/>
        <w:spacing w:line="360" w:lineRule="auto"/>
        <w:ind w:firstLine="567"/>
        <w:jc w:val="both"/>
        <w:rPr>
          <w:szCs w:val="24"/>
          <w:lang w:eastAsia="lt-LT"/>
        </w:rPr>
      </w:pPr>
    </w:p>
    <w:p w14:paraId="15C1F942" w14:textId="77777777" w:rsidR="000B4EAD" w:rsidRPr="001C3BF9" w:rsidRDefault="00270BA9" w:rsidP="00D87CE4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b/>
          <w:bCs/>
          <w:caps/>
          <w:szCs w:val="24"/>
          <w:lang w:eastAsia="lt-LT"/>
        </w:rPr>
      </w:pPr>
      <w:r w:rsidRPr="001C3BF9">
        <w:rPr>
          <w:b/>
          <w:bCs/>
          <w:caps/>
          <w:szCs w:val="24"/>
          <w:lang w:eastAsia="lt-LT"/>
        </w:rPr>
        <w:t>IV skyrius</w:t>
      </w:r>
    </w:p>
    <w:p w14:paraId="4D8406E8" w14:textId="77777777" w:rsidR="000B4EAD" w:rsidRPr="001C3BF9" w:rsidRDefault="00270BA9" w:rsidP="00D87CE4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rFonts w:eastAsia="Calibri"/>
          <w:b/>
          <w:bCs/>
          <w:caps/>
          <w:szCs w:val="24"/>
          <w:lang w:eastAsia="lt-LT"/>
        </w:rPr>
      </w:pPr>
      <w:r w:rsidRPr="001C3BF9">
        <w:rPr>
          <w:b/>
          <w:bCs/>
          <w:caps/>
          <w:szCs w:val="24"/>
        </w:rPr>
        <w:t xml:space="preserve">INSTITUCIJOS projektų portfelIO </w:t>
      </w:r>
      <w:r w:rsidRPr="001C3BF9">
        <w:rPr>
          <w:b/>
          <w:bCs/>
          <w:caps/>
          <w:szCs w:val="24"/>
          <w:lang w:eastAsia="lt-LT"/>
        </w:rPr>
        <w:t xml:space="preserve">PROJEKTŲ IR </w:t>
      </w:r>
      <w:r w:rsidR="00AA5667" w:rsidRPr="001C3BF9">
        <w:rPr>
          <w:b/>
          <w:bCs/>
          <w:caps/>
          <w:szCs w:val="24"/>
          <w:lang w:eastAsia="lt-LT"/>
        </w:rPr>
        <w:t xml:space="preserve">PROJEKTŲ </w:t>
      </w:r>
      <w:r w:rsidRPr="001C3BF9">
        <w:rPr>
          <w:b/>
          <w:bCs/>
          <w:caps/>
          <w:szCs w:val="24"/>
          <w:lang w:eastAsia="lt-LT"/>
        </w:rPr>
        <w:t xml:space="preserve">PROGRAMŲ, KURIE NEĮTRAUKTI Į </w:t>
      </w:r>
      <w:r w:rsidRPr="001C3BF9">
        <w:rPr>
          <w:b/>
          <w:bCs/>
          <w:caps/>
          <w:szCs w:val="24"/>
        </w:rPr>
        <w:t xml:space="preserve"> Ministro Pirmininko strateginių projektų portfelĮ, planavimas, įgyvendinimas, stebėsena, pokyčių valdymas, užbaigimAS ir naudOS vertinimas</w:t>
      </w:r>
      <w:r w:rsidRPr="001C3BF9">
        <w:rPr>
          <w:b/>
          <w:bCs/>
          <w:szCs w:val="24"/>
        </w:rPr>
        <w:t xml:space="preserve"> </w:t>
      </w:r>
    </w:p>
    <w:p w14:paraId="5D09D962" w14:textId="77777777" w:rsidR="000B4EAD" w:rsidRPr="001C3BF9" w:rsidRDefault="000B4EAD" w:rsidP="00D307FC">
      <w:pPr>
        <w:shd w:val="clear" w:color="auto" w:fill="FFFFFF"/>
        <w:spacing w:line="360" w:lineRule="auto"/>
        <w:jc w:val="both"/>
        <w:rPr>
          <w:rFonts w:eastAsia="Calibri"/>
          <w:b/>
          <w:bCs/>
          <w:caps/>
          <w:szCs w:val="24"/>
          <w:lang w:eastAsia="lt-LT"/>
        </w:rPr>
      </w:pPr>
    </w:p>
    <w:p w14:paraId="5DE55C0B" w14:textId="77777777" w:rsidR="00381401" w:rsidRPr="001C3BF9" w:rsidRDefault="00CD0939" w:rsidP="00D307FC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4</w:t>
      </w:r>
      <w:r w:rsidR="002F7619" w:rsidRPr="001C3BF9">
        <w:rPr>
          <w:szCs w:val="24"/>
        </w:rPr>
        <w:t>9</w:t>
      </w:r>
      <w:r w:rsidR="00270BA9" w:rsidRPr="001C3BF9">
        <w:rPr>
          <w:szCs w:val="24"/>
        </w:rPr>
        <w:t xml:space="preserve">. Į </w:t>
      </w:r>
      <w:r w:rsidR="00652E47" w:rsidRPr="001C3BF9">
        <w:rPr>
          <w:szCs w:val="24"/>
        </w:rPr>
        <w:t>i</w:t>
      </w:r>
      <w:r w:rsidR="00270BA9" w:rsidRPr="001C3BF9">
        <w:rPr>
          <w:szCs w:val="24"/>
        </w:rPr>
        <w:t xml:space="preserve">nstitucijos projektų portfelį įtrauktų Aprašo </w:t>
      </w:r>
      <w:r w:rsidR="00935BA8" w:rsidRPr="001C3BF9">
        <w:rPr>
          <w:szCs w:val="24"/>
        </w:rPr>
        <w:t>10</w:t>
      </w:r>
      <w:r w:rsidR="00270BA9" w:rsidRPr="001C3BF9">
        <w:rPr>
          <w:szCs w:val="24"/>
        </w:rPr>
        <w:t xml:space="preserve">.2 papunktyje nurodytų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rojektų ir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rogramų </w:t>
      </w:r>
      <w:r w:rsidR="00270BA9" w:rsidRPr="001C3BF9">
        <w:rPr>
          <w:szCs w:val="24"/>
          <w:shd w:val="clear" w:color="auto" w:fill="FFFFFF"/>
        </w:rPr>
        <w:t xml:space="preserve">rizikų valdymą, priežiūrą, </w:t>
      </w:r>
      <w:r w:rsidR="000810A1" w:rsidRPr="001C3BF9">
        <w:rPr>
          <w:szCs w:val="24"/>
          <w:shd w:val="clear" w:color="auto" w:fill="FFFFFF"/>
        </w:rPr>
        <w:t>p</w:t>
      </w:r>
      <w:r w:rsidR="00270BA9" w:rsidRPr="001C3BF9">
        <w:rPr>
          <w:szCs w:val="24"/>
          <w:shd w:val="clear" w:color="auto" w:fill="FFFFFF"/>
        </w:rPr>
        <w:t xml:space="preserve">rojektų ir </w:t>
      </w:r>
      <w:r w:rsidR="00AA5667" w:rsidRPr="001C3BF9">
        <w:rPr>
          <w:szCs w:val="24"/>
          <w:shd w:val="clear" w:color="auto" w:fill="FFFFFF"/>
        </w:rPr>
        <w:t xml:space="preserve">projektų </w:t>
      </w:r>
      <w:r w:rsidR="000810A1" w:rsidRPr="001C3BF9">
        <w:rPr>
          <w:szCs w:val="24"/>
          <w:shd w:val="clear" w:color="auto" w:fill="FFFFFF"/>
        </w:rPr>
        <w:t>p</w:t>
      </w:r>
      <w:r w:rsidR="00270BA9" w:rsidRPr="001C3BF9">
        <w:rPr>
          <w:szCs w:val="24"/>
          <w:shd w:val="clear" w:color="auto" w:fill="FFFFFF"/>
        </w:rPr>
        <w:t xml:space="preserve">rogramų įgyvendinimo vertinimą ir kitas su </w:t>
      </w:r>
      <w:r w:rsidR="000810A1" w:rsidRPr="001C3BF9">
        <w:rPr>
          <w:szCs w:val="24"/>
          <w:shd w:val="clear" w:color="auto" w:fill="FFFFFF"/>
        </w:rPr>
        <w:t>p</w:t>
      </w:r>
      <w:r w:rsidR="00270BA9" w:rsidRPr="001C3BF9">
        <w:rPr>
          <w:szCs w:val="24"/>
          <w:shd w:val="clear" w:color="auto" w:fill="FFFFFF"/>
        </w:rPr>
        <w:t xml:space="preserve">rojektų ir </w:t>
      </w:r>
      <w:r w:rsidR="00FD394B" w:rsidRPr="001C3BF9">
        <w:rPr>
          <w:szCs w:val="24"/>
        </w:rPr>
        <w:t>projektų</w:t>
      </w:r>
      <w:r w:rsidR="00FD394B" w:rsidRPr="001C3BF9">
        <w:rPr>
          <w:szCs w:val="24"/>
          <w:shd w:val="clear" w:color="auto" w:fill="FFFFFF"/>
        </w:rPr>
        <w:t xml:space="preserve"> </w:t>
      </w:r>
      <w:r w:rsidR="000810A1" w:rsidRPr="001C3BF9">
        <w:rPr>
          <w:szCs w:val="24"/>
          <w:shd w:val="clear" w:color="auto" w:fill="FFFFFF"/>
        </w:rPr>
        <w:t>p</w:t>
      </w:r>
      <w:r w:rsidR="00270BA9" w:rsidRPr="001C3BF9">
        <w:rPr>
          <w:szCs w:val="24"/>
          <w:shd w:val="clear" w:color="auto" w:fill="FFFFFF"/>
        </w:rPr>
        <w:t>rogramų valdymu susijusias funkcijas</w:t>
      </w:r>
      <w:r w:rsidR="001238C2" w:rsidRPr="001C3BF9">
        <w:rPr>
          <w:szCs w:val="24"/>
          <w:shd w:val="clear" w:color="auto" w:fill="FFFFFF"/>
        </w:rPr>
        <w:t xml:space="preserve"> </w:t>
      </w:r>
      <w:r w:rsidR="00270BA9" w:rsidRPr="001C3BF9">
        <w:rPr>
          <w:szCs w:val="24"/>
        </w:rPr>
        <w:t xml:space="preserve">vykdo Portfelio komisija. </w:t>
      </w:r>
    </w:p>
    <w:p w14:paraId="4308EADC" w14:textId="77777777" w:rsidR="000B4EAD" w:rsidRPr="001C3BF9" w:rsidRDefault="00270BA9" w:rsidP="00D307FC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 xml:space="preserve">Informaciją apie Aprašo </w:t>
      </w:r>
      <w:r w:rsidR="000A16CB" w:rsidRPr="001C3BF9">
        <w:rPr>
          <w:szCs w:val="24"/>
        </w:rPr>
        <w:t>10</w:t>
      </w:r>
      <w:r w:rsidRPr="001C3BF9">
        <w:rPr>
          <w:szCs w:val="24"/>
        </w:rPr>
        <w:t xml:space="preserve">.2 papunktyje nurodytų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rojektų ir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rogramų rezultatus </w:t>
      </w:r>
      <w:r w:rsidR="00652E47" w:rsidRPr="001C3BF9">
        <w:rPr>
          <w:szCs w:val="24"/>
        </w:rPr>
        <w:t>i</w:t>
      </w:r>
      <w:r w:rsidRPr="001C3BF9">
        <w:rPr>
          <w:szCs w:val="24"/>
        </w:rPr>
        <w:t>nstitucija teikia Vyriausybės kanceliarijai</w:t>
      </w:r>
      <w:r w:rsidR="005B5FB2" w:rsidRPr="001C3BF9">
        <w:rPr>
          <w:szCs w:val="24"/>
        </w:rPr>
        <w:t>,</w:t>
      </w:r>
      <w:r w:rsidR="007B4967" w:rsidRPr="001C3BF9">
        <w:rPr>
          <w:szCs w:val="24"/>
        </w:rPr>
        <w:t xml:space="preserve"> atsiskaitydama už Vyriausybės programos nuostatų įgyvendinimo plano vykdymą</w:t>
      </w:r>
      <w:r w:rsidR="00AF7733" w:rsidRPr="001C3BF9">
        <w:rPr>
          <w:szCs w:val="24"/>
        </w:rPr>
        <w:t>.</w:t>
      </w:r>
    </w:p>
    <w:p w14:paraId="4826E418" w14:textId="77777777" w:rsidR="000B4EAD" w:rsidRPr="001C3BF9" w:rsidRDefault="002F7619" w:rsidP="00D307FC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50</w:t>
      </w:r>
      <w:r w:rsidR="00270BA9" w:rsidRPr="001C3BF9">
        <w:rPr>
          <w:szCs w:val="24"/>
        </w:rPr>
        <w:t xml:space="preserve">. 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270BA9" w:rsidRPr="001C3BF9">
        <w:rPr>
          <w:szCs w:val="24"/>
        </w:rPr>
        <w:t xml:space="preserve">rogramos vadovo Aprašo </w:t>
      </w:r>
      <w:r w:rsidRPr="001C3BF9">
        <w:rPr>
          <w:szCs w:val="24"/>
        </w:rPr>
        <w:t>28</w:t>
      </w:r>
      <w:r w:rsidR="00270BA9" w:rsidRPr="001C3BF9">
        <w:rPr>
          <w:szCs w:val="24"/>
        </w:rPr>
        <w:t xml:space="preserve"> punkt</w:t>
      </w:r>
      <w:r w:rsidR="008C0A35" w:rsidRPr="001C3BF9">
        <w:rPr>
          <w:szCs w:val="24"/>
        </w:rPr>
        <w:t>e</w:t>
      </w:r>
      <w:r w:rsidR="00270BA9" w:rsidRPr="001C3BF9">
        <w:rPr>
          <w:szCs w:val="24"/>
        </w:rPr>
        <w:t xml:space="preserve"> nustatyta tvarka parengtą </w:t>
      </w:r>
      <w:r w:rsidR="00652E47" w:rsidRPr="001C3BF9">
        <w:rPr>
          <w:szCs w:val="24"/>
        </w:rPr>
        <w:t>p</w:t>
      </w:r>
      <w:r w:rsidR="00270BA9" w:rsidRPr="001C3BF9">
        <w:rPr>
          <w:szCs w:val="24"/>
        </w:rPr>
        <w:t xml:space="preserve">laną PVT teikia svarstyti ir tvirtinti Portfelio komisijai. </w:t>
      </w:r>
    </w:p>
    <w:p w14:paraId="17095552" w14:textId="77777777" w:rsidR="000B4EAD" w:rsidRPr="001C3BF9" w:rsidRDefault="00980211" w:rsidP="00D307FC">
      <w:pPr>
        <w:shd w:val="clear" w:color="auto" w:fill="FFFFFF"/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</w:rPr>
        <w:t>5</w:t>
      </w:r>
      <w:r w:rsidR="002F7619" w:rsidRPr="001C3BF9">
        <w:rPr>
          <w:szCs w:val="24"/>
        </w:rPr>
        <w:t>1</w:t>
      </w:r>
      <w:r w:rsidR="00270BA9" w:rsidRPr="001C3BF9">
        <w:rPr>
          <w:szCs w:val="24"/>
          <w:lang w:eastAsia="lt-LT"/>
        </w:rPr>
        <w:t xml:space="preserve">. Projektas arba </w:t>
      </w:r>
      <w:r w:rsidR="00FD394B" w:rsidRPr="001C3BF9">
        <w:rPr>
          <w:szCs w:val="24"/>
        </w:rPr>
        <w:t>projektų</w:t>
      </w:r>
      <w:r w:rsidR="00FD394B" w:rsidRPr="001C3BF9">
        <w:rPr>
          <w:szCs w:val="24"/>
          <w:lang w:eastAsia="lt-LT"/>
        </w:rPr>
        <w:t xml:space="preserve"> </w:t>
      </w:r>
      <w:r w:rsidR="000810A1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rograma įgyvendinama vykdant </w:t>
      </w:r>
      <w:r w:rsidR="00652E47" w:rsidRPr="001C3BF9">
        <w:rPr>
          <w:szCs w:val="24"/>
          <w:lang w:eastAsia="lt-LT"/>
        </w:rPr>
        <w:t>p</w:t>
      </w:r>
      <w:r w:rsidR="00270BA9" w:rsidRPr="001C3BF9">
        <w:rPr>
          <w:szCs w:val="24"/>
          <w:lang w:eastAsia="lt-LT"/>
        </w:rPr>
        <w:t xml:space="preserve">lane numatytus darbus, laikantis nustatyto tvarkaraščio (terminų) ir </w:t>
      </w:r>
      <w:r w:rsidR="001238C2" w:rsidRPr="001C3BF9">
        <w:rPr>
          <w:szCs w:val="24"/>
          <w:lang w:eastAsia="lt-LT"/>
        </w:rPr>
        <w:t xml:space="preserve">neviršijant </w:t>
      </w:r>
      <w:r w:rsidR="00270BA9" w:rsidRPr="001C3BF9">
        <w:rPr>
          <w:szCs w:val="24"/>
          <w:lang w:eastAsia="lt-LT"/>
        </w:rPr>
        <w:t xml:space="preserve">patvirtinto biudžeto. </w:t>
      </w:r>
    </w:p>
    <w:p w14:paraId="5C1AF424" w14:textId="77777777" w:rsidR="000B4EAD" w:rsidRPr="001C3BF9" w:rsidRDefault="00270BA9" w:rsidP="00D307FC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5</w:t>
      </w:r>
      <w:r w:rsidR="002F7619" w:rsidRPr="001C3BF9">
        <w:rPr>
          <w:szCs w:val="24"/>
        </w:rPr>
        <w:t>2</w:t>
      </w:r>
      <w:r w:rsidRPr="001C3BF9">
        <w:rPr>
          <w:szCs w:val="24"/>
        </w:rPr>
        <w:t xml:space="preserve">. </w:t>
      </w:r>
      <w:r w:rsidR="00D26F8A" w:rsidRPr="001C3BF9">
        <w:rPr>
          <w:szCs w:val="24"/>
        </w:rPr>
        <w:t xml:space="preserve">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D26F8A" w:rsidRPr="001C3BF9">
        <w:rPr>
          <w:szCs w:val="24"/>
        </w:rPr>
        <w:t xml:space="preserve">rogramos stebėsena atliekama Aprašo </w:t>
      </w:r>
      <w:r w:rsidR="008C0A35" w:rsidRPr="001C3BF9">
        <w:rPr>
          <w:szCs w:val="24"/>
        </w:rPr>
        <w:t>3</w:t>
      </w:r>
      <w:r w:rsidR="002F7619" w:rsidRPr="001C3BF9">
        <w:rPr>
          <w:szCs w:val="24"/>
        </w:rPr>
        <w:t>2</w:t>
      </w:r>
      <w:r w:rsidR="005B5FB2" w:rsidRPr="001C3BF9">
        <w:rPr>
          <w:szCs w:val="24"/>
        </w:rPr>
        <w:t xml:space="preserve"> ir</w:t>
      </w:r>
      <w:r w:rsidR="008C0A35" w:rsidRPr="001C3BF9">
        <w:rPr>
          <w:szCs w:val="24"/>
        </w:rPr>
        <w:t xml:space="preserve"> 3</w:t>
      </w:r>
      <w:r w:rsidR="004E25D9" w:rsidRPr="001C3BF9">
        <w:rPr>
          <w:szCs w:val="24"/>
        </w:rPr>
        <w:t>3</w:t>
      </w:r>
      <w:r w:rsidR="00D26F8A" w:rsidRPr="001C3BF9">
        <w:rPr>
          <w:szCs w:val="24"/>
        </w:rPr>
        <w:t xml:space="preserve"> punktuose nustatyta tvarka</w:t>
      </w:r>
      <w:r w:rsidR="008816A3" w:rsidRPr="001C3BF9">
        <w:rPr>
          <w:szCs w:val="24"/>
        </w:rPr>
        <w:t>.</w:t>
      </w:r>
    </w:p>
    <w:p w14:paraId="1115029D" w14:textId="77777777" w:rsidR="000B4EAD" w:rsidRPr="001C3BF9" w:rsidRDefault="00270BA9" w:rsidP="00D307FC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  <w:lang w:eastAsia="lt-LT"/>
        </w:rPr>
        <w:lastRenderedPageBreak/>
        <w:t>5</w:t>
      </w:r>
      <w:r w:rsidR="002F7619" w:rsidRPr="001C3BF9">
        <w:rPr>
          <w:szCs w:val="24"/>
          <w:lang w:eastAsia="lt-LT"/>
        </w:rPr>
        <w:t>3</w:t>
      </w:r>
      <w:r w:rsidRPr="001C3BF9">
        <w:rPr>
          <w:szCs w:val="24"/>
          <w:lang w:eastAsia="lt-LT"/>
        </w:rPr>
        <w:t>. PVT</w:t>
      </w:r>
      <w:r w:rsidRPr="001C3BF9">
        <w:rPr>
          <w:szCs w:val="24"/>
        </w:rPr>
        <w:t xml:space="preserve"> </w:t>
      </w:r>
      <w:r w:rsidR="00654B31" w:rsidRPr="001C3BF9">
        <w:rPr>
          <w:szCs w:val="24"/>
        </w:rPr>
        <w:t xml:space="preserve">ne rečiau kaip kartą per ketvirtį </w:t>
      </w:r>
      <w:r w:rsidRPr="001C3BF9">
        <w:rPr>
          <w:szCs w:val="24"/>
          <w:lang w:eastAsia="lt-LT"/>
        </w:rPr>
        <w:t xml:space="preserve">parengia </w:t>
      </w:r>
      <w:r w:rsidR="00652E47" w:rsidRPr="001C3BF9">
        <w:rPr>
          <w:szCs w:val="24"/>
        </w:rPr>
        <w:t>i</w:t>
      </w:r>
      <w:r w:rsidRPr="001C3BF9">
        <w:rPr>
          <w:szCs w:val="24"/>
        </w:rPr>
        <w:t xml:space="preserve">nstitucijos projektų portfelio statuso ataskaitą ir </w:t>
      </w:r>
      <w:r w:rsidRPr="001C3BF9">
        <w:rPr>
          <w:szCs w:val="24"/>
          <w:lang w:eastAsia="lt-LT"/>
        </w:rPr>
        <w:t xml:space="preserve">teikia ją svarstyti ir tvirtinti Portfelio komisijai. </w:t>
      </w:r>
    </w:p>
    <w:p w14:paraId="6E120C56" w14:textId="77777777" w:rsidR="000B4EAD" w:rsidRPr="001C3BF9" w:rsidRDefault="00270BA9" w:rsidP="00D307FC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5</w:t>
      </w:r>
      <w:r w:rsidR="002F7619" w:rsidRPr="001C3BF9">
        <w:rPr>
          <w:szCs w:val="24"/>
        </w:rPr>
        <w:t>4</w:t>
      </w:r>
      <w:r w:rsidRPr="001C3BF9">
        <w:rPr>
          <w:szCs w:val="24"/>
        </w:rPr>
        <w:t xml:space="preserve">. 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pokyčių valdymą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vadovas atlieka Aprašo </w:t>
      </w:r>
      <w:r w:rsidR="002F7619" w:rsidRPr="001C3BF9">
        <w:rPr>
          <w:szCs w:val="24"/>
        </w:rPr>
        <w:t>37</w:t>
      </w:r>
      <w:r w:rsidRPr="001C3BF9">
        <w:rPr>
          <w:szCs w:val="24"/>
        </w:rPr>
        <w:t xml:space="preserve"> punkte nustatyta tvarka ir suderina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pokyčio prašymą ir </w:t>
      </w:r>
      <w:r w:rsidR="00652E47" w:rsidRPr="001C3BF9">
        <w:rPr>
          <w:szCs w:val="24"/>
        </w:rPr>
        <w:t>p</w:t>
      </w:r>
      <w:r w:rsidRPr="001C3BF9">
        <w:rPr>
          <w:szCs w:val="24"/>
        </w:rPr>
        <w:t xml:space="preserve">laną su PVT, </w:t>
      </w:r>
      <w:r w:rsidR="001238C2" w:rsidRPr="001C3BF9">
        <w:rPr>
          <w:szCs w:val="24"/>
        </w:rPr>
        <w:t xml:space="preserve">kuri </w:t>
      </w:r>
      <w:r w:rsidR="005B5FB2" w:rsidRPr="001C3BF9">
        <w:rPr>
          <w:szCs w:val="24"/>
        </w:rPr>
        <w:t xml:space="preserve"> </w:t>
      </w:r>
      <w:r w:rsidRPr="001C3BF9">
        <w:rPr>
          <w:szCs w:val="24"/>
        </w:rPr>
        <w:t>pateikia šiuos dokumentus tvirtinti Portfelio komisijai.</w:t>
      </w:r>
    </w:p>
    <w:p w14:paraId="45702E23" w14:textId="77777777" w:rsidR="000B4EAD" w:rsidRPr="001C3BF9" w:rsidRDefault="00270BA9" w:rsidP="00D307FC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Cs w:val="24"/>
          <w:lang w:eastAsia="lt-LT"/>
        </w:rPr>
      </w:pPr>
      <w:r w:rsidRPr="001C3BF9">
        <w:rPr>
          <w:szCs w:val="24"/>
        </w:rPr>
        <w:t>5</w:t>
      </w:r>
      <w:r w:rsidR="002F7619" w:rsidRPr="001C3BF9">
        <w:rPr>
          <w:szCs w:val="24"/>
        </w:rPr>
        <w:t>5</w:t>
      </w:r>
      <w:r w:rsidRPr="001C3BF9">
        <w:rPr>
          <w:szCs w:val="24"/>
        </w:rPr>
        <w:t xml:space="preserve">. Projektas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rograma užbaigiami įvykdžius </w:t>
      </w:r>
      <w:r w:rsidR="00652E47" w:rsidRPr="001C3BF9">
        <w:rPr>
          <w:szCs w:val="24"/>
        </w:rPr>
        <w:t>p</w:t>
      </w:r>
      <w:r w:rsidRPr="001C3BF9">
        <w:rPr>
          <w:szCs w:val="24"/>
        </w:rPr>
        <w:t xml:space="preserve">lane numatytus darbus, </w:t>
      </w:r>
      <w:r w:rsidR="008C0A35" w:rsidRPr="001C3BF9">
        <w:rPr>
          <w:szCs w:val="24"/>
        </w:rPr>
        <w:t xml:space="preserve">Aprašo </w:t>
      </w:r>
      <w:r w:rsidR="00980211" w:rsidRPr="001C3BF9">
        <w:rPr>
          <w:szCs w:val="24"/>
        </w:rPr>
        <w:t>4</w:t>
      </w:r>
      <w:r w:rsidR="002F7619" w:rsidRPr="001C3BF9">
        <w:rPr>
          <w:szCs w:val="24"/>
        </w:rPr>
        <w:t>1</w:t>
      </w:r>
      <w:r w:rsidR="00980211" w:rsidRPr="001C3BF9">
        <w:rPr>
          <w:szCs w:val="24"/>
        </w:rPr>
        <w:t xml:space="preserve"> </w:t>
      </w:r>
      <w:r w:rsidR="008C0A35" w:rsidRPr="001C3BF9">
        <w:rPr>
          <w:szCs w:val="24"/>
        </w:rPr>
        <w:t>punkt</w:t>
      </w:r>
      <w:r w:rsidR="004B5726" w:rsidRPr="001C3BF9">
        <w:rPr>
          <w:szCs w:val="24"/>
        </w:rPr>
        <w:t>e</w:t>
      </w:r>
      <w:r w:rsidR="008C0A35" w:rsidRPr="001C3BF9">
        <w:rPr>
          <w:szCs w:val="24"/>
        </w:rPr>
        <w:t xml:space="preserve"> </w:t>
      </w:r>
      <w:r w:rsidRPr="001C3BF9">
        <w:rPr>
          <w:szCs w:val="24"/>
        </w:rPr>
        <w:t xml:space="preserve">nustatyta tvarka parengus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rogramos baigiamąją ataskaitą ir Portfelio komisijai ją patvirtinus.</w:t>
      </w:r>
    </w:p>
    <w:p w14:paraId="7BA6C7F5" w14:textId="77777777" w:rsidR="000B4EAD" w:rsidRPr="001C3BF9" w:rsidRDefault="00270BA9" w:rsidP="00D307FC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5</w:t>
      </w:r>
      <w:r w:rsidR="002F7619" w:rsidRPr="001C3BF9">
        <w:rPr>
          <w:szCs w:val="24"/>
        </w:rPr>
        <w:t>6</w:t>
      </w:r>
      <w:r w:rsidRPr="001C3BF9">
        <w:rPr>
          <w:szCs w:val="24"/>
        </w:rPr>
        <w:t xml:space="preserve">. 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rogramos naudos vertinimas atliekamas Aprašo 4</w:t>
      </w:r>
      <w:r w:rsidR="002F7619" w:rsidRPr="001C3BF9">
        <w:rPr>
          <w:szCs w:val="24"/>
        </w:rPr>
        <w:t>4</w:t>
      </w:r>
      <w:r w:rsidR="00980211" w:rsidRPr="001C3BF9">
        <w:rPr>
          <w:szCs w:val="24"/>
        </w:rPr>
        <w:t xml:space="preserve"> </w:t>
      </w:r>
      <w:r w:rsidR="005B5FB2" w:rsidRPr="001C3BF9">
        <w:rPr>
          <w:szCs w:val="24"/>
        </w:rPr>
        <w:t xml:space="preserve">ir </w:t>
      </w:r>
      <w:r w:rsidRPr="001C3BF9">
        <w:rPr>
          <w:szCs w:val="24"/>
        </w:rPr>
        <w:t>4</w:t>
      </w:r>
      <w:r w:rsidR="002F7619" w:rsidRPr="001C3BF9">
        <w:rPr>
          <w:szCs w:val="24"/>
        </w:rPr>
        <w:t>5</w:t>
      </w:r>
      <w:r w:rsidRPr="001C3BF9">
        <w:rPr>
          <w:szCs w:val="24"/>
        </w:rPr>
        <w:t xml:space="preserve"> punktuose nustatyta tvarka. Portfelio komisija priima sprendimą dėl Naudos vertinimo ataskaitos</w:t>
      </w:r>
      <w:r w:rsidR="0035089B" w:rsidRPr="001C3BF9">
        <w:rPr>
          <w:szCs w:val="24"/>
        </w:rPr>
        <w:t xml:space="preserve"> patvirtinimo</w:t>
      </w:r>
      <w:r w:rsidRPr="001C3BF9">
        <w:rPr>
          <w:szCs w:val="24"/>
        </w:rPr>
        <w:t xml:space="preserve"> ne vėliau kaip per </w:t>
      </w:r>
      <w:r w:rsidR="005B5FB2" w:rsidRPr="001C3BF9">
        <w:rPr>
          <w:szCs w:val="24"/>
        </w:rPr>
        <w:t xml:space="preserve">20 </w:t>
      </w:r>
      <w:r w:rsidR="007B4967" w:rsidRPr="001C3BF9">
        <w:rPr>
          <w:szCs w:val="24"/>
        </w:rPr>
        <w:t xml:space="preserve">darbo </w:t>
      </w:r>
      <w:r w:rsidRPr="001C3BF9">
        <w:rPr>
          <w:szCs w:val="24"/>
        </w:rPr>
        <w:t xml:space="preserve">dienų nuo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rogramos naudos pasiekimo termino, patvirtinto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 xml:space="preserve">rojekto arba </w:t>
      </w:r>
      <w:r w:rsidR="00AA5667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Pr="001C3BF9">
        <w:rPr>
          <w:szCs w:val="24"/>
        </w:rPr>
        <w:t>rogramos baigiamojoje ataskaitoje.</w:t>
      </w:r>
    </w:p>
    <w:p w14:paraId="4851FAA3" w14:textId="77777777" w:rsidR="00CD0939" w:rsidRPr="001C3BF9" w:rsidRDefault="00CD0939" w:rsidP="00D307FC">
      <w:pPr>
        <w:shd w:val="clear" w:color="auto" w:fill="FFFFFF"/>
        <w:spacing w:line="360" w:lineRule="auto"/>
        <w:ind w:firstLine="567"/>
        <w:jc w:val="both"/>
        <w:rPr>
          <w:szCs w:val="24"/>
        </w:rPr>
      </w:pPr>
    </w:p>
    <w:p w14:paraId="0C092A24" w14:textId="77777777" w:rsidR="006155E9" w:rsidRPr="001C3BF9" w:rsidRDefault="006155E9" w:rsidP="00C245DD">
      <w:pPr>
        <w:shd w:val="clear" w:color="auto" w:fill="FFFFFF"/>
        <w:spacing w:line="360" w:lineRule="auto"/>
        <w:ind w:firstLine="567"/>
        <w:jc w:val="center"/>
        <w:rPr>
          <w:b/>
          <w:bCs/>
          <w:szCs w:val="24"/>
        </w:rPr>
      </w:pPr>
      <w:r w:rsidRPr="001C3BF9">
        <w:rPr>
          <w:b/>
          <w:bCs/>
          <w:szCs w:val="24"/>
        </w:rPr>
        <w:t>BAIGIAMOSIOS NUOSTATOS</w:t>
      </w:r>
    </w:p>
    <w:p w14:paraId="56A26245" w14:textId="77777777" w:rsidR="006B2E2C" w:rsidRPr="001C3BF9" w:rsidRDefault="005B661E" w:rsidP="005B661E">
      <w:pPr>
        <w:shd w:val="clear" w:color="auto" w:fill="FFFFFF"/>
        <w:spacing w:line="360" w:lineRule="auto"/>
        <w:ind w:firstLine="567"/>
        <w:jc w:val="both"/>
        <w:rPr>
          <w:szCs w:val="24"/>
        </w:rPr>
      </w:pPr>
      <w:r w:rsidRPr="001C3BF9">
        <w:rPr>
          <w:szCs w:val="24"/>
        </w:rPr>
        <w:t>5</w:t>
      </w:r>
      <w:r w:rsidR="002F7619" w:rsidRPr="001C3BF9">
        <w:rPr>
          <w:szCs w:val="24"/>
        </w:rPr>
        <w:t>7</w:t>
      </w:r>
      <w:r w:rsidR="006B2E2C" w:rsidRPr="001C3BF9">
        <w:rPr>
          <w:szCs w:val="24"/>
        </w:rPr>
        <w:t xml:space="preserve">. Projekto arba </w:t>
      </w:r>
      <w:r w:rsidR="00FD394B" w:rsidRPr="001C3BF9">
        <w:rPr>
          <w:szCs w:val="24"/>
        </w:rPr>
        <w:t xml:space="preserve">projektų </w:t>
      </w:r>
      <w:r w:rsidR="000810A1" w:rsidRPr="001C3BF9">
        <w:rPr>
          <w:szCs w:val="24"/>
        </w:rPr>
        <w:t>p</w:t>
      </w:r>
      <w:r w:rsidR="006B2E2C" w:rsidRPr="001C3BF9">
        <w:rPr>
          <w:szCs w:val="24"/>
        </w:rPr>
        <w:t xml:space="preserve">rogramos dokumentai saugomi </w:t>
      </w:r>
      <w:r w:rsidR="006B2E2C" w:rsidRPr="001C3BF9">
        <w:rPr>
          <w:color w:val="000000"/>
          <w:szCs w:val="24"/>
        </w:rPr>
        <w:t>vadovaujantis Lietuvos Respublikos dokumentų ir archyvų įstatymu ir jo įgyvendinamaisiais teisės aktais</w:t>
      </w:r>
      <w:r w:rsidR="00AA725B" w:rsidRPr="001C3BF9">
        <w:rPr>
          <w:color w:val="000000"/>
          <w:szCs w:val="24"/>
        </w:rPr>
        <w:t>.</w:t>
      </w:r>
    </w:p>
    <w:p w14:paraId="2EA0DDF0" w14:textId="77777777" w:rsidR="000B4EAD" w:rsidRPr="001C3BF9" w:rsidRDefault="000B4EAD" w:rsidP="00D307FC">
      <w:pPr>
        <w:shd w:val="clear" w:color="auto" w:fill="FFFFFF"/>
        <w:spacing w:line="360" w:lineRule="auto"/>
        <w:ind w:firstLine="567"/>
        <w:jc w:val="both"/>
        <w:rPr>
          <w:szCs w:val="24"/>
        </w:rPr>
      </w:pPr>
    </w:p>
    <w:p w14:paraId="6C6F171A" w14:textId="77777777" w:rsidR="000B4EAD" w:rsidRPr="001C3BF9" w:rsidRDefault="00270BA9" w:rsidP="00D307FC">
      <w:pPr>
        <w:shd w:val="clear" w:color="auto" w:fill="FFFFFF"/>
        <w:spacing w:line="360" w:lineRule="auto"/>
        <w:ind w:firstLine="567"/>
        <w:jc w:val="center"/>
        <w:rPr>
          <w:szCs w:val="24"/>
        </w:rPr>
      </w:pPr>
      <w:r w:rsidRPr="001C3BF9">
        <w:rPr>
          <w:szCs w:val="24"/>
        </w:rPr>
        <w:t>______________________________</w:t>
      </w:r>
    </w:p>
    <w:sectPr w:rsidR="000B4EAD" w:rsidRPr="001C3BF9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04D0C" w14:textId="77777777" w:rsidR="00E34E89" w:rsidRDefault="00E34E89" w:rsidP="00CB083D">
      <w:r>
        <w:separator/>
      </w:r>
    </w:p>
  </w:endnote>
  <w:endnote w:type="continuationSeparator" w:id="0">
    <w:p w14:paraId="73730270" w14:textId="77777777" w:rsidR="00E34E89" w:rsidRDefault="00E34E89" w:rsidP="00CB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Palemonas">
    <w:altName w:val="Cambria"/>
    <w:charset w:val="BA"/>
    <w:family w:val="roman"/>
    <w:pitch w:val="variable"/>
    <w:sig w:usb0="A00002FF" w:usb1="5000004F" w:usb2="00000000" w:usb3="00000000" w:csb0="0000008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4C873" w14:textId="77777777" w:rsidR="00E34E89" w:rsidRDefault="00E34E89" w:rsidP="00CB083D">
      <w:r>
        <w:separator/>
      </w:r>
    </w:p>
  </w:footnote>
  <w:footnote w:type="continuationSeparator" w:id="0">
    <w:p w14:paraId="7EA3C9BF" w14:textId="77777777" w:rsidR="00E34E89" w:rsidRDefault="00E34E89" w:rsidP="00CB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C15"/>
    <w:multiLevelType w:val="hybridMultilevel"/>
    <w:tmpl w:val="35987318"/>
    <w:lvl w:ilvl="0" w:tplc="8A9858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FF2"/>
    <w:multiLevelType w:val="multilevel"/>
    <w:tmpl w:val="09942F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A782D"/>
    <w:multiLevelType w:val="multilevel"/>
    <w:tmpl w:val="94BC65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9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E25804"/>
    <w:multiLevelType w:val="hybridMultilevel"/>
    <w:tmpl w:val="C1EE6F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7465"/>
    <w:multiLevelType w:val="multilevel"/>
    <w:tmpl w:val="C0A03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A65B65"/>
    <w:multiLevelType w:val="multilevel"/>
    <w:tmpl w:val="387C7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4F338D6"/>
    <w:multiLevelType w:val="multilevel"/>
    <w:tmpl w:val="6234F70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337E33CB"/>
    <w:multiLevelType w:val="hybridMultilevel"/>
    <w:tmpl w:val="B9CC4D42"/>
    <w:lvl w:ilvl="0" w:tplc="EC503864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6F1F05"/>
    <w:multiLevelType w:val="hybridMultilevel"/>
    <w:tmpl w:val="FFFFFFFF"/>
    <w:lvl w:ilvl="0" w:tplc="928EF276">
      <w:start w:val="1"/>
      <w:numFmt w:val="decimal"/>
      <w:lvlText w:val="%1."/>
      <w:lvlJc w:val="left"/>
      <w:pPr>
        <w:ind w:left="720" w:hanging="360"/>
      </w:pPr>
    </w:lvl>
    <w:lvl w:ilvl="1" w:tplc="2CF071DC">
      <w:start w:val="1"/>
      <w:numFmt w:val="lowerLetter"/>
      <w:lvlText w:val="%2."/>
      <w:lvlJc w:val="left"/>
      <w:pPr>
        <w:ind w:left="1440" w:hanging="360"/>
      </w:pPr>
    </w:lvl>
    <w:lvl w:ilvl="2" w:tplc="5E3A70EE">
      <w:start w:val="1"/>
      <w:numFmt w:val="lowerRoman"/>
      <w:lvlText w:val="%3."/>
      <w:lvlJc w:val="right"/>
      <w:pPr>
        <w:ind w:left="2160" w:hanging="180"/>
      </w:pPr>
    </w:lvl>
    <w:lvl w:ilvl="3" w:tplc="D646FC6A">
      <w:start w:val="1"/>
      <w:numFmt w:val="decimal"/>
      <w:lvlText w:val="%4."/>
      <w:lvlJc w:val="left"/>
      <w:pPr>
        <w:ind w:left="2880" w:hanging="360"/>
      </w:pPr>
    </w:lvl>
    <w:lvl w:ilvl="4" w:tplc="F5B83E88">
      <w:start w:val="1"/>
      <w:numFmt w:val="lowerLetter"/>
      <w:lvlText w:val="%5."/>
      <w:lvlJc w:val="left"/>
      <w:pPr>
        <w:ind w:left="3600" w:hanging="360"/>
      </w:pPr>
    </w:lvl>
    <w:lvl w:ilvl="5" w:tplc="66EE22FC">
      <w:start w:val="1"/>
      <w:numFmt w:val="lowerRoman"/>
      <w:lvlText w:val="%6."/>
      <w:lvlJc w:val="right"/>
      <w:pPr>
        <w:ind w:left="4320" w:hanging="180"/>
      </w:pPr>
    </w:lvl>
    <w:lvl w:ilvl="6" w:tplc="8F74C202">
      <w:start w:val="1"/>
      <w:numFmt w:val="decimal"/>
      <w:lvlText w:val="%7."/>
      <w:lvlJc w:val="left"/>
      <w:pPr>
        <w:ind w:left="5040" w:hanging="360"/>
      </w:pPr>
    </w:lvl>
    <w:lvl w:ilvl="7" w:tplc="40DA4628">
      <w:start w:val="1"/>
      <w:numFmt w:val="lowerLetter"/>
      <w:lvlText w:val="%8."/>
      <w:lvlJc w:val="left"/>
      <w:pPr>
        <w:ind w:left="5760" w:hanging="360"/>
      </w:pPr>
    </w:lvl>
    <w:lvl w:ilvl="8" w:tplc="B9102F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25792"/>
    <w:multiLevelType w:val="hybridMultilevel"/>
    <w:tmpl w:val="765C0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57A52"/>
    <w:multiLevelType w:val="hybridMultilevel"/>
    <w:tmpl w:val="710404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17491"/>
    <w:multiLevelType w:val="hybridMultilevel"/>
    <w:tmpl w:val="71E271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812161"/>
    <w:multiLevelType w:val="hybridMultilevel"/>
    <w:tmpl w:val="6694D8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0A1871"/>
    <w:multiLevelType w:val="multilevel"/>
    <w:tmpl w:val="A4C6E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ABC72C9"/>
    <w:multiLevelType w:val="hybridMultilevel"/>
    <w:tmpl w:val="47C6F6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E01F2"/>
    <w:multiLevelType w:val="multilevel"/>
    <w:tmpl w:val="98E884DA"/>
    <w:lvl w:ilvl="0">
      <w:start w:val="10"/>
      <w:numFmt w:val="decimal"/>
      <w:lvlText w:val="%1."/>
      <w:lvlJc w:val="left"/>
      <w:pPr>
        <w:ind w:left="480" w:hanging="480"/>
      </w:pPr>
      <w:rPr>
        <w:rFonts w:ascii="Times New Roman" w:eastAsia="Trebuchet MS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ascii="Times New Roman" w:eastAsia="Trebuchet MS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ascii="Times New Roman" w:eastAsia="Trebuchet MS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ascii="Times New Roman" w:eastAsia="Trebuchet MS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ascii="Times New Roman" w:eastAsia="Trebuchet MS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ascii="Times New Roman" w:eastAsia="Trebuchet MS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ascii="Times New Roman" w:eastAsia="Trebuchet MS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ascii="Times New Roman" w:eastAsia="Trebuchet MS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ascii="Times New Roman" w:eastAsia="Trebuchet MS" w:hAnsi="Times New Roman" w:cs="Times New Roman" w:hint="default"/>
        <w:sz w:val="24"/>
      </w:rPr>
    </w:lvl>
  </w:abstractNum>
  <w:abstractNum w:abstractNumId="16" w15:restartNumberingAfterBreak="0">
    <w:nsid w:val="73902A90"/>
    <w:multiLevelType w:val="hybridMultilevel"/>
    <w:tmpl w:val="8F206618"/>
    <w:lvl w:ilvl="0" w:tplc="4588E8E2">
      <w:start w:val="1"/>
      <w:numFmt w:val="decimal"/>
      <w:lvlText w:val="%1."/>
      <w:lvlJc w:val="left"/>
      <w:pPr>
        <w:ind w:left="8441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17" w15:restartNumberingAfterBreak="0">
    <w:nsid w:val="774D086C"/>
    <w:multiLevelType w:val="hybridMultilevel"/>
    <w:tmpl w:val="3D429598"/>
    <w:lvl w:ilvl="0" w:tplc="564CFF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7"/>
  </w:num>
  <w:num w:numId="5">
    <w:abstractNumId w:val="2"/>
  </w:num>
  <w:num w:numId="6">
    <w:abstractNumId w:val="4"/>
  </w:num>
  <w:num w:numId="7">
    <w:abstractNumId w:val="8"/>
  </w:num>
  <w:num w:numId="8">
    <w:abstractNumId w:val="12"/>
  </w:num>
  <w:num w:numId="9">
    <w:abstractNumId w:val="9"/>
  </w:num>
  <w:num w:numId="10">
    <w:abstractNumId w:val="10"/>
  </w:num>
  <w:num w:numId="11">
    <w:abstractNumId w:val="14"/>
  </w:num>
  <w:num w:numId="12">
    <w:abstractNumId w:val="0"/>
  </w:num>
  <w:num w:numId="13">
    <w:abstractNumId w:val="1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8A"/>
    <w:rsid w:val="0000375D"/>
    <w:rsid w:val="000123F6"/>
    <w:rsid w:val="0001353A"/>
    <w:rsid w:val="000219E1"/>
    <w:rsid w:val="000307CB"/>
    <w:rsid w:val="00031D86"/>
    <w:rsid w:val="0003282B"/>
    <w:rsid w:val="00033ACF"/>
    <w:rsid w:val="000342EA"/>
    <w:rsid w:val="00040445"/>
    <w:rsid w:val="000407BD"/>
    <w:rsid w:val="00045D38"/>
    <w:rsid w:val="00047917"/>
    <w:rsid w:val="00051178"/>
    <w:rsid w:val="00051A3E"/>
    <w:rsid w:val="00054CEC"/>
    <w:rsid w:val="0007287B"/>
    <w:rsid w:val="00073706"/>
    <w:rsid w:val="00073D50"/>
    <w:rsid w:val="000776E2"/>
    <w:rsid w:val="000810A1"/>
    <w:rsid w:val="00081458"/>
    <w:rsid w:val="00081BD0"/>
    <w:rsid w:val="000834F5"/>
    <w:rsid w:val="00085AB3"/>
    <w:rsid w:val="000A036A"/>
    <w:rsid w:val="000A16CB"/>
    <w:rsid w:val="000A1A4E"/>
    <w:rsid w:val="000A4208"/>
    <w:rsid w:val="000A630F"/>
    <w:rsid w:val="000A6DDE"/>
    <w:rsid w:val="000A7569"/>
    <w:rsid w:val="000A7D5C"/>
    <w:rsid w:val="000B03EF"/>
    <w:rsid w:val="000B4EAD"/>
    <w:rsid w:val="000B5518"/>
    <w:rsid w:val="000B6762"/>
    <w:rsid w:val="000B7777"/>
    <w:rsid w:val="000D22BB"/>
    <w:rsid w:val="000D6377"/>
    <w:rsid w:val="000D7A67"/>
    <w:rsid w:val="000F5F9C"/>
    <w:rsid w:val="001061EE"/>
    <w:rsid w:val="00110C13"/>
    <w:rsid w:val="001115AA"/>
    <w:rsid w:val="00113D3D"/>
    <w:rsid w:val="0012162F"/>
    <w:rsid w:val="001238C2"/>
    <w:rsid w:val="00124760"/>
    <w:rsid w:val="00124EF3"/>
    <w:rsid w:val="00133AD8"/>
    <w:rsid w:val="00133BB9"/>
    <w:rsid w:val="001355CB"/>
    <w:rsid w:val="0014488B"/>
    <w:rsid w:val="00147A3B"/>
    <w:rsid w:val="00151A45"/>
    <w:rsid w:val="00152BC2"/>
    <w:rsid w:val="001614EE"/>
    <w:rsid w:val="0016224E"/>
    <w:rsid w:val="00162B64"/>
    <w:rsid w:val="00164706"/>
    <w:rsid w:val="00173235"/>
    <w:rsid w:val="00183543"/>
    <w:rsid w:val="00195E5B"/>
    <w:rsid w:val="001A4216"/>
    <w:rsid w:val="001A719D"/>
    <w:rsid w:val="001A742F"/>
    <w:rsid w:val="001B432B"/>
    <w:rsid w:val="001C1A4D"/>
    <w:rsid w:val="001C32F4"/>
    <w:rsid w:val="001C3BF9"/>
    <w:rsid w:val="001C49E3"/>
    <w:rsid w:val="001C54C7"/>
    <w:rsid w:val="001D157F"/>
    <w:rsid w:val="001D31F4"/>
    <w:rsid w:val="001D399B"/>
    <w:rsid w:val="001D7BE7"/>
    <w:rsid w:val="001E1BEE"/>
    <w:rsid w:val="001E3C59"/>
    <w:rsid w:val="001E62BC"/>
    <w:rsid w:val="001E7FDA"/>
    <w:rsid w:val="001F0D8C"/>
    <w:rsid w:val="001F17E5"/>
    <w:rsid w:val="001F28AD"/>
    <w:rsid w:val="001F3DA9"/>
    <w:rsid w:val="001F51A9"/>
    <w:rsid w:val="00201F98"/>
    <w:rsid w:val="00202B42"/>
    <w:rsid w:val="0020383E"/>
    <w:rsid w:val="00206B98"/>
    <w:rsid w:val="00223BB3"/>
    <w:rsid w:val="00227F34"/>
    <w:rsid w:val="002301AB"/>
    <w:rsid w:val="00230611"/>
    <w:rsid w:val="002310F2"/>
    <w:rsid w:val="0023161F"/>
    <w:rsid w:val="00231DD7"/>
    <w:rsid w:val="00240C6D"/>
    <w:rsid w:val="002441C6"/>
    <w:rsid w:val="002477F7"/>
    <w:rsid w:val="00250942"/>
    <w:rsid w:val="00251F7F"/>
    <w:rsid w:val="002609E6"/>
    <w:rsid w:val="00270BA9"/>
    <w:rsid w:val="002723E9"/>
    <w:rsid w:val="00276228"/>
    <w:rsid w:val="0028201A"/>
    <w:rsid w:val="00282368"/>
    <w:rsid w:val="002875F1"/>
    <w:rsid w:val="00291CC8"/>
    <w:rsid w:val="002943EC"/>
    <w:rsid w:val="002969A7"/>
    <w:rsid w:val="002973AA"/>
    <w:rsid w:val="002A3094"/>
    <w:rsid w:val="002A4D2A"/>
    <w:rsid w:val="002A6449"/>
    <w:rsid w:val="002A7774"/>
    <w:rsid w:val="002B5DB5"/>
    <w:rsid w:val="002C0F25"/>
    <w:rsid w:val="002C0F7F"/>
    <w:rsid w:val="002C3CD4"/>
    <w:rsid w:val="002D44DB"/>
    <w:rsid w:val="002E4AF0"/>
    <w:rsid w:val="002F7586"/>
    <w:rsid w:val="002F7619"/>
    <w:rsid w:val="002F7F1A"/>
    <w:rsid w:val="003027FB"/>
    <w:rsid w:val="00302A37"/>
    <w:rsid w:val="0031126D"/>
    <w:rsid w:val="0031166D"/>
    <w:rsid w:val="00315BE3"/>
    <w:rsid w:val="0031643E"/>
    <w:rsid w:val="00322295"/>
    <w:rsid w:val="00324159"/>
    <w:rsid w:val="00327CBA"/>
    <w:rsid w:val="00331F79"/>
    <w:rsid w:val="0033272F"/>
    <w:rsid w:val="00336F4A"/>
    <w:rsid w:val="00344FF9"/>
    <w:rsid w:val="00345B5F"/>
    <w:rsid w:val="0035089B"/>
    <w:rsid w:val="003545EA"/>
    <w:rsid w:val="0035754F"/>
    <w:rsid w:val="003575CD"/>
    <w:rsid w:val="00363938"/>
    <w:rsid w:val="00365074"/>
    <w:rsid w:val="0037392F"/>
    <w:rsid w:val="0037528B"/>
    <w:rsid w:val="00381401"/>
    <w:rsid w:val="00387192"/>
    <w:rsid w:val="003A529E"/>
    <w:rsid w:val="003A68C5"/>
    <w:rsid w:val="003B35A5"/>
    <w:rsid w:val="003B78AF"/>
    <w:rsid w:val="003C23DF"/>
    <w:rsid w:val="003C2DFA"/>
    <w:rsid w:val="003C4FAA"/>
    <w:rsid w:val="003D431A"/>
    <w:rsid w:val="003D7213"/>
    <w:rsid w:val="003E04A6"/>
    <w:rsid w:val="003E05E8"/>
    <w:rsid w:val="003E1123"/>
    <w:rsid w:val="003E43D2"/>
    <w:rsid w:val="003E5C16"/>
    <w:rsid w:val="00400EEF"/>
    <w:rsid w:val="0041214C"/>
    <w:rsid w:val="00420273"/>
    <w:rsid w:val="0042371F"/>
    <w:rsid w:val="00424CB5"/>
    <w:rsid w:val="00436B9E"/>
    <w:rsid w:val="00442658"/>
    <w:rsid w:val="0044300C"/>
    <w:rsid w:val="00444210"/>
    <w:rsid w:val="004461B5"/>
    <w:rsid w:val="00450138"/>
    <w:rsid w:val="00455910"/>
    <w:rsid w:val="004562C5"/>
    <w:rsid w:val="004564ED"/>
    <w:rsid w:val="0046231A"/>
    <w:rsid w:val="00463C4F"/>
    <w:rsid w:val="004716A7"/>
    <w:rsid w:val="004717F8"/>
    <w:rsid w:val="0047631B"/>
    <w:rsid w:val="00487973"/>
    <w:rsid w:val="00492387"/>
    <w:rsid w:val="004A404A"/>
    <w:rsid w:val="004B1513"/>
    <w:rsid w:val="004B5726"/>
    <w:rsid w:val="004C0618"/>
    <w:rsid w:val="004C38E2"/>
    <w:rsid w:val="004C431E"/>
    <w:rsid w:val="004D01AF"/>
    <w:rsid w:val="004D15C5"/>
    <w:rsid w:val="004D31D3"/>
    <w:rsid w:val="004D342E"/>
    <w:rsid w:val="004D4C7E"/>
    <w:rsid w:val="004E0756"/>
    <w:rsid w:val="004E25D9"/>
    <w:rsid w:val="004E3E22"/>
    <w:rsid w:val="004E6B62"/>
    <w:rsid w:val="004F4E40"/>
    <w:rsid w:val="004F612F"/>
    <w:rsid w:val="00507F93"/>
    <w:rsid w:val="00513AA1"/>
    <w:rsid w:val="00515B13"/>
    <w:rsid w:val="00520396"/>
    <w:rsid w:val="00520ED4"/>
    <w:rsid w:val="005247E2"/>
    <w:rsid w:val="0052764C"/>
    <w:rsid w:val="00527A61"/>
    <w:rsid w:val="00540AA0"/>
    <w:rsid w:val="005416BC"/>
    <w:rsid w:val="00546B80"/>
    <w:rsid w:val="00546D82"/>
    <w:rsid w:val="00553866"/>
    <w:rsid w:val="005550DD"/>
    <w:rsid w:val="00557F55"/>
    <w:rsid w:val="00562184"/>
    <w:rsid w:val="00562E0A"/>
    <w:rsid w:val="005630BB"/>
    <w:rsid w:val="00563888"/>
    <w:rsid w:val="0057694D"/>
    <w:rsid w:val="005819DC"/>
    <w:rsid w:val="005851CA"/>
    <w:rsid w:val="00586429"/>
    <w:rsid w:val="005A2BE9"/>
    <w:rsid w:val="005A6754"/>
    <w:rsid w:val="005A7289"/>
    <w:rsid w:val="005B27F6"/>
    <w:rsid w:val="005B2C42"/>
    <w:rsid w:val="005B54B6"/>
    <w:rsid w:val="005B5FB2"/>
    <w:rsid w:val="005B661E"/>
    <w:rsid w:val="005C08D9"/>
    <w:rsid w:val="005C14EF"/>
    <w:rsid w:val="005C1F14"/>
    <w:rsid w:val="005C3984"/>
    <w:rsid w:val="005D5243"/>
    <w:rsid w:val="005D5621"/>
    <w:rsid w:val="005E27E8"/>
    <w:rsid w:val="005E3D60"/>
    <w:rsid w:val="005F10C7"/>
    <w:rsid w:val="005F3651"/>
    <w:rsid w:val="006043CE"/>
    <w:rsid w:val="0060548A"/>
    <w:rsid w:val="00610F31"/>
    <w:rsid w:val="006131C8"/>
    <w:rsid w:val="006155E9"/>
    <w:rsid w:val="00616013"/>
    <w:rsid w:val="00626E0A"/>
    <w:rsid w:val="0062771C"/>
    <w:rsid w:val="006277B1"/>
    <w:rsid w:val="00627BB6"/>
    <w:rsid w:val="006329A9"/>
    <w:rsid w:val="006374FC"/>
    <w:rsid w:val="00637EE0"/>
    <w:rsid w:val="00642D61"/>
    <w:rsid w:val="00643171"/>
    <w:rsid w:val="006507E8"/>
    <w:rsid w:val="00652E47"/>
    <w:rsid w:val="00652F26"/>
    <w:rsid w:val="00654B31"/>
    <w:rsid w:val="00660FA9"/>
    <w:rsid w:val="00662D0D"/>
    <w:rsid w:val="00666A2A"/>
    <w:rsid w:val="00667F46"/>
    <w:rsid w:val="00672192"/>
    <w:rsid w:val="00675B52"/>
    <w:rsid w:val="006821E9"/>
    <w:rsid w:val="00682BED"/>
    <w:rsid w:val="006856AA"/>
    <w:rsid w:val="00687C10"/>
    <w:rsid w:val="006952AB"/>
    <w:rsid w:val="00696DE4"/>
    <w:rsid w:val="006A1A1A"/>
    <w:rsid w:val="006A1A25"/>
    <w:rsid w:val="006A5510"/>
    <w:rsid w:val="006A7716"/>
    <w:rsid w:val="006B2870"/>
    <w:rsid w:val="006B2E2C"/>
    <w:rsid w:val="006B323D"/>
    <w:rsid w:val="006C4CC6"/>
    <w:rsid w:val="006C57D0"/>
    <w:rsid w:val="006D208D"/>
    <w:rsid w:val="006D65A7"/>
    <w:rsid w:val="006D6E50"/>
    <w:rsid w:val="006E2C31"/>
    <w:rsid w:val="006E6F43"/>
    <w:rsid w:val="006F0EB3"/>
    <w:rsid w:val="006F1628"/>
    <w:rsid w:val="006F4219"/>
    <w:rsid w:val="006F55BE"/>
    <w:rsid w:val="006F63FE"/>
    <w:rsid w:val="00700C88"/>
    <w:rsid w:val="00702756"/>
    <w:rsid w:val="00710230"/>
    <w:rsid w:val="00711B30"/>
    <w:rsid w:val="00714713"/>
    <w:rsid w:val="0072214B"/>
    <w:rsid w:val="0072783D"/>
    <w:rsid w:val="00730E77"/>
    <w:rsid w:val="00732470"/>
    <w:rsid w:val="00732C76"/>
    <w:rsid w:val="00735129"/>
    <w:rsid w:val="00741B83"/>
    <w:rsid w:val="00742933"/>
    <w:rsid w:val="0074380E"/>
    <w:rsid w:val="00744A40"/>
    <w:rsid w:val="0074608E"/>
    <w:rsid w:val="00747D9C"/>
    <w:rsid w:val="00750C98"/>
    <w:rsid w:val="00752AEF"/>
    <w:rsid w:val="00761417"/>
    <w:rsid w:val="00761D57"/>
    <w:rsid w:val="00770DBB"/>
    <w:rsid w:val="00773432"/>
    <w:rsid w:val="00773E09"/>
    <w:rsid w:val="00775E70"/>
    <w:rsid w:val="00776C42"/>
    <w:rsid w:val="00780C04"/>
    <w:rsid w:val="007853C2"/>
    <w:rsid w:val="00790316"/>
    <w:rsid w:val="00793075"/>
    <w:rsid w:val="0079406A"/>
    <w:rsid w:val="00794F56"/>
    <w:rsid w:val="00796D6F"/>
    <w:rsid w:val="00796DE0"/>
    <w:rsid w:val="007A024C"/>
    <w:rsid w:val="007A1BB4"/>
    <w:rsid w:val="007A4440"/>
    <w:rsid w:val="007B4967"/>
    <w:rsid w:val="007B4B39"/>
    <w:rsid w:val="007C044E"/>
    <w:rsid w:val="007C5518"/>
    <w:rsid w:val="007C5971"/>
    <w:rsid w:val="007C663C"/>
    <w:rsid w:val="007D189E"/>
    <w:rsid w:val="007D28AA"/>
    <w:rsid w:val="007D4534"/>
    <w:rsid w:val="007D77C0"/>
    <w:rsid w:val="007E099F"/>
    <w:rsid w:val="007E38C6"/>
    <w:rsid w:val="007E3908"/>
    <w:rsid w:val="007E5065"/>
    <w:rsid w:val="007F7059"/>
    <w:rsid w:val="00802F24"/>
    <w:rsid w:val="00813B9B"/>
    <w:rsid w:val="008231D0"/>
    <w:rsid w:val="00830B3F"/>
    <w:rsid w:val="00831015"/>
    <w:rsid w:val="00837462"/>
    <w:rsid w:val="00841B72"/>
    <w:rsid w:val="00841D5C"/>
    <w:rsid w:val="00842BA4"/>
    <w:rsid w:val="00842FC5"/>
    <w:rsid w:val="008566D2"/>
    <w:rsid w:val="00856B5F"/>
    <w:rsid w:val="00862B90"/>
    <w:rsid w:val="00867D01"/>
    <w:rsid w:val="0087066D"/>
    <w:rsid w:val="008734C3"/>
    <w:rsid w:val="0087504D"/>
    <w:rsid w:val="0087578D"/>
    <w:rsid w:val="00877388"/>
    <w:rsid w:val="00880F9C"/>
    <w:rsid w:val="008816A3"/>
    <w:rsid w:val="00884C81"/>
    <w:rsid w:val="00892370"/>
    <w:rsid w:val="00892423"/>
    <w:rsid w:val="00892C11"/>
    <w:rsid w:val="00894B61"/>
    <w:rsid w:val="008967BD"/>
    <w:rsid w:val="008A0EAE"/>
    <w:rsid w:val="008A1906"/>
    <w:rsid w:val="008B0201"/>
    <w:rsid w:val="008C0A35"/>
    <w:rsid w:val="008C1133"/>
    <w:rsid w:val="008C385C"/>
    <w:rsid w:val="008C435A"/>
    <w:rsid w:val="008C69ED"/>
    <w:rsid w:val="008D39C8"/>
    <w:rsid w:val="008D3D37"/>
    <w:rsid w:val="008D44D2"/>
    <w:rsid w:val="008D47D4"/>
    <w:rsid w:val="008D4E9D"/>
    <w:rsid w:val="008D57E0"/>
    <w:rsid w:val="008E1A60"/>
    <w:rsid w:val="008E4D07"/>
    <w:rsid w:val="008E7200"/>
    <w:rsid w:val="009043A4"/>
    <w:rsid w:val="00906FC7"/>
    <w:rsid w:val="00913E72"/>
    <w:rsid w:val="00915C46"/>
    <w:rsid w:val="00915EDC"/>
    <w:rsid w:val="0092274A"/>
    <w:rsid w:val="00926066"/>
    <w:rsid w:val="00935BA8"/>
    <w:rsid w:val="00937955"/>
    <w:rsid w:val="009479DB"/>
    <w:rsid w:val="00951205"/>
    <w:rsid w:val="009536AE"/>
    <w:rsid w:val="00953F41"/>
    <w:rsid w:val="00956D04"/>
    <w:rsid w:val="009610E5"/>
    <w:rsid w:val="00965CA3"/>
    <w:rsid w:val="00970C9C"/>
    <w:rsid w:val="00976E91"/>
    <w:rsid w:val="0097794C"/>
    <w:rsid w:val="00977ADB"/>
    <w:rsid w:val="00980211"/>
    <w:rsid w:val="00986FAF"/>
    <w:rsid w:val="0099162B"/>
    <w:rsid w:val="00991DE9"/>
    <w:rsid w:val="009947FE"/>
    <w:rsid w:val="009A2DB6"/>
    <w:rsid w:val="009A4DCE"/>
    <w:rsid w:val="009A6645"/>
    <w:rsid w:val="009A7CFD"/>
    <w:rsid w:val="009B026A"/>
    <w:rsid w:val="009B0B94"/>
    <w:rsid w:val="009B12BB"/>
    <w:rsid w:val="009B2289"/>
    <w:rsid w:val="009B23EA"/>
    <w:rsid w:val="009B3052"/>
    <w:rsid w:val="009B33B4"/>
    <w:rsid w:val="009B5428"/>
    <w:rsid w:val="009B5526"/>
    <w:rsid w:val="009B5A38"/>
    <w:rsid w:val="009C0ADF"/>
    <w:rsid w:val="009C0B2E"/>
    <w:rsid w:val="009C4135"/>
    <w:rsid w:val="009C638C"/>
    <w:rsid w:val="009D05B8"/>
    <w:rsid w:val="009E0622"/>
    <w:rsid w:val="009E12A1"/>
    <w:rsid w:val="009E340D"/>
    <w:rsid w:val="009E4DF2"/>
    <w:rsid w:val="009F3D4B"/>
    <w:rsid w:val="009F75BB"/>
    <w:rsid w:val="00A03068"/>
    <w:rsid w:val="00A03BAD"/>
    <w:rsid w:val="00A04F50"/>
    <w:rsid w:val="00A07052"/>
    <w:rsid w:val="00A075BA"/>
    <w:rsid w:val="00A07BFC"/>
    <w:rsid w:val="00A13DCE"/>
    <w:rsid w:val="00A14D34"/>
    <w:rsid w:val="00A21491"/>
    <w:rsid w:val="00A24483"/>
    <w:rsid w:val="00A2557D"/>
    <w:rsid w:val="00A26FC4"/>
    <w:rsid w:val="00A33C7C"/>
    <w:rsid w:val="00A375D2"/>
    <w:rsid w:val="00A421C7"/>
    <w:rsid w:val="00A43967"/>
    <w:rsid w:val="00A476B3"/>
    <w:rsid w:val="00A50686"/>
    <w:rsid w:val="00A5085E"/>
    <w:rsid w:val="00A52B57"/>
    <w:rsid w:val="00A53359"/>
    <w:rsid w:val="00A56600"/>
    <w:rsid w:val="00A71450"/>
    <w:rsid w:val="00A7568A"/>
    <w:rsid w:val="00A77A6B"/>
    <w:rsid w:val="00A81F0C"/>
    <w:rsid w:val="00A831EB"/>
    <w:rsid w:val="00A90890"/>
    <w:rsid w:val="00A9697D"/>
    <w:rsid w:val="00A96C45"/>
    <w:rsid w:val="00AA2FA9"/>
    <w:rsid w:val="00AA5667"/>
    <w:rsid w:val="00AA725B"/>
    <w:rsid w:val="00AB00A2"/>
    <w:rsid w:val="00AB174B"/>
    <w:rsid w:val="00AB1E0B"/>
    <w:rsid w:val="00AC4138"/>
    <w:rsid w:val="00AC4AB8"/>
    <w:rsid w:val="00AD6042"/>
    <w:rsid w:val="00AE08D0"/>
    <w:rsid w:val="00AE0B15"/>
    <w:rsid w:val="00AE3421"/>
    <w:rsid w:val="00AE5C35"/>
    <w:rsid w:val="00AE5EEE"/>
    <w:rsid w:val="00AE5F68"/>
    <w:rsid w:val="00AF0127"/>
    <w:rsid w:val="00AF2645"/>
    <w:rsid w:val="00AF7733"/>
    <w:rsid w:val="00B022A1"/>
    <w:rsid w:val="00B162C2"/>
    <w:rsid w:val="00B163E9"/>
    <w:rsid w:val="00B16BAB"/>
    <w:rsid w:val="00B17712"/>
    <w:rsid w:val="00B21AC3"/>
    <w:rsid w:val="00B25B78"/>
    <w:rsid w:val="00B40CA3"/>
    <w:rsid w:val="00B42D6D"/>
    <w:rsid w:val="00B45EDE"/>
    <w:rsid w:val="00B50B8A"/>
    <w:rsid w:val="00B5572D"/>
    <w:rsid w:val="00B56ABF"/>
    <w:rsid w:val="00B60952"/>
    <w:rsid w:val="00B60F10"/>
    <w:rsid w:val="00B627A9"/>
    <w:rsid w:val="00B659AA"/>
    <w:rsid w:val="00B757F5"/>
    <w:rsid w:val="00B76174"/>
    <w:rsid w:val="00B80D29"/>
    <w:rsid w:val="00B846B2"/>
    <w:rsid w:val="00B92CE7"/>
    <w:rsid w:val="00B935F6"/>
    <w:rsid w:val="00B93F54"/>
    <w:rsid w:val="00BA2078"/>
    <w:rsid w:val="00BA26DB"/>
    <w:rsid w:val="00BA705E"/>
    <w:rsid w:val="00BB4064"/>
    <w:rsid w:val="00BB639E"/>
    <w:rsid w:val="00BB79FF"/>
    <w:rsid w:val="00BC3826"/>
    <w:rsid w:val="00BC47E4"/>
    <w:rsid w:val="00BC58C9"/>
    <w:rsid w:val="00BC7486"/>
    <w:rsid w:val="00BD6976"/>
    <w:rsid w:val="00BE7F7A"/>
    <w:rsid w:val="00BF7250"/>
    <w:rsid w:val="00C02D12"/>
    <w:rsid w:val="00C02D88"/>
    <w:rsid w:val="00C048D4"/>
    <w:rsid w:val="00C159B1"/>
    <w:rsid w:val="00C20106"/>
    <w:rsid w:val="00C218F3"/>
    <w:rsid w:val="00C245DD"/>
    <w:rsid w:val="00C2482E"/>
    <w:rsid w:val="00C254F0"/>
    <w:rsid w:val="00C26538"/>
    <w:rsid w:val="00C3028A"/>
    <w:rsid w:val="00C33FB9"/>
    <w:rsid w:val="00C36283"/>
    <w:rsid w:val="00C41341"/>
    <w:rsid w:val="00C432BE"/>
    <w:rsid w:val="00C43F3E"/>
    <w:rsid w:val="00C530DB"/>
    <w:rsid w:val="00C573BA"/>
    <w:rsid w:val="00C66359"/>
    <w:rsid w:val="00C71646"/>
    <w:rsid w:val="00C72131"/>
    <w:rsid w:val="00C7633B"/>
    <w:rsid w:val="00C77185"/>
    <w:rsid w:val="00C7754D"/>
    <w:rsid w:val="00C81CAC"/>
    <w:rsid w:val="00C90AAA"/>
    <w:rsid w:val="00C968AA"/>
    <w:rsid w:val="00CA1A72"/>
    <w:rsid w:val="00CA1C13"/>
    <w:rsid w:val="00CB02D1"/>
    <w:rsid w:val="00CB083D"/>
    <w:rsid w:val="00CB41B4"/>
    <w:rsid w:val="00CC604C"/>
    <w:rsid w:val="00CC6C9B"/>
    <w:rsid w:val="00CC7F27"/>
    <w:rsid w:val="00CD0236"/>
    <w:rsid w:val="00CD04BD"/>
    <w:rsid w:val="00CD0939"/>
    <w:rsid w:val="00CD6141"/>
    <w:rsid w:val="00CD734E"/>
    <w:rsid w:val="00CE25D4"/>
    <w:rsid w:val="00CE3BB7"/>
    <w:rsid w:val="00CE3E10"/>
    <w:rsid w:val="00CE50FF"/>
    <w:rsid w:val="00CE663D"/>
    <w:rsid w:val="00CF7E6D"/>
    <w:rsid w:val="00D044A7"/>
    <w:rsid w:val="00D05895"/>
    <w:rsid w:val="00D05DED"/>
    <w:rsid w:val="00D06F1D"/>
    <w:rsid w:val="00D172AC"/>
    <w:rsid w:val="00D17D34"/>
    <w:rsid w:val="00D24CD7"/>
    <w:rsid w:val="00D26F8A"/>
    <w:rsid w:val="00D307FC"/>
    <w:rsid w:val="00D31CD7"/>
    <w:rsid w:val="00D40440"/>
    <w:rsid w:val="00D449F8"/>
    <w:rsid w:val="00D453AE"/>
    <w:rsid w:val="00D4541B"/>
    <w:rsid w:val="00D4669E"/>
    <w:rsid w:val="00D466AD"/>
    <w:rsid w:val="00D56B6B"/>
    <w:rsid w:val="00D62DA1"/>
    <w:rsid w:val="00D6534C"/>
    <w:rsid w:val="00D67877"/>
    <w:rsid w:val="00D723DB"/>
    <w:rsid w:val="00D748B9"/>
    <w:rsid w:val="00D76498"/>
    <w:rsid w:val="00D87CE4"/>
    <w:rsid w:val="00D9137C"/>
    <w:rsid w:val="00D927B7"/>
    <w:rsid w:val="00D930FC"/>
    <w:rsid w:val="00D93290"/>
    <w:rsid w:val="00D93801"/>
    <w:rsid w:val="00DA2B25"/>
    <w:rsid w:val="00DA59EE"/>
    <w:rsid w:val="00DB1F3A"/>
    <w:rsid w:val="00DB7AC1"/>
    <w:rsid w:val="00DC048F"/>
    <w:rsid w:val="00DC11F8"/>
    <w:rsid w:val="00DC2FA5"/>
    <w:rsid w:val="00DC48E1"/>
    <w:rsid w:val="00DC5D78"/>
    <w:rsid w:val="00DD25B6"/>
    <w:rsid w:val="00DD4285"/>
    <w:rsid w:val="00DD7147"/>
    <w:rsid w:val="00DD7569"/>
    <w:rsid w:val="00DD7FD0"/>
    <w:rsid w:val="00DE132B"/>
    <w:rsid w:val="00DE1BF4"/>
    <w:rsid w:val="00DE4C83"/>
    <w:rsid w:val="00DE5E36"/>
    <w:rsid w:val="00DE774B"/>
    <w:rsid w:val="00DF2451"/>
    <w:rsid w:val="00DF5CA9"/>
    <w:rsid w:val="00E10614"/>
    <w:rsid w:val="00E118E0"/>
    <w:rsid w:val="00E14D88"/>
    <w:rsid w:val="00E15F10"/>
    <w:rsid w:val="00E16B33"/>
    <w:rsid w:val="00E2461C"/>
    <w:rsid w:val="00E31778"/>
    <w:rsid w:val="00E34E89"/>
    <w:rsid w:val="00E436C5"/>
    <w:rsid w:val="00E458BF"/>
    <w:rsid w:val="00E57DA2"/>
    <w:rsid w:val="00E62B85"/>
    <w:rsid w:val="00E638A8"/>
    <w:rsid w:val="00E70524"/>
    <w:rsid w:val="00E7132D"/>
    <w:rsid w:val="00E76E3E"/>
    <w:rsid w:val="00EA0387"/>
    <w:rsid w:val="00EA0498"/>
    <w:rsid w:val="00EA3F62"/>
    <w:rsid w:val="00EA7441"/>
    <w:rsid w:val="00EB5E6C"/>
    <w:rsid w:val="00EC1F7E"/>
    <w:rsid w:val="00EC403A"/>
    <w:rsid w:val="00EC5A66"/>
    <w:rsid w:val="00ED257D"/>
    <w:rsid w:val="00ED6BE4"/>
    <w:rsid w:val="00EE3F6C"/>
    <w:rsid w:val="00EF03AC"/>
    <w:rsid w:val="00EF13C2"/>
    <w:rsid w:val="00EF1477"/>
    <w:rsid w:val="00EF1809"/>
    <w:rsid w:val="00EF4FD5"/>
    <w:rsid w:val="00EF5DE4"/>
    <w:rsid w:val="00EF6430"/>
    <w:rsid w:val="00F04ABF"/>
    <w:rsid w:val="00F07639"/>
    <w:rsid w:val="00F12767"/>
    <w:rsid w:val="00F128E5"/>
    <w:rsid w:val="00F13037"/>
    <w:rsid w:val="00F22D56"/>
    <w:rsid w:val="00F3155A"/>
    <w:rsid w:val="00F31F8D"/>
    <w:rsid w:val="00F32652"/>
    <w:rsid w:val="00F32AB0"/>
    <w:rsid w:val="00F34D3A"/>
    <w:rsid w:val="00F42BD2"/>
    <w:rsid w:val="00F4783C"/>
    <w:rsid w:val="00F502F3"/>
    <w:rsid w:val="00F539C9"/>
    <w:rsid w:val="00F55E89"/>
    <w:rsid w:val="00F562A5"/>
    <w:rsid w:val="00F60917"/>
    <w:rsid w:val="00F67E31"/>
    <w:rsid w:val="00F70EA7"/>
    <w:rsid w:val="00F71138"/>
    <w:rsid w:val="00F77653"/>
    <w:rsid w:val="00F80552"/>
    <w:rsid w:val="00F84310"/>
    <w:rsid w:val="00FA0A31"/>
    <w:rsid w:val="00FA5C86"/>
    <w:rsid w:val="00FA61D7"/>
    <w:rsid w:val="00FB2499"/>
    <w:rsid w:val="00FB27B3"/>
    <w:rsid w:val="00FB2B02"/>
    <w:rsid w:val="00FB2E41"/>
    <w:rsid w:val="00FC0000"/>
    <w:rsid w:val="00FC2591"/>
    <w:rsid w:val="00FC4DC4"/>
    <w:rsid w:val="00FC60A7"/>
    <w:rsid w:val="00FD2EB1"/>
    <w:rsid w:val="00FD394B"/>
    <w:rsid w:val="00FD640D"/>
    <w:rsid w:val="00FE2A46"/>
    <w:rsid w:val="00FE4484"/>
    <w:rsid w:val="00FE55ED"/>
    <w:rsid w:val="00FF0F04"/>
    <w:rsid w:val="00FF3EF7"/>
    <w:rsid w:val="00FF6D8E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47E8"/>
  <w15:docId w15:val="{BC519E55-6D51-4966-A987-65B2B210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50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507E8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8706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7066D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87066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7066D"/>
    <w:rPr>
      <w:b/>
      <w:bCs/>
    </w:rPr>
  </w:style>
  <w:style w:type="character" w:customStyle="1" w:styleId="KomentarotemaDiagrama">
    <w:name w:val="Komentaro tema Diagrama"/>
    <w:link w:val="Komentarotema"/>
    <w:semiHidden/>
    <w:rsid w:val="0087066D"/>
    <w:rPr>
      <w:b/>
      <w:bCs/>
      <w:sz w:val="20"/>
    </w:rPr>
  </w:style>
  <w:style w:type="paragraph" w:styleId="Sraopastraipa">
    <w:name w:val="List Paragraph"/>
    <w:aliases w:val="List Paragraph Red,Bullet EY,Table of contents numbered"/>
    <w:basedOn w:val="prastasis"/>
    <w:link w:val="SraopastraipaDiagrama"/>
    <w:uiPriority w:val="34"/>
    <w:qFormat/>
    <w:rsid w:val="005B27F6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"/>
    <w:link w:val="Sraopastraipa"/>
    <w:uiPriority w:val="34"/>
    <w:qFormat/>
    <w:rsid w:val="005B27F6"/>
    <w:rPr>
      <w:rFonts w:ascii="Arial" w:eastAsia="Calibri" w:hAnsi="Arial" w:cs="Arial"/>
      <w:sz w:val="22"/>
      <w:szCs w:val="22"/>
    </w:rPr>
  </w:style>
  <w:style w:type="table" w:customStyle="1" w:styleId="TableGrid1">
    <w:name w:val="Table Grid1"/>
    <w:basedOn w:val="prastojilentel"/>
    <w:next w:val="Lentelstinklelis"/>
    <w:uiPriority w:val="39"/>
    <w:rsid w:val="00FB27B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FB2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1F28AD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1F28AD"/>
    <w:rPr>
      <w:color w:val="605E5C"/>
      <w:shd w:val="clear" w:color="auto" w:fill="E1DFDD"/>
    </w:rPr>
  </w:style>
  <w:style w:type="character" w:styleId="Perirtashipersaitas">
    <w:name w:val="FollowedHyperlink"/>
    <w:semiHidden/>
    <w:unhideWhenUsed/>
    <w:rsid w:val="001F28AD"/>
    <w:rPr>
      <w:color w:val="954F72"/>
      <w:u w:val="single"/>
    </w:rPr>
  </w:style>
  <w:style w:type="paragraph" w:styleId="Pataisymai">
    <w:name w:val="Revision"/>
    <w:hidden/>
    <w:semiHidden/>
    <w:rsid w:val="00643171"/>
    <w:rPr>
      <w:sz w:val="24"/>
      <w:lang w:eastAsia="en-US"/>
    </w:rPr>
  </w:style>
  <w:style w:type="paragraph" w:customStyle="1" w:styleId="paragraph">
    <w:name w:val="paragraph"/>
    <w:basedOn w:val="prastasis"/>
    <w:rsid w:val="002C0F25"/>
    <w:rPr>
      <w:szCs w:val="24"/>
      <w:lang w:eastAsia="lt-LT"/>
    </w:rPr>
  </w:style>
  <w:style w:type="character" w:customStyle="1" w:styleId="normaltextrun1">
    <w:name w:val="normaltextrun1"/>
    <w:rsid w:val="002C0F25"/>
  </w:style>
  <w:style w:type="character" w:customStyle="1" w:styleId="eop">
    <w:name w:val="eop"/>
    <w:rsid w:val="002C0F25"/>
  </w:style>
  <w:style w:type="paragraph" w:styleId="Antrats">
    <w:name w:val="header"/>
    <w:basedOn w:val="prastasis"/>
    <w:link w:val="AntratsDiagrama"/>
    <w:unhideWhenUsed/>
    <w:rsid w:val="00CB08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CB083D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CB08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B083D"/>
    <w:rPr>
      <w:sz w:val="24"/>
      <w:lang w:eastAsia="en-US"/>
    </w:rPr>
  </w:style>
  <w:style w:type="paragraph" w:customStyle="1" w:styleId="Pagrindinistekstas1">
    <w:name w:val="Pagrindinis tekstas1"/>
    <w:rsid w:val="008231D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p">
    <w:name w:val="tajtip"/>
    <w:basedOn w:val="prastasis"/>
    <w:rsid w:val="009B33B4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kg-highlight-red">
    <w:name w:val="bkg-highlight-red"/>
    <w:rsid w:val="009B33B4"/>
  </w:style>
  <w:style w:type="paragraph" w:customStyle="1" w:styleId="Default">
    <w:name w:val="Default"/>
    <w:rsid w:val="00DE1B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-search-result">
    <w:name w:val="h-search-result"/>
    <w:rsid w:val="00BB4064"/>
  </w:style>
  <w:style w:type="paragraph" w:customStyle="1" w:styleId="naispant">
    <w:name w:val="naispant"/>
    <w:basedOn w:val="prastasis"/>
    <w:rsid w:val="004C431E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table" w:customStyle="1" w:styleId="noBorderPlus">
    <w:name w:val="noBorderPlus"/>
    <w:uiPriority w:val="99"/>
    <w:rsid w:val="0087504D"/>
    <w:pPr>
      <w:spacing w:after="160" w:line="259" w:lineRule="auto"/>
    </w:pPr>
    <w:rPr>
      <w:rFonts w:ascii="Palemonas" w:eastAsia="Palemonas" w:hAnsi="Palemonas" w:cs="Palemonas"/>
      <w:sz w:val="24"/>
      <w:szCs w:val="24"/>
      <w:lang w:val="en-US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8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0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9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1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96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577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166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052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4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53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43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473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752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0798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9178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47e200d74b6843c09f8643a2ccf3f706" PartId="9f26ae19471c47f5b555e64f1c19c568">
    <Part Type="preambule" DocPartId="a59308bc8504411c8a5947284c6b6543" PartId="7af1384f6c344dd1a3360837f2e7d071"/>
    <Part Type="punktas" Nr="1" Abbr="1 p." DocPartId="5430d2c8645d4aa19fcd17f29a625a7e" PartId="979d5113f4bb42c98306fd98aa8b1aae"/>
    <Part Type="punktas" Nr="2" Abbr="2 p." DocPartId="b57782e253fe471883d36cbc7753cf8c" PartId="653befec7adc47f79c334e51a606eaf9"/>
    <Part Type="skirsnis" Title="Projektas" DocPartId="de3e6f94751a418f88b7c4d4d0db8b88" PartId="13fa285c4b7d4be9a9d4bc5c0229f3b3"/>
  </Part>
  <Part Type="patvirtinta" Title="PROJEKTŲ VALDYMO TVARKOS APRAŠAS" DocPartId="2fdd4276848b47c3aef514a16ac3110d" PartId="15581487259e4ac48e77abbf50a78ea3">
    <Part Type="skyrius" Nr="1" Title="BENDROSIOS NUOSTATOS" DocPartId="7bc31b64ed53406692591ffa7f05c737" PartId="2eb1028e47734e88adb68d25d1584ba4">
      <Part Type="punktas" Nr="1" Abbr="1 p." DocPartId="77a72096bdf84772bb94c8202cca4e86" PartId="4393308986114e26b152bfbf831ede1b"/>
      <Part Type="punktas" Nr="2" Abbr="2 p." DocPartId="b3bfeb0a803e476cb9304ec2a72f6018" PartId="85b2fe4bd23e499d93bb2c9781f4ce6c"/>
      <Part Type="punktas" Nr="3" Abbr="3 p." DocPartId="9c0f05fb091f4111b110c0ead00fedbb" PartId="925d80e6d3f44aea836d8bc63bc77338"/>
      <Part Type="punktas" Nr="4" Abbr="4 p." DocPartId="6b6e65f851b449a09cb29b52709240b2" PartId="a4eab7a36a23498c94ce69c97d513933"/>
      <Part Type="punktas" Nr="5" Abbr="5 p." DocPartId="e0529409a2064ff78197a94164d591aa" PartId="c86b8f61761d43f88e88aa5395c386b3"/>
    </Part>
    <Part Type="skyrius" Nr="2" Title="MINISTRO PIRMININKO STRATEGINIŲ PROJEKTŲ PORTFELIO IR INSTITUCIJŲ PROJEKTŲ PORTFELIŲ INICIJAVIMAS" DocPartId="a96a53e082b543429576e592fa2f4120" PartId="f87333233a3b412aa494472351f8cab5">
      <Part Type="punktas" Nr="6" Abbr="6 p." DocPartId="46a29487b18e401ca5273d1f6e7bf528" PartId="107c298e6d484ffd9fcf1a9f70687848"/>
      <Part Type="punktas" Nr="7" Abbr="7 p." DocPartId="31d8d79e013e46b0b854f20eec81f4aa" PartId="97ea5e249ebd43a49806fb3fec89f2a9"/>
      <Part Type="punktas" Nr="8" Abbr="8 p." DocPartId="4c89b1a84b3b4cbf98b9a09407e0c6fb" PartId="705feafd8fe24e6694d082f30b30d37d">
        <Part Type="papunktis" Nr="8.1" Abbr="8.1 pp." DocPartId="c996a41598984a1dbf88740754afc508" PartId="f37338c079254fcd89853bcc6c03333a"/>
        <Part Type="papunktis" Nr="8.2" Abbr="8.2 pp." DocPartId="849c41f9d96e497e9a1c6f0d7b2c2317" PartId="9e76db2663b9436b8715b56b268c61f8"/>
        <Part Type="papunktis" Nr="8.3" Abbr="8.3 pp." DocPartId="cf281723e7c4481ea2b65ca889a11f61" PartId="07a2583ef59d4d9cb6897b914d4fc7a3"/>
      </Part>
      <Part Type="punktas" Nr="9" Abbr="9 p." DocPartId="f0a9b8eee42e4eeabc34796e3bab3c1b" PartId="95283feff57a4a4ba32250227f344fae">
        <Part Type="papunktis" Nr="9.1" Abbr="9.1 pp." DocPartId="513e8819651b472dad68f3719dd7366d" PartId="9d18227fb8974499baac0f019b974d3c"/>
        <Part Type="papunktis" Nr="9.2" Abbr="9.2 pp." DocPartId="34cc616679014ea0837218131b42e49d" PartId="b3c8150d94d541888c5d92120995e260"/>
      </Part>
      <Part Type="punktas" Nr="10" Abbr="10 p." DocPartId="6b867a38dd96448ca5be6962f7ea35ab" PartId="bb1727aa85ba46758da9b867deb55b3d"/>
      <Part Type="punktas" Nr="11" Abbr="11 p." DocPartId="5ea6630649034ba1b260825f10df6d26" PartId="71e9a2a84d6e4c3eb1b4e00678016f1f"/>
      <Part Type="punktas" Nr="12" Abbr="12 p." DocPartId="0cf47ad9901548d7b911bd756faef0e7" PartId="4f1cfca6a7064660828e233c54e33620"/>
      <Part Type="punktas" Nr="13" Abbr="13 p." DocPartId="158d21e1a52f444daffcab403f36f337" PartId="886a31e72af84dcc91327d83864470ce">
        <Part Type="papunktis" Nr="13.1" Abbr="13.1 pp." DocPartId="ffc544232c1c4b16bd41b4713f1fae8f" PartId="3a24fad1d9ae44379e9090209ef3a462"/>
        <Part Type="papunktis" Nr="13.2" Abbr="13.2 pp." DocPartId="5a3ca10263b0408696802f5fd8b752c2" PartId="50cac578c19240e287ddf2301dfdac7b"/>
        <Part Type="papunktis" Nr="13.3" Abbr="13.3 pp." DocPartId="cd2033c6b6324566b12b9c8d5a433c42" PartId="0a42c22529b34677a121aa3bff39b337"/>
        <Part Type="papunktis" Nr="13.4" Abbr="13.4 pp." DocPartId="68dbd7ed94714eafabc86c4c0d9d9865" PartId="a21535bd079140df9206f2ed98f866eb"/>
      </Part>
      <Part Type="punktas" Nr="14" Abbr="14 p." DocPartId="920d5d74097e4235a69333113db54fa0" PartId="682d611017f44e1da261e80dfadd92f4"/>
      <Part Type="punktas" Nr="15" Abbr="15 p." DocPartId="ea03f4cc4a2a491b8e9e7b97bf6d46c1" PartId="6e973fc249ab4624927c83ca84f7dbf1"/>
      <Part Type="punktas" Nr="16" Abbr="16 p." DocPartId="a16deaff2609418aa22b0c025fe42be7" PartId="b001e3f88ccc4944bdec4128222d306b"/>
      <Part Type="punktas" Nr="17" Abbr="17 p." DocPartId="adc265f1d6334c83bd4665bd843392fb" PartId="55361fce79f84289be5c08871bfc9e57"/>
      <Part Type="punktas" Nr="18" Abbr="18 p." DocPartId="7d2f3b79e2564233a06478a62a699cb0" PartId="708ef8af6b1f4dc3abdce413714d68af"/>
    </Part>
    <Part Type="skyrius" Nr="3" Title="Į MINISTRO PIRMININKO STRATEGINIŲ PROJEKTŲ PORTFELĮ ĮTRAUKTŲ PROJEKTŲ IR PROGRAMŲ PLANAVIMAS, ĮGYVENDINIMAS, STEBĖSENA, POKYČIŲ VALDYMAS, UŽBAIGIMAS IR NAUDOS VERTINIMAS" DocPartId="6e5a7016627e4635ba1aa105bf01df88" PartId="eaf89c0308b9485ba924714755ebc380">
      <Part Type="punktas" Nr="19" Abbr="19 p." DocPartId="f8e54aba00c5424a857d0fc97d5c6a4f" PartId="94f6994abbeb45c7a9af8c553f9afd5f">
        <Part Type="papunktis" Nr="19.1" Abbr="19.1 pp." DocPartId="ee9cb797d31a4ad7a1aa971e16b86883" PartId="f89560b12cda4b2594c75d91a646805e"/>
        <Part Type="papunktis" Nr="19.2" Abbr="19.2 pp." DocPartId="54c76e06461642738b207917c88da407" PartId="c3c8717b48644768b74a6778273c7594"/>
        <Part Type="papunktis" Nr="19.3" Abbr="19.3 pp." DocPartId="793d58c8e3db46e8a3b296f8314f903b" PartId="f8fb89056efb472697cd6f8d566745c2"/>
        <Part Type="papunktis" Nr="19.4" Abbr="19.4 pp." DocPartId="e6718c81847440cabb31062f789c8d27" PartId="5886be27a9e74962a63f13f5796f82cb"/>
        <Part Type="papunktis" Nr="19.5" Abbr="19.5 pp." DocPartId="ab8383ae787343a590c97dfc936c9e58" PartId="56f4d6dc268b49258feb0d8686b5e9e5"/>
      </Part>
      <Part Type="punktas" Nr="20" Abbr="20 p." DocPartId="01921433d3d94f34b5720cb90df47b34" PartId="7ae79641f1aa4e68a3f07c2bf86d1372">
        <Part Type="papunktis" Nr="20.1" Abbr="20.1 pp." DocPartId="3ce2b02cc0ca4155adff6fd75d7f0c63" PartId="a9f032b289fb4510b8dc157dc7b6a9a2"/>
        <Part Type="papunktis" Nr="20.2" Abbr="20.2 pp." DocPartId="d4af5e41a1af4bfeb73de00da36a75a4" PartId="a9fc34f6772440c9b6bcdaa39aeaead5"/>
        <Part Type="papunktis" Nr="20.3" Abbr="20.3 pp." DocPartId="53ebe8d8e6a14ccc935b2c1a93f4b70e" PartId="9daec66bc4224388bf759693829d673c"/>
      </Part>
      <Part Type="punktas" Nr="21" Abbr="21 p." DocPartId="449c0c8e88494cfd8ef3cedc9fa1db62" PartId="ace38626fbba4eada663cba0f26fbad0"/>
      <Part Type="punktas" Nr="22" Abbr="22 p." DocPartId="034629767fcc461490f808a509204f3e" PartId="7fc9915bba8f462dac896e24e2b4d0ca"/>
      <Part Type="punktas" Nr="23" Abbr="23 p." DocPartId="3a1651f0db9743759d83d09803090fb2" PartId="fd1bb6e8357342f9917f12983d022cd7"/>
      <Part Type="punktas" Nr="24" Abbr="24 p." DocPartId="88dabc5e09764dcebdd48be177f9a4c8" PartId="a821de78ff014eb28fe96342e410d280"/>
      <Part Type="punktas" Nr="25" Abbr="25 p." DocPartId="d97c3735a0534de9b6137c554a16e105" PartId="d3adf5e78da74164afb4b2635c8d300c"/>
      <Part Type="punktas" Nr="26" Abbr="26 p." DocPartId="fb27c712e2fb457584008458f35ab96a" PartId="bfbc456a5e544a1c8887378fa6a6ad73"/>
      <Part Type="punktas" Nr="27" Abbr="27 p." DocPartId="f64228c865684370889e4c8185678d38" PartId="e5e0976914404ee9ae6d35c708ab54f3"/>
      <Part Type="punktas" Nr="28" Abbr="28 p." DocPartId="e79eb209e6444c1ba19c7630d7626342" PartId="e487a95ca20340c7a8c4d9a9e0d6570a"/>
      <Part Type="punktas" Nr="29" Abbr="29 p." DocPartId="54b5ea07e4c74296be5744a6c97498b7" PartId="47525a294ee84f1388885fcc72b393b7"/>
      <Part Type="punktas" Nr="30" Abbr="30 p." DocPartId="29a32b042dee45fbac10f77f76321f08" PartId="8fb933c0293c4c1d9cc20ef8a611b5c5"/>
      <Part Type="punktas" Nr="31" Abbr="31 p." DocPartId="33898dd1ec294af9a2746f8f33af918b" PartId="3106ccd325b64913a5dfbd37dd6ed91a"/>
      <Part Type="punktas" Nr="32" Abbr="32 p." DocPartId="111ed361b9ff4c488e53322da18c7b61" PartId="db19fbb17fde4d5690773e8c7fb77801"/>
      <Part Type="punktas" Nr="33" Abbr="33 p." DocPartId="1db040cb211548f89a7c99d75325f663" PartId="8704161d9ead41db8f0178ad495de1e8"/>
      <Part Type="punktas" Nr="34" Abbr="34 p." DocPartId="0bb432fd873d4bec9aac561e1f4ddbcb" PartId="3b3b00053053445db2b626a0c14854e4"/>
      <Part Type="punktas" Nr="35" Abbr="35 p." DocPartId="70f87b7427144f228006dbb5020b2692" PartId="2d8b2bbb44514e09ad6fc889b69b431c"/>
      <Part Type="punktas" Nr="36" Abbr="36 p." DocPartId="68cc819dfe4c4ab5aff5a288a11cec3b" PartId="792d022721bf42299942d40d45e35237"/>
      <Part Type="punktas" Nr="37" Abbr="37 p." DocPartId="4a7eb85e402146aca7238faea708a1a3" PartId="4a553b119a9048ce9cf94bcf96314cb0"/>
      <Part Type="punktas" Nr="38" Abbr="38 p." DocPartId="1ad2a54950a74d5d97bbd40cabb379e7" PartId="86235c71673044e182225207d9c6e9d6"/>
      <Part Type="punktas" Nr="39" Abbr="39 p." DocPartId="103ec6fd7cf14359ac21a1b3f54ba46b" PartId="86dc427d922d439b87a44d28e0dedceb"/>
      <Part Type="punktas" Nr="40" Abbr="40 p." DocPartId="d8f5e8d743134f1284c5957575adb48e" PartId="d8ce6834bc544eef9139998016d80d6d"/>
      <Part Type="punktas" Nr="41" Abbr="41 p." DocPartId="1762f2a2acd4481681520d40a0724c8f" PartId="a61edb06abaf427c9267ee2e7f92a942">
        <Part Type="papunktis" Nr="41.1" Abbr="41.1 pp." DocPartId="70f9eb2deddd4f1aa8df55d45adbca0e" PartId="a20395b926a5419ea7648c1055066eb5"/>
        <Part Type="papunktis" Nr="41.2" Abbr="41.2 pp." DocPartId="7376aea111864c1d8e28909041d8b344" PartId="48d1af4eb5a4401f919e6b89e2d71c33"/>
      </Part>
      <Part Type="punktas" Nr="42" Abbr="42 p." DocPartId="332ae4f509b14e64b9d83a054ed67825" PartId="03eb5ebd81f54199a4c0d42521a03056"/>
      <Part Type="punktas" Nr="43" Abbr="43 p." DocPartId="fc1e51e02959486a8d2c14bde6861b5f" PartId="7e3fb7d877c44568bae76e45e39af8b8"/>
      <Part Type="punktas" Nr="44" Abbr="44 p." DocPartId="6bf65b54005e43c79b50d531ba26ab6a" PartId="7986a728f46b4e09a93316f5b58441fe"/>
      <Part Type="punktas" Nr="45" Abbr="45 p." DocPartId="489a6ba4eb4544a99cda1a7284ce853c" PartId="9e61631376e04724bd6f547cd6fdb253"/>
      <Part Type="punktas" Nr="46" Abbr="46 p." DocPartId="2f72290d8f054cb2a19433cc9a1b661c" PartId="8f1412c5d786489c8cb59e53f74ea49a"/>
    </Part>
    <Part Type="skyrius" Nr="4" Title="INSTITUCIJOS PROJEKTŲ PORTFELIO PROJEKTŲ IR PROGRAMŲ, KURIE NEĮTRAUKTI Į MINISTRO PIRMININKO STRATEGINIŲ PROJEKTŲ PORTFELĮ, PLANAVIMAS, ĮGYVENDINIMAS, STEBĖSENA, POKYČIŲ VALDYMAS, UŽBAIGIMAS IR NAUDOS VERTINIMAS" DocPartId="89ff0083def341d8992000f8bbf9a814" PartId="7aaa5e315cde4cd6a7f124dc63ed2aa3">
      <Part Type="punktas" Nr="47" Abbr="47 p." DocPartId="17596e8c2aae450bace3ffc894a8bc73" PartId="229b840c7b12460a95617109a21861b7"/>
      <Part Type="punktas" Nr="48" Abbr="48 p." DocPartId="b62c24957f5c407284ca77ea42eff0e8" PartId="ec0938c4f5cc4aeca3c4c4b3d2c77cee"/>
      <Part Type="punktas" Nr="49" Abbr="49 p." DocPartId="57fd717ca86540deb3bf7bb1b82ed0c9" PartId="ee903d570db340a9b1094d86a4ac0649"/>
      <Part Type="punktas" Nr="50" Abbr="50 p." DocPartId="e373df7d1e7f496497b82df3a7c43a71" PartId="0451d980778e444b9b87e987b71483a4"/>
      <Part Type="punktas" Nr="51" Abbr="51 p." DocPartId="0cc569fd28f44709be9597d45a15210e" PartId="35244ba9d543493099740135f9819ada"/>
      <Part Type="punktas" Nr="52" Abbr="52 p." DocPartId="deeadc58097b46ce96dddee4af467d82" PartId="673296edd3d2404f92ccf0614008a84f"/>
      <Part Type="punktas" Nr="53" Abbr="53 p." DocPartId="b6e4794c631340d9beaf5fd4aadb09f1" PartId="7e1050a7d9624c38923bdfeaa65647fd"/>
      <Part Type="punktas" Nr="54" Abbr="54 p." DocPartId="cc085a57ea054ba7af301acbd5fb272b" PartId="17d1301632df4ba3aa8186417f4886aa"/>
      <Part Type="punktas" Nr="55" Abbr="55 p." DocPartId="a1b9ad3ad824472ea1fa143ff3632a81" PartId="eb70be40586749df9ccc3c7b9f5ece50"/>
      <Part Type="punktas" Nr="56" Abbr="56 p." DocPartId="fc70d106dce2479fa5a7fd01d920efae" PartId="9962f51a87b34fcbad185bc242ee3db6"/>
      <Part Type="punktas" Nr="57" Abbr="57 p." DocPartId="e3a4009b768143ab928c45433a289faf" PartId="1a4e3bc9171147de89d4826936643858"/>
    </Part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10C84-944D-4F1C-86AE-4E81796D5FD7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0AFDF9D4-F2EB-45C9-B74D-E87091AE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18196</Words>
  <Characters>10373</Characters>
  <Application>Microsoft Office Word</Application>
  <DocSecurity>0</DocSecurity>
  <Lines>86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2020-06-18T11:36:00Z</dcterms:created>
  <dc:creator>Jurgita Bražinskienė</dc:creator>
  <cp:lastModifiedBy>Jurgita Bražinskienė</cp:lastModifiedBy>
  <dcterms:modified xsi:type="dcterms:W3CDTF">2020-06-18T11:40:00Z</dcterms:modified>
  <cp:revision>6</cp:revision>
</cp:coreProperties>
</file>