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10ECD" w14:textId="77777777" w:rsidR="00472D9E" w:rsidRDefault="00472D9E" w:rsidP="00472D9E">
      <w:pPr>
        <w:pStyle w:val="Default"/>
        <w:rPr>
          <w:sz w:val="23"/>
          <w:szCs w:val="23"/>
        </w:rPr>
      </w:pPr>
      <w:bookmarkStart w:id="0" w:name="_GoBack"/>
      <w:bookmarkEnd w:id="0"/>
      <w:r>
        <w:t xml:space="preserve"> </w:t>
      </w:r>
      <w:r w:rsidR="00C4276F">
        <w:t xml:space="preserve">                </w:t>
      </w:r>
      <w:r w:rsidR="00C4276F">
        <w:tab/>
      </w:r>
      <w:r w:rsidR="00C4276F">
        <w:tab/>
      </w:r>
      <w:r w:rsidR="00C4276F">
        <w:tab/>
      </w:r>
      <w:r w:rsidR="00C4276F">
        <w:tab/>
      </w:r>
      <w:r w:rsidR="00C4276F">
        <w:tab/>
        <w:t xml:space="preserve">                </w:t>
      </w:r>
      <w:r>
        <w:rPr>
          <w:b/>
          <w:bCs/>
          <w:sz w:val="23"/>
          <w:szCs w:val="23"/>
        </w:rPr>
        <w:t xml:space="preserve">Projekto </w:t>
      </w:r>
    </w:p>
    <w:p w14:paraId="28610ECE" w14:textId="77777777" w:rsidR="00472D9E" w:rsidRDefault="00EC2ED9" w:rsidP="00C4276F">
      <w:pPr>
        <w:pStyle w:val="Default"/>
        <w:ind w:left="64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</w:t>
      </w:r>
      <w:r w:rsidR="00472D9E">
        <w:rPr>
          <w:b/>
          <w:bCs/>
          <w:sz w:val="23"/>
          <w:szCs w:val="23"/>
        </w:rPr>
        <w:t xml:space="preserve">lyginamasis variantas </w:t>
      </w:r>
    </w:p>
    <w:p w14:paraId="28610ECF" w14:textId="77777777" w:rsidR="00C4276F" w:rsidRDefault="00C4276F" w:rsidP="00C4276F">
      <w:pPr>
        <w:pStyle w:val="Default"/>
        <w:jc w:val="center"/>
        <w:rPr>
          <w:b/>
          <w:bCs/>
          <w:sz w:val="23"/>
          <w:szCs w:val="23"/>
        </w:rPr>
      </w:pPr>
    </w:p>
    <w:p w14:paraId="28610ED0" w14:textId="77777777" w:rsidR="00200279" w:rsidRDefault="00200279" w:rsidP="00C4276F">
      <w:pPr>
        <w:pStyle w:val="Default"/>
        <w:jc w:val="center"/>
        <w:rPr>
          <w:b/>
          <w:bCs/>
          <w:sz w:val="23"/>
          <w:szCs w:val="23"/>
        </w:rPr>
      </w:pPr>
    </w:p>
    <w:p w14:paraId="28610ED1" w14:textId="77777777" w:rsidR="00200279" w:rsidRDefault="00200279" w:rsidP="00C4276F">
      <w:pPr>
        <w:pStyle w:val="Default"/>
        <w:jc w:val="center"/>
        <w:rPr>
          <w:b/>
          <w:bCs/>
          <w:sz w:val="23"/>
          <w:szCs w:val="23"/>
        </w:rPr>
      </w:pPr>
    </w:p>
    <w:p w14:paraId="28610ED2" w14:textId="77777777" w:rsidR="00472D9E" w:rsidRDefault="00472D9E" w:rsidP="00C427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LIETUVOS RESPUBLIKOS</w:t>
      </w:r>
      <w:r w:rsidR="00EC2ED9">
        <w:rPr>
          <w:b/>
          <w:bCs/>
          <w:sz w:val="23"/>
          <w:szCs w:val="23"/>
        </w:rPr>
        <w:t xml:space="preserve"> </w:t>
      </w:r>
    </w:p>
    <w:p w14:paraId="28610ED3" w14:textId="77777777" w:rsidR="00472D9E" w:rsidRDefault="00472D9E" w:rsidP="00C427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CIVILINĖS SAUGOS ĮSTATYMO NR. VIII-971</w:t>
      </w:r>
    </w:p>
    <w:p w14:paraId="28610ED4" w14:textId="77777777" w:rsidR="00472D9E" w:rsidRDefault="00226D84" w:rsidP="00C427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9538E4">
        <w:rPr>
          <w:b/>
          <w:bCs/>
          <w:sz w:val="23"/>
          <w:szCs w:val="23"/>
        </w:rPr>
        <w:t>12</w:t>
      </w:r>
      <w:r w:rsidR="006467D0">
        <w:rPr>
          <w:b/>
          <w:bCs/>
          <w:sz w:val="23"/>
          <w:szCs w:val="23"/>
        </w:rPr>
        <w:t xml:space="preserve"> IR</w:t>
      </w:r>
      <w:r w:rsidR="00472D9E">
        <w:rPr>
          <w:b/>
          <w:bCs/>
          <w:sz w:val="23"/>
          <w:szCs w:val="23"/>
        </w:rPr>
        <w:t xml:space="preserve"> </w:t>
      </w:r>
      <w:r w:rsidR="009538E4">
        <w:rPr>
          <w:b/>
          <w:bCs/>
          <w:sz w:val="23"/>
          <w:szCs w:val="23"/>
        </w:rPr>
        <w:t>14</w:t>
      </w:r>
      <w:r w:rsidR="003456EF">
        <w:rPr>
          <w:b/>
          <w:bCs/>
          <w:sz w:val="23"/>
          <w:szCs w:val="23"/>
        </w:rPr>
        <w:t xml:space="preserve"> </w:t>
      </w:r>
      <w:r w:rsidR="00472D9E">
        <w:rPr>
          <w:b/>
          <w:bCs/>
          <w:sz w:val="23"/>
          <w:szCs w:val="23"/>
        </w:rPr>
        <w:t>STRAIPSNIŲ PAKEITIMO</w:t>
      </w:r>
    </w:p>
    <w:p w14:paraId="28610ED5" w14:textId="77777777" w:rsidR="00472D9E" w:rsidRDefault="00472D9E" w:rsidP="00C427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ĮSTATYMAS</w:t>
      </w:r>
    </w:p>
    <w:p w14:paraId="28610ED6" w14:textId="77777777" w:rsidR="00C4276F" w:rsidRDefault="00C4276F" w:rsidP="00C4276F">
      <w:pPr>
        <w:pStyle w:val="Default"/>
        <w:jc w:val="center"/>
        <w:rPr>
          <w:sz w:val="23"/>
          <w:szCs w:val="23"/>
        </w:rPr>
      </w:pPr>
    </w:p>
    <w:p w14:paraId="28610ED7" w14:textId="77777777" w:rsidR="00472D9E" w:rsidRDefault="00472D9E" w:rsidP="00C4276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201</w:t>
      </w:r>
      <w:r w:rsidR="007443AF">
        <w:rPr>
          <w:sz w:val="23"/>
          <w:szCs w:val="23"/>
        </w:rPr>
        <w:t>8</w:t>
      </w:r>
      <w:r>
        <w:rPr>
          <w:sz w:val="23"/>
          <w:szCs w:val="23"/>
        </w:rPr>
        <w:t xml:space="preserve"> m. </w:t>
      </w:r>
      <w:r w:rsidR="00C4276F">
        <w:rPr>
          <w:sz w:val="23"/>
          <w:szCs w:val="23"/>
        </w:rPr>
        <w:t xml:space="preserve">                         </w:t>
      </w:r>
      <w:r>
        <w:rPr>
          <w:sz w:val="23"/>
          <w:szCs w:val="23"/>
        </w:rPr>
        <w:t>d. Nr.</w:t>
      </w:r>
    </w:p>
    <w:p w14:paraId="28610ED8" w14:textId="77777777" w:rsidR="00472D9E" w:rsidRDefault="00472D9E" w:rsidP="00C4276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Vilnius</w:t>
      </w:r>
    </w:p>
    <w:p w14:paraId="28610ED9" w14:textId="77777777" w:rsidR="00C4276F" w:rsidRDefault="00C4276F" w:rsidP="00472D9E">
      <w:pPr>
        <w:pStyle w:val="Default"/>
        <w:rPr>
          <w:b/>
          <w:bCs/>
          <w:sz w:val="23"/>
          <w:szCs w:val="23"/>
        </w:rPr>
      </w:pPr>
    </w:p>
    <w:p w14:paraId="28610EDA" w14:textId="77777777" w:rsidR="00FE52B7" w:rsidRDefault="00FE52B7" w:rsidP="00472D9E">
      <w:pPr>
        <w:pStyle w:val="Default"/>
        <w:rPr>
          <w:b/>
          <w:bCs/>
          <w:sz w:val="23"/>
          <w:szCs w:val="23"/>
        </w:rPr>
      </w:pPr>
    </w:p>
    <w:p w14:paraId="28610EDB" w14:textId="77777777" w:rsidR="00C4276F" w:rsidRDefault="00C4276F" w:rsidP="00472D9E">
      <w:pPr>
        <w:pStyle w:val="Default"/>
        <w:rPr>
          <w:b/>
          <w:bCs/>
          <w:sz w:val="23"/>
          <w:szCs w:val="23"/>
        </w:rPr>
      </w:pPr>
    </w:p>
    <w:p w14:paraId="28610EDC" w14:textId="77777777" w:rsidR="00195D60" w:rsidRPr="00226D84" w:rsidRDefault="00472D9E" w:rsidP="00195D60">
      <w:pPr>
        <w:pStyle w:val="Default"/>
        <w:spacing w:line="360" w:lineRule="auto"/>
        <w:ind w:firstLine="720"/>
        <w:jc w:val="both"/>
        <w:rPr>
          <w:b/>
          <w:bCs/>
        </w:rPr>
      </w:pPr>
      <w:r w:rsidRPr="00226D84">
        <w:rPr>
          <w:b/>
          <w:bCs/>
        </w:rPr>
        <w:t xml:space="preserve">1 straipsnis. </w:t>
      </w:r>
      <w:r w:rsidR="00195D60" w:rsidRPr="00226D84">
        <w:rPr>
          <w:b/>
          <w:bCs/>
        </w:rPr>
        <w:t>12 straipsnio pakeitimas</w:t>
      </w:r>
    </w:p>
    <w:p w14:paraId="28610EDD" w14:textId="77777777" w:rsidR="00195D60" w:rsidRPr="00226D84" w:rsidRDefault="00195D60" w:rsidP="00195D60">
      <w:pPr>
        <w:pStyle w:val="Default"/>
        <w:spacing w:line="360" w:lineRule="auto"/>
        <w:ind w:firstLine="720"/>
        <w:jc w:val="both"/>
      </w:pPr>
      <w:r w:rsidRPr="00226D84">
        <w:t>Pakeisti 12 straipsnio 4 dalį ir ją išdėstyti taip:</w:t>
      </w:r>
    </w:p>
    <w:p w14:paraId="28610EDE" w14:textId="77777777" w:rsidR="00F75821" w:rsidRDefault="00195D60" w:rsidP="00195D60">
      <w:pPr>
        <w:pStyle w:val="Default"/>
        <w:spacing w:line="360" w:lineRule="auto"/>
        <w:ind w:firstLine="720"/>
        <w:jc w:val="both"/>
        <w:rPr>
          <w:bCs/>
        </w:rPr>
      </w:pPr>
      <w:r w:rsidRPr="00226D84">
        <w:rPr>
          <w:bCs/>
        </w:rPr>
        <w:t xml:space="preserve">,,4. Priešgaisrinės apsaugos ir gelbėjimo departamentas rengia valstybinį ekstremaliųjų situacijų valdymo planą, </w:t>
      </w:r>
      <w:r w:rsidRPr="00226D84">
        <w:rPr>
          <w:bCs/>
          <w:strike/>
        </w:rPr>
        <w:t>Priešgaisrinės apsaugos ir gelbėjimo</w:t>
      </w:r>
      <w:r w:rsidRPr="00226D84">
        <w:rPr>
          <w:bCs/>
        </w:rPr>
        <w:t xml:space="preserve"> </w:t>
      </w:r>
      <w:r w:rsidRPr="00226D84">
        <w:rPr>
          <w:bCs/>
          <w:strike/>
        </w:rPr>
        <w:t>departamentui pavaldžios įstaigos</w:t>
      </w:r>
      <w:r w:rsidRPr="00226D84">
        <w:rPr>
          <w:bCs/>
        </w:rPr>
        <w:t xml:space="preserve"> derina savivaldybių ekstremaliųjų situacijų valdymo planus.“</w:t>
      </w:r>
    </w:p>
    <w:p w14:paraId="28610EDF" w14:textId="77777777" w:rsidR="00195D60" w:rsidRDefault="00195D60" w:rsidP="00195D60">
      <w:pPr>
        <w:pStyle w:val="Default"/>
        <w:spacing w:line="360" w:lineRule="auto"/>
        <w:ind w:firstLine="720"/>
        <w:jc w:val="both"/>
        <w:rPr>
          <w:b/>
          <w:bCs/>
        </w:rPr>
      </w:pPr>
    </w:p>
    <w:p w14:paraId="28610EE0" w14:textId="77777777" w:rsidR="00472D9E" w:rsidRPr="00226D84" w:rsidRDefault="00195D60" w:rsidP="00A542EC">
      <w:pPr>
        <w:pStyle w:val="Default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2</w:t>
      </w:r>
      <w:r w:rsidR="00472D9E" w:rsidRPr="00226D84">
        <w:rPr>
          <w:b/>
          <w:bCs/>
        </w:rPr>
        <w:t xml:space="preserve"> straipsnis. 1</w:t>
      </w:r>
      <w:r w:rsidR="00A557CD" w:rsidRPr="00226D84">
        <w:rPr>
          <w:b/>
          <w:bCs/>
        </w:rPr>
        <w:t>4</w:t>
      </w:r>
      <w:r w:rsidR="00B43BA2" w:rsidRPr="00226D84">
        <w:rPr>
          <w:b/>
          <w:bCs/>
        </w:rPr>
        <w:t xml:space="preserve"> straipsnio pakeitimas</w:t>
      </w:r>
    </w:p>
    <w:p w14:paraId="28610EE1" w14:textId="77777777" w:rsidR="00A557CD" w:rsidRPr="00226D84" w:rsidRDefault="00A557CD" w:rsidP="00A542EC">
      <w:pPr>
        <w:pStyle w:val="Default"/>
        <w:spacing w:line="360" w:lineRule="auto"/>
        <w:ind w:firstLine="720"/>
        <w:jc w:val="both"/>
      </w:pPr>
      <w:r w:rsidRPr="00226D84">
        <w:t>Pakeisti 14 straipsnio 4 punktą ir jį išdėstyti taip:</w:t>
      </w:r>
    </w:p>
    <w:p w14:paraId="28610EE2" w14:textId="77777777" w:rsidR="00C4276F" w:rsidRPr="00226D84" w:rsidRDefault="00A557CD" w:rsidP="00A542EC">
      <w:pPr>
        <w:pStyle w:val="Default"/>
        <w:spacing w:line="360" w:lineRule="auto"/>
        <w:ind w:firstLine="720"/>
        <w:jc w:val="both"/>
        <w:rPr>
          <w:bCs/>
        </w:rPr>
      </w:pPr>
      <w:r w:rsidRPr="00226D84">
        <w:rPr>
          <w:bCs/>
        </w:rPr>
        <w:t xml:space="preserve">,,4) atlikęs galimų pavojų ir ekstremaliųjų situacijų rizikos analizę, organizuoja savivaldybės ekstremaliųjų situacijų valdymo plano rengimą, viešąjį svarstymą ir, suderinęs su Priešgaisrinės apsaugos ir gelbėjimo </w:t>
      </w:r>
      <w:r w:rsidRPr="00226D84">
        <w:rPr>
          <w:bCs/>
          <w:strike/>
        </w:rPr>
        <w:t>departamentui pavaldžia įstaiga</w:t>
      </w:r>
      <w:r w:rsidRPr="00226D84">
        <w:rPr>
          <w:bCs/>
        </w:rPr>
        <w:t xml:space="preserve"> </w:t>
      </w:r>
      <w:r w:rsidR="00EC2ED9" w:rsidRPr="00226D84">
        <w:rPr>
          <w:b/>
          <w:bCs/>
        </w:rPr>
        <w:t>departamentu</w:t>
      </w:r>
      <w:r w:rsidRPr="00226D84">
        <w:rPr>
          <w:bCs/>
        </w:rPr>
        <w:t>, jį tvirtina;“</w:t>
      </w:r>
    </w:p>
    <w:p w14:paraId="28610EE3" w14:textId="77777777" w:rsidR="00F75821" w:rsidRDefault="00F75821" w:rsidP="00A542EC">
      <w:pPr>
        <w:pStyle w:val="Default"/>
        <w:spacing w:line="360" w:lineRule="auto"/>
        <w:ind w:firstLine="720"/>
        <w:jc w:val="both"/>
        <w:rPr>
          <w:b/>
          <w:bCs/>
        </w:rPr>
      </w:pPr>
    </w:p>
    <w:p w14:paraId="28610EE4" w14:textId="77777777" w:rsidR="00472D9E" w:rsidRPr="00226D84" w:rsidRDefault="00195D60" w:rsidP="00A542EC">
      <w:pPr>
        <w:pStyle w:val="Default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>3</w:t>
      </w:r>
      <w:r w:rsidR="00472D9E" w:rsidRPr="00226D84">
        <w:rPr>
          <w:b/>
          <w:bCs/>
        </w:rPr>
        <w:t xml:space="preserve"> straipsnis. Įstatymo</w:t>
      </w:r>
      <w:r w:rsidR="00B43BA2" w:rsidRPr="00226D84">
        <w:rPr>
          <w:b/>
          <w:bCs/>
        </w:rPr>
        <w:t xml:space="preserve"> įsigaliojimas ir įgyvendinimas</w:t>
      </w:r>
    </w:p>
    <w:p w14:paraId="28610EE5" w14:textId="77777777" w:rsidR="00373A36" w:rsidRPr="00226D84" w:rsidRDefault="00373A36" w:rsidP="00A542EC">
      <w:pPr>
        <w:pStyle w:val="Default"/>
        <w:spacing w:line="360" w:lineRule="auto"/>
        <w:ind w:firstLine="720"/>
        <w:jc w:val="both"/>
        <w:rPr>
          <w:iCs/>
        </w:rPr>
      </w:pPr>
      <w:r w:rsidRPr="00226D84">
        <w:t xml:space="preserve">1. </w:t>
      </w:r>
      <w:r w:rsidRPr="00226D84">
        <w:rPr>
          <w:iCs/>
        </w:rPr>
        <w:t>Šis įstatymas</w:t>
      </w:r>
      <w:r w:rsidR="00F75821">
        <w:rPr>
          <w:iCs/>
        </w:rPr>
        <w:t>, išskyrus šio straipsnio 2 dalį,</w:t>
      </w:r>
      <w:r w:rsidRPr="00226D84">
        <w:rPr>
          <w:iCs/>
        </w:rPr>
        <w:t xml:space="preserve"> įsigalioja 2019 m. sausio 1 d.</w:t>
      </w:r>
    </w:p>
    <w:p w14:paraId="28610EE6" w14:textId="77777777" w:rsidR="00373A36" w:rsidRPr="00226D84" w:rsidRDefault="00373A36" w:rsidP="00A542EC">
      <w:pPr>
        <w:pStyle w:val="Default"/>
        <w:spacing w:line="360" w:lineRule="auto"/>
        <w:ind w:firstLine="720"/>
        <w:jc w:val="both"/>
      </w:pPr>
      <w:r w:rsidRPr="00226D84">
        <w:t xml:space="preserve">2. Lietuvos Respublikos Vyriausybė, </w:t>
      </w:r>
      <w:r w:rsidR="004069D7" w:rsidRPr="00226D84">
        <w:t xml:space="preserve">Lietuvos Respublikos </w:t>
      </w:r>
      <w:r w:rsidRPr="00226D84">
        <w:t>v</w:t>
      </w:r>
      <w:r w:rsidR="0021447E" w:rsidRPr="00226D84">
        <w:t>idaus reikalų ministras</w:t>
      </w:r>
      <w:r w:rsidR="00B943D2" w:rsidRPr="00226D84">
        <w:t>,</w:t>
      </w:r>
      <w:r w:rsidRPr="00226D84">
        <w:t xml:space="preserve"> Priešgaisrinės apsaugos ir gelbėjimo departamento prie Vidaus reikalų ministerijos direktorius iki šio įstatymo įsigaliojimo priima šio įstatymo įgyvendinamuosius teisės aktus.</w:t>
      </w:r>
    </w:p>
    <w:p w14:paraId="28610EE7" w14:textId="77777777" w:rsidR="003761CA" w:rsidRPr="00226D84" w:rsidRDefault="003761CA" w:rsidP="00226D84">
      <w:pPr>
        <w:pStyle w:val="Default"/>
        <w:ind w:firstLine="567"/>
        <w:jc w:val="both"/>
        <w:rPr>
          <w:i/>
          <w:iCs/>
        </w:rPr>
      </w:pPr>
    </w:p>
    <w:p w14:paraId="28610EE8" w14:textId="77777777" w:rsidR="003761CA" w:rsidRPr="00226D84" w:rsidRDefault="003761CA" w:rsidP="00226D84">
      <w:pPr>
        <w:pStyle w:val="Default"/>
        <w:ind w:firstLine="567"/>
        <w:jc w:val="both"/>
        <w:rPr>
          <w:i/>
          <w:iCs/>
        </w:rPr>
      </w:pPr>
    </w:p>
    <w:p w14:paraId="28610EE9" w14:textId="77777777" w:rsidR="003761CA" w:rsidRDefault="003761CA" w:rsidP="00226D84">
      <w:pPr>
        <w:pStyle w:val="Default"/>
        <w:ind w:firstLine="567"/>
        <w:jc w:val="both"/>
        <w:rPr>
          <w:i/>
          <w:iCs/>
          <w:sz w:val="23"/>
          <w:szCs w:val="23"/>
        </w:rPr>
      </w:pPr>
    </w:p>
    <w:p w14:paraId="28610EEA" w14:textId="77777777" w:rsidR="00472D9E" w:rsidRDefault="00472D9E" w:rsidP="00B943D2">
      <w:pPr>
        <w:pStyle w:val="Default"/>
        <w:spacing w:line="360" w:lineRule="auto"/>
        <w:ind w:firstLine="567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Skelbiu šį Lietuvos Respublikos Seimo priimtą įstatymą. </w:t>
      </w:r>
    </w:p>
    <w:p w14:paraId="28610EEB" w14:textId="77777777" w:rsidR="00797380" w:rsidRDefault="00797380" w:rsidP="00B943D2">
      <w:pPr>
        <w:spacing w:after="0" w:line="360" w:lineRule="auto"/>
        <w:ind w:firstLine="567"/>
        <w:jc w:val="both"/>
        <w:rPr>
          <w:sz w:val="23"/>
          <w:szCs w:val="23"/>
        </w:rPr>
      </w:pPr>
    </w:p>
    <w:p w14:paraId="28610EEC" w14:textId="77777777" w:rsidR="00C650CD" w:rsidRDefault="00472D9E" w:rsidP="00B943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380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28610EED" w14:textId="77777777" w:rsidR="00E51723" w:rsidRPr="00797380" w:rsidRDefault="00E51723" w:rsidP="00E51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1723" w:rsidRPr="00797380" w:rsidSect="00200279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0674B"/>
    <w:multiLevelType w:val="hybridMultilevel"/>
    <w:tmpl w:val="A8067D16"/>
    <w:lvl w:ilvl="0" w:tplc="C554A0B2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9E"/>
    <w:rsid w:val="00014B7A"/>
    <w:rsid w:val="000236A5"/>
    <w:rsid w:val="000238BF"/>
    <w:rsid w:val="00023AD6"/>
    <w:rsid w:val="00061435"/>
    <w:rsid w:val="0008594E"/>
    <w:rsid w:val="000E00CF"/>
    <w:rsid w:val="000E46DB"/>
    <w:rsid w:val="001001FE"/>
    <w:rsid w:val="00111E0E"/>
    <w:rsid w:val="0013766F"/>
    <w:rsid w:val="00175FB2"/>
    <w:rsid w:val="00191036"/>
    <w:rsid w:val="00191D42"/>
    <w:rsid w:val="00195D60"/>
    <w:rsid w:val="001A62FE"/>
    <w:rsid w:val="001B0020"/>
    <w:rsid w:val="001C421B"/>
    <w:rsid w:val="00200279"/>
    <w:rsid w:val="0021447E"/>
    <w:rsid w:val="00226D84"/>
    <w:rsid w:val="00245669"/>
    <w:rsid w:val="0026630E"/>
    <w:rsid w:val="00273B1E"/>
    <w:rsid w:val="002B113B"/>
    <w:rsid w:val="002F6683"/>
    <w:rsid w:val="003456EF"/>
    <w:rsid w:val="00373A36"/>
    <w:rsid w:val="003761CA"/>
    <w:rsid w:val="004069D7"/>
    <w:rsid w:val="00432941"/>
    <w:rsid w:val="00467454"/>
    <w:rsid w:val="00472D9E"/>
    <w:rsid w:val="00493A66"/>
    <w:rsid w:val="005002AE"/>
    <w:rsid w:val="005023B4"/>
    <w:rsid w:val="0050246F"/>
    <w:rsid w:val="0056555D"/>
    <w:rsid w:val="00596943"/>
    <w:rsid w:val="005B3BC3"/>
    <w:rsid w:val="00617468"/>
    <w:rsid w:val="00636181"/>
    <w:rsid w:val="006467D0"/>
    <w:rsid w:val="00664238"/>
    <w:rsid w:val="006808AF"/>
    <w:rsid w:val="006923F1"/>
    <w:rsid w:val="006933C0"/>
    <w:rsid w:val="006946B7"/>
    <w:rsid w:val="00696B13"/>
    <w:rsid w:val="006A35CF"/>
    <w:rsid w:val="006B2B9C"/>
    <w:rsid w:val="006E67BE"/>
    <w:rsid w:val="00702548"/>
    <w:rsid w:val="00721141"/>
    <w:rsid w:val="007443AF"/>
    <w:rsid w:val="00794971"/>
    <w:rsid w:val="00797380"/>
    <w:rsid w:val="007A0EF8"/>
    <w:rsid w:val="007C2EA6"/>
    <w:rsid w:val="00810AAD"/>
    <w:rsid w:val="00811F2A"/>
    <w:rsid w:val="00815537"/>
    <w:rsid w:val="00826F9E"/>
    <w:rsid w:val="00855F8E"/>
    <w:rsid w:val="008D235D"/>
    <w:rsid w:val="00905053"/>
    <w:rsid w:val="00936058"/>
    <w:rsid w:val="00936107"/>
    <w:rsid w:val="009538E4"/>
    <w:rsid w:val="00974456"/>
    <w:rsid w:val="009A1E13"/>
    <w:rsid w:val="009E2118"/>
    <w:rsid w:val="00A143C1"/>
    <w:rsid w:val="00A20888"/>
    <w:rsid w:val="00A52CB8"/>
    <w:rsid w:val="00A542EC"/>
    <w:rsid w:val="00A549BA"/>
    <w:rsid w:val="00A557CD"/>
    <w:rsid w:val="00AB00BF"/>
    <w:rsid w:val="00B02EFD"/>
    <w:rsid w:val="00B258E4"/>
    <w:rsid w:val="00B32FF8"/>
    <w:rsid w:val="00B370EF"/>
    <w:rsid w:val="00B43BA2"/>
    <w:rsid w:val="00B50FEB"/>
    <w:rsid w:val="00B943D2"/>
    <w:rsid w:val="00BF5291"/>
    <w:rsid w:val="00C172AF"/>
    <w:rsid w:val="00C217DB"/>
    <w:rsid w:val="00C31119"/>
    <w:rsid w:val="00C4276F"/>
    <w:rsid w:val="00C4366D"/>
    <w:rsid w:val="00C50700"/>
    <w:rsid w:val="00C53BD1"/>
    <w:rsid w:val="00C650CD"/>
    <w:rsid w:val="00C73542"/>
    <w:rsid w:val="00CF4945"/>
    <w:rsid w:val="00D20BA8"/>
    <w:rsid w:val="00D20E7D"/>
    <w:rsid w:val="00D62244"/>
    <w:rsid w:val="00DB6163"/>
    <w:rsid w:val="00E00A33"/>
    <w:rsid w:val="00E51723"/>
    <w:rsid w:val="00E7243D"/>
    <w:rsid w:val="00E9730C"/>
    <w:rsid w:val="00EA421A"/>
    <w:rsid w:val="00EA5375"/>
    <w:rsid w:val="00EC2ED9"/>
    <w:rsid w:val="00F05238"/>
    <w:rsid w:val="00F75821"/>
    <w:rsid w:val="00F83ED8"/>
    <w:rsid w:val="00FD2B94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0ECD"/>
  <w15:docId w15:val="{332EFA85-D58B-42FA-9704-60950863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3B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72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42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421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421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42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421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4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421B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62244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C650CD"/>
    <w:pPr>
      <w:spacing w:after="0" w:line="240" w:lineRule="auto"/>
      <w:ind w:left="1296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2018-07-26T11:35:00Z</dcterms:created>
  <dc:creator>Dainius Cicėnas</dc:creator>
  <cp:lastModifiedBy>Sonata Mickutė</cp:lastModifiedBy>
  <cp:lastPrinted>2018-05-08T08:21:00Z</cp:lastPrinted>
  <dcterms:modified xsi:type="dcterms:W3CDTF">2018-07-26T11:35:00Z</dcterms:modified>
  <cp:revision>2</cp:revision>
</cp:coreProperties>
</file>