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24E98" w14:textId="77777777" w:rsidR="00AE05B0" w:rsidRPr="00C77414" w:rsidRDefault="00AE05B0" w:rsidP="00C77414">
      <w:pPr>
        <w:pStyle w:val="Pagrindinistekstas3"/>
        <w:spacing w:after="0"/>
        <w:jc w:val="right"/>
        <w:rPr>
          <w:sz w:val="24"/>
          <w:szCs w:val="24"/>
        </w:rPr>
      </w:pPr>
      <w:bookmarkStart w:id="0" w:name="_GoBack"/>
      <w:bookmarkEnd w:id="0"/>
    </w:p>
    <w:p w14:paraId="120DF4AA" w14:textId="77777777" w:rsidR="00CB08BA" w:rsidRPr="00C77414" w:rsidRDefault="00C5740A" w:rsidP="00C77414">
      <w:pPr>
        <w:pStyle w:val="Pagrindinistekstas"/>
        <w:spacing w:after="0"/>
        <w:jc w:val="center"/>
        <w:rPr>
          <w:b/>
          <w:bCs/>
        </w:rPr>
      </w:pPr>
      <w:r w:rsidRPr="00C77414">
        <w:rPr>
          <w:b/>
          <w:bCs/>
        </w:rPr>
        <w:t xml:space="preserve">REGLAMENTO (ES) 2017/2394 </w:t>
      </w:r>
      <w:r w:rsidR="00E4691D" w:rsidRPr="00C77414">
        <w:rPr>
          <w:b/>
          <w:bCs/>
        </w:rPr>
        <w:t xml:space="preserve">IR </w:t>
      </w:r>
      <w:r w:rsidR="00BD0472" w:rsidRPr="00C77414">
        <w:rPr>
          <w:b/>
          <w:bCs/>
        </w:rPr>
        <w:t xml:space="preserve">NACIONALINIŲ TEISĖS </w:t>
      </w:r>
      <w:r w:rsidRPr="00C77414">
        <w:rPr>
          <w:b/>
          <w:bCs/>
        </w:rPr>
        <w:t>AKTŲ</w:t>
      </w:r>
      <w:r w:rsidR="00535A62" w:rsidRPr="00C77414">
        <w:rPr>
          <w:b/>
        </w:rPr>
        <w:t xml:space="preserve"> </w:t>
      </w:r>
      <w:r w:rsidRPr="00C77414">
        <w:rPr>
          <w:b/>
          <w:bCs/>
        </w:rPr>
        <w:t>PROJEKTŲ</w:t>
      </w:r>
    </w:p>
    <w:p w14:paraId="3C6FD043" w14:textId="77777777" w:rsidR="00E4691D" w:rsidRPr="00C77414" w:rsidRDefault="00E4691D" w:rsidP="00C77414">
      <w:pPr>
        <w:pStyle w:val="Pagrindinistekstas"/>
        <w:spacing w:after="0"/>
        <w:jc w:val="center"/>
        <w:rPr>
          <w:b/>
          <w:bCs/>
        </w:rPr>
      </w:pPr>
      <w:r w:rsidRPr="00C77414">
        <w:rPr>
          <w:b/>
          <w:bCs/>
        </w:rPr>
        <w:t>ATITIKTIES LENTELĖ</w:t>
      </w:r>
    </w:p>
    <w:p w14:paraId="28955E27" w14:textId="77777777" w:rsidR="00CB08BA" w:rsidRPr="00C77414" w:rsidRDefault="00CB08BA" w:rsidP="00C77414">
      <w:pPr>
        <w:pStyle w:val="Pagrindinistekstas"/>
        <w:spacing w:after="0"/>
        <w:jc w:val="center"/>
        <w:rPr>
          <w:b/>
          <w:bCs/>
        </w:rPr>
      </w:pPr>
    </w:p>
    <w:tbl>
      <w:tblPr>
        <w:tblW w:w="0" w:type="auto"/>
        <w:tblInd w:w="197" w:type="dxa"/>
        <w:tblCellMar>
          <w:top w:w="55" w:type="dxa"/>
          <w:left w:w="55" w:type="dxa"/>
          <w:bottom w:w="55" w:type="dxa"/>
          <w:right w:w="55" w:type="dxa"/>
        </w:tblCellMar>
        <w:tblLook w:val="0000" w:firstRow="0" w:lastRow="0" w:firstColumn="0" w:lastColumn="0" w:noHBand="0" w:noVBand="0"/>
      </w:tblPr>
      <w:tblGrid>
        <w:gridCol w:w="4793"/>
        <w:gridCol w:w="5564"/>
        <w:gridCol w:w="4580"/>
      </w:tblGrid>
      <w:tr w:rsidR="00E4691D" w:rsidRPr="00C77414" w14:paraId="0A2DEE2C" w14:textId="77777777" w:rsidTr="0076701C">
        <w:trPr>
          <w:trHeight w:val="114"/>
        </w:trPr>
        <w:tc>
          <w:tcPr>
            <w:tcW w:w="0" w:type="auto"/>
            <w:tcBorders>
              <w:top w:val="single" w:sz="1" w:space="0" w:color="000000"/>
              <w:left w:val="single" w:sz="1" w:space="0" w:color="000000"/>
              <w:bottom w:val="single" w:sz="1" w:space="0" w:color="000000"/>
            </w:tcBorders>
          </w:tcPr>
          <w:p w14:paraId="0549C069" w14:textId="77777777" w:rsidR="00E4691D" w:rsidRPr="00C77414" w:rsidRDefault="00C5740A" w:rsidP="00C77414">
            <w:pPr>
              <w:jc w:val="both"/>
              <w:rPr>
                <w:rFonts w:eastAsia="Times New Roman"/>
                <w:b/>
                <w:bCs/>
                <w:lang w:eastAsia="ar-SA"/>
              </w:rPr>
            </w:pPr>
            <w:r w:rsidRPr="00C77414">
              <w:rPr>
                <w:rFonts w:eastAsia="Times New Roman"/>
                <w:b/>
                <w:bCs/>
                <w:lang w:eastAsia="ar-SA"/>
              </w:rPr>
              <w:t>2017 m. gruodžio 12 d. Europos Parlamento ir Tarybos reglamentas (ES) 2017/2394 dėl nacionalinių institucijų, atsakingų už vartotojų apsaugos teisės aktų vykdymo užtikrinimą, bendradarbiavimo, kuriuo panaikinamas Reglamentas (EB) Nr. 2006/2004</w:t>
            </w:r>
          </w:p>
        </w:tc>
        <w:tc>
          <w:tcPr>
            <w:tcW w:w="0" w:type="auto"/>
            <w:tcBorders>
              <w:top w:val="single" w:sz="1" w:space="0" w:color="000000"/>
              <w:left w:val="single" w:sz="1" w:space="0" w:color="000000"/>
              <w:bottom w:val="single" w:sz="1" w:space="0" w:color="000000"/>
            </w:tcBorders>
          </w:tcPr>
          <w:p w14:paraId="79671F22" w14:textId="77777777" w:rsidR="00E4691D" w:rsidRPr="00C77414" w:rsidRDefault="00CB08BA" w:rsidP="00C77414">
            <w:pPr>
              <w:pStyle w:val="Pagrindinistekstas"/>
              <w:spacing w:after="0"/>
              <w:jc w:val="both"/>
              <w:rPr>
                <w:b/>
              </w:rPr>
            </w:pPr>
            <w:r w:rsidRPr="00C77414">
              <w:rPr>
                <w:b/>
              </w:rPr>
              <w:t xml:space="preserve">1. </w:t>
            </w:r>
            <w:r w:rsidR="00A54AA6" w:rsidRPr="00C77414">
              <w:rPr>
                <w:b/>
              </w:rPr>
              <w:t xml:space="preserve">Lietuvos Respublikos </w:t>
            </w:r>
            <w:r w:rsidR="00AC619D" w:rsidRPr="00127166">
              <w:rPr>
                <w:b/>
              </w:rPr>
              <w:t xml:space="preserve">vartotojų teisių apsaugos įstatymo </w:t>
            </w:r>
            <w:r w:rsidR="00AC619D">
              <w:rPr>
                <w:b/>
              </w:rPr>
              <w:t>N</w:t>
            </w:r>
            <w:r w:rsidR="00AC619D" w:rsidRPr="00127166">
              <w:rPr>
                <w:b/>
              </w:rPr>
              <w:t xml:space="preserve">r. I-657 </w:t>
            </w:r>
            <w:r w:rsidR="00AC619D" w:rsidRPr="00132F5B">
              <w:rPr>
                <w:b/>
              </w:rPr>
              <w:t>2, 12, 29</w:t>
            </w:r>
            <w:r w:rsidR="00AC619D" w:rsidRPr="00132F5B">
              <w:rPr>
                <w:b/>
                <w:vertAlign w:val="superscript"/>
              </w:rPr>
              <w:t>4</w:t>
            </w:r>
            <w:r w:rsidR="00AC619D" w:rsidRPr="00132F5B">
              <w:rPr>
                <w:b/>
              </w:rPr>
              <w:t>, 40</w:t>
            </w:r>
            <w:r w:rsidR="00AC619D" w:rsidRPr="00127166">
              <w:rPr>
                <w:b/>
              </w:rPr>
              <w:t xml:space="preserve"> straipsnių</w:t>
            </w:r>
            <w:r w:rsidR="000D5EFF">
              <w:rPr>
                <w:b/>
              </w:rPr>
              <w:t>,</w:t>
            </w:r>
            <w:r w:rsidR="00AC619D" w:rsidRPr="00127166">
              <w:rPr>
                <w:b/>
              </w:rPr>
              <w:t xml:space="preserve"> priedo pakeitimo ir įstatymo papildymo </w:t>
            </w:r>
            <w:r w:rsidR="00AC619D" w:rsidRPr="00132F5B">
              <w:rPr>
                <w:b/>
              </w:rPr>
              <w:t>44</w:t>
            </w:r>
            <w:r w:rsidR="00AC619D" w:rsidRPr="00132F5B">
              <w:rPr>
                <w:b/>
                <w:vertAlign w:val="superscript"/>
              </w:rPr>
              <w:t>1</w:t>
            </w:r>
            <w:r w:rsidR="00AC619D" w:rsidRPr="00132F5B">
              <w:rPr>
                <w:b/>
              </w:rPr>
              <w:t xml:space="preserve"> straipsniu</w:t>
            </w:r>
            <w:r w:rsidR="00AC619D" w:rsidRPr="00127166">
              <w:rPr>
                <w:b/>
              </w:rPr>
              <w:t xml:space="preserve"> </w:t>
            </w:r>
            <w:r w:rsidR="00AC619D">
              <w:rPr>
                <w:b/>
              </w:rPr>
              <w:t xml:space="preserve">ir </w:t>
            </w:r>
            <w:r w:rsidR="00AC619D" w:rsidRPr="00127166">
              <w:rPr>
                <w:b/>
              </w:rPr>
              <w:t>dešimtuoju skirsniu</w:t>
            </w:r>
            <w:r w:rsidR="00AC619D" w:rsidRPr="00C77414">
              <w:rPr>
                <w:b/>
              </w:rPr>
              <w:t xml:space="preserve"> </w:t>
            </w:r>
            <w:r w:rsidR="00A54AA6" w:rsidRPr="00C77414">
              <w:rPr>
                <w:b/>
              </w:rPr>
              <w:t>įstatymo projektas</w:t>
            </w:r>
            <w:r w:rsidR="00E2626A" w:rsidRPr="00C77414">
              <w:rPr>
                <w:b/>
              </w:rPr>
              <w:t xml:space="preserve"> (toliau – Projektas)</w:t>
            </w:r>
          </w:p>
          <w:p w14:paraId="042254E4" w14:textId="77777777" w:rsidR="00EF6D28" w:rsidRPr="00076181" w:rsidRDefault="00CB08BA" w:rsidP="00C77414">
            <w:pPr>
              <w:pStyle w:val="Pagrindinistekstas"/>
              <w:spacing w:after="0"/>
              <w:jc w:val="both"/>
              <w:rPr>
                <w:rFonts w:eastAsia="Times New Roman"/>
                <w:b/>
                <w:bCs/>
                <w:lang w:eastAsia="ar-SA"/>
              </w:rPr>
            </w:pPr>
            <w:r w:rsidRPr="00076181">
              <w:rPr>
                <w:rFonts w:eastAsia="Times New Roman"/>
                <w:b/>
                <w:bCs/>
                <w:lang w:eastAsia="ar-SA"/>
              </w:rPr>
              <w:t xml:space="preserve">2. </w:t>
            </w:r>
            <w:r w:rsidR="00EF6D28" w:rsidRPr="00076181">
              <w:rPr>
                <w:rFonts w:eastAsia="Times New Roman"/>
                <w:b/>
                <w:bCs/>
                <w:lang w:eastAsia="ar-SA"/>
              </w:rPr>
              <w:t>Lietuvos Respublikos reklamos įstatymo Nr. VIII-1871 1 straipsnio ir prie</w:t>
            </w:r>
            <w:r w:rsidRPr="00076181">
              <w:rPr>
                <w:rFonts w:eastAsia="Times New Roman"/>
                <w:b/>
                <w:bCs/>
                <w:lang w:eastAsia="ar-SA"/>
              </w:rPr>
              <w:t>do pakeitimo įstatymo projektas</w:t>
            </w:r>
          </w:p>
          <w:p w14:paraId="341F53EB" w14:textId="72BC5DE1" w:rsidR="00EF6D28" w:rsidRPr="00076181" w:rsidRDefault="00CB08BA" w:rsidP="00C77414">
            <w:pPr>
              <w:pStyle w:val="Pagrindinistekstas"/>
              <w:spacing w:after="0"/>
              <w:jc w:val="both"/>
              <w:rPr>
                <w:rFonts w:eastAsia="Times New Roman"/>
                <w:b/>
                <w:bCs/>
                <w:lang w:eastAsia="ar-SA"/>
              </w:rPr>
            </w:pPr>
            <w:r w:rsidRPr="00076181">
              <w:rPr>
                <w:rFonts w:eastAsia="Times New Roman"/>
                <w:b/>
                <w:bCs/>
                <w:lang w:eastAsia="ar-SA"/>
              </w:rPr>
              <w:t xml:space="preserve">3. </w:t>
            </w:r>
            <w:r w:rsidR="00EF6D28" w:rsidRPr="00076181">
              <w:rPr>
                <w:rFonts w:eastAsia="Times New Roman"/>
                <w:b/>
                <w:bCs/>
                <w:lang w:eastAsia="ar-SA"/>
              </w:rPr>
              <w:t xml:space="preserve">Lietuvos Respublikos elektroninių </w:t>
            </w:r>
            <w:r w:rsidR="00452A22" w:rsidRPr="00076181">
              <w:rPr>
                <w:rFonts w:eastAsia="Times New Roman"/>
                <w:b/>
                <w:bCs/>
                <w:lang w:eastAsia="ar-SA"/>
              </w:rPr>
              <w:t>ryšių įstatymo Nr. IX-2135 12</w:t>
            </w:r>
            <w:r w:rsidR="00797BDC">
              <w:rPr>
                <w:rFonts w:eastAsia="Times New Roman"/>
                <w:b/>
                <w:bCs/>
                <w:lang w:eastAsia="ar-SA"/>
              </w:rPr>
              <w:t>, 74</w:t>
            </w:r>
            <w:r w:rsidR="00452A22" w:rsidRPr="00076181">
              <w:rPr>
                <w:rFonts w:eastAsia="Times New Roman"/>
                <w:b/>
                <w:bCs/>
                <w:lang w:eastAsia="ar-SA"/>
              </w:rPr>
              <w:t xml:space="preserve"> straipsni</w:t>
            </w:r>
            <w:r w:rsidR="00797BDC">
              <w:rPr>
                <w:rFonts w:eastAsia="Times New Roman"/>
                <w:b/>
                <w:bCs/>
                <w:lang w:eastAsia="ar-SA"/>
              </w:rPr>
              <w:t>ų</w:t>
            </w:r>
            <w:r w:rsidR="00452A22" w:rsidRPr="00076181">
              <w:rPr>
                <w:rFonts w:eastAsia="Times New Roman"/>
                <w:b/>
                <w:bCs/>
                <w:lang w:eastAsia="ar-SA"/>
              </w:rPr>
              <w:t xml:space="preserve"> ir </w:t>
            </w:r>
            <w:r w:rsidR="007D7439">
              <w:rPr>
                <w:rFonts w:eastAsia="Times New Roman"/>
                <w:b/>
                <w:bCs/>
                <w:lang w:eastAsia="ar-SA"/>
              </w:rPr>
              <w:t xml:space="preserve">2 </w:t>
            </w:r>
            <w:r w:rsidR="00452A22" w:rsidRPr="00076181">
              <w:rPr>
                <w:rFonts w:eastAsia="Times New Roman"/>
                <w:b/>
                <w:bCs/>
                <w:lang w:eastAsia="ar-SA"/>
              </w:rPr>
              <w:t>priedo pakeitimo įstatymo projektas</w:t>
            </w:r>
          </w:p>
          <w:p w14:paraId="30E334D7" w14:textId="77777777" w:rsidR="00452A22" w:rsidRPr="00076181" w:rsidRDefault="00CB08BA" w:rsidP="00C77414">
            <w:pPr>
              <w:pStyle w:val="Pagrindinistekstas"/>
              <w:spacing w:after="0"/>
              <w:jc w:val="both"/>
              <w:rPr>
                <w:rFonts w:eastAsia="Times New Roman"/>
                <w:b/>
                <w:bCs/>
                <w:lang w:eastAsia="ar-SA"/>
              </w:rPr>
            </w:pPr>
            <w:r w:rsidRPr="00076181">
              <w:rPr>
                <w:rFonts w:eastAsia="Times New Roman"/>
                <w:b/>
                <w:bCs/>
                <w:lang w:eastAsia="ar-SA"/>
              </w:rPr>
              <w:t xml:space="preserve">4. </w:t>
            </w:r>
            <w:r w:rsidR="00452A22" w:rsidRPr="00076181">
              <w:rPr>
                <w:rFonts w:eastAsia="Times New Roman"/>
                <w:b/>
                <w:bCs/>
                <w:lang w:eastAsia="ar-SA"/>
              </w:rPr>
              <w:t>Lietuvos Respublikos Lietuvos banko įstatymo Nr. I-678 42 straipsnio ir 3 priedo pakeitimo įstatymo projektas</w:t>
            </w:r>
          </w:p>
          <w:p w14:paraId="176EE71D" w14:textId="77777777" w:rsidR="00452A22" w:rsidRPr="00076181" w:rsidRDefault="00CB08BA" w:rsidP="00C77414">
            <w:pPr>
              <w:pStyle w:val="Pagrindinistekstas"/>
              <w:spacing w:after="0"/>
              <w:jc w:val="both"/>
              <w:rPr>
                <w:rFonts w:eastAsia="Times New Roman"/>
                <w:b/>
                <w:bCs/>
                <w:lang w:eastAsia="ar-SA"/>
              </w:rPr>
            </w:pPr>
            <w:r w:rsidRPr="00076181">
              <w:rPr>
                <w:rFonts w:eastAsia="Times New Roman"/>
                <w:b/>
                <w:bCs/>
                <w:lang w:eastAsia="ar-SA"/>
              </w:rPr>
              <w:t xml:space="preserve">5. </w:t>
            </w:r>
            <w:r w:rsidR="00452A22" w:rsidRPr="00076181">
              <w:rPr>
                <w:rFonts w:eastAsia="Times New Roman"/>
                <w:b/>
                <w:bCs/>
                <w:lang w:eastAsia="ar-SA"/>
              </w:rPr>
              <w:t xml:space="preserve">Lietuvos Respublikos informacinės visuomenės paslaugų įstatymo Nr. X-614 </w:t>
            </w:r>
            <w:r w:rsidRPr="00076181">
              <w:rPr>
                <w:rFonts w:eastAsia="Times New Roman"/>
                <w:b/>
                <w:bCs/>
                <w:lang w:eastAsia="ar-SA"/>
              </w:rPr>
              <w:t xml:space="preserve">20 straipsnio ir priedo </w:t>
            </w:r>
            <w:r w:rsidR="00452A22" w:rsidRPr="00076181">
              <w:rPr>
                <w:rFonts w:eastAsia="Times New Roman"/>
                <w:b/>
                <w:bCs/>
                <w:lang w:eastAsia="ar-SA"/>
              </w:rPr>
              <w:t>pakeitimo įstatymo projektas</w:t>
            </w:r>
          </w:p>
          <w:p w14:paraId="14A4F032" w14:textId="77777777" w:rsidR="00CB08BA" w:rsidRDefault="00CB08BA" w:rsidP="00AC619D">
            <w:pPr>
              <w:pStyle w:val="Pagrindinistekstas"/>
              <w:spacing w:after="0"/>
              <w:jc w:val="both"/>
              <w:rPr>
                <w:rFonts w:eastAsia="Times New Roman"/>
                <w:b/>
                <w:bCs/>
                <w:lang w:eastAsia="ar-SA"/>
              </w:rPr>
            </w:pPr>
            <w:r w:rsidRPr="00076181">
              <w:rPr>
                <w:rFonts w:eastAsia="Times New Roman"/>
                <w:b/>
                <w:bCs/>
                <w:lang w:eastAsia="ar-SA"/>
              </w:rPr>
              <w:t xml:space="preserve">6. </w:t>
            </w:r>
            <w:r w:rsidR="00452A22" w:rsidRPr="00076181">
              <w:rPr>
                <w:rFonts w:eastAsia="Times New Roman"/>
                <w:b/>
                <w:bCs/>
                <w:lang w:eastAsia="ar-SA"/>
              </w:rPr>
              <w:t>Lietuvos Respublikos visuomenės informavimo įstatymo Nr. I-1418 48 straipsnio ir priedo pakeitimo įstatymo projektas</w:t>
            </w:r>
          </w:p>
          <w:p w14:paraId="169F6B88" w14:textId="77777777" w:rsidR="002A27F0" w:rsidRDefault="002A27F0" w:rsidP="002A27F0">
            <w:pPr>
              <w:pStyle w:val="Pagrindinistekstas"/>
              <w:spacing w:after="0"/>
              <w:jc w:val="both"/>
              <w:rPr>
                <w:b/>
              </w:rPr>
            </w:pPr>
            <w:r>
              <w:rPr>
                <w:rFonts w:eastAsia="Times New Roman"/>
                <w:b/>
                <w:bCs/>
                <w:lang w:eastAsia="ar-SA"/>
              </w:rPr>
              <w:t xml:space="preserve">7. </w:t>
            </w:r>
            <w:r w:rsidRPr="008963E3">
              <w:rPr>
                <w:b/>
              </w:rPr>
              <w:t>Lietuvos Respublikos viešojo administravimo įstatymas</w:t>
            </w:r>
          </w:p>
          <w:p w14:paraId="7CED112D" w14:textId="77777777" w:rsidR="002B2D47" w:rsidRDefault="002B2D47" w:rsidP="002A27F0">
            <w:pPr>
              <w:pStyle w:val="Pagrindinistekstas"/>
              <w:spacing w:after="0"/>
              <w:jc w:val="both"/>
              <w:rPr>
                <w:b/>
              </w:rPr>
            </w:pPr>
            <w:r>
              <w:rPr>
                <w:b/>
              </w:rPr>
              <w:t xml:space="preserve">8. </w:t>
            </w:r>
            <w:r w:rsidRPr="00C77414">
              <w:rPr>
                <w:b/>
              </w:rPr>
              <w:t xml:space="preserve">Lietuvos Respublikos </w:t>
            </w:r>
            <w:r w:rsidRPr="00127166">
              <w:rPr>
                <w:b/>
              </w:rPr>
              <w:t>vartotojų teisių apsaugos įstatym</w:t>
            </w:r>
            <w:r>
              <w:rPr>
                <w:b/>
              </w:rPr>
              <w:t>as</w:t>
            </w:r>
          </w:p>
          <w:p w14:paraId="2DB8E435" w14:textId="77777777" w:rsidR="00AE4BCF" w:rsidRPr="00C77414" w:rsidRDefault="00AE4BCF" w:rsidP="002A27F0">
            <w:pPr>
              <w:pStyle w:val="Pagrindinistekstas"/>
              <w:spacing w:after="0"/>
              <w:jc w:val="both"/>
              <w:rPr>
                <w:rFonts w:eastAsia="Times New Roman"/>
                <w:b/>
                <w:bCs/>
                <w:lang w:eastAsia="ar-SA"/>
              </w:rPr>
            </w:pPr>
            <w:r>
              <w:rPr>
                <w:b/>
              </w:rPr>
              <w:t>9. Lietuvos Respublikos Lietuvos banko įstatymas</w:t>
            </w:r>
          </w:p>
        </w:tc>
        <w:tc>
          <w:tcPr>
            <w:tcW w:w="0" w:type="auto"/>
            <w:tcBorders>
              <w:top w:val="single" w:sz="1" w:space="0" w:color="000000"/>
              <w:left w:val="single" w:sz="1" w:space="0" w:color="000000"/>
              <w:bottom w:val="single" w:sz="1" w:space="0" w:color="000000"/>
              <w:right w:val="single" w:sz="1" w:space="0" w:color="000000"/>
            </w:tcBorders>
          </w:tcPr>
          <w:p w14:paraId="29179EA5" w14:textId="77777777" w:rsidR="00E4691D" w:rsidRPr="00C77414" w:rsidRDefault="000C4B5F" w:rsidP="00C77414">
            <w:pPr>
              <w:pStyle w:val="Pagrindinistekstas"/>
              <w:spacing w:after="0"/>
              <w:jc w:val="both"/>
              <w:rPr>
                <w:b/>
                <w:bCs/>
              </w:rPr>
            </w:pPr>
            <w:r w:rsidRPr="00C77414">
              <w:rPr>
                <w:b/>
              </w:rPr>
              <w:t xml:space="preserve">ES teisės akto </w:t>
            </w:r>
            <w:r w:rsidR="008763F4" w:rsidRPr="00C77414">
              <w:rPr>
                <w:b/>
              </w:rPr>
              <w:t>įgyvendinimo</w:t>
            </w:r>
            <w:r w:rsidR="00E4691D" w:rsidRPr="00C77414">
              <w:rPr>
                <w:b/>
              </w:rPr>
              <w:t xml:space="preserve"> lygis</w:t>
            </w:r>
            <w:r w:rsidR="00311BCF" w:rsidRPr="00C77414">
              <w:rPr>
                <w:b/>
              </w:rPr>
              <w:t xml:space="preserve"> (visiškas, dalinis)</w:t>
            </w:r>
          </w:p>
        </w:tc>
      </w:tr>
      <w:tr w:rsidR="00C5740A" w:rsidRPr="00C77414" w14:paraId="594CAFBB" w14:textId="77777777" w:rsidTr="0076701C">
        <w:trPr>
          <w:trHeight w:val="114"/>
        </w:trPr>
        <w:tc>
          <w:tcPr>
            <w:tcW w:w="0" w:type="auto"/>
            <w:tcBorders>
              <w:top w:val="single" w:sz="1" w:space="0" w:color="000000"/>
              <w:left w:val="single" w:sz="1" w:space="0" w:color="000000"/>
              <w:bottom w:val="single" w:sz="1" w:space="0" w:color="000000"/>
            </w:tcBorders>
          </w:tcPr>
          <w:p w14:paraId="1F16B360" w14:textId="77777777" w:rsidR="00C5740A" w:rsidRPr="00C77414" w:rsidRDefault="00A54D1E" w:rsidP="00C77414">
            <w:pPr>
              <w:jc w:val="both"/>
              <w:rPr>
                <w:rFonts w:eastAsia="Times New Roman"/>
                <w:b/>
                <w:bCs/>
                <w:lang w:eastAsia="ar-SA"/>
              </w:rPr>
            </w:pPr>
            <w:r w:rsidRPr="00C77414">
              <w:rPr>
                <w:rFonts w:eastAsia="Times New Roman"/>
                <w:b/>
                <w:bCs/>
                <w:lang w:eastAsia="ar-SA"/>
              </w:rPr>
              <w:t>4 straipsnis</w:t>
            </w:r>
          </w:p>
          <w:p w14:paraId="44EC35DA" w14:textId="77777777" w:rsidR="00A54D1E" w:rsidRPr="00C77414" w:rsidRDefault="00A54D1E" w:rsidP="00C77414">
            <w:pPr>
              <w:jc w:val="both"/>
              <w:rPr>
                <w:rFonts w:eastAsia="Times New Roman"/>
                <w:b/>
                <w:bCs/>
                <w:lang w:eastAsia="ar-SA"/>
              </w:rPr>
            </w:pPr>
            <w:r w:rsidRPr="00C77414">
              <w:rPr>
                <w:rFonts w:eastAsia="Times New Roman"/>
                <w:b/>
                <w:bCs/>
                <w:lang w:eastAsia="ar-SA"/>
              </w:rPr>
              <w:t>Pranešimas apie senaties terminus</w:t>
            </w:r>
          </w:p>
          <w:p w14:paraId="34DACD14" w14:textId="77777777" w:rsidR="00A54D1E" w:rsidRPr="00C77414" w:rsidRDefault="00A54D1E" w:rsidP="00C77414">
            <w:pPr>
              <w:jc w:val="both"/>
              <w:rPr>
                <w:rFonts w:eastAsia="Times New Roman"/>
                <w:bCs/>
                <w:lang w:eastAsia="ar-SA"/>
              </w:rPr>
            </w:pPr>
            <w:r w:rsidRPr="00C77414">
              <w:rPr>
                <w:rFonts w:eastAsia="Times New Roman"/>
                <w:bCs/>
                <w:lang w:eastAsia="ar-SA"/>
              </w:rPr>
              <w:t xml:space="preserve">Kiekviena bendra ryšių palaikymo tarnyba praneša Komisijai apie jos valstybėje narėje galiojančius senaties terminus, taikomus vykdymo užtikrinimo priemonėms, nurodytoms </w:t>
            </w:r>
            <w:r w:rsidRPr="00C77414">
              <w:rPr>
                <w:rFonts w:eastAsia="Times New Roman"/>
                <w:bCs/>
                <w:lang w:eastAsia="ar-SA"/>
              </w:rPr>
              <w:lastRenderedPageBreak/>
              <w:t>9 straipsnio 4 dalyje. Komisija parengia senaties terminų, apie kuriuos pranešta, santrauką ir sudaro kompetentingoms institucijoms galimybes su ja susipažinti.</w:t>
            </w:r>
          </w:p>
        </w:tc>
        <w:tc>
          <w:tcPr>
            <w:tcW w:w="0" w:type="auto"/>
            <w:tcBorders>
              <w:top w:val="single" w:sz="1" w:space="0" w:color="000000"/>
              <w:left w:val="single" w:sz="1" w:space="0" w:color="000000"/>
              <w:bottom w:val="single" w:sz="1" w:space="0" w:color="000000"/>
            </w:tcBorders>
          </w:tcPr>
          <w:p w14:paraId="456090AA" w14:textId="1841E94D" w:rsidR="00CB08BA" w:rsidRPr="00AC619D" w:rsidRDefault="00CB08BA" w:rsidP="00AC619D">
            <w:pPr>
              <w:pStyle w:val="Style8"/>
              <w:widowControl/>
              <w:tabs>
                <w:tab w:val="left" w:pos="730"/>
              </w:tabs>
              <w:spacing w:line="240" w:lineRule="auto"/>
              <w:ind w:firstLine="0"/>
            </w:pPr>
          </w:p>
        </w:tc>
        <w:tc>
          <w:tcPr>
            <w:tcW w:w="0" w:type="auto"/>
            <w:tcBorders>
              <w:top w:val="single" w:sz="1" w:space="0" w:color="000000"/>
              <w:left w:val="single" w:sz="1" w:space="0" w:color="000000"/>
              <w:bottom w:val="single" w:sz="1" w:space="0" w:color="000000"/>
              <w:right w:val="single" w:sz="1" w:space="0" w:color="000000"/>
            </w:tcBorders>
          </w:tcPr>
          <w:p w14:paraId="1C1188C4" w14:textId="77777777" w:rsidR="0076701C" w:rsidRDefault="0076701C" w:rsidP="0076701C">
            <w:pPr>
              <w:pStyle w:val="Pagrindinistekstas"/>
              <w:spacing w:after="0"/>
              <w:jc w:val="both"/>
              <w:rPr>
                <w:b/>
              </w:rPr>
            </w:pPr>
            <w:r>
              <w:rPr>
                <w:b/>
              </w:rPr>
              <w:t>Dalinis</w:t>
            </w:r>
          </w:p>
          <w:p w14:paraId="249A94D7" w14:textId="69438A49" w:rsidR="0076701C" w:rsidRPr="00C77414" w:rsidRDefault="0076701C" w:rsidP="00C6362F">
            <w:pPr>
              <w:pStyle w:val="Pagrindinistekstas"/>
              <w:spacing w:after="0"/>
              <w:jc w:val="both"/>
              <w:rPr>
                <w:b/>
              </w:rPr>
            </w:pPr>
            <w:r w:rsidRPr="00AC619D">
              <w:rPr>
                <w:bCs/>
                <w:lang w:eastAsia="ar-SA"/>
              </w:rPr>
              <w:t xml:space="preserve">Bus parengtas Lietuvos Respublikos Vyriausybės nutarimo „Dėl 2017 m. gruodžio 12 d. Europos Parlamento ir Tarybos reglamento (ES) 2017/2394 dėl nacionalinių institucijų, atsakingų už vartotojų apsaugos </w:t>
            </w:r>
            <w:r w:rsidRPr="00AC619D">
              <w:rPr>
                <w:bCs/>
                <w:lang w:eastAsia="ar-SA"/>
              </w:rPr>
              <w:lastRenderedPageBreak/>
              <w:t>teisės aktų vykdymo užtikrinimą, bendradarbiavimo, kuriuo panaikinamas Reglamentas (EB) Nr. 2006/2004, įgyvendinimo“ projektas</w:t>
            </w:r>
            <w:r w:rsidR="00C6362F">
              <w:rPr>
                <w:bCs/>
                <w:lang w:eastAsia="ar-SA"/>
              </w:rPr>
              <w:t>, kuriuo</w:t>
            </w:r>
            <w:r w:rsidRPr="008963E3">
              <w:rPr>
                <w:bCs/>
                <w:lang w:eastAsia="ar-SA"/>
              </w:rPr>
              <w:t xml:space="preserve"> </w:t>
            </w:r>
            <w:r>
              <w:rPr>
                <w:bCs/>
                <w:lang w:eastAsia="ar-SA"/>
              </w:rPr>
              <w:t xml:space="preserve">bus pavesta </w:t>
            </w:r>
            <w:r w:rsidRPr="00AC619D">
              <w:rPr>
                <w:rStyle w:val="FontStyle51"/>
                <w:sz w:val="24"/>
                <w:szCs w:val="24"/>
              </w:rPr>
              <w:t>Valstybinei vartotojų teisių apsaugos tarnybai</w:t>
            </w:r>
            <w:r w:rsidRPr="00AC619D">
              <w:t xml:space="preserve"> pateikti informaciją Europos Komisijai pagal Reglamento 4 straipsnį.</w:t>
            </w:r>
          </w:p>
        </w:tc>
      </w:tr>
      <w:tr w:rsidR="00C5740A" w:rsidRPr="00C77414" w14:paraId="5FE57203" w14:textId="77777777" w:rsidTr="0076701C">
        <w:trPr>
          <w:trHeight w:val="114"/>
        </w:trPr>
        <w:tc>
          <w:tcPr>
            <w:tcW w:w="0" w:type="auto"/>
            <w:tcBorders>
              <w:top w:val="single" w:sz="1" w:space="0" w:color="000000"/>
              <w:left w:val="single" w:sz="1" w:space="0" w:color="000000"/>
              <w:bottom w:val="single" w:sz="1" w:space="0" w:color="000000"/>
            </w:tcBorders>
          </w:tcPr>
          <w:p w14:paraId="6DFE788A" w14:textId="77777777" w:rsidR="004F73F2" w:rsidRPr="00C77414" w:rsidRDefault="004F73F2" w:rsidP="00C77414">
            <w:pPr>
              <w:jc w:val="both"/>
              <w:rPr>
                <w:rFonts w:eastAsia="Times New Roman"/>
                <w:b/>
                <w:bCs/>
                <w:lang w:eastAsia="ar-SA"/>
              </w:rPr>
            </w:pPr>
            <w:r w:rsidRPr="00C77414">
              <w:rPr>
                <w:rFonts w:eastAsia="Times New Roman"/>
                <w:b/>
                <w:bCs/>
                <w:lang w:eastAsia="ar-SA"/>
              </w:rPr>
              <w:lastRenderedPageBreak/>
              <w:t>5 straipsnis</w:t>
            </w:r>
          </w:p>
          <w:p w14:paraId="56633DA4" w14:textId="77777777" w:rsidR="004F73F2" w:rsidRPr="00C77414" w:rsidRDefault="004F73F2" w:rsidP="00C77414">
            <w:pPr>
              <w:jc w:val="both"/>
              <w:rPr>
                <w:rFonts w:eastAsia="Times New Roman"/>
                <w:b/>
                <w:bCs/>
                <w:lang w:eastAsia="ar-SA"/>
              </w:rPr>
            </w:pPr>
            <w:r w:rsidRPr="00C77414">
              <w:rPr>
                <w:rFonts w:eastAsia="Times New Roman"/>
                <w:b/>
                <w:bCs/>
                <w:lang w:eastAsia="ar-SA"/>
              </w:rPr>
              <w:t>Kompetentingos institucijos ir bendros ryšių palaikymo tarnybos</w:t>
            </w:r>
          </w:p>
          <w:p w14:paraId="3840B1FE" w14:textId="77777777" w:rsidR="004F73F2" w:rsidRPr="00C77414" w:rsidRDefault="00CB08BA" w:rsidP="00C77414">
            <w:pPr>
              <w:jc w:val="both"/>
              <w:rPr>
                <w:rFonts w:eastAsia="Times New Roman"/>
                <w:bCs/>
                <w:lang w:eastAsia="ar-SA"/>
              </w:rPr>
            </w:pPr>
            <w:r w:rsidRPr="00C77414">
              <w:rPr>
                <w:rFonts w:eastAsia="Times New Roman"/>
                <w:bCs/>
                <w:lang w:eastAsia="ar-SA"/>
              </w:rPr>
              <w:t xml:space="preserve">1. </w:t>
            </w:r>
            <w:r w:rsidR="004F73F2" w:rsidRPr="00C77414">
              <w:rPr>
                <w:rFonts w:eastAsia="Times New Roman"/>
                <w:bCs/>
                <w:lang w:eastAsia="ar-SA"/>
              </w:rPr>
              <w:t>Kiekviena valstybė narė paskiria vieną ar daugiau kompetentingų institucijų ir bendrą ryšių palaikymo tarnybą, atsakingas už šio reglamento taikymą.</w:t>
            </w:r>
            <w:r w:rsidR="00035739" w:rsidRPr="00C77414">
              <w:rPr>
                <w:rFonts w:eastAsia="Times New Roman"/>
                <w:bCs/>
                <w:lang w:eastAsia="ar-SA"/>
              </w:rPr>
              <w:t xml:space="preserve"> </w:t>
            </w:r>
          </w:p>
        </w:tc>
        <w:tc>
          <w:tcPr>
            <w:tcW w:w="0" w:type="auto"/>
            <w:tcBorders>
              <w:top w:val="single" w:sz="1" w:space="0" w:color="000000"/>
              <w:left w:val="single" w:sz="1" w:space="0" w:color="000000"/>
              <w:bottom w:val="single" w:sz="1" w:space="0" w:color="000000"/>
            </w:tcBorders>
          </w:tcPr>
          <w:p w14:paraId="24F928F4" w14:textId="77777777" w:rsidR="00C5740A" w:rsidRPr="00AC619D" w:rsidRDefault="00035739" w:rsidP="00C77414">
            <w:pPr>
              <w:pStyle w:val="Pagrindinistekstas"/>
              <w:spacing w:after="0"/>
              <w:jc w:val="both"/>
              <w:rPr>
                <w:b/>
              </w:rPr>
            </w:pPr>
            <w:r w:rsidRPr="00AC619D">
              <w:rPr>
                <w:b/>
              </w:rPr>
              <w:t>Projektas</w:t>
            </w:r>
          </w:p>
          <w:p w14:paraId="05A4DDA7" w14:textId="77777777" w:rsidR="00AC619D" w:rsidRPr="00AC619D" w:rsidRDefault="00AC619D" w:rsidP="00AC619D">
            <w:pPr>
              <w:ind w:right="-9"/>
              <w:jc w:val="both"/>
              <w:rPr>
                <w:b/>
                <w:bCs/>
                <w:color w:val="000000"/>
              </w:rPr>
            </w:pPr>
            <w:r w:rsidRPr="00AC619D">
              <w:rPr>
                <w:b/>
                <w:bCs/>
                <w:color w:val="000000"/>
              </w:rPr>
              <w:t>50 straipsnis. B</w:t>
            </w:r>
            <w:r w:rsidRPr="00AC619D">
              <w:rPr>
                <w:b/>
              </w:rPr>
              <w:t>endra ryšių palaikymo tarnyba ir k</w:t>
            </w:r>
            <w:r w:rsidRPr="00AC619D">
              <w:rPr>
                <w:b/>
                <w:bCs/>
                <w:color w:val="000000"/>
              </w:rPr>
              <w:t>ompetentingos institucijos</w:t>
            </w:r>
          </w:p>
          <w:p w14:paraId="20D80E4F" w14:textId="77777777" w:rsidR="00AC619D" w:rsidRPr="00AC619D" w:rsidRDefault="00AC619D" w:rsidP="00AC619D">
            <w:pPr>
              <w:jc w:val="both"/>
              <w:rPr>
                <w:b/>
              </w:rPr>
            </w:pPr>
            <w:r w:rsidRPr="00AC619D">
              <w:rPr>
                <w:b/>
              </w:rPr>
              <w:t>Vyriausybė paskiria bendrą ryšių palaikymo tarnybą pagal Reglamentą (ES) 2017/2394. Vyriausybė paskiria kompetentingas institucijas pagal Reglamentą (ES) 2017/2394, jeigu jos nėra nustatytos įstatymuose, įgyvendinančiuose Europos Sąjungos teisės aktus, nurodytus Reglamento (ES) 2017/2394 priede.</w:t>
            </w:r>
          </w:p>
          <w:p w14:paraId="1BA9C0D9" w14:textId="77777777" w:rsidR="00890BA5" w:rsidRDefault="00890BA5" w:rsidP="00076181">
            <w:pPr>
              <w:jc w:val="both"/>
              <w:rPr>
                <w:b/>
              </w:rPr>
            </w:pPr>
          </w:p>
          <w:p w14:paraId="5A57F7A2" w14:textId="77777777" w:rsidR="00890BA5" w:rsidRPr="00914B4D" w:rsidRDefault="00D37E15" w:rsidP="00076181">
            <w:pPr>
              <w:jc w:val="both"/>
              <w:rPr>
                <w:b/>
              </w:rPr>
            </w:pPr>
            <w:r>
              <w:rPr>
                <w:b/>
              </w:rPr>
              <w:t>2</w:t>
            </w:r>
            <w:r w:rsidR="00890BA5">
              <w:rPr>
                <w:b/>
              </w:rPr>
              <w:t xml:space="preserve"> straipsnis. </w:t>
            </w:r>
            <w:r w:rsidR="00890BA5" w:rsidRPr="00914B4D">
              <w:rPr>
                <w:b/>
              </w:rPr>
              <w:t>12 straipsnio pakeitimas</w:t>
            </w:r>
          </w:p>
          <w:p w14:paraId="7BC3E188" w14:textId="77777777" w:rsidR="00890BA5" w:rsidRPr="00890BA5" w:rsidRDefault="00890BA5" w:rsidP="00076181">
            <w:pPr>
              <w:jc w:val="both"/>
              <w:rPr>
                <w:b/>
              </w:rPr>
            </w:pPr>
            <w:r w:rsidRPr="00890BA5">
              <w:rPr>
                <w:b/>
              </w:rPr>
              <w:t>1. Pakeisti 12 straipsnio 1 dalies 12 punktą ir jį išdėstyti taip:</w:t>
            </w:r>
          </w:p>
          <w:p w14:paraId="24B01CE3" w14:textId="77777777" w:rsidR="00890BA5" w:rsidRDefault="00890BA5" w:rsidP="00076181">
            <w:pPr>
              <w:jc w:val="both"/>
              <w:rPr>
                <w:b/>
              </w:rPr>
            </w:pPr>
            <w:r w:rsidRPr="00890BA5">
              <w:rPr>
                <w:b/>
              </w:rPr>
              <w:t>„12) įgyvendina Reglamentą (ES) 2017/2394 [...]“.</w:t>
            </w:r>
          </w:p>
          <w:p w14:paraId="1350FB52" w14:textId="77777777" w:rsidR="00962577" w:rsidRDefault="00962577" w:rsidP="00076181">
            <w:pPr>
              <w:jc w:val="both"/>
              <w:rPr>
                <w:b/>
                <w:bCs/>
              </w:rPr>
            </w:pPr>
          </w:p>
          <w:p w14:paraId="24C63DE0" w14:textId="4949E481" w:rsidR="009D3205" w:rsidRPr="00076181" w:rsidRDefault="00797BDC" w:rsidP="00076181">
            <w:pPr>
              <w:pStyle w:val="Pagrindinistekstas"/>
              <w:spacing w:after="0"/>
              <w:jc w:val="both"/>
              <w:rPr>
                <w:rFonts w:eastAsia="Times New Roman"/>
                <w:b/>
                <w:bCs/>
                <w:lang w:eastAsia="ar-SA"/>
              </w:rPr>
            </w:pPr>
            <w:r w:rsidRPr="00076181">
              <w:rPr>
                <w:rFonts w:eastAsia="Times New Roman"/>
                <w:b/>
                <w:bCs/>
                <w:lang w:eastAsia="ar-SA"/>
              </w:rPr>
              <w:t>Lietuvos Respublikos elektroninių ryšių įstatymo Nr. IX-2135 12</w:t>
            </w:r>
            <w:r>
              <w:rPr>
                <w:rFonts w:eastAsia="Times New Roman"/>
                <w:b/>
                <w:bCs/>
                <w:lang w:eastAsia="ar-SA"/>
              </w:rPr>
              <w:t>, 74</w:t>
            </w:r>
            <w:r w:rsidRPr="00076181">
              <w:rPr>
                <w:rFonts w:eastAsia="Times New Roman"/>
                <w:b/>
                <w:bCs/>
                <w:lang w:eastAsia="ar-SA"/>
              </w:rPr>
              <w:t xml:space="preserve"> straipsni</w:t>
            </w:r>
            <w:r>
              <w:rPr>
                <w:rFonts w:eastAsia="Times New Roman"/>
                <w:b/>
                <w:bCs/>
                <w:lang w:eastAsia="ar-SA"/>
              </w:rPr>
              <w:t>ų</w:t>
            </w:r>
            <w:r w:rsidRPr="00076181">
              <w:rPr>
                <w:rFonts w:eastAsia="Times New Roman"/>
                <w:b/>
                <w:bCs/>
                <w:lang w:eastAsia="ar-SA"/>
              </w:rPr>
              <w:t xml:space="preserve"> ir </w:t>
            </w:r>
            <w:r>
              <w:rPr>
                <w:rFonts w:eastAsia="Times New Roman"/>
                <w:b/>
                <w:bCs/>
                <w:lang w:eastAsia="ar-SA"/>
              </w:rPr>
              <w:t xml:space="preserve">2 </w:t>
            </w:r>
            <w:r w:rsidRPr="00076181">
              <w:rPr>
                <w:rFonts w:eastAsia="Times New Roman"/>
                <w:b/>
                <w:bCs/>
                <w:lang w:eastAsia="ar-SA"/>
              </w:rPr>
              <w:t>priedo pakeitimo įstatymo projektas</w:t>
            </w:r>
          </w:p>
          <w:p w14:paraId="64407FFB" w14:textId="77777777" w:rsidR="00076181" w:rsidRPr="00076181" w:rsidRDefault="00076181" w:rsidP="00076181">
            <w:pPr>
              <w:pStyle w:val="Pagrindinistekstas"/>
              <w:spacing w:after="0"/>
              <w:jc w:val="both"/>
              <w:rPr>
                <w:rFonts w:eastAsia="Times New Roman"/>
                <w:b/>
                <w:bCs/>
                <w:lang w:eastAsia="ar-SA"/>
              </w:rPr>
            </w:pPr>
            <w:r w:rsidRPr="00076181">
              <w:rPr>
                <w:rFonts w:eastAsia="Times New Roman"/>
                <w:b/>
                <w:bCs/>
                <w:lang w:eastAsia="ar-SA"/>
              </w:rPr>
              <w:t>1 straipsnis. 12 straipsnio pakeitimas</w:t>
            </w:r>
          </w:p>
          <w:p w14:paraId="197AB693" w14:textId="77777777" w:rsidR="00076181" w:rsidRPr="00076181" w:rsidRDefault="00076181" w:rsidP="00076181">
            <w:pPr>
              <w:pStyle w:val="Pagrindinistekstas"/>
              <w:spacing w:after="0"/>
              <w:jc w:val="both"/>
              <w:rPr>
                <w:rFonts w:eastAsia="Times New Roman"/>
                <w:b/>
                <w:bCs/>
                <w:lang w:eastAsia="ar-SA"/>
              </w:rPr>
            </w:pPr>
            <w:r w:rsidRPr="00076181">
              <w:rPr>
                <w:rFonts w:eastAsia="Times New Roman"/>
                <w:b/>
                <w:bCs/>
                <w:lang w:eastAsia="ar-SA"/>
              </w:rPr>
              <w:t>Pakeisti 12 straipsnio 5 dalies 4 punktą ir jį išdėstyti taip:</w:t>
            </w:r>
          </w:p>
          <w:p w14:paraId="13BAD895" w14:textId="77777777" w:rsidR="00076181" w:rsidRPr="00076181" w:rsidRDefault="00076181" w:rsidP="00076181">
            <w:pPr>
              <w:pStyle w:val="Pagrindinistekstas"/>
              <w:spacing w:after="0"/>
              <w:jc w:val="both"/>
              <w:rPr>
                <w:rFonts w:eastAsia="Times New Roman"/>
                <w:b/>
                <w:bCs/>
                <w:lang w:eastAsia="ar-SA"/>
              </w:rPr>
            </w:pPr>
            <w:r w:rsidRPr="00076181">
              <w:rPr>
                <w:rFonts w:eastAsia="Times New Roman"/>
                <w:b/>
                <w:bCs/>
                <w:lang w:eastAsia="ar-SA"/>
              </w:rPr>
              <w:t>„4) įgyvendina Reglamento (ES) 2017/2394 nuostatas</w:t>
            </w:r>
            <w:r w:rsidR="0029155A">
              <w:rPr>
                <w:rFonts w:eastAsia="Times New Roman"/>
                <w:b/>
                <w:bCs/>
                <w:lang w:eastAsia="ar-SA"/>
              </w:rPr>
              <w:t>,</w:t>
            </w:r>
            <w:r w:rsidRPr="00076181">
              <w:rPr>
                <w:rFonts w:eastAsia="Times New Roman"/>
                <w:b/>
                <w:bCs/>
                <w:lang w:eastAsia="ar-SA"/>
              </w:rPr>
              <w:t xml:space="preserve"> kiek tai susiję su šio Įstatymo 69 straipsnio reguliavimo dalyku;“</w:t>
            </w:r>
            <w:r w:rsidR="00D37E15">
              <w:rPr>
                <w:rFonts w:eastAsia="Times New Roman"/>
                <w:b/>
                <w:bCs/>
                <w:lang w:eastAsia="ar-SA"/>
              </w:rPr>
              <w:t>.</w:t>
            </w:r>
          </w:p>
          <w:p w14:paraId="021381EE" w14:textId="77777777" w:rsidR="00076181" w:rsidRPr="00076181" w:rsidRDefault="00076181" w:rsidP="00076181">
            <w:pPr>
              <w:pStyle w:val="Pagrindinistekstas"/>
              <w:spacing w:after="0"/>
              <w:jc w:val="both"/>
              <w:rPr>
                <w:rFonts w:eastAsia="Times New Roman"/>
                <w:b/>
                <w:bCs/>
                <w:lang w:eastAsia="ar-SA"/>
              </w:rPr>
            </w:pPr>
          </w:p>
          <w:p w14:paraId="416C4AF9" w14:textId="77777777" w:rsidR="00076181" w:rsidRPr="00797BDC" w:rsidRDefault="009D3205" w:rsidP="00076181">
            <w:pPr>
              <w:pStyle w:val="Pagrindinistekstas"/>
              <w:spacing w:after="0"/>
              <w:jc w:val="both"/>
              <w:rPr>
                <w:rFonts w:eastAsia="Times New Roman"/>
                <w:b/>
                <w:bCs/>
                <w:lang w:eastAsia="ar-SA"/>
              </w:rPr>
            </w:pPr>
            <w:r w:rsidRPr="00076181">
              <w:rPr>
                <w:rFonts w:eastAsia="Times New Roman"/>
                <w:b/>
                <w:bCs/>
                <w:lang w:eastAsia="ar-SA"/>
              </w:rPr>
              <w:t>Lietuvos Respublikos Lietuvos banko įstatymo Nr. I-</w:t>
            </w:r>
            <w:r w:rsidRPr="00076181">
              <w:rPr>
                <w:rFonts w:eastAsia="Times New Roman"/>
                <w:b/>
                <w:bCs/>
                <w:lang w:eastAsia="ar-SA"/>
              </w:rPr>
              <w:lastRenderedPageBreak/>
              <w:t xml:space="preserve">678 42 straipsnio ir 3 priedo pakeitimo įstatymo </w:t>
            </w:r>
            <w:r w:rsidRPr="00797BDC">
              <w:rPr>
                <w:rFonts w:eastAsia="Times New Roman"/>
                <w:b/>
                <w:bCs/>
                <w:lang w:eastAsia="ar-SA"/>
              </w:rPr>
              <w:t>projektas</w:t>
            </w:r>
          </w:p>
          <w:p w14:paraId="6B395000" w14:textId="77777777" w:rsidR="00797BDC" w:rsidRPr="00797BDC" w:rsidRDefault="00797BDC" w:rsidP="00797BDC">
            <w:pPr>
              <w:tabs>
                <w:tab w:val="left" w:pos="426"/>
              </w:tabs>
              <w:jc w:val="both"/>
              <w:rPr>
                <w:b/>
              </w:rPr>
            </w:pPr>
            <w:r w:rsidRPr="00797BDC">
              <w:rPr>
                <w:b/>
              </w:rPr>
              <w:t xml:space="preserve">1 straipsnis. 42 straipsnio pakeitimas </w:t>
            </w:r>
          </w:p>
          <w:p w14:paraId="7284FF2F" w14:textId="10BF0B2F" w:rsidR="00076181" w:rsidRPr="00797BDC" w:rsidRDefault="00797BDC" w:rsidP="00076181">
            <w:pPr>
              <w:pStyle w:val="Pagrindinistekstas"/>
              <w:spacing w:after="0"/>
              <w:jc w:val="both"/>
              <w:rPr>
                <w:rFonts w:eastAsia="Times New Roman"/>
                <w:b/>
                <w:bCs/>
                <w:lang w:eastAsia="ar-SA"/>
              </w:rPr>
            </w:pPr>
            <w:r w:rsidRPr="00797BDC">
              <w:rPr>
                <w:rFonts w:eastAsia="Times New Roman"/>
                <w:b/>
                <w:bCs/>
                <w:lang w:eastAsia="ar-SA"/>
              </w:rPr>
              <w:t xml:space="preserve">2. </w:t>
            </w:r>
            <w:r w:rsidR="00076181" w:rsidRPr="00797BDC">
              <w:rPr>
                <w:rFonts w:eastAsia="Times New Roman"/>
                <w:b/>
                <w:bCs/>
                <w:lang w:eastAsia="ar-SA"/>
              </w:rPr>
              <w:t>Pakeisti 42 straipsnio 2 dalies 10 punktą ir jį išdėstyti taip:</w:t>
            </w:r>
          </w:p>
          <w:p w14:paraId="733E9EEA" w14:textId="77777777" w:rsidR="00076181" w:rsidRDefault="00076181" w:rsidP="00797BDC">
            <w:pPr>
              <w:pStyle w:val="Pagrindinistekstas"/>
              <w:spacing w:after="0"/>
              <w:jc w:val="both"/>
              <w:rPr>
                <w:rFonts w:eastAsia="Times New Roman"/>
                <w:b/>
                <w:bCs/>
                <w:lang w:eastAsia="ar-SA"/>
              </w:rPr>
            </w:pPr>
            <w:r w:rsidRPr="00797BDC">
              <w:rPr>
                <w:rFonts w:eastAsia="Times New Roman"/>
                <w:b/>
                <w:bCs/>
                <w:lang w:eastAsia="ar-SA"/>
              </w:rPr>
              <w:t>„10) atlieka [...] Reglamento (ES) 2017/2394 kompetentingai institucijai</w:t>
            </w:r>
            <w:r w:rsidRPr="00076181">
              <w:rPr>
                <w:rFonts w:eastAsia="Times New Roman"/>
                <w:b/>
                <w:bCs/>
                <w:lang w:eastAsia="ar-SA"/>
              </w:rPr>
              <w:t xml:space="preserve"> priskirtas funkcijas;“.</w:t>
            </w:r>
          </w:p>
          <w:p w14:paraId="44636620" w14:textId="77777777" w:rsidR="00962577" w:rsidRDefault="00962577" w:rsidP="00797BDC">
            <w:pPr>
              <w:pStyle w:val="Pagrindinistekstas"/>
              <w:spacing w:after="0"/>
              <w:jc w:val="both"/>
              <w:rPr>
                <w:rFonts w:eastAsia="Times New Roman"/>
                <w:b/>
                <w:bCs/>
                <w:lang w:eastAsia="ar-SA"/>
              </w:rPr>
            </w:pPr>
          </w:p>
          <w:p w14:paraId="3451C1DA" w14:textId="77777777" w:rsidR="009D3205" w:rsidRPr="00076181" w:rsidRDefault="009D3205" w:rsidP="00797BDC">
            <w:pPr>
              <w:pStyle w:val="Pagrindinistekstas"/>
              <w:spacing w:after="0"/>
              <w:jc w:val="both"/>
              <w:rPr>
                <w:rFonts w:eastAsia="Times New Roman"/>
                <w:b/>
                <w:bCs/>
                <w:lang w:eastAsia="ar-SA"/>
              </w:rPr>
            </w:pPr>
            <w:r w:rsidRPr="00076181">
              <w:rPr>
                <w:rFonts w:eastAsia="Times New Roman"/>
                <w:b/>
                <w:bCs/>
                <w:lang w:eastAsia="ar-SA"/>
              </w:rPr>
              <w:t>Lietuvos Respublikos informacinės visuomenės paslaugų įstatymo Nr. X-614 20 straipsnio ir priedo pakeitimo įstatymo projektas</w:t>
            </w:r>
          </w:p>
          <w:p w14:paraId="3F869512" w14:textId="77777777" w:rsidR="00076181" w:rsidRPr="00076181" w:rsidRDefault="00076181" w:rsidP="00797BDC">
            <w:pPr>
              <w:pStyle w:val="Pagrindinistekstas"/>
              <w:spacing w:after="0"/>
              <w:jc w:val="both"/>
              <w:rPr>
                <w:rFonts w:eastAsia="Times New Roman"/>
                <w:b/>
                <w:bCs/>
                <w:lang w:eastAsia="ar-SA"/>
              </w:rPr>
            </w:pPr>
            <w:r w:rsidRPr="00076181">
              <w:rPr>
                <w:rFonts w:eastAsia="Times New Roman"/>
                <w:b/>
                <w:bCs/>
                <w:lang w:eastAsia="ar-SA"/>
              </w:rPr>
              <w:t>1 straipsnis. 20 straipsnio pakeitimas</w:t>
            </w:r>
          </w:p>
          <w:p w14:paraId="2911BB51" w14:textId="77777777" w:rsidR="00076181" w:rsidRPr="00076181" w:rsidRDefault="00076181" w:rsidP="00797BDC">
            <w:pPr>
              <w:pStyle w:val="Pagrindinistekstas"/>
              <w:spacing w:after="0"/>
              <w:jc w:val="both"/>
              <w:rPr>
                <w:rFonts w:eastAsia="Times New Roman"/>
                <w:b/>
                <w:bCs/>
                <w:lang w:eastAsia="ar-SA"/>
              </w:rPr>
            </w:pPr>
            <w:r w:rsidRPr="00076181">
              <w:rPr>
                <w:rFonts w:eastAsia="Times New Roman"/>
                <w:b/>
                <w:bCs/>
                <w:lang w:eastAsia="ar-SA"/>
              </w:rPr>
              <w:t>Pakeisti 20 straipsnio 7 punktą ir jį išdėstyti taip:</w:t>
            </w:r>
          </w:p>
          <w:p w14:paraId="284BDBDB" w14:textId="77777777" w:rsidR="00076181" w:rsidRPr="00076181" w:rsidRDefault="00076181" w:rsidP="00797BDC">
            <w:pPr>
              <w:pStyle w:val="Pagrindinistekstas"/>
              <w:spacing w:after="0"/>
              <w:jc w:val="both"/>
              <w:rPr>
                <w:rFonts w:eastAsia="Times New Roman"/>
                <w:b/>
                <w:bCs/>
                <w:lang w:eastAsia="ar-SA"/>
              </w:rPr>
            </w:pPr>
            <w:r w:rsidRPr="00076181">
              <w:rPr>
                <w:rFonts w:eastAsia="Times New Roman"/>
                <w:b/>
                <w:bCs/>
                <w:lang w:eastAsia="ar-SA"/>
              </w:rPr>
              <w:t>„7) įgyvendina Reglamentą (ES) 2017/2394, kiek tai susiję su šio įstatymo reguliavimo dalyku;“.</w:t>
            </w:r>
          </w:p>
          <w:p w14:paraId="013E3AB4" w14:textId="77777777" w:rsidR="00076181" w:rsidRPr="00076181" w:rsidRDefault="00076181" w:rsidP="00797BDC">
            <w:pPr>
              <w:pStyle w:val="Pagrindinistekstas"/>
              <w:spacing w:after="0"/>
              <w:jc w:val="both"/>
              <w:rPr>
                <w:rFonts w:eastAsia="Times New Roman"/>
                <w:b/>
                <w:bCs/>
                <w:lang w:eastAsia="ar-SA"/>
              </w:rPr>
            </w:pPr>
          </w:p>
          <w:p w14:paraId="4B5EAC35" w14:textId="77777777" w:rsidR="009D3205" w:rsidRDefault="009D3205" w:rsidP="00797BDC">
            <w:pPr>
              <w:pStyle w:val="Pagrindinistekstas"/>
              <w:spacing w:after="0"/>
              <w:jc w:val="both"/>
              <w:rPr>
                <w:rFonts w:eastAsia="Times New Roman"/>
                <w:b/>
                <w:bCs/>
                <w:lang w:eastAsia="ar-SA"/>
              </w:rPr>
            </w:pPr>
            <w:r w:rsidRPr="00076181">
              <w:rPr>
                <w:rFonts w:eastAsia="Times New Roman"/>
                <w:b/>
                <w:bCs/>
                <w:lang w:eastAsia="ar-SA"/>
              </w:rPr>
              <w:t>Lietuvos Respublikos visuomenės informavimo įstatymo Nr. I-1418 48 straipsnio ir priedo pakeitimo įstatymo projektas</w:t>
            </w:r>
          </w:p>
          <w:p w14:paraId="5117B2D5" w14:textId="77777777" w:rsidR="00F33AB3" w:rsidRPr="00B20EA4" w:rsidRDefault="00F33AB3" w:rsidP="00F33AB3">
            <w:pPr>
              <w:tabs>
                <w:tab w:val="left" w:pos="426"/>
              </w:tabs>
              <w:jc w:val="both"/>
              <w:rPr>
                <w:b/>
              </w:rPr>
            </w:pPr>
            <w:r w:rsidRPr="00B20EA4">
              <w:rPr>
                <w:b/>
              </w:rPr>
              <w:t xml:space="preserve">1 straipsnis. </w:t>
            </w:r>
            <w:r>
              <w:rPr>
                <w:b/>
              </w:rPr>
              <w:t>48 straipsnio</w:t>
            </w:r>
            <w:r w:rsidRPr="00B20EA4">
              <w:rPr>
                <w:b/>
              </w:rPr>
              <w:t xml:space="preserve"> pakeitimas </w:t>
            </w:r>
          </w:p>
          <w:p w14:paraId="15346D0C" w14:textId="6FEA247C" w:rsidR="00F33AB3" w:rsidRPr="00F33AB3" w:rsidRDefault="00F33AB3" w:rsidP="00F33AB3">
            <w:pPr>
              <w:widowControl/>
              <w:tabs>
                <w:tab w:val="left" w:pos="993"/>
              </w:tabs>
              <w:suppressAutoHyphens w:val="0"/>
              <w:jc w:val="both"/>
              <w:rPr>
                <w:b/>
              </w:rPr>
            </w:pPr>
            <w:r w:rsidRPr="00F33AB3">
              <w:rPr>
                <w:b/>
              </w:rPr>
              <w:t>1. Papildyti 48 straipsnio 1 dalį nauju 23 punktu:</w:t>
            </w:r>
          </w:p>
          <w:p w14:paraId="17482CC5" w14:textId="77777777" w:rsidR="00F33AB3" w:rsidRDefault="00F33AB3" w:rsidP="00F33AB3">
            <w:pPr>
              <w:pStyle w:val="Sraopastraipa"/>
              <w:tabs>
                <w:tab w:val="left" w:pos="709"/>
              </w:tabs>
              <w:ind w:left="0"/>
              <w:jc w:val="both"/>
            </w:pPr>
            <w:r w:rsidRPr="00F33AB3">
              <w:rPr>
                <w:b/>
              </w:rPr>
              <w:t>„</w:t>
            </w:r>
            <w:r w:rsidRPr="00634244">
              <w:rPr>
                <w:b/>
              </w:rPr>
              <w:t xml:space="preserve">23) </w:t>
            </w:r>
            <w:r>
              <w:rPr>
                <w:b/>
              </w:rPr>
              <w:t>į</w:t>
            </w:r>
            <w:r w:rsidRPr="00634244">
              <w:rPr>
                <w:b/>
              </w:rPr>
              <w:t xml:space="preserve">gyvendina </w:t>
            </w:r>
            <w:r w:rsidRPr="00634244">
              <w:rPr>
                <w:b/>
                <w:bCs/>
              </w:rPr>
              <w:t>Reglamentą (ES) 2017/2394,</w:t>
            </w:r>
            <w:r w:rsidRPr="00634244">
              <w:rPr>
                <w:b/>
              </w:rPr>
              <w:t xml:space="preserve"> kiek tai susiję su šio įstatymo reguliavimo dalyku;</w:t>
            </w:r>
            <w:r>
              <w:t>“.</w:t>
            </w:r>
          </w:p>
          <w:p w14:paraId="229A11D1" w14:textId="3F46998A" w:rsidR="00F33AB3" w:rsidRPr="00F33AB3" w:rsidRDefault="00F33AB3" w:rsidP="00F33AB3">
            <w:pPr>
              <w:widowControl/>
              <w:tabs>
                <w:tab w:val="left" w:pos="993"/>
              </w:tabs>
              <w:suppressAutoHyphens w:val="0"/>
              <w:jc w:val="both"/>
              <w:rPr>
                <w:b/>
              </w:rPr>
            </w:pPr>
            <w:r w:rsidRPr="00F33AB3">
              <w:rPr>
                <w:b/>
              </w:rPr>
              <w:t>3. Pakeisti 48 straipsnio 22 dalies 7 punktą ir jį išdėstyti taip:</w:t>
            </w:r>
          </w:p>
          <w:p w14:paraId="0BAA3DB8" w14:textId="76231E05" w:rsidR="00F33AB3" w:rsidRPr="00F33AB3" w:rsidRDefault="00F33AB3" w:rsidP="00F33AB3">
            <w:pPr>
              <w:tabs>
                <w:tab w:val="left" w:pos="993"/>
              </w:tabs>
              <w:jc w:val="both"/>
              <w:rPr>
                <w:b/>
                <w:bCs/>
              </w:rPr>
            </w:pPr>
            <w:r w:rsidRPr="00F33AB3">
              <w:rPr>
                <w:b/>
              </w:rPr>
              <w:t xml:space="preserve">„7) pagal savo kompetenciją kaip kompetentinga institucija, vadovaudamasi Reglamentu </w:t>
            </w:r>
            <w:r w:rsidRPr="00F33AB3">
              <w:rPr>
                <w:b/>
                <w:bCs/>
              </w:rPr>
              <w:t>(ES) 2017/2394</w:t>
            </w:r>
            <w:r w:rsidRPr="00F33AB3">
              <w:rPr>
                <w:b/>
              </w:rPr>
              <w:t>,</w:t>
            </w:r>
            <w:r w:rsidRPr="00F33AB3">
              <w:rPr>
                <w:b/>
                <w:sz w:val="22"/>
                <w:szCs w:val="22"/>
              </w:rPr>
              <w:t xml:space="preserve"> </w:t>
            </w:r>
            <w:r w:rsidRPr="00F33AB3">
              <w:rPr>
                <w:b/>
              </w:rPr>
              <w:t>dalyvauti kuriant ir vykdant šiuo reglamentu nustatytą bendradarbiavimo sistemą;“.</w:t>
            </w:r>
          </w:p>
          <w:p w14:paraId="1D0E7790" w14:textId="6F6F1437" w:rsidR="00F33AB3" w:rsidRPr="00F33AB3" w:rsidRDefault="00F33AB3" w:rsidP="00F33AB3">
            <w:pPr>
              <w:widowControl/>
              <w:tabs>
                <w:tab w:val="left" w:pos="993"/>
              </w:tabs>
              <w:suppressAutoHyphens w:val="0"/>
              <w:jc w:val="both"/>
              <w:rPr>
                <w:b/>
              </w:rPr>
            </w:pPr>
            <w:r w:rsidRPr="00F33AB3">
              <w:rPr>
                <w:b/>
              </w:rPr>
              <w:t>4. Pakeisti 48 straipsnio 22 dalies 10 punktą ir jį išdėstyti taip:</w:t>
            </w:r>
          </w:p>
          <w:p w14:paraId="5E468BD9" w14:textId="76F321AF" w:rsidR="00035739" w:rsidRPr="00AC619D" w:rsidRDefault="00F33AB3" w:rsidP="00F33AB3">
            <w:pPr>
              <w:pStyle w:val="Sraopastraipa"/>
              <w:tabs>
                <w:tab w:val="left" w:pos="993"/>
                <w:tab w:val="left" w:pos="1134"/>
              </w:tabs>
              <w:ind w:left="0"/>
              <w:jc w:val="both"/>
              <w:rPr>
                <w:b/>
              </w:rPr>
            </w:pPr>
            <w:r w:rsidRPr="00F33AB3">
              <w:rPr>
                <w:b/>
              </w:rPr>
              <w:t xml:space="preserve">„10) turėti kitas šio įstatymo, tiesiogiai taikomų Europos Sąjungos teisės aktų, reglamentuojančių transliavimo ir retransliavimo veiklą, Reglamento </w:t>
            </w:r>
            <w:r w:rsidRPr="00F33AB3">
              <w:rPr>
                <w:b/>
              </w:rPr>
              <w:lastRenderedPageBreak/>
              <w:t>(ES) 2017/2394 ir kitų teisės aktų nustatytas teises.“</w:t>
            </w:r>
          </w:p>
        </w:tc>
        <w:tc>
          <w:tcPr>
            <w:tcW w:w="0" w:type="auto"/>
            <w:tcBorders>
              <w:top w:val="single" w:sz="1" w:space="0" w:color="000000"/>
              <w:left w:val="single" w:sz="1" w:space="0" w:color="000000"/>
              <w:bottom w:val="single" w:sz="1" w:space="0" w:color="000000"/>
              <w:right w:val="single" w:sz="1" w:space="0" w:color="000000"/>
            </w:tcBorders>
          </w:tcPr>
          <w:p w14:paraId="536FDCEC" w14:textId="77777777" w:rsidR="00C5740A" w:rsidRDefault="008123AA" w:rsidP="00C77414">
            <w:pPr>
              <w:pStyle w:val="Pagrindinistekstas"/>
              <w:spacing w:after="0"/>
              <w:jc w:val="both"/>
              <w:rPr>
                <w:b/>
              </w:rPr>
            </w:pPr>
            <w:r>
              <w:rPr>
                <w:b/>
              </w:rPr>
              <w:lastRenderedPageBreak/>
              <w:t>Dalinis</w:t>
            </w:r>
          </w:p>
          <w:p w14:paraId="057B2274" w14:textId="77777777" w:rsidR="008123AA" w:rsidRPr="00C77414" w:rsidRDefault="003C11F3" w:rsidP="00C77414">
            <w:pPr>
              <w:pStyle w:val="Pagrindinistekstas"/>
              <w:spacing w:after="0"/>
              <w:jc w:val="both"/>
              <w:rPr>
                <w:b/>
              </w:rPr>
            </w:pPr>
            <w:r>
              <w:rPr>
                <w:bCs/>
                <w:lang w:eastAsia="ar-SA"/>
              </w:rPr>
              <w:t xml:space="preserve">Bus parengtas </w:t>
            </w:r>
            <w:r w:rsidR="008123AA" w:rsidRPr="00AC619D">
              <w:rPr>
                <w:bCs/>
                <w:lang w:eastAsia="ar-SA"/>
              </w:rPr>
              <w:t>Lietuvos Respublikos Vyriausybės nutarimo „Dėl 2017 m. gruodžio 12 d. Europos Parlamento ir Tarybos reglamento (ES) 2017/2394 dėl nacionalinių institucijų, atsakingų už vartotojų apsaugos teisės aktų vykdymo užtikrinimą, bendradarbiavimo, kuriuo panaikinamas Reglamentas (EB) Nr. 2006/2004, įgyvendinimo“ projektas</w:t>
            </w:r>
            <w:r w:rsidR="008123AA">
              <w:rPr>
                <w:bCs/>
                <w:lang w:eastAsia="ar-SA"/>
              </w:rPr>
              <w:t xml:space="preserve">, kuriuo </w:t>
            </w:r>
            <w:r w:rsidR="008123AA" w:rsidRPr="00AC619D">
              <w:rPr>
                <w:rStyle w:val="FontStyle51"/>
                <w:sz w:val="24"/>
                <w:szCs w:val="24"/>
              </w:rPr>
              <w:t>Valstybin</w:t>
            </w:r>
            <w:r w:rsidR="008123AA">
              <w:rPr>
                <w:rStyle w:val="FontStyle51"/>
                <w:sz w:val="24"/>
                <w:szCs w:val="24"/>
              </w:rPr>
              <w:t>ė</w:t>
            </w:r>
            <w:r w:rsidR="008123AA" w:rsidRPr="00AC619D">
              <w:rPr>
                <w:rStyle w:val="FontStyle51"/>
                <w:sz w:val="24"/>
                <w:szCs w:val="24"/>
              </w:rPr>
              <w:t xml:space="preserve"> vartotojų teisių apsaug</w:t>
            </w:r>
            <w:r w:rsidR="008123AA" w:rsidRPr="003E79A1">
              <w:rPr>
                <w:rStyle w:val="FontStyle51"/>
                <w:sz w:val="24"/>
                <w:szCs w:val="24"/>
              </w:rPr>
              <w:t xml:space="preserve">os tarnyba bus paskirta </w:t>
            </w:r>
            <w:r w:rsidR="008123AA" w:rsidRPr="003E79A1">
              <w:t>bendra ryšių palaikymo tarnyba. Taip pat nutarimu bus p</w:t>
            </w:r>
            <w:r w:rsidR="008123AA" w:rsidRPr="003E79A1">
              <w:rPr>
                <w:rStyle w:val="FontStyle51"/>
                <w:sz w:val="24"/>
                <w:szCs w:val="24"/>
              </w:rPr>
              <w:t>atvirtintas kompetentingų institucijų sąrašas</w:t>
            </w:r>
            <w:r w:rsidR="008123AA" w:rsidRPr="00AC619D">
              <w:rPr>
                <w:bCs/>
                <w:lang w:eastAsia="ar-SA"/>
              </w:rPr>
              <w:t>.</w:t>
            </w:r>
          </w:p>
        </w:tc>
      </w:tr>
      <w:tr w:rsidR="00C5740A" w:rsidRPr="00C77414" w14:paraId="38FC6DA7" w14:textId="77777777" w:rsidTr="0076701C">
        <w:trPr>
          <w:trHeight w:val="114"/>
        </w:trPr>
        <w:tc>
          <w:tcPr>
            <w:tcW w:w="0" w:type="auto"/>
            <w:tcBorders>
              <w:top w:val="single" w:sz="1" w:space="0" w:color="000000"/>
              <w:left w:val="single" w:sz="1" w:space="0" w:color="000000"/>
              <w:bottom w:val="single" w:sz="1" w:space="0" w:color="000000"/>
            </w:tcBorders>
          </w:tcPr>
          <w:p w14:paraId="0053CDF0" w14:textId="77777777" w:rsidR="00C5740A" w:rsidRPr="00C77414" w:rsidRDefault="004F73F2" w:rsidP="00C77414">
            <w:pPr>
              <w:jc w:val="both"/>
              <w:rPr>
                <w:rFonts w:eastAsia="Times New Roman"/>
                <w:b/>
                <w:bCs/>
                <w:lang w:eastAsia="ar-SA"/>
              </w:rPr>
            </w:pPr>
            <w:r w:rsidRPr="00C77414">
              <w:rPr>
                <w:rFonts w:eastAsia="Times New Roman"/>
                <w:b/>
                <w:bCs/>
                <w:lang w:eastAsia="ar-SA"/>
              </w:rPr>
              <w:lastRenderedPageBreak/>
              <w:t>6 straipsnis</w:t>
            </w:r>
          </w:p>
          <w:p w14:paraId="2A10126E" w14:textId="77777777" w:rsidR="004F73F2" w:rsidRPr="00C77414" w:rsidRDefault="004F73F2" w:rsidP="00C77414">
            <w:pPr>
              <w:jc w:val="both"/>
              <w:rPr>
                <w:rFonts w:eastAsia="Times New Roman"/>
                <w:b/>
                <w:bCs/>
                <w:lang w:eastAsia="ar-SA"/>
              </w:rPr>
            </w:pPr>
            <w:r w:rsidRPr="00C77414">
              <w:rPr>
                <w:rFonts w:eastAsia="Times New Roman"/>
                <w:b/>
                <w:bCs/>
                <w:lang w:eastAsia="ar-SA"/>
              </w:rPr>
              <w:t>Bendradarbiavimas taikant šį reglamentą valstybėse narėse</w:t>
            </w:r>
          </w:p>
          <w:p w14:paraId="459FE02D" w14:textId="77777777" w:rsidR="004F73F2" w:rsidRPr="00C77414" w:rsidRDefault="00CB08BA" w:rsidP="00C77414">
            <w:pPr>
              <w:jc w:val="both"/>
              <w:rPr>
                <w:rFonts w:eastAsia="Times New Roman"/>
                <w:bCs/>
                <w:lang w:eastAsia="ar-SA"/>
              </w:rPr>
            </w:pPr>
            <w:r w:rsidRPr="00C77414">
              <w:rPr>
                <w:rFonts w:eastAsia="Times New Roman"/>
                <w:bCs/>
                <w:lang w:eastAsia="ar-SA"/>
              </w:rPr>
              <w:t xml:space="preserve">1. </w:t>
            </w:r>
            <w:r w:rsidR="004F73F2" w:rsidRPr="00C77414">
              <w:rPr>
                <w:rFonts w:eastAsia="Times New Roman"/>
                <w:bCs/>
                <w:lang w:eastAsia="ar-SA"/>
              </w:rPr>
              <w:t>Siekiant tinkamai taikyti šį reglamentą, kiekviena valstybė narė užtikrina, kad jos kompetentingos institucijos, kitos valdžios institucijos ir, jei taikoma, paskirtosios įstaigos veiksmingai tarpusavyje bendradarbiautų.</w:t>
            </w:r>
            <w:r w:rsidR="00035739" w:rsidRPr="00C77414">
              <w:rPr>
                <w:rFonts w:eastAsia="Times New Roman"/>
                <w:bCs/>
                <w:lang w:eastAsia="ar-SA"/>
              </w:rPr>
              <w:t xml:space="preserve"> </w:t>
            </w:r>
          </w:p>
        </w:tc>
        <w:tc>
          <w:tcPr>
            <w:tcW w:w="0" w:type="auto"/>
            <w:tcBorders>
              <w:top w:val="single" w:sz="1" w:space="0" w:color="000000"/>
              <w:left w:val="single" w:sz="1" w:space="0" w:color="000000"/>
              <w:bottom w:val="single" w:sz="1" w:space="0" w:color="000000"/>
            </w:tcBorders>
          </w:tcPr>
          <w:p w14:paraId="2167FAE3" w14:textId="77777777" w:rsidR="00C5740A" w:rsidRPr="008963E3" w:rsidRDefault="008963E3" w:rsidP="008963E3">
            <w:pPr>
              <w:pStyle w:val="Pagrindinistekstas"/>
              <w:spacing w:after="0"/>
              <w:jc w:val="both"/>
              <w:rPr>
                <w:b/>
              </w:rPr>
            </w:pPr>
            <w:r w:rsidRPr="008963E3">
              <w:rPr>
                <w:b/>
              </w:rPr>
              <w:t>Lietuvos Respublikos viešojo administravimo įstatymas</w:t>
            </w:r>
          </w:p>
          <w:p w14:paraId="2D109675" w14:textId="77777777" w:rsidR="008963E3" w:rsidRPr="00C6362F" w:rsidRDefault="008963E3" w:rsidP="008963E3">
            <w:pPr>
              <w:pStyle w:val="taltipfb"/>
              <w:spacing w:after="0"/>
              <w:rPr>
                <w:color w:val="000000"/>
              </w:rPr>
            </w:pPr>
            <w:r w:rsidRPr="00C6362F">
              <w:rPr>
                <w:bCs/>
                <w:color w:val="000000"/>
              </w:rPr>
              <w:t>3</w:t>
            </w:r>
            <w:r w:rsidRPr="00C6362F">
              <w:rPr>
                <w:color w:val="000000"/>
              </w:rPr>
              <w:t xml:space="preserve"> </w:t>
            </w:r>
            <w:r w:rsidRPr="00C6362F">
              <w:rPr>
                <w:bCs/>
                <w:color w:val="000000"/>
              </w:rPr>
              <w:t>straipsnis. Viešojo administravimo principai</w:t>
            </w:r>
          </w:p>
          <w:p w14:paraId="7068BE9F" w14:textId="77777777" w:rsidR="008963E3" w:rsidRPr="008963E3" w:rsidRDefault="008963E3" w:rsidP="008963E3">
            <w:pPr>
              <w:pStyle w:val="tajtip"/>
              <w:spacing w:after="0"/>
              <w:rPr>
                <w:color w:val="000000"/>
              </w:rPr>
            </w:pPr>
            <w:r w:rsidRPr="008963E3">
              <w:rPr>
                <w:color w:val="000000"/>
              </w:rPr>
              <w:t>Viešojo administravimo subjektai savo veikloje vadovaujasi šiais principais:</w:t>
            </w:r>
          </w:p>
          <w:p w14:paraId="7D65DBD5" w14:textId="77777777" w:rsidR="008963E3" w:rsidRDefault="008963E3" w:rsidP="008963E3">
            <w:pPr>
              <w:pStyle w:val="Pagrindinistekstas"/>
              <w:spacing w:after="0"/>
              <w:jc w:val="both"/>
              <w:rPr>
                <w:color w:val="000000"/>
              </w:rPr>
            </w:pPr>
            <w:r w:rsidRPr="008963E3">
              <w:rPr>
                <w:color w:val="000000"/>
              </w:rPr>
              <w:t>5) tarnybinės pagalbos. Šis principas reiškia, kad viešojo administravimo subjektai, rengdami administracinius sprendimus, prireikus teikia vienas kitam reikalingą informacinę ir kitokią pagalbą;</w:t>
            </w:r>
          </w:p>
          <w:p w14:paraId="317428B9" w14:textId="77777777" w:rsidR="00C6362F" w:rsidRDefault="00C6362F" w:rsidP="008963E3">
            <w:pPr>
              <w:pStyle w:val="Pagrindinistekstas"/>
              <w:spacing w:after="0"/>
              <w:jc w:val="both"/>
              <w:rPr>
                <w:color w:val="000000"/>
              </w:rPr>
            </w:pPr>
          </w:p>
          <w:p w14:paraId="47AF872B" w14:textId="77777777" w:rsidR="00D37E15" w:rsidRDefault="00D37E15" w:rsidP="00D37E15">
            <w:pPr>
              <w:jc w:val="both"/>
              <w:rPr>
                <w:b/>
              </w:rPr>
            </w:pPr>
            <w:r>
              <w:rPr>
                <w:b/>
              </w:rPr>
              <w:t xml:space="preserve">Projektas </w:t>
            </w:r>
          </w:p>
          <w:p w14:paraId="33E16226" w14:textId="77777777" w:rsidR="00D37E15" w:rsidRDefault="00D37E15" w:rsidP="00D37E15">
            <w:pPr>
              <w:jc w:val="both"/>
              <w:rPr>
                <w:b/>
              </w:rPr>
            </w:pPr>
            <w:r>
              <w:rPr>
                <w:b/>
              </w:rPr>
              <w:t>3</w:t>
            </w:r>
            <w:r w:rsidRPr="00092CDD">
              <w:rPr>
                <w:b/>
              </w:rPr>
              <w:t xml:space="preserve"> straipsnis. 29</w:t>
            </w:r>
            <w:r w:rsidRPr="00092CDD">
              <w:rPr>
                <w:b/>
                <w:vertAlign w:val="superscript"/>
              </w:rPr>
              <w:t>4</w:t>
            </w:r>
            <w:r w:rsidRPr="00092CDD">
              <w:rPr>
                <w:b/>
              </w:rPr>
              <w:t xml:space="preserve"> straipsnio pakeitimas</w:t>
            </w:r>
          </w:p>
          <w:p w14:paraId="687F2A5D" w14:textId="77777777" w:rsidR="00D37E15" w:rsidRPr="00C6362F" w:rsidRDefault="00D37E15" w:rsidP="00D37E15">
            <w:pPr>
              <w:jc w:val="both"/>
              <w:rPr>
                <w:b/>
              </w:rPr>
            </w:pPr>
            <w:r w:rsidRPr="00C6362F">
              <w:rPr>
                <w:b/>
              </w:rPr>
              <w:t>Pakeisti 29</w:t>
            </w:r>
            <w:r w:rsidRPr="00C6362F">
              <w:rPr>
                <w:b/>
                <w:vertAlign w:val="superscript"/>
              </w:rPr>
              <w:t>4</w:t>
            </w:r>
            <w:r w:rsidRPr="00C6362F">
              <w:rPr>
                <w:b/>
              </w:rPr>
              <w:t xml:space="preserve"> straipsnį ir jį išdėstyti taip:</w:t>
            </w:r>
          </w:p>
          <w:p w14:paraId="71891477" w14:textId="77777777" w:rsidR="00D37E15" w:rsidRPr="00C6362F" w:rsidRDefault="00D37E15" w:rsidP="00D37E15">
            <w:pPr>
              <w:jc w:val="both"/>
              <w:rPr>
                <w:b/>
              </w:rPr>
            </w:pPr>
            <w:r w:rsidRPr="00C6362F">
              <w:rPr>
                <w:b/>
              </w:rPr>
              <w:t>„</w:t>
            </w:r>
            <w:r w:rsidRPr="00C6362F">
              <w:rPr>
                <w:b/>
                <w:bCs/>
                <w:color w:val="000000"/>
              </w:rPr>
              <w:t>29</w:t>
            </w:r>
            <w:r w:rsidRPr="00C6362F">
              <w:rPr>
                <w:b/>
                <w:bCs/>
                <w:color w:val="000000"/>
                <w:vertAlign w:val="superscript"/>
              </w:rPr>
              <w:t>4</w:t>
            </w:r>
            <w:r w:rsidRPr="00C6362F">
              <w:rPr>
                <w:b/>
                <w:bCs/>
                <w:color w:val="000000"/>
              </w:rPr>
              <w:t xml:space="preserve"> straipsnis. Administracinis bendradarbiavimas</w:t>
            </w:r>
          </w:p>
          <w:p w14:paraId="361F14E0" w14:textId="77777777" w:rsidR="00D37E15" w:rsidRDefault="00D37E15" w:rsidP="00C6362F">
            <w:pPr>
              <w:jc w:val="both"/>
              <w:rPr>
                <w:b/>
              </w:rPr>
            </w:pPr>
            <w:r w:rsidRPr="00C6362F">
              <w:rPr>
                <w:b/>
              </w:rPr>
              <w:t>Vartojimo ginčų neteisminio sprendimo subjektai ir institucijos, įgyvendinančios Reglamentą (ES) Nr.</w:t>
            </w:r>
            <w:r w:rsidRPr="00C6362F">
              <w:rPr>
                <w:b/>
                <w:strike/>
              </w:rPr>
              <w:t xml:space="preserve"> </w:t>
            </w:r>
            <w:r w:rsidRPr="00C6362F">
              <w:rPr>
                <w:b/>
              </w:rPr>
              <w:t xml:space="preserve"> 2017/2394, keičiasi informacija ir bendradarbiauja teisingumo ministro nustatyta tvarka.“</w:t>
            </w:r>
          </w:p>
          <w:p w14:paraId="6170A360" w14:textId="77777777" w:rsidR="00B050E8" w:rsidRDefault="00B050E8" w:rsidP="00C6362F">
            <w:pPr>
              <w:jc w:val="both"/>
              <w:rPr>
                <w:b/>
              </w:rPr>
            </w:pPr>
          </w:p>
          <w:p w14:paraId="329F43B5" w14:textId="77777777" w:rsidR="00B050E8" w:rsidRPr="00127166" w:rsidRDefault="00B050E8" w:rsidP="00B050E8">
            <w:pPr>
              <w:ind w:right="-9"/>
              <w:jc w:val="both"/>
              <w:rPr>
                <w:b/>
                <w:bCs/>
                <w:color w:val="000000"/>
              </w:rPr>
            </w:pPr>
            <w:r>
              <w:rPr>
                <w:b/>
                <w:bCs/>
                <w:color w:val="000000"/>
              </w:rPr>
              <w:t>51</w:t>
            </w:r>
            <w:r w:rsidRPr="00127166">
              <w:rPr>
                <w:b/>
                <w:bCs/>
                <w:color w:val="000000"/>
              </w:rPr>
              <w:t xml:space="preserve"> straipsnis. </w:t>
            </w:r>
            <w:r>
              <w:rPr>
                <w:b/>
                <w:bCs/>
                <w:color w:val="000000"/>
              </w:rPr>
              <w:t>Kompetentingų institucijų minimalių įgaliojimų įgyvendinimo tvarka</w:t>
            </w:r>
          </w:p>
          <w:p w14:paraId="32E2FB8A" w14:textId="463D5F55" w:rsidR="00B050E8" w:rsidRPr="008963E3" w:rsidRDefault="00B050E8" w:rsidP="00B050E8">
            <w:pPr>
              <w:jc w:val="both"/>
              <w:rPr>
                <w:b/>
              </w:rPr>
            </w:pPr>
            <w:r>
              <w:rPr>
                <w:rFonts w:eastAsia="Times New Roman"/>
                <w:b/>
                <w:color w:val="000000"/>
              </w:rPr>
              <w:t>12. Kompetentingos institucijos, tirdamos pažeidimus pagal</w:t>
            </w:r>
            <w:r>
              <w:rPr>
                <w:b/>
              </w:rPr>
              <w:t xml:space="preserve"> Reglamentą</w:t>
            </w:r>
            <w:r w:rsidRPr="004859D5">
              <w:rPr>
                <w:b/>
              </w:rPr>
              <w:t xml:space="preserve"> (ES) </w:t>
            </w:r>
            <w:r>
              <w:rPr>
                <w:b/>
              </w:rPr>
              <w:t>Nr. </w:t>
            </w:r>
            <w:r w:rsidRPr="004859D5">
              <w:rPr>
                <w:b/>
              </w:rPr>
              <w:t>2017/2394</w:t>
            </w:r>
            <w:r>
              <w:rPr>
                <w:b/>
              </w:rPr>
              <w:t xml:space="preserve">, </w:t>
            </w:r>
            <w:r w:rsidRPr="00723CB4">
              <w:rPr>
                <w:b/>
              </w:rPr>
              <w:t>viešajai tvarkai palaikyti ir galimam prievartos panaudojimui gali pasitelkti policijos pareigūnus.</w:t>
            </w:r>
          </w:p>
        </w:tc>
        <w:tc>
          <w:tcPr>
            <w:tcW w:w="0" w:type="auto"/>
            <w:tcBorders>
              <w:top w:val="single" w:sz="1" w:space="0" w:color="000000"/>
              <w:left w:val="single" w:sz="1" w:space="0" w:color="000000"/>
              <w:bottom w:val="single" w:sz="1" w:space="0" w:color="000000"/>
              <w:right w:val="single" w:sz="1" w:space="0" w:color="000000"/>
            </w:tcBorders>
          </w:tcPr>
          <w:p w14:paraId="48D89C99" w14:textId="77777777" w:rsidR="00C5740A" w:rsidRPr="00C77414" w:rsidRDefault="002A27F0" w:rsidP="00C77414">
            <w:pPr>
              <w:pStyle w:val="Pagrindinistekstas"/>
              <w:spacing w:after="0"/>
              <w:jc w:val="both"/>
              <w:rPr>
                <w:b/>
              </w:rPr>
            </w:pPr>
            <w:r>
              <w:rPr>
                <w:b/>
              </w:rPr>
              <w:t>Visiškas</w:t>
            </w:r>
          </w:p>
        </w:tc>
      </w:tr>
      <w:tr w:rsidR="00EB1A17" w:rsidRPr="00EB1A17" w14:paraId="23E4B76F" w14:textId="77777777" w:rsidTr="0076701C">
        <w:trPr>
          <w:trHeight w:val="114"/>
        </w:trPr>
        <w:tc>
          <w:tcPr>
            <w:tcW w:w="0" w:type="auto"/>
            <w:tcBorders>
              <w:top w:val="single" w:sz="1" w:space="0" w:color="000000"/>
              <w:left w:val="single" w:sz="1" w:space="0" w:color="000000"/>
              <w:bottom w:val="single" w:sz="1" w:space="0" w:color="000000"/>
            </w:tcBorders>
          </w:tcPr>
          <w:p w14:paraId="74FE3DAF" w14:textId="2FEC59C4" w:rsidR="00EB1A17" w:rsidRPr="00EB1A17" w:rsidRDefault="00EB1A17" w:rsidP="00C77414">
            <w:pPr>
              <w:jc w:val="both"/>
              <w:rPr>
                <w:rFonts w:eastAsia="Times New Roman"/>
                <w:bCs/>
                <w:lang w:eastAsia="ar-SA"/>
              </w:rPr>
            </w:pPr>
            <w:r w:rsidRPr="00EB1A17">
              <w:rPr>
                <w:rFonts w:eastAsia="Times New Roman"/>
                <w:bCs/>
                <w:lang w:eastAsia="ar-SA"/>
              </w:rPr>
              <w:t xml:space="preserve">3. </w:t>
            </w:r>
            <w:r w:rsidRPr="00EB1A17">
              <w:t xml:space="preserve">Valstybės narės užtikrina, kad 1 dalyje nurodytos kitos valdžios institucijos turėtų veiksmingam bendradarbiavimui su kompetentingomis institucijomis, taikant šį reglamentą, būtinas priemones ir įgaliojimus. Tos kitos valdžios institucijos kompetentingoms institucijoms reguliariai praneša apie priemones, </w:t>
            </w:r>
            <w:r w:rsidRPr="00EB1A17">
              <w:lastRenderedPageBreak/>
              <w:t>kurių buvo imtasi taikant šį reglamentą.</w:t>
            </w:r>
          </w:p>
        </w:tc>
        <w:tc>
          <w:tcPr>
            <w:tcW w:w="0" w:type="auto"/>
            <w:tcBorders>
              <w:top w:val="single" w:sz="1" w:space="0" w:color="000000"/>
              <w:left w:val="single" w:sz="1" w:space="0" w:color="000000"/>
              <w:bottom w:val="single" w:sz="1" w:space="0" w:color="000000"/>
            </w:tcBorders>
          </w:tcPr>
          <w:p w14:paraId="1F80A068" w14:textId="77777777" w:rsidR="00EB1A17" w:rsidRPr="00EB1A17" w:rsidRDefault="00EB1A17" w:rsidP="008963E3">
            <w:pPr>
              <w:pStyle w:val="Pagrindinistekstas"/>
              <w:spacing w:after="0"/>
              <w:jc w:val="both"/>
              <w:rPr>
                <w:b/>
              </w:rPr>
            </w:pPr>
            <w:r w:rsidRPr="00EB1A17">
              <w:rPr>
                <w:b/>
              </w:rPr>
              <w:lastRenderedPageBreak/>
              <w:t>Projektas</w:t>
            </w:r>
          </w:p>
          <w:p w14:paraId="53236D2E" w14:textId="77777777" w:rsidR="00A10E2B" w:rsidRPr="00127166" w:rsidRDefault="00A10E2B" w:rsidP="00A10E2B">
            <w:pPr>
              <w:ind w:right="-9"/>
              <w:jc w:val="both"/>
              <w:rPr>
                <w:b/>
                <w:bCs/>
                <w:color w:val="000000"/>
              </w:rPr>
            </w:pPr>
            <w:r>
              <w:rPr>
                <w:b/>
                <w:bCs/>
                <w:color w:val="000000"/>
              </w:rPr>
              <w:t>51</w:t>
            </w:r>
            <w:r w:rsidRPr="00127166">
              <w:rPr>
                <w:b/>
                <w:bCs/>
                <w:color w:val="000000"/>
              </w:rPr>
              <w:t xml:space="preserve"> straipsnis. </w:t>
            </w:r>
            <w:r>
              <w:rPr>
                <w:b/>
                <w:bCs/>
                <w:color w:val="000000"/>
              </w:rPr>
              <w:t>Kompetentingų institucijų minimalių įgaliojimų įgyvendinimo tvarka</w:t>
            </w:r>
          </w:p>
          <w:p w14:paraId="58916745" w14:textId="112064D1" w:rsidR="00EB1A17" w:rsidRPr="00EB1A17" w:rsidRDefault="00A10E2B" w:rsidP="00A10E2B">
            <w:pPr>
              <w:jc w:val="both"/>
            </w:pPr>
            <w:r>
              <w:rPr>
                <w:rFonts w:eastAsia="Times New Roman"/>
                <w:b/>
                <w:color w:val="000000"/>
              </w:rPr>
              <w:t>12. Kompetentingos institucijos, tirdamos pažeidimus pagal</w:t>
            </w:r>
            <w:r>
              <w:rPr>
                <w:b/>
              </w:rPr>
              <w:t xml:space="preserve"> Reglamentą</w:t>
            </w:r>
            <w:r w:rsidRPr="004859D5">
              <w:rPr>
                <w:b/>
              </w:rPr>
              <w:t xml:space="preserve"> (ES) </w:t>
            </w:r>
            <w:r>
              <w:rPr>
                <w:b/>
              </w:rPr>
              <w:t>Nr. </w:t>
            </w:r>
            <w:r w:rsidRPr="004859D5">
              <w:rPr>
                <w:b/>
              </w:rPr>
              <w:t>2017/2394</w:t>
            </w:r>
            <w:r>
              <w:rPr>
                <w:b/>
              </w:rPr>
              <w:t xml:space="preserve">, </w:t>
            </w:r>
            <w:r w:rsidRPr="00723CB4">
              <w:rPr>
                <w:b/>
              </w:rPr>
              <w:t>viešajai tvarkai palaikyti ir galimam prievartos panaudojimui gali pasitelkti policijos pareigūnus.</w:t>
            </w:r>
          </w:p>
        </w:tc>
        <w:tc>
          <w:tcPr>
            <w:tcW w:w="0" w:type="auto"/>
            <w:tcBorders>
              <w:top w:val="single" w:sz="1" w:space="0" w:color="000000"/>
              <w:left w:val="single" w:sz="1" w:space="0" w:color="000000"/>
              <w:bottom w:val="single" w:sz="1" w:space="0" w:color="000000"/>
              <w:right w:val="single" w:sz="1" w:space="0" w:color="000000"/>
            </w:tcBorders>
          </w:tcPr>
          <w:p w14:paraId="2C16E0D7" w14:textId="77777777" w:rsidR="00EB1A17" w:rsidRPr="00EB1A17" w:rsidRDefault="00EB1A17" w:rsidP="00C77414">
            <w:pPr>
              <w:pStyle w:val="Pagrindinistekstas"/>
              <w:spacing w:after="0"/>
              <w:jc w:val="both"/>
              <w:rPr>
                <w:b/>
              </w:rPr>
            </w:pPr>
            <w:r w:rsidRPr="00EB1A17">
              <w:rPr>
                <w:b/>
              </w:rPr>
              <w:t>Visiškas</w:t>
            </w:r>
          </w:p>
          <w:p w14:paraId="5D33B647" w14:textId="2E62CDDF" w:rsidR="00EB1A17" w:rsidRPr="00EB1A17" w:rsidRDefault="00EB1A17" w:rsidP="00EB1A17">
            <w:pPr>
              <w:pStyle w:val="Pagrindinistekstas"/>
              <w:spacing w:after="0"/>
              <w:jc w:val="both"/>
            </w:pPr>
          </w:p>
        </w:tc>
      </w:tr>
      <w:tr w:rsidR="004F73F2" w:rsidRPr="00C77414" w14:paraId="32BEA002" w14:textId="77777777" w:rsidTr="0076701C">
        <w:trPr>
          <w:trHeight w:val="114"/>
        </w:trPr>
        <w:tc>
          <w:tcPr>
            <w:tcW w:w="0" w:type="auto"/>
            <w:tcBorders>
              <w:top w:val="single" w:sz="1" w:space="0" w:color="000000"/>
              <w:left w:val="single" w:sz="1" w:space="0" w:color="000000"/>
              <w:bottom w:val="single" w:sz="1" w:space="0" w:color="000000"/>
            </w:tcBorders>
          </w:tcPr>
          <w:p w14:paraId="470771DD" w14:textId="249678B2" w:rsidR="004F73F2" w:rsidRPr="00C77414" w:rsidRDefault="002214C0" w:rsidP="00C77414">
            <w:pPr>
              <w:jc w:val="both"/>
              <w:rPr>
                <w:rFonts w:eastAsia="Times New Roman"/>
                <w:b/>
                <w:bCs/>
                <w:lang w:eastAsia="ar-SA"/>
              </w:rPr>
            </w:pPr>
            <w:r w:rsidRPr="00C77414">
              <w:rPr>
                <w:rFonts w:eastAsia="Times New Roman"/>
                <w:b/>
                <w:bCs/>
                <w:lang w:eastAsia="ar-SA"/>
              </w:rPr>
              <w:t>8 straipsnis</w:t>
            </w:r>
          </w:p>
          <w:p w14:paraId="03A80F18" w14:textId="77777777" w:rsidR="002214C0" w:rsidRPr="00C77414" w:rsidRDefault="002214C0" w:rsidP="00C77414">
            <w:pPr>
              <w:jc w:val="both"/>
              <w:rPr>
                <w:rFonts w:eastAsia="Times New Roman"/>
                <w:b/>
                <w:bCs/>
                <w:lang w:eastAsia="ar-SA"/>
              </w:rPr>
            </w:pPr>
            <w:r w:rsidRPr="00C77414">
              <w:rPr>
                <w:rFonts w:eastAsia="Times New Roman"/>
                <w:b/>
                <w:bCs/>
                <w:lang w:eastAsia="ar-SA"/>
              </w:rPr>
              <w:t>Informacija ir sąrašai</w:t>
            </w:r>
          </w:p>
          <w:p w14:paraId="6157BD18" w14:textId="77777777" w:rsidR="002214C0" w:rsidRPr="00C77414" w:rsidRDefault="00CB08BA" w:rsidP="00C77414">
            <w:pPr>
              <w:jc w:val="both"/>
              <w:rPr>
                <w:rFonts w:eastAsia="Times New Roman"/>
                <w:bCs/>
                <w:lang w:eastAsia="ar-SA"/>
              </w:rPr>
            </w:pPr>
            <w:r w:rsidRPr="00C77414">
              <w:rPr>
                <w:rFonts w:eastAsia="Times New Roman"/>
                <w:bCs/>
                <w:lang w:eastAsia="ar-SA"/>
              </w:rPr>
              <w:t xml:space="preserve">1. </w:t>
            </w:r>
            <w:r w:rsidR="002214C0" w:rsidRPr="00C77414">
              <w:rPr>
                <w:rFonts w:eastAsia="Times New Roman"/>
                <w:bCs/>
                <w:lang w:eastAsia="ar-SA"/>
              </w:rPr>
              <w:t>Kiekviena valstybė narė nedelsdama praneša Komisijai toliau nurodytą informaciją ir visus jos pakeitimus:</w:t>
            </w:r>
          </w:p>
          <w:p w14:paraId="7DFE3674" w14:textId="77777777" w:rsidR="002214C0" w:rsidRPr="00C77414" w:rsidRDefault="00C77414" w:rsidP="00C77414">
            <w:pPr>
              <w:jc w:val="both"/>
              <w:rPr>
                <w:rFonts w:eastAsia="Times New Roman"/>
                <w:bCs/>
                <w:lang w:eastAsia="ar-SA"/>
              </w:rPr>
            </w:pPr>
            <w:r>
              <w:rPr>
                <w:rFonts w:eastAsia="Times New Roman"/>
                <w:bCs/>
                <w:lang w:eastAsia="ar-SA"/>
              </w:rPr>
              <w:t xml:space="preserve">a) </w:t>
            </w:r>
            <w:r w:rsidR="002214C0" w:rsidRPr="00C77414">
              <w:rPr>
                <w:rFonts w:eastAsia="Times New Roman"/>
                <w:bCs/>
                <w:lang w:eastAsia="ar-SA"/>
              </w:rPr>
              <w:t>kompetentingų institucijų, bendros ryšių palaikymo tarnybos, paskirtųjų įstaigų ir subjektų, siunčiančių išorės įspėjimus pagal 27 straipsnio 1 dalį, duomenis ir kontaktinę informaciją; ir</w:t>
            </w:r>
          </w:p>
          <w:p w14:paraId="1C7C0032" w14:textId="77777777" w:rsidR="002214C0" w:rsidRPr="00C77414" w:rsidRDefault="00C77414" w:rsidP="00C77414">
            <w:pPr>
              <w:tabs>
                <w:tab w:val="left" w:pos="654"/>
              </w:tabs>
              <w:jc w:val="both"/>
              <w:rPr>
                <w:rFonts w:eastAsia="Times New Roman"/>
                <w:b/>
                <w:bCs/>
                <w:lang w:eastAsia="ar-SA"/>
              </w:rPr>
            </w:pPr>
            <w:r>
              <w:rPr>
                <w:rFonts w:eastAsia="Times New Roman"/>
                <w:bCs/>
                <w:lang w:eastAsia="ar-SA"/>
              </w:rPr>
              <w:t xml:space="preserve">b) </w:t>
            </w:r>
            <w:r w:rsidR="002214C0" w:rsidRPr="00C77414">
              <w:rPr>
                <w:rFonts w:eastAsia="Times New Roman"/>
                <w:bCs/>
                <w:lang w:eastAsia="ar-SA"/>
              </w:rPr>
              <w:t>informaciją apie kompetentingų institucijų veiklos organizavimą, įgaliojimus ir pareigas.</w:t>
            </w:r>
          </w:p>
        </w:tc>
        <w:tc>
          <w:tcPr>
            <w:tcW w:w="0" w:type="auto"/>
            <w:tcBorders>
              <w:top w:val="single" w:sz="1" w:space="0" w:color="000000"/>
              <w:left w:val="single" w:sz="1" w:space="0" w:color="000000"/>
              <w:bottom w:val="single" w:sz="1" w:space="0" w:color="000000"/>
            </w:tcBorders>
          </w:tcPr>
          <w:p w14:paraId="5C2041F9" w14:textId="77777777" w:rsidR="004F73F2" w:rsidRPr="008963E3" w:rsidRDefault="004F73F2" w:rsidP="00DD33ED">
            <w:pPr>
              <w:pStyle w:val="Pagrindinistekstas"/>
              <w:spacing w:after="0"/>
              <w:jc w:val="both"/>
            </w:pPr>
          </w:p>
        </w:tc>
        <w:tc>
          <w:tcPr>
            <w:tcW w:w="0" w:type="auto"/>
            <w:tcBorders>
              <w:top w:val="single" w:sz="1" w:space="0" w:color="000000"/>
              <w:left w:val="single" w:sz="1" w:space="0" w:color="000000"/>
              <w:bottom w:val="single" w:sz="1" w:space="0" w:color="000000"/>
              <w:right w:val="single" w:sz="1" w:space="0" w:color="000000"/>
            </w:tcBorders>
          </w:tcPr>
          <w:p w14:paraId="5C8FD60E" w14:textId="77777777" w:rsidR="004F73F2" w:rsidRDefault="00DD33ED" w:rsidP="00C77414">
            <w:pPr>
              <w:pStyle w:val="Pagrindinistekstas"/>
              <w:spacing w:after="0"/>
              <w:jc w:val="both"/>
              <w:rPr>
                <w:b/>
              </w:rPr>
            </w:pPr>
            <w:r>
              <w:rPr>
                <w:b/>
              </w:rPr>
              <w:t>Neįgyvendinta</w:t>
            </w:r>
          </w:p>
          <w:p w14:paraId="1513C6CF" w14:textId="77777777" w:rsidR="00DD33ED" w:rsidRPr="00C77414" w:rsidRDefault="003C11F3" w:rsidP="00D37E15">
            <w:pPr>
              <w:pStyle w:val="Pagrindinistekstas"/>
              <w:spacing w:after="0"/>
              <w:jc w:val="both"/>
              <w:rPr>
                <w:b/>
              </w:rPr>
            </w:pPr>
            <w:r>
              <w:rPr>
                <w:bCs/>
                <w:lang w:eastAsia="ar-SA"/>
              </w:rPr>
              <w:t xml:space="preserve">Bus parengtas </w:t>
            </w:r>
            <w:r w:rsidR="00DD33ED" w:rsidRPr="008963E3">
              <w:rPr>
                <w:bCs/>
                <w:lang w:eastAsia="ar-SA"/>
              </w:rPr>
              <w:t>Lietuvos Respublikos Vyriausybės nutarimo „Dėl 2017 m. gruodžio 12 d. Europos Parlamento ir Tarybos reglamento (ES) 2017/2394 dėl nacionalinių institucijų, atsakingų už vartotojų apsaugos teisės aktų vykdymo užtikrinimą, bendradarbiavimo, kuriuo panaikinamas Reglamentas (EB) Nr. 2006/2004, įgyvendinimo“ projektas</w:t>
            </w:r>
            <w:r w:rsidR="00DD33ED">
              <w:rPr>
                <w:bCs/>
                <w:lang w:eastAsia="ar-SA"/>
              </w:rPr>
              <w:t xml:space="preserve">, kuriuo </w:t>
            </w:r>
            <w:r w:rsidR="00DD33ED" w:rsidRPr="008963E3">
              <w:rPr>
                <w:rStyle w:val="FontStyle51"/>
                <w:sz w:val="24"/>
                <w:szCs w:val="24"/>
              </w:rPr>
              <w:t>bus pavesta Valstybinei vartotojų teisių apsaugos tarnybai</w:t>
            </w:r>
            <w:r w:rsidR="00DD33ED" w:rsidRPr="008963E3">
              <w:t xml:space="preserve"> pateikti informaciją Europos Komisijai pagal Reglamento 8 straipsnio 1 dalį.</w:t>
            </w:r>
          </w:p>
        </w:tc>
      </w:tr>
      <w:tr w:rsidR="009D3205" w:rsidRPr="00C77414" w14:paraId="3B0494F2" w14:textId="77777777" w:rsidTr="0076701C">
        <w:trPr>
          <w:trHeight w:val="114"/>
        </w:trPr>
        <w:tc>
          <w:tcPr>
            <w:tcW w:w="0" w:type="auto"/>
            <w:tcBorders>
              <w:top w:val="single" w:sz="1" w:space="0" w:color="000000"/>
              <w:left w:val="single" w:sz="1" w:space="0" w:color="000000"/>
              <w:bottom w:val="single" w:sz="1" w:space="0" w:color="000000"/>
            </w:tcBorders>
          </w:tcPr>
          <w:p w14:paraId="560D3807" w14:textId="77777777" w:rsidR="009D3205" w:rsidRPr="00C77414" w:rsidRDefault="009D3205" w:rsidP="009D3205">
            <w:pPr>
              <w:jc w:val="both"/>
              <w:rPr>
                <w:rFonts w:eastAsia="Times New Roman"/>
                <w:b/>
                <w:bCs/>
                <w:iCs/>
                <w:lang w:eastAsia="ar-SA"/>
              </w:rPr>
            </w:pPr>
            <w:r w:rsidRPr="00C77414">
              <w:rPr>
                <w:rFonts w:eastAsia="Times New Roman"/>
                <w:b/>
                <w:bCs/>
                <w:iCs/>
                <w:lang w:eastAsia="ar-SA"/>
              </w:rPr>
              <w:t>9 straipsnis</w:t>
            </w:r>
          </w:p>
          <w:p w14:paraId="542B5370" w14:textId="77777777" w:rsidR="009D3205" w:rsidRPr="00C77414" w:rsidRDefault="009D3205" w:rsidP="009D3205">
            <w:pPr>
              <w:jc w:val="both"/>
              <w:rPr>
                <w:rFonts w:eastAsia="Times New Roman"/>
                <w:b/>
                <w:bCs/>
                <w:lang w:eastAsia="ar-SA"/>
              </w:rPr>
            </w:pPr>
            <w:r w:rsidRPr="00C77414">
              <w:rPr>
                <w:rFonts w:eastAsia="Times New Roman"/>
                <w:b/>
                <w:bCs/>
                <w:lang w:eastAsia="ar-SA"/>
              </w:rPr>
              <w:t>Minimalūs kompetentingų institucijų įgaliojimai</w:t>
            </w:r>
          </w:p>
          <w:p w14:paraId="1D2CC2EF" w14:textId="77777777" w:rsidR="009D3205" w:rsidRPr="00C77414" w:rsidRDefault="009D3205" w:rsidP="009D3205">
            <w:pPr>
              <w:jc w:val="both"/>
              <w:rPr>
                <w:rFonts w:eastAsia="Times New Roman"/>
                <w:bCs/>
                <w:lang w:eastAsia="ar-SA"/>
              </w:rPr>
            </w:pPr>
            <w:r>
              <w:rPr>
                <w:rFonts w:eastAsia="Times New Roman"/>
                <w:bCs/>
                <w:lang w:eastAsia="ar-SA"/>
              </w:rPr>
              <w:t xml:space="preserve">3. </w:t>
            </w:r>
            <w:r w:rsidRPr="00C77414">
              <w:rPr>
                <w:rFonts w:eastAsia="Times New Roman"/>
                <w:bCs/>
                <w:lang w:eastAsia="ar-SA"/>
              </w:rPr>
              <w:t>Kompetentingos institucijos turi bent šiuos tyrimo įgaliojimus:</w:t>
            </w:r>
          </w:p>
          <w:p w14:paraId="593F1D18" w14:textId="77777777" w:rsidR="009D3205" w:rsidRPr="00C77414" w:rsidRDefault="009D3205" w:rsidP="009D3205">
            <w:pPr>
              <w:jc w:val="both"/>
              <w:rPr>
                <w:rFonts w:eastAsia="Times New Roman"/>
                <w:b/>
                <w:bCs/>
                <w:lang w:eastAsia="ar-SA"/>
              </w:rPr>
            </w:pPr>
            <w:r w:rsidRPr="00C77414">
              <w:rPr>
                <w:rFonts w:eastAsia="Times New Roman"/>
                <w:bCs/>
                <w:lang w:eastAsia="ar-SA"/>
              </w:rPr>
              <w:t>a) įgaliojimus susipažinti su bet kokios formos ar formato visais atitinkamais dokumentais, duomenimis ar informacija, susijusiais su pažeidimais, kuriems taikomas šis reglamentas, neatsižvelgiant į jų saugojimo laikmeną ar jų saugojimo vietą;</w:t>
            </w:r>
          </w:p>
        </w:tc>
        <w:tc>
          <w:tcPr>
            <w:tcW w:w="0" w:type="auto"/>
            <w:tcBorders>
              <w:top w:val="single" w:sz="1" w:space="0" w:color="000000"/>
              <w:left w:val="single" w:sz="1" w:space="0" w:color="000000"/>
              <w:bottom w:val="single" w:sz="1" w:space="0" w:color="000000"/>
            </w:tcBorders>
          </w:tcPr>
          <w:p w14:paraId="654C0C7D" w14:textId="77777777" w:rsidR="009D3205" w:rsidRDefault="00890BA5" w:rsidP="00890BA5">
            <w:pPr>
              <w:pStyle w:val="Pagrindinistekstas"/>
              <w:spacing w:after="0"/>
              <w:jc w:val="both"/>
              <w:rPr>
                <w:b/>
              </w:rPr>
            </w:pPr>
            <w:r>
              <w:rPr>
                <w:b/>
              </w:rPr>
              <w:t>Projektas</w:t>
            </w:r>
          </w:p>
          <w:p w14:paraId="31881165" w14:textId="77777777" w:rsidR="00890BA5" w:rsidRPr="00914B4D" w:rsidRDefault="00890BA5" w:rsidP="00890BA5">
            <w:pPr>
              <w:jc w:val="both"/>
              <w:rPr>
                <w:b/>
              </w:rPr>
            </w:pPr>
            <w:r>
              <w:rPr>
                <w:b/>
              </w:rPr>
              <w:t xml:space="preserve">1 straipsnis. </w:t>
            </w:r>
            <w:r w:rsidRPr="00914B4D">
              <w:rPr>
                <w:b/>
              </w:rPr>
              <w:t>12 straipsnio pakeitimas</w:t>
            </w:r>
          </w:p>
          <w:p w14:paraId="4C101E71" w14:textId="77777777" w:rsidR="00890BA5" w:rsidRPr="00FD2AC7" w:rsidRDefault="00890BA5" w:rsidP="00890BA5">
            <w:pPr>
              <w:tabs>
                <w:tab w:val="left" w:pos="567"/>
              </w:tabs>
              <w:jc w:val="both"/>
              <w:rPr>
                <w:b/>
              </w:rPr>
            </w:pPr>
            <w:r w:rsidRPr="00FD2AC7">
              <w:rPr>
                <w:b/>
              </w:rPr>
              <w:t>2. Pakeisti 12 straipsnio 2 dalies 2 punktą ir jį išdėstyti taip:</w:t>
            </w:r>
          </w:p>
          <w:p w14:paraId="3513CC11" w14:textId="202F3D3B" w:rsidR="00B050E8" w:rsidRPr="00B050E8" w:rsidRDefault="00B050E8" w:rsidP="00B050E8">
            <w:pPr>
              <w:tabs>
                <w:tab w:val="left" w:pos="567"/>
              </w:tabs>
              <w:jc w:val="both"/>
              <w:rPr>
                <w:b/>
              </w:rPr>
            </w:pPr>
            <w:r w:rsidRPr="00B050E8">
              <w:rPr>
                <w:b/>
              </w:rPr>
              <w:t xml:space="preserve">„2) gauti iš valstybės ir savivaldybių institucijų ir įstaigų, </w:t>
            </w:r>
            <w:r w:rsidRPr="00B050E8">
              <w:rPr>
                <w:b/>
                <w:color w:val="000000"/>
              </w:rPr>
              <w:t>finansų rinkos dalyvių, elektroninių ryšių paslaugų teikėjų,</w:t>
            </w:r>
            <w:r w:rsidRPr="00B050E8">
              <w:rPr>
                <w:b/>
              </w:rPr>
              <w:t xml:space="preserve"> kitų juridinių ir fizinių asmenų informaciją, duomenis ir dokumentus, neatsižvelgiant į jų saugojimo laikmeną ar saugojimo vietą, reikalingus įstatymų pažeidimams tirti, įskaitant banko</w:t>
            </w:r>
            <w:r w:rsidRPr="00B050E8">
              <w:rPr>
                <w:b/>
                <w:bCs/>
                <w:lang w:bidi="my-MM"/>
              </w:rPr>
              <w:t xml:space="preserve"> ar jai prilygintą</w:t>
            </w:r>
            <w:r w:rsidRPr="00B050E8">
              <w:rPr>
                <w:b/>
              </w:rPr>
              <w:t xml:space="preserve"> paslaptį sudarančią informaciją apie tai, kad</w:t>
            </w:r>
            <w:r w:rsidRPr="00B050E8">
              <w:rPr>
                <w:b/>
                <w:color w:val="000000"/>
              </w:rPr>
              <w:t xml:space="preserve"> asmuo yra banko ar kito finansų rinkos dalyvio klientas, kokios finansinės paslaugos jam teikiamos, taip pat apie jo turimų sąskaitų numerius, ir</w:t>
            </w:r>
            <w:r w:rsidRPr="00B050E8">
              <w:rPr>
                <w:b/>
              </w:rPr>
              <w:t xml:space="preserve"> </w:t>
            </w:r>
            <w:r w:rsidRPr="00B050E8">
              <w:rPr>
                <w:rFonts w:eastAsia="Calibri"/>
                <w:b/>
                <w:bCs/>
              </w:rPr>
              <w:t>informaciją apie elektroninių ryšių paslaugų abonentus ar registruotus elektroninių ryšių paslaugų naudotojus, taip pat paimti dokumentus ir daiktus, kurie turi įrodomosios reikšmės</w:t>
            </w:r>
            <w:r w:rsidRPr="00B050E8">
              <w:rPr>
                <w:b/>
              </w:rPr>
              <w:t>;“.</w:t>
            </w:r>
          </w:p>
          <w:p w14:paraId="60F158D6" w14:textId="77777777" w:rsidR="00890BA5" w:rsidRDefault="00890BA5" w:rsidP="00890BA5">
            <w:pPr>
              <w:pStyle w:val="Pagrindinistekstas"/>
              <w:spacing w:after="0"/>
              <w:jc w:val="both"/>
              <w:rPr>
                <w:b/>
              </w:rPr>
            </w:pPr>
          </w:p>
          <w:p w14:paraId="25E9ED40" w14:textId="77777777" w:rsidR="00890BA5" w:rsidRDefault="00890BA5" w:rsidP="00890BA5">
            <w:pPr>
              <w:ind w:right="-9"/>
              <w:jc w:val="both"/>
              <w:rPr>
                <w:b/>
                <w:bCs/>
                <w:color w:val="000000"/>
              </w:rPr>
            </w:pPr>
            <w:r>
              <w:rPr>
                <w:b/>
                <w:bCs/>
                <w:color w:val="000000"/>
              </w:rPr>
              <w:t>51</w:t>
            </w:r>
            <w:r w:rsidRPr="00127166">
              <w:rPr>
                <w:b/>
                <w:bCs/>
                <w:color w:val="000000"/>
              </w:rPr>
              <w:t xml:space="preserve"> straipsnis. </w:t>
            </w:r>
            <w:r>
              <w:rPr>
                <w:b/>
                <w:bCs/>
                <w:color w:val="000000"/>
              </w:rPr>
              <w:t>Kompetentingų institucijų minimalių įgaliojimų įgyvendinimo tvarka</w:t>
            </w:r>
          </w:p>
          <w:p w14:paraId="1A3F6C1F" w14:textId="77777777" w:rsidR="00CD4D83" w:rsidRPr="00CF6545" w:rsidRDefault="00CD4D83" w:rsidP="00CD4D83">
            <w:pPr>
              <w:jc w:val="both"/>
              <w:rPr>
                <w:b/>
              </w:rPr>
            </w:pPr>
            <w:r>
              <w:rPr>
                <w:b/>
              </w:rPr>
              <w:t xml:space="preserve">1. </w:t>
            </w:r>
            <w:r w:rsidRPr="00CF6545">
              <w:rPr>
                <w:b/>
              </w:rPr>
              <w:t>Šis straipsnis taikomas kompetentingoms institucijoms įgyvendinant Reglamento (ES) 2017/2394 9 straipsnyje nustatytus įgaliojimus, jeigu kiti įstatymai nenustato kitaip.</w:t>
            </w:r>
          </w:p>
          <w:p w14:paraId="0E2399C3" w14:textId="77777777" w:rsidR="00890BA5" w:rsidRPr="00C77414" w:rsidRDefault="00890BA5" w:rsidP="00890BA5">
            <w:pPr>
              <w:pStyle w:val="Pagrindinistekstas"/>
              <w:spacing w:after="0"/>
              <w:jc w:val="both"/>
              <w:rPr>
                <w:b/>
              </w:rPr>
            </w:pPr>
            <w:r w:rsidRPr="00CF6545">
              <w:rPr>
                <w:b/>
              </w:rPr>
              <w:t>2.</w:t>
            </w:r>
            <w:r w:rsidRPr="004859D5">
              <w:rPr>
                <w:b/>
              </w:rPr>
              <w:t xml:space="preserve"> Kompetentingos institucijos</w:t>
            </w:r>
            <w:r>
              <w:rPr>
                <w:b/>
              </w:rPr>
              <w:t>,</w:t>
            </w:r>
            <w:r w:rsidRPr="004859D5">
              <w:rPr>
                <w:b/>
              </w:rPr>
              <w:t xml:space="preserve"> </w:t>
            </w:r>
            <w:r>
              <w:rPr>
                <w:b/>
              </w:rPr>
              <w:t>įgyvendindamos</w:t>
            </w:r>
            <w:r w:rsidRPr="004859D5">
              <w:rPr>
                <w:rFonts w:eastAsia="Times New Roman"/>
                <w:b/>
                <w:color w:val="000000"/>
              </w:rPr>
              <w:t xml:space="preserve"> </w:t>
            </w:r>
            <w:r w:rsidRPr="004859D5">
              <w:rPr>
                <w:b/>
              </w:rPr>
              <w:t>Reglament</w:t>
            </w:r>
            <w:r>
              <w:rPr>
                <w:b/>
              </w:rPr>
              <w:t>e</w:t>
            </w:r>
            <w:r w:rsidRPr="004859D5">
              <w:rPr>
                <w:b/>
              </w:rPr>
              <w:t xml:space="preserve"> (ES) 2017/2394 </w:t>
            </w:r>
            <w:r>
              <w:rPr>
                <w:b/>
              </w:rPr>
              <w:t xml:space="preserve">nustatytus </w:t>
            </w:r>
            <w:r>
              <w:rPr>
                <w:rFonts w:eastAsia="Times New Roman"/>
                <w:b/>
                <w:color w:val="000000"/>
              </w:rPr>
              <w:t xml:space="preserve">įgaliojimus susipažinti su </w:t>
            </w:r>
            <w:r w:rsidRPr="004859D5">
              <w:rPr>
                <w:b/>
              </w:rPr>
              <w:t xml:space="preserve">dokumentais, duomenimis ar informacija, susijusiais su pažeidimais, </w:t>
            </w:r>
            <w:r>
              <w:rPr>
                <w:b/>
              </w:rPr>
              <w:t xml:space="preserve">kuriems taikomas </w:t>
            </w:r>
            <w:r w:rsidRPr="004859D5">
              <w:rPr>
                <w:b/>
              </w:rPr>
              <w:t>Reglament</w:t>
            </w:r>
            <w:r>
              <w:rPr>
                <w:b/>
              </w:rPr>
              <w:t>as</w:t>
            </w:r>
            <w:r w:rsidRPr="004859D5">
              <w:rPr>
                <w:b/>
              </w:rPr>
              <w:t xml:space="preserve"> (ES) 2017/2394</w:t>
            </w:r>
            <w:r>
              <w:rPr>
                <w:b/>
              </w:rPr>
              <w:t>,</w:t>
            </w:r>
            <w:r w:rsidRPr="004859D5">
              <w:rPr>
                <w:b/>
              </w:rPr>
              <w:t xml:space="preserve"> ir </w:t>
            </w:r>
            <w:r>
              <w:rPr>
                <w:b/>
              </w:rPr>
              <w:t xml:space="preserve">įgaliojimus </w:t>
            </w:r>
            <w:r w:rsidRPr="004859D5">
              <w:rPr>
                <w:b/>
              </w:rPr>
              <w:t>gauti informaciją, duomenis arba dokumentus, siekiant nustatyti, ar padarytas ar</w:t>
            </w:r>
            <w:r>
              <w:rPr>
                <w:b/>
              </w:rPr>
              <w:t>ba</w:t>
            </w:r>
            <w:r w:rsidRPr="004859D5">
              <w:rPr>
                <w:b/>
              </w:rPr>
              <w:t xml:space="preserve"> daromas pažeidimas, </w:t>
            </w:r>
            <w:r>
              <w:rPr>
                <w:b/>
              </w:rPr>
              <w:t xml:space="preserve">kuriam taikomas </w:t>
            </w:r>
            <w:r w:rsidRPr="004859D5">
              <w:rPr>
                <w:b/>
              </w:rPr>
              <w:t>Reglament</w:t>
            </w:r>
            <w:r>
              <w:rPr>
                <w:b/>
              </w:rPr>
              <w:t>as</w:t>
            </w:r>
            <w:r w:rsidRPr="004859D5">
              <w:rPr>
                <w:b/>
              </w:rPr>
              <w:t xml:space="preserve"> (ES) 2017/2394</w:t>
            </w:r>
            <w:r>
              <w:rPr>
                <w:b/>
              </w:rPr>
              <w:t xml:space="preserve">, </w:t>
            </w:r>
            <w:r w:rsidRPr="004859D5">
              <w:rPr>
                <w:b/>
              </w:rPr>
              <w:t xml:space="preserve">įskaitant duomenis </w:t>
            </w:r>
            <w:r>
              <w:rPr>
                <w:b/>
              </w:rPr>
              <w:t>finansų ir duomenų judėjimui atsekti</w:t>
            </w:r>
            <w:r w:rsidRPr="004859D5">
              <w:rPr>
                <w:b/>
              </w:rPr>
              <w:t>,</w:t>
            </w:r>
            <w:r w:rsidRPr="004859D5">
              <w:rPr>
                <w:b/>
                <w:i/>
              </w:rPr>
              <w:t xml:space="preserve"> </w:t>
            </w:r>
            <w:r w:rsidRPr="004859D5">
              <w:rPr>
                <w:rFonts w:eastAsia="Times New Roman"/>
                <w:b/>
                <w:color w:val="000000"/>
              </w:rPr>
              <w:t>privalo saugoti sužinotas komercines</w:t>
            </w:r>
            <w:r>
              <w:rPr>
                <w:rFonts w:eastAsia="Times New Roman"/>
                <w:b/>
                <w:color w:val="000000"/>
              </w:rPr>
              <w:t>,</w:t>
            </w:r>
            <w:r w:rsidRPr="004859D5">
              <w:rPr>
                <w:rFonts w:eastAsia="Times New Roman"/>
                <w:b/>
                <w:color w:val="000000"/>
              </w:rPr>
              <w:t xml:space="preserve"> profesines </w:t>
            </w:r>
            <w:r>
              <w:rPr>
                <w:rFonts w:eastAsia="Times New Roman"/>
                <w:b/>
                <w:color w:val="000000"/>
              </w:rPr>
              <w:t xml:space="preserve">ir banko </w:t>
            </w:r>
            <w:r w:rsidRPr="004859D5">
              <w:rPr>
                <w:rFonts w:eastAsia="Times New Roman"/>
                <w:b/>
                <w:color w:val="000000"/>
              </w:rPr>
              <w:t>paslaptis ir be j</w:t>
            </w:r>
            <w:r>
              <w:rPr>
                <w:rFonts w:eastAsia="Times New Roman"/>
                <w:b/>
                <w:color w:val="000000"/>
              </w:rPr>
              <w:t>ų</w:t>
            </w:r>
            <w:r w:rsidRPr="004859D5">
              <w:rPr>
                <w:rFonts w:eastAsia="Times New Roman"/>
                <w:b/>
                <w:color w:val="000000"/>
              </w:rPr>
              <w:t xml:space="preserve"> savininko sutikimo gali naudoti jas tik tiems tikslams, dėl kurių jos buvo pateiktos.</w:t>
            </w:r>
            <w:r w:rsidRPr="00CB478D">
              <w:rPr>
                <w:rFonts w:eastAsia="Times New Roman"/>
                <w:b/>
                <w:color w:val="000000"/>
              </w:rPr>
              <w:t xml:space="preserve"> Fiziniai ar juridiniai asmenys, </w:t>
            </w:r>
            <w:r w:rsidRPr="004859D5">
              <w:rPr>
                <w:rFonts w:eastAsia="Times New Roman"/>
                <w:b/>
                <w:color w:val="000000"/>
              </w:rPr>
              <w:t>teikdami dokumentus</w:t>
            </w:r>
            <w:r w:rsidRPr="00CB478D">
              <w:rPr>
                <w:rFonts w:eastAsia="Times New Roman"/>
                <w:b/>
                <w:color w:val="000000"/>
              </w:rPr>
              <w:t>, duomenis</w:t>
            </w:r>
            <w:r w:rsidRPr="004859D5">
              <w:rPr>
                <w:rFonts w:eastAsia="Times New Roman"/>
                <w:b/>
                <w:color w:val="000000"/>
              </w:rPr>
              <w:t xml:space="preserve"> ar informaciją </w:t>
            </w:r>
            <w:r w:rsidRPr="00CB478D">
              <w:rPr>
                <w:rFonts w:eastAsia="Times New Roman"/>
                <w:b/>
                <w:color w:val="000000"/>
              </w:rPr>
              <w:t xml:space="preserve">kompetentingai institucijai </w:t>
            </w:r>
            <w:r w:rsidRPr="004859D5">
              <w:rPr>
                <w:rFonts w:eastAsia="Times New Roman"/>
                <w:b/>
                <w:color w:val="000000"/>
              </w:rPr>
              <w:t>turi pateikti prašymą dėl jų komercinių</w:t>
            </w:r>
            <w:r>
              <w:rPr>
                <w:rFonts w:eastAsia="Times New Roman"/>
                <w:b/>
                <w:color w:val="000000"/>
              </w:rPr>
              <w:t>, profesinių ar banko</w:t>
            </w:r>
            <w:r w:rsidRPr="004859D5">
              <w:rPr>
                <w:rFonts w:eastAsia="Times New Roman"/>
                <w:b/>
                <w:color w:val="000000"/>
              </w:rPr>
              <w:t xml:space="preserve"> paslapčių apsaugos. Prašyme turi būti aiškiai nurodyta, kuri informacij</w:t>
            </w:r>
            <w:r w:rsidRPr="00CB478D">
              <w:rPr>
                <w:rFonts w:eastAsia="Times New Roman"/>
                <w:b/>
                <w:color w:val="000000"/>
              </w:rPr>
              <w:t>a</w:t>
            </w:r>
            <w:r w:rsidRPr="004859D5">
              <w:rPr>
                <w:rFonts w:eastAsia="Times New Roman"/>
                <w:b/>
                <w:color w:val="000000"/>
              </w:rPr>
              <w:t xml:space="preserve"> </w:t>
            </w:r>
            <w:r w:rsidRPr="00CB478D">
              <w:rPr>
                <w:rFonts w:eastAsia="Times New Roman"/>
                <w:b/>
                <w:color w:val="000000"/>
              </w:rPr>
              <w:t>yra komercinė</w:t>
            </w:r>
            <w:r>
              <w:rPr>
                <w:rFonts w:eastAsia="Times New Roman"/>
                <w:b/>
                <w:color w:val="000000"/>
              </w:rPr>
              <w:t>, profesinė ar banko</w:t>
            </w:r>
            <w:r w:rsidRPr="004859D5">
              <w:rPr>
                <w:rFonts w:eastAsia="Times New Roman"/>
                <w:b/>
                <w:color w:val="000000"/>
              </w:rPr>
              <w:t xml:space="preserve"> paslapti</w:t>
            </w:r>
            <w:r w:rsidRPr="00CB478D">
              <w:rPr>
                <w:rFonts w:eastAsia="Times New Roman"/>
                <w:b/>
                <w:color w:val="000000"/>
              </w:rPr>
              <w:t>s</w:t>
            </w:r>
            <w:r w:rsidRPr="004859D5">
              <w:rPr>
                <w:rFonts w:eastAsia="Times New Roman"/>
                <w:b/>
                <w:color w:val="000000"/>
              </w:rPr>
              <w:t>.</w:t>
            </w:r>
          </w:p>
        </w:tc>
        <w:tc>
          <w:tcPr>
            <w:tcW w:w="0" w:type="auto"/>
            <w:tcBorders>
              <w:top w:val="single" w:sz="1" w:space="0" w:color="000000"/>
              <w:left w:val="single" w:sz="1" w:space="0" w:color="000000"/>
              <w:bottom w:val="single" w:sz="1" w:space="0" w:color="000000"/>
              <w:right w:val="single" w:sz="1" w:space="0" w:color="000000"/>
            </w:tcBorders>
          </w:tcPr>
          <w:p w14:paraId="06CE7FAC" w14:textId="77777777" w:rsidR="009D3205" w:rsidRPr="00C77414" w:rsidRDefault="00CD4D83" w:rsidP="00C77414">
            <w:pPr>
              <w:pStyle w:val="Pagrindinistekstas"/>
              <w:spacing w:after="0"/>
              <w:jc w:val="both"/>
              <w:rPr>
                <w:b/>
              </w:rPr>
            </w:pPr>
            <w:r>
              <w:rPr>
                <w:b/>
              </w:rPr>
              <w:lastRenderedPageBreak/>
              <w:t>Visiškas</w:t>
            </w:r>
          </w:p>
        </w:tc>
      </w:tr>
      <w:tr w:rsidR="00FD2AC7" w:rsidRPr="00C77414" w14:paraId="427A01A7" w14:textId="77777777" w:rsidTr="0076701C">
        <w:trPr>
          <w:trHeight w:val="114"/>
        </w:trPr>
        <w:tc>
          <w:tcPr>
            <w:tcW w:w="0" w:type="auto"/>
            <w:tcBorders>
              <w:top w:val="single" w:sz="1" w:space="0" w:color="000000"/>
              <w:left w:val="single" w:sz="1" w:space="0" w:color="000000"/>
              <w:bottom w:val="single" w:sz="1" w:space="0" w:color="000000"/>
            </w:tcBorders>
          </w:tcPr>
          <w:p w14:paraId="39D2C8E1" w14:textId="77777777" w:rsidR="00FD2AC7" w:rsidRPr="00C77414" w:rsidRDefault="00FD2AC7" w:rsidP="00FD2AC7">
            <w:pPr>
              <w:jc w:val="both"/>
              <w:rPr>
                <w:rFonts w:eastAsia="Times New Roman"/>
                <w:bCs/>
                <w:lang w:eastAsia="ar-SA"/>
              </w:rPr>
            </w:pPr>
            <w:r w:rsidRPr="00C77414">
              <w:rPr>
                <w:rFonts w:eastAsia="Times New Roman"/>
                <w:bCs/>
                <w:lang w:eastAsia="ar-SA"/>
              </w:rPr>
              <w:t xml:space="preserve">b) įgaliojimus reikalauti, kad valdžios institucija, įstaiga ar agentūra jų valstybėje narėje arba fizinis asmuo ar juridinis asmuo pateiktų visą bet kokios formos ar formato atitinkamą informaciją, duomenis arba dokumentus, neatsižvelgiant į jų saugojimo laikmeną ar jų saugojimo vietą, siekiant nustatyti, ar padarytas ar daromas pažeidimas, kuriam taikomas šis reglamentas, ir </w:t>
            </w:r>
            <w:r w:rsidRPr="00C77414">
              <w:rPr>
                <w:rFonts w:eastAsia="Times New Roman"/>
                <w:bCs/>
                <w:lang w:eastAsia="ar-SA"/>
              </w:rPr>
              <w:lastRenderedPageBreak/>
              <w:t>siekiant nustatyti tokio pažeidimo detales, be kita ko, atsekti finansų ir duomenų judėjimą, nustatyti su finansų ir duomenų judėjimu susijusių asmenų tapatybę ir nustatyti duomenis apie bankų sąskaitas ir interneto svetainių nuosavybę;</w:t>
            </w:r>
          </w:p>
          <w:p w14:paraId="667125B8" w14:textId="77777777" w:rsidR="00FD2AC7" w:rsidRPr="00C77414" w:rsidRDefault="00FD2AC7" w:rsidP="00FD2AC7">
            <w:pPr>
              <w:jc w:val="both"/>
              <w:rPr>
                <w:rFonts w:eastAsia="Times New Roman"/>
                <w:b/>
                <w:bCs/>
                <w:iCs/>
                <w:lang w:eastAsia="ar-SA"/>
              </w:rPr>
            </w:pPr>
          </w:p>
        </w:tc>
        <w:tc>
          <w:tcPr>
            <w:tcW w:w="0" w:type="auto"/>
            <w:tcBorders>
              <w:top w:val="single" w:sz="1" w:space="0" w:color="000000"/>
              <w:left w:val="single" w:sz="1" w:space="0" w:color="000000"/>
              <w:bottom w:val="single" w:sz="1" w:space="0" w:color="000000"/>
            </w:tcBorders>
          </w:tcPr>
          <w:p w14:paraId="1DC0F6B6" w14:textId="77777777" w:rsidR="00FD2AC7" w:rsidRDefault="00FD2AC7" w:rsidP="00FD2AC7">
            <w:pPr>
              <w:pStyle w:val="Pagrindinistekstas"/>
              <w:spacing w:after="0"/>
              <w:jc w:val="both"/>
              <w:rPr>
                <w:b/>
              </w:rPr>
            </w:pPr>
            <w:r>
              <w:rPr>
                <w:b/>
              </w:rPr>
              <w:lastRenderedPageBreak/>
              <w:t>Projektas</w:t>
            </w:r>
          </w:p>
          <w:p w14:paraId="0EC5690E" w14:textId="77777777" w:rsidR="00FD2AC7" w:rsidRPr="00914B4D" w:rsidRDefault="00FD2AC7" w:rsidP="00FD2AC7">
            <w:pPr>
              <w:jc w:val="both"/>
              <w:rPr>
                <w:b/>
              </w:rPr>
            </w:pPr>
            <w:r>
              <w:rPr>
                <w:b/>
              </w:rPr>
              <w:t xml:space="preserve">1 straipsnis. </w:t>
            </w:r>
            <w:r w:rsidRPr="00914B4D">
              <w:rPr>
                <w:b/>
              </w:rPr>
              <w:t>12 straipsnio pakeitimas</w:t>
            </w:r>
          </w:p>
          <w:p w14:paraId="30DCDDE6" w14:textId="77777777" w:rsidR="00902FC9" w:rsidRPr="00B050E8" w:rsidRDefault="00902FC9" w:rsidP="00902FC9">
            <w:pPr>
              <w:tabs>
                <w:tab w:val="left" w:pos="567"/>
              </w:tabs>
              <w:jc w:val="both"/>
              <w:rPr>
                <w:b/>
              </w:rPr>
            </w:pPr>
            <w:r w:rsidRPr="00B050E8">
              <w:rPr>
                <w:b/>
              </w:rPr>
              <w:t xml:space="preserve">„2) gauti iš valstybės ir savivaldybių institucijų ir įstaigų, </w:t>
            </w:r>
            <w:r w:rsidRPr="00B050E8">
              <w:rPr>
                <w:b/>
                <w:color w:val="000000"/>
              </w:rPr>
              <w:t>finansų rinkos dalyvių, elektroninių ryšių paslaugų teikėjų,</w:t>
            </w:r>
            <w:r w:rsidRPr="00B050E8">
              <w:rPr>
                <w:b/>
              </w:rPr>
              <w:t xml:space="preserve"> kitų juridinių ir fizinių asmenų informaciją, duomenis ir dokumentus, neatsižvelgiant į jų saugojimo laikmeną ar saugojimo vietą, reikalingus įstatymų pažeidimams tirti, įskaitant </w:t>
            </w:r>
            <w:r w:rsidRPr="00B050E8">
              <w:rPr>
                <w:b/>
              </w:rPr>
              <w:lastRenderedPageBreak/>
              <w:t>banko</w:t>
            </w:r>
            <w:r w:rsidRPr="00B050E8">
              <w:rPr>
                <w:b/>
                <w:bCs/>
                <w:lang w:bidi="my-MM"/>
              </w:rPr>
              <w:t xml:space="preserve"> ar jai prilygintą</w:t>
            </w:r>
            <w:r w:rsidRPr="00B050E8">
              <w:rPr>
                <w:b/>
              </w:rPr>
              <w:t xml:space="preserve"> paslaptį sudarančią informaciją apie tai, kad</w:t>
            </w:r>
            <w:r w:rsidRPr="00B050E8">
              <w:rPr>
                <w:b/>
                <w:color w:val="000000"/>
              </w:rPr>
              <w:t xml:space="preserve"> asmuo yra banko ar kito finansų rinkos dalyvio klientas, kokios finansinės paslaugos jam teikiamos, taip pat apie jo turimų sąskaitų numerius, ir</w:t>
            </w:r>
            <w:r w:rsidRPr="00B050E8">
              <w:rPr>
                <w:b/>
              </w:rPr>
              <w:t xml:space="preserve"> </w:t>
            </w:r>
            <w:r w:rsidRPr="00B050E8">
              <w:rPr>
                <w:rFonts w:eastAsia="Calibri"/>
                <w:b/>
                <w:bCs/>
              </w:rPr>
              <w:t>informaciją apie elektroninių ryšių paslaugų abonentus ar registruotus elektroninių ryšių paslaugų naudotojus, taip pat paimti dokumentus ir daiktus, kurie turi įrodomosios reikšmės</w:t>
            </w:r>
            <w:r w:rsidRPr="00B050E8">
              <w:rPr>
                <w:b/>
              </w:rPr>
              <w:t>;“.</w:t>
            </w:r>
          </w:p>
          <w:p w14:paraId="1F33B0D1" w14:textId="77777777" w:rsidR="00FD2AC7" w:rsidRDefault="00FD2AC7" w:rsidP="00FD2AC7">
            <w:pPr>
              <w:pStyle w:val="Pagrindinistekstas"/>
              <w:spacing w:after="0"/>
              <w:jc w:val="both"/>
              <w:rPr>
                <w:b/>
              </w:rPr>
            </w:pPr>
          </w:p>
          <w:p w14:paraId="1D12FEC5" w14:textId="77777777" w:rsidR="00FD2AC7" w:rsidRPr="00127166" w:rsidRDefault="00FD2AC7" w:rsidP="00FD2AC7">
            <w:pPr>
              <w:ind w:right="-9"/>
              <w:jc w:val="both"/>
              <w:rPr>
                <w:b/>
                <w:bCs/>
                <w:color w:val="000000"/>
              </w:rPr>
            </w:pPr>
            <w:r>
              <w:rPr>
                <w:b/>
                <w:bCs/>
                <w:color w:val="000000"/>
              </w:rPr>
              <w:t>51</w:t>
            </w:r>
            <w:r w:rsidRPr="00127166">
              <w:rPr>
                <w:b/>
                <w:bCs/>
                <w:color w:val="000000"/>
              </w:rPr>
              <w:t xml:space="preserve"> straipsnis. </w:t>
            </w:r>
            <w:r>
              <w:rPr>
                <w:b/>
                <w:bCs/>
                <w:color w:val="000000"/>
              </w:rPr>
              <w:t>Kompetentingų institucijų minimalių įgaliojimų įgyvendinimo tvarka</w:t>
            </w:r>
          </w:p>
          <w:p w14:paraId="7CC491EC" w14:textId="77777777" w:rsidR="00CD4D83" w:rsidRPr="00CF6545" w:rsidRDefault="00CD4D83" w:rsidP="00CD4D83">
            <w:pPr>
              <w:jc w:val="both"/>
              <w:rPr>
                <w:b/>
              </w:rPr>
            </w:pPr>
            <w:r>
              <w:rPr>
                <w:b/>
              </w:rPr>
              <w:t xml:space="preserve">1. </w:t>
            </w:r>
            <w:r w:rsidRPr="00CF6545">
              <w:rPr>
                <w:b/>
              </w:rPr>
              <w:t>Šis straipsnis taikomas kompetentingoms institucijoms įgyvendinant Reglamento (ES) 2017/2394 9 straipsnyje nustatytus įgaliojimus, jeigu kiti įstatymai nenustato kitaip.</w:t>
            </w:r>
          </w:p>
          <w:p w14:paraId="1C1EFA15" w14:textId="77777777" w:rsidR="00FD2AC7" w:rsidRPr="00C77414" w:rsidRDefault="00FD2AC7" w:rsidP="00FD2AC7">
            <w:pPr>
              <w:pStyle w:val="Pagrindinistekstas"/>
              <w:spacing w:after="0"/>
              <w:jc w:val="both"/>
              <w:rPr>
                <w:b/>
              </w:rPr>
            </w:pPr>
            <w:r w:rsidRPr="00CF6545">
              <w:rPr>
                <w:b/>
              </w:rPr>
              <w:t>2.</w:t>
            </w:r>
            <w:r w:rsidRPr="004859D5">
              <w:rPr>
                <w:b/>
              </w:rPr>
              <w:t xml:space="preserve"> Kompetentingos institucijos</w:t>
            </w:r>
            <w:r>
              <w:rPr>
                <w:b/>
              </w:rPr>
              <w:t>,</w:t>
            </w:r>
            <w:r w:rsidRPr="004859D5">
              <w:rPr>
                <w:b/>
              </w:rPr>
              <w:t xml:space="preserve"> </w:t>
            </w:r>
            <w:r>
              <w:rPr>
                <w:b/>
              </w:rPr>
              <w:t>įgyvendindamos</w:t>
            </w:r>
            <w:r w:rsidRPr="004859D5">
              <w:rPr>
                <w:rFonts w:eastAsia="Times New Roman"/>
                <w:b/>
                <w:color w:val="000000"/>
              </w:rPr>
              <w:t xml:space="preserve"> </w:t>
            </w:r>
            <w:r w:rsidRPr="004859D5">
              <w:rPr>
                <w:b/>
              </w:rPr>
              <w:t>Reglament</w:t>
            </w:r>
            <w:r>
              <w:rPr>
                <w:b/>
              </w:rPr>
              <w:t>e</w:t>
            </w:r>
            <w:r w:rsidRPr="004859D5">
              <w:rPr>
                <w:b/>
              </w:rPr>
              <w:t xml:space="preserve"> (ES) 2017/2394 </w:t>
            </w:r>
            <w:r>
              <w:rPr>
                <w:b/>
              </w:rPr>
              <w:t xml:space="preserve">nustatytus </w:t>
            </w:r>
            <w:r>
              <w:rPr>
                <w:rFonts w:eastAsia="Times New Roman"/>
                <w:b/>
                <w:color w:val="000000"/>
              </w:rPr>
              <w:t xml:space="preserve">įgaliojimus susipažinti su </w:t>
            </w:r>
            <w:r w:rsidRPr="004859D5">
              <w:rPr>
                <w:b/>
              </w:rPr>
              <w:t xml:space="preserve">dokumentais, duomenimis ar informacija, susijusiais su pažeidimais, </w:t>
            </w:r>
            <w:r>
              <w:rPr>
                <w:b/>
              </w:rPr>
              <w:t xml:space="preserve">kuriems taikomas </w:t>
            </w:r>
            <w:r w:rsidRPr="004859D5">
              <w:rPr>
                <w:b/>
              </w:rPr>
              <w:t>Reglament</w:t>
            </w:r>
            <w:r>
              <w:rPr>
                <w:b/>
              </w:rPr>
              <w:t>as</w:t>
            </w:r>
            <w:r w:rsidRPr="004859D5">
              <w:rPr>
                <w:b/>
              </w:rPr>
              <w:t xml:space="preserve"> (ES) 2017/2394</w:t>
            </w:r>
            <w:r>
              <w:rPr>
                <w:b/>
              </w:rPr>
              <w:t>,</w:t>
            </w:r>
            <w:r w:rsidRPr="004859D5">
              <w:rPr>
                <w:b/>
              </w:rPr>
              <w:t xml:space="preserve"> ir </w:t>
            </w:r>
            <w:r>
              <w:rPr>
                <w:b/>
              </w:rPr>
              <w:t xml:space="preserve">įgaliojimus </w:t>
            </w:r>
            <w:r w:rsidRPr="004859D5">
              <w:rPr>
                <w:b/>
              </w:rPr>
              <w:t>gauti informaciją, duomenis arba dokumentus, siekiant nustatyti, ar padarytas ar</w:t>
            </w:r>
            <w:r>
              <w:rPr>
                <w:b/>
              </w:rPr>
              <w:t>ba</w:t>
            </w:r>
            <w:r w:rsidRPr="004859D5">
              <w:rPr>
                <w:b/>
              </w:rPr>
              <w:t xml:space="preserve"> daromas pažeidimas, </w:t>
            </w:r>
            <w:r>
              <w:rPr>
                <w:b/>
              </w:rPr>
              <w:t xml:space="preserve">kuriam taikomas </w:t>
            </w:r>
            <w:r w:rsidRPr="004859D5">
              <w:rPr>
                <w:b/>
              </w:rPr>
              <w:t>Reglament</w:t>
            </w:r>
            <w:r>
              <w:rPr>
                <w:b/>
              </w:rPr>
              <w:t>as</w:t>
            </w:r>
            <w:r w:rsidRPr="004859D5">
              <w:rPr>
                <w:b/>
              </w:rPr>
              <w:t xml:space="preserve"> (ES) 2017/2394</w:t>
            </w:r>
            <w:r>
              <w:rPr>
                <w:b/>
              </w:rPr>
              <w:t xml:space="preserve">, </w:t>
            </w:r>
            <w:r w:rsidRPr="004859D5">
              <w:rPr>
                <w:b/>
              </w:rPr>
              <w:t xml:space="preserve">įskaitant duomenis </w:t>
            </w:r>
            <w:r>
              <w:rPr>
                <w:b/>
              </w:rPr>
              <w:t>finansų ir duomenų judėjimui atsekti</w:t>
            </w:r>
            <w:r w:rsidRPr="004859D5">
              <w:rPr>
                <w:b/>
              </w:rPr>
              <w:t>,</w:t>
            </w:r>
            <w:r w:rsidRPr="004859D5">
              <w:rPr>
                <w:b/>
                <w:i/>
              </w:rPr>
              <w:t xml:space="preserve"> </w:t>
            </w:r>
            <w:r w:rsidRPr="004859D5">
              <w:rPr>
                <w:rFonts w:eastAsia="Times New Roman"/>
                <w:b/>
                <w:color w:val="000000"/>
              </w:rPr>
              <w:t>privalo saugoti sužinotas komercines</w:t>
            </w:r>
            <w:r>
              <w:rPr>
                <w:rFonts w:eastAsia="Times New Roman"/>
                <w:b/>
                <w:color w:val="000000"/>
              </w:rPr>
              <w:t>,</w:t>
            </w:r>
            <w:r w:rsidRPr="004859D5">
              <w:rPr>
                <w:rFonts w:eastAsia="Times New Roman"/>
                <w:b/>
                <w:color w:val="000000"/>
              </w:rPr>
              <w:t xml:space="preserve"> profesines </w:t>
            </w:r>
            <w:r>
              <w:rPr>
                <w:rFonts w:eastAsia="Times New Roman"/>
                <w:b/>
                <w:color w:val="000000"/>
              </w:rPr>
              <w:t xml:space="preserve">ir banko </w:t>
            </w:r>
            <w:r w:rsidRPr="004859D5">
              <w:rPr>
                <w:rFonts w:eastAsia="Times New Roman"/>
                <w:b/>
                <w:color w:val="000000"/>
              </w:rPr>
              <w:t>paslaptis ir be j</w:t>
            </w:r>
            <w:r>
              <w:rPr>
                <w:rFonts w:eastAsia="Times New Roman"/>
                <w:b/>
                <w:color w:val="000000"/>
              </w:rPr>
              <w:t>ų</w:t>
            </w:r>
            <w:r w:rsidRPr="004859D5">
              <w:rPr>
                <w:rFonts w:eastAsia="Times New Roman"/>
                <w:b/>
                <w:color w:val="000000"/>
              </w:rPr>
              <w:t xml:space="preserve"> savininko sutikimo gali naudoti jas tik tiems tikslams, dėl kurių jos buvo pateiktos.</w:t>
            </w:r>
            <w:r w:rsidRPr="00CB478D">
              <w:rPr>
                <w:rFonts w:eastAsia="Times New Roman"/>
                <w:b/>
                <w:color w:val="000000"/>
              </w:rPr>
              <w:t xml:space="preserve"> Fiziniai ar juridiniai asmenys, </w:t>
            </w:r>
            <w:r w:rsidRPr="004859D5">
              <w:rPr>
                <w:rFonts w:eastAsia="Times New Roman"/>
                <w:b/>
                <w:color w:val="000000"/>
              </w:rPr>
              <w:t>teikdami dokumentus</w:t>
            </w:r>
            <w:r w:rsidRPr="00CB478D">
              <w:rPr>
                <w:rFonts w:eastAsia="Times New Roman"/>
                <w:b/>
                <w:color w:val="000000"/>
              </w:rPr>
              <w:t>, duomenis</w:t>
            </w:r>
            <w:r w:rsidRPr="004859D5">
              <w:rPr>
                <w:rFonts w:eastAsia="Times New Roman"/>
                <w:b/>
                <w:color w:val="000000"/>
              </w:rPr>
              <w:t xml:space="preserve"> ar informaciją </w:t>
            </w:r>
            <w:r w:rsidRPr="00CB478D">
              <w:rPr>
                <w:rFonts w:eastAsia="Times New Roman"/>
                <w:b/>
                <w:color w:val="000000"/>
              </w:rPr>
              <w:t xml:space="preserve">kompetentingai institucijai </w:t>
            </w:r>
            <w:r w:rsidRPr="004859D5">
              <w:rPr>
                <w:rFonts w:eastAsia="Times New Roman"/>
                <w:b/>
                <w:color w:val="000000"/>
              </w:rPr>
              <w:t>turi pateikti prašymą dėl jų komercinių</w:t>
            </w:r>
            <w:r>
              <w:rPr>
                <w:rFonts w:eastAsia="Times New Roman"/>
                <w:b/>
                <w:color w:val="000000"/>
              </w:rPr>
              <w:t>, profesinių ar banko</w:t>
            </w:r>
            <w:r w:rsidRPr="004859D5">
              <w:rPr>
                <w:rFonts w:eastAsia="Times New Roman"/>
                <w:b/>
                <w:color w:val="000000"/>
              </w:rPr>
              <w:t xml:space="preserve"> paslapčių apsaugos. Prašyme turi būti aiškiai nurodyta, kuri informacij</w:t>
            </w:r>
            <w:r w:rsidRPr="00CB478D">
              <w:rPr>
                <w:rFonts w:eastAsia="Times New Roman"/>
                <w:b/>
                <w:color w:val="000000"/>
              </w:rPr>
              <w:t>a</w:t>
            </w:r>
            <w:r w:rsidRPr="004859D5">
              <w:rPr>
                <w:rFonts w:eastAsia="Times New Roman"/>
                <w:b/>
                <w:color w:val="000000"/>
              </w:rPr>
              <w:t xml:space="preserve"> </w:t>
            </w:r>
            <w:r w:rsidRPr="00CB478D">
              <w:rPr>
                <w:rFonts w:eastAsia="Times New Roman"/>
                <w:b/>
                <w:color w:val="000000"/>
              </w:rPr>
              <w:t>yra komercinė</w:t>
            </w:r>
            <w:r>
              <w:rPr>
                <w:rFonts w:eastAsia="Times New Roman"/>
                <w:b/>
                <w:color w:val="000000"/>
              </w:rPr>
              <w:t xml:space="preserve">, profesinė </w:t>
            </w:r>
            <w:r>
              <w:rPr>
                <w:rFonts w:eastAsia="Times New Roman"/>
                <w:b/>
                <w:color w:val="000000"/>
              </w:rPr>
              <w:lastRenderedPageBreak/>
              <w:t>ar banko</w:t>
            </w:r>
            <w:r w:rsidRPr="004859D5">
              <w:rPr>
                <w:rFonts w:eastAsia="Times New Roman"/>
                <w:b/>
                <w:color w:val="000000"/>
              </w:rPr>
              <w:t xml:space="preserve"> paslapti</w:t>
            </w:r>
            <w:r w:rsidRPr="00CB478D">
              <w:rPr>
                <w:rFonts w:eastAsia="Times New Roman"/>
                <w:b/>
                <w:color w:val="000000"/>
              </w:rPr>
              <w:t>s</w:t>
            </w:r>
            <w:r w:rsidRPr="004859D5">
              <w:rPr>
                <w:rFonts w:eastAsia="Times New Roman"/>
                <w:b/>
                <w:color w:val="000000"/>
              </w:rPr>
              <w:t>.</w:t>
            </w:r>
          </w:p>
        </w:tc>
        <w:tc>
          <w:tcPr>
            <w:tcW w:w="0" w:type="auto"/>
            <w:tcBorders>
              <w:top w:val="single" w:sz="1" w:space="0" w:color="000000"/>
              <w:left w:val="single" w:sz="1" w:space="0" w:color="000000"/>
              <w:bottom w:val="single" w:sz="1" w:space="0" w:color="000000"/>
              <w:right w:val="single" w:sz="1" w:space="0" w:color="000000"/>
            </w:tcBorders>
          </w:tcPr>
          <w:p w14:paraId="6B6CA81B" w14:textId="77777777" w:rsidR="00FD2AC7" w:rsidRPr="00C77414" w:rsidRDefault="00CD4D83" w:rsidP="00FD2AC7">
            <w:pPr>
              <w:pStyle w:val="Pagrindinistekstas"/>
              <w:spacing w:after="0"/>
              <w:jc w:val="both"/>
              <w:rPr>
                <w:b/>
              </w:rPr>
            </w:pPr>
            <w:r>
              <w:rPr>
                <w:b/>
              </w:rPr>
              <w:lastRenderedPageBreak/>
              <w:t>Visiškas</w:t>
            </w:r>
          </w:p>
        </w:tc>
      </w:tr>
      <w:tr w:rsidR="00FD2AC7" w:rsidRPr="00C77414" w14:paraId="1DA30041" w14:textId="77777777" w:rsidTr="0076701C">
        <w:trPr>
          <w:trHeight w:val="114"/>
        </w:trPr>
        <w:tc>
          <w:tcPr>
            <w:tcW w:w="0" w:type="auto"/>
            <w:tcBorders>
              <w:top w:val="single" w:sz="1" w:space="0" w:color="000000"/>
              <w:left w:val="single" w:sz="1" w:space="0" w:color="000000"/>
              <w:bottom w:val="single" w:sz="1" w:space="0" w:color="000000"/>
            </w:tcBorders>
          </w:tcPr>
          <w:p w14:paraId="5D9E4898" w14:textId="77777777" w:rsidR="00FD2AC7" w:rsidRPr="00C77414" w:rsidRDefault="00FD2AC7" w:rsidP="00FD2AC7">
            <w:pPr>
              <w:jc w:val="both"/>
              <w:rPr>
                <w:rFonts w:eastAsia="Times New Roman"/>
                <w:bCs/>
                <w:lang w:eastAsia="ar-SA"/>
              </w:rPr>
            </w:pPr>
            <w:r w:rsidRPr="00C77414">
              <w:rPr>
                <w:rFonts w:eastAsia="Times New Roman"/>
                <w:bCs/>
                <w:lang w:eastAsia="ar-SA"/>
              </w:rPr>
              <w:lastRenderedPageBreak/>
              <w:t>c) įgaliojimus atlikti būtinus patikrinimus vietoje, įskaitant teisę patekti į bet kokias patalpas, teritoriją ar transporto priemones, kurias verslininkas, kurio atžvilgiu atliekamas tyrimas, naudoja siekdamas tikslų, susijusių su jo prekyba, verslu, amatu ar profesija, arba paprašyti, kad tą atliktų kitos valdžios institucijos, siekiant išnagrinėti, konfiskuoti, paimti ar gauti bet kokioje saugojimo laikmenoje laikomos informacijos, duomenų ar dokumentų kopijas; įgaliojimus konfiskuoti bet kokią informaciją, duomenis ar dokumentus tokiam laikotarpiui ir tokiu mastu, kiek tai būtina patikrinimui atlikti; įgaliojimus prašyti atitinkamo verslininko, kurio atžvilgiu atliekamas tyrimas, atstovo arba darbuotojo pateikti paaiškinimus dėl faktų arba pateikti informaciją, duomenis arba dokumentus, susijusius su tikrinimo dalyku, ir užfiksuoti atsakymus;</w:t>
            </w:r>
          </w:p>
        </w:tc>
        <w:tc>
          <w:tcPr>
            <w:tcW w:w="0" w:type="auto"/>
            <w:tcBorders>
              <w:top w:val="single" w:sz="1" w:space="0" w:color="000000"/>
              <w:left w:val="single" w:sz="1" w:space="0" w:color="000000"/>
              <w:bottom w:val="single" w:sz="1" w:space="0" w:color="000000"/>
            </w:tcBorders>
          </w:tcPr>
          <w:p w14:paraId="1C53E2C3" w14:textId="77777777" w:rsidR="000D11E6" w:rsidRPr="00510057" w:rsidRDefault="000D11E6" w:rsidP="009A1315">
            <w:pPr>
              <w:pStyle w:val="Pagrindinistekstas"/>
              <w:spacing w:after="0"/>
              <w:jc w:val="both"/>
              <w:rPr>
                <w:b/>
              </w:rPr>
            </w:pPr>
            <w:r w:rsidRPr="00510057">
              <w:rPr>
                <w:b/>
              </w:rPr>
              <w:t>Projektas</w:t>
            </w:r>
          </w:p>
          <w:p w14:paraId="510632F0" w14:textId="77777777" w:rsidR="00902FC9" w:rsidRPr="00914B4D" w:rsidRDefault="00902FC9" w:rsidP="00902FC9">
            <w:pPr>
              <w:jc w:val="both"/>
              <w:rPr>
                <w:b/>
              </w:rPr>
            </w:pPr>
            <w:r>
              <w:rPr>
                <w:b/>
              </w:rPr>
              <w:t xml:space="preserve">1 straipsnis. </w:t>
            </w:r>
            <w:r w:rsidRPr="00914B4D">
              <w:rPr>
                <w:b/>
              </w:rPr>
              <w:t>12 straipsnio pakeitimas</w:t>
            </w:r>
          </w:p>
          <w:p w14:paraId="29341AA6" w14:textId="77777777" w:rsidR="00902FC9" w:rsidRPr="00902FC9" w:rsidRDefault="00902FC9" w:rsidP="00902FC9">
            <w:pPr>
              <w:jc w:val="both"/>
              <w:rPr>
                <w:b/>
              </w:rPr>
            </w:pPr>
            <w:r w:rsidRPr="00902FC9">
              <w:rPr>
                <w:b/>
              </w:rPr>
              <w:t xml:space="preserve">3. Pakeisti 12 straipsnio 2 dalies 3 punktą ir jį išdėstyti taip: </w:t>
            </w:r>
          </w:p>
          <w:p w14:paraId="4EEF1C1C" w14:textId="3CECC6CE" w:rsidR="00902FC9" w:rsidRPr="00902FC9" w:rsidRDefault="00902FC9" w:rsidP="00902FC9">
            <w:pPr>
              <w:jc w:val="both"/>
              <w:rPr>
                <w:b/>
              </w:rPr>
            </w:pPr>
            <w:r w:rsidRPr="00902FC9">
              <w:rPr>
                <w:b/>
              </w:rPr>
              <w:t>„3) atlikti pardavėjų, paslaugų teikėjų veiklos patikrinimus, įskaitant elektroninių sąsajų naudojimą;“.</w:t>
            </w:r>
          </w:p>
          <w:p w14:paraId="7214F627" w14:textId="77777777" w:rsidR="00902FC9" w:rsidRDefault="00902FC9" w:rsidP="009A1315">
            <w:pPr>
              <w:ind w:right="-9"/>
              <w:jc w:val="both"/>
              <w:rPr>
                <w:b/>
                <w:bCs/>
                <w:color w:val="000000"/>
              </w:rPr>
            </w:pPr>
          </w:p>
          <w:p w14:paraId="592F09C3" w14:textId="77777777" w:rsidR="000D11E6" w:rsidRPr="00510057" w:rsidRDefault="000D11E6" w:rsidP="009A1315">
            <w:pPr>
              <w:ind w:right="-9"/>
              <w:jc w:val="both"/>
              <w:rPr>
                <w:b/>
                <w:bCs/>
                <w:color w:val="000000"/>
              </w:rPr>
            </w:pPr>
            <w:r w:rsidRPr="00510057">
              <w:rPr>
                <w:b/>
                <w:bCs/>
                <w:color w:val="000000"/>
              </w:rPr>
              <w:t>51 straipsnis. Kompetentingų institucijų minimalių įgaliojimų įgyvendinimo tvarka</w:t>
            </w:r>
          </w:p>
          <w:p w14:paraId="7C965D25" w14:textId="77777777" w:rsidR="009A1315" w:rsidRPr="00510057" w:rsidRDefault="009A1315" w:rsidP="009A1315">
            <w:pPr>
              <w:jc w:val="both"/>
              <w:rPr>
                <w:b/>
              </w:rPr>
            </w:pPr>
            <w:r w:rsidRPr="00510057">
              <w:rPr>
                <w:b/>
              </w:rPr>
              <w:t>1. Šis straipsnis taikomas kompetentingoms institucijoms įgyvendinant Reglamento (ES) 2017/2394 9 straipsnyje nustatytus įgaliojimus, jeigu kiti įstatymai nenustato kitaip.</w:t>
            </w:r>
          </w:p>
          <w:p w14:paraId="2F805671" w14:textId="1F9D31E8" w:rsidR="00FD2AC7" w:rsidRPr="00510057" w:rsidRDefault="009A1315" w:rsidP="009A1315">
            <w:pPr>
              <w:pStyle w:val="Pagrindinistekstas"/>
              <w:spacing w:after="0"/>
              <w:jc w:val="both"/>
              <w:rPr>
                <w:b/>
                <w:color w:val="000000"/>
              </w:rPr>
            </w:pPr>
            <w:r w:rsidRPr="00510057">
              <w:rPr>
                <w:b/>
              </w:rPr>
              <w:t>3. Kompetentingoms institucijoms įgyvendinant</w:t>
            </w:r>
            <w:r w:rsidRPr="00510057">
              <w:rPr>
                <w:rFonts w:eastAsia="Times New Roman"/>
                <w:b/>
                <w:color w:val="000000"/>
              </w:rPr>
              <w:t xml:space="preserve"> </w:t>
            </w:r>
            <w:r w:rsidRPr="00510057">
              <w:rPr>
                <w:b/>
              </w:rPr>
              <w:t xml:space="preserve">Reglamente (ES) 2017/2394 nustatytus </w:t>
            </w:r>
            <w:r w:rsidRPr="00510057">
              <w:rPr>
                <w:rFonts w:eastAsia="Times New Roman"/>
                <w:b/>
                <w:color w:val="000000"/>
              </w:rPr>
              <w:t xml:space="preserve">įgaliojimus atlikti patikrinimus vietoje, taikomos Lietuvos Respublikos viešojo administravimo įstatymo ir </w:t>
            </w:r>
            <w:r w:rsidRPr="00510057">
              <w:rPr>
                <w:b/>
              </w:rPr>
              <w:t xml:space="preserve">šių institucijų veiklą ir įgaliojimus reglamentuojančių įstatymų </w:t>
            </w:r>
            <w:r w:rsidRPr="00510057">
              <w:rPr>
                <w:rFonts w:eastAsia="Times New Roman"/>
                <w:b/>
                <w:color w:val="000000"/>
              </w:rPr>
              <w:t>nuostatos dėl ūkio subjektų veiklos patikrinimų. Kompetentinga institucija turi teisę p</w:t>
            </w:r>
            <w:r w:rsidRPr="00510057">
              <w:rPr>
                <w:b/>
                <w:color w:val="000000"/>
              </w:rPr>
              <w:t xml:space="preserve">ažeidimų nagrinėjimo metu be išankstinio įspėjimo įeiti į </w:t>
            </w:r>
            <w:r w:rsidRPr="00510057">
              <w:rPr>
                <w:b/>
              </w:rPr>
              <w:t xml:space="preserve">pardavėjo, paslaugų teikėjo </w:t>
            </w:r>
            <w:r w:rsidRPr="00510057">
              <w:rPr>
                <w:b/>
                <w:color w:val="000000"/>
              </w:rPr>
              <w:t>naudojamas patalpas, teritoriją ar transporto priemones</w:t>
            </w:r>
            <w:r w:rsidR="00794E26">
              <w:rPr>
                <w:b/>
                <w:color w:val="000000"/>
              </w:rPr>
              <w:t xml:space="preserve"> ir</w:t>
            </w:r>
            <w:r w:rsidRPr="00510057">
              <w:rPr>
                <w:b/>
                <w:color w:val="000000"/>
              </w:rPr>
              <w:t xml:space="preserve"> paimti bet kokioje saugojimo laikmenoje laikomą informaciją, duomenis ar dokumentus</w:t>
            </w:r>
            <w:r w:rsidR="00794E26">
              <w:rPr>
                <w:b/>
                <w:color w:val="000000"/>
              </w:rPr>
              <w:t xml:space="preserve">, kurie </w:t>
            </w:r>
            <w:r w:rsidR="00794E26" w:rsidRPr="00794E26">
              <w:rPr>
                <w:b/>
                <w:color w:val="000000"/>
              </w:rPr>
              <w:t>turi įrodomosios reikšmės</w:t>
            </w:r>
            <w:r w:rsidRPr="00794E26">
              <w:rPr>
                <w:b/>
                <w:color w:val="000000"/>
              </w:rPr>
              <w:t xml:space="preserve">. </w:t>
            </w:r>
            <w:r w:rsidRPr="00510057">
              <w:rPr>
                <w:b/>
                <w:color w:val="000000"/>
              </w:rPr>
              <w:t>Įeiti į fizinio asmens gyvenamąsias patalpas galima tik pateikus teismo nutartį dėl leidimo įeiti į fizinio asmens gyvenamąsias patalpas.</w:t>
            </w:r>
          </w:p>
          <w:p w14:paraId="69810C95" w14:textId="77777777" w:rsidR="00510057" w:rsidRPr="00510057" w:rsidRDefault="00510057" w:rsidP="009A1315">
            <w:pPr>
              <w:pStyle w:val="Pagrindinistekstas"/>
              <w:spacing w:after="0"/>
              <w:jc w:val="both"/>
              <w:rPr>
                <w:b/>
                <w:color w:val="000000"/>
              </w:rPr>
            </w:pPr>
          </w:p>
          <w:p w14:paraId="16CCA0AD" w14:textId="77777777" w:rsidR="00510057" w:rsidRPr="00510057" w:rsidRDefault="00510057" w:rsidP="00510057">
            <w:pPr>
              <w:pStyle w:val="Pagrindinistekstas"/>
              <w:spacing w:after="0"/>
              <w:jc w:val="both"/>
              <w:rPr>
                <w:b/>
              </w:rPr>
            </w:pPr>
            <w:r w:rsidRPr="00510057">
              <w:rPr>
                <w:b/>
              </w:rPr>
              <w:t>Lietuvos Respublikos vartotojų teisių apsaugos įstatymas</w:t>
            </w:r>
          </w:p>
          <w:p w14:paraId="433CB994" w14:textId="77777777" w:rsidR="00510057" w:rsidRPr="00510057" w:rsidRDefault="00510057" w:rsidP="00510057">
            <w:pPr>
              <w:pStyle w:val="Pagrindinistekstas"/>
              <w:spacing w:after="0"/>
              <w:jc w:val="both"/>
            </w:pPr>
            <w:r w:rsidRPr="00510057">
              <w:rPr>
                <w:b/>
                <w:bCs/>
                <w:color w:val="000000"/>
              </w:rPr>
              <w:lastRenderedPageBreak/>
              <w:t>12 straipsnis. Valstybinės vartotojų teisių apsaugos tarnybos funkcijos ir teisės</w:t>
            </w:r>
          </w:p>
          <w:p w14:paraId="0BA84D78" w14:textId="77777777" w:rsidR="00510057" w:rsidRPr="00510057" w:rsidRDefault="00510057" w:rsidP="00510057">
            <w:pPr>
              <w:pStyle w:val="Pagrindinistekstas"/>
              <w:spacing w:after="0"/>
              <w:jc w:val="both"/>
            </w:pPr>
            <w:r w:rsidRPr="00510057">
              <w:rPr>
                <w:color w:val="000000"/>
              </w:rPr>
              <w:t>2. Valstybinė vartotojų teisių apsaugos tarnyba turi teisę:</w:t>
            </w:r>
          </w:p>
          <w:p w14:paraId="52B09AE2" w14:textId="77777777" w:rsidR="00510057" w:rsidRPr="00510057" w:rsidRDefault="00510057" w:rsidP="009A1315">
            <w:pPr>
              <w:pStyle w:val="Pagrindinistekstas"/>
              <w:spacing w:after="0"/>
              <w:jc w:val="both"/>
              <w:rPr>
                <w:b/>
              </w:rPr>
            </w:pPr>
            <w:r w:rsidRPr="00510057">
              <w:rPr>
                <w:color w:val="000000"/>
              </w:rPr>
              <w:t>4) reikalauti, kad gamintojai, importuotojai, pardavėjai ir paslaugų teikėjai ar jų atstovai atvyktų į Valstybinę vartotojų teisių apsaugos tarnybą ir duotų paaiškinimus žodžiu ar raštu;</w:t>
            </w:r>
          </w:p>
        </w:tc>
        <w:tc>
          <w:tcPr>
            <w:tcW w:w="0" w:type="auto"/>
            <w:tcBorders>
              <w:top w:val="single" w:sz="1" w:space="0" w:color="000000"/>
              <w:left w:val="single" w:sz="1" w:space="0" w:color="000000"/>
              <w:bottom w:val="single" w:sz="1" w:space="0" w:color="000000"/>
              <w:right w:val="single" w:sz="1" w:space="0" w:color="000000"/>
            </w:tcBorders>
          </w:tcPr>
          <w:p w14:paraId="5C32A2F9" w14:textId="77777777" w:rsidR="00FD2AC7" w:rsidRPr="00C77414" w:rsidRDefault="009A1315" w:rsidP="00FD2AC7">
            <w:pPr>
              <w:pStyle w:val="Pagrindinistekstas"/>
              <w:spacing w:after="0"/>
              <w:jc w:val="both"/>
              <w:rPr>
                <w:b/>
              </w:rPr>
            </w:pPr>
            <w:r>
              <w:rPr>
                <w:b/>
              </w:rPr>
              <w:lastRenderedPageBreak/>
              <w:t>Visiškas</w:t>
            </w:r>
          </w:p>
        </w:tc>
      </w:tr>
      <w:tr w:rsidR="00FD2AC7" w:rsidRPr="00C77414" w14:paraId="7EDE7516" w14:textId="77777777" w:rsidTr="0076701C">
        <w:trPr>
          <w:trHeight w:val="114"/>
        </w:trPr>
        <w:tc>
          <w:tcPr>
            <w:tcW w:w="0" w:type="auto"/>
            <w:tcBorders>
              <w:top w:val="single" w:sz="1" w:space="0" w:color="000000"/>
              <w:left w:val="single" w:sz="1" w:space="0" w:color="000000"/>
              <w:bottom w:val="single" w:sz="1" w:space="0" w:color="000000"/>
            </w:tcBorders>
          </w:tcPr>
          <w:p w14:paraId="114D7045" w14:textId="77777777" w:rsidR="00FD2AC7" w:rsidRPr="00C77414" w:rsidRDefault="00FD2AC7" w:rsidP="00FD2AC7">
            <w:pPr>
              <w:jc w:val="both"/>
              <w:rPr>
                <w:rFonts w:eastAsia="Times New Roman"/>
                <w:bCs/>
                <w:lang w:eastAsia="ar-SA"/>
              </w:rPr>
            </w:pPr>
            <w:r w:rsidRPr="00C77414">
              <w:rPr>
                <w:rFonts w:eastAsia="Times New Roman"/>
                <w:bCs/>
                <w:lang w:eastAsia="ar-SA"/>
              </w:rPr>
              <w:t>d) įgaliojimus įsigyti prekių ar paslaugų kaip bandomųjų pirkinių, kai būtina neatskleidžiant savo tapatybės įsigyjant, siekiant aptikti pažeidimus, kuriems taikomas šis reglamentas ir gauti įrodymų, įskaitant įgaliojimus prekes ar paslaugas apžiūrėti, stebėti, nagrinėti, išmontuoti arba išbandyti.</w:t>
            </w:r>
          </w:p>
        </w:tc>
        <w:tc>
          <w:tcPr>
            <w:tcW w:w="0" w:type="auto"/>
            <w:tcBorders>
              <w:top w:val="single" w:sz="1" w:space="0" w:color="000000"/>
              <w:left w:val="single" w:sz="1" w:space="0" w:color="000000"/>
              <w:bottom w:val="single" w:sz="1" w:space="0" w:color="000000"/>
            </w:tcBorders>
          </w:tcPr>
          <w:p w14:paraId="62D8B273" w14:textId="77777777" w:rsidR="000D11E6" w:rsidRPr="002B2D47" w:rsidRDefault="000D11E6" w:rsidP="00733B9C">
            <w:pPr>
              <w:pStyle w:val="Pagrindinistekstas"/>
              <w:spacing w:after="0"/>
              <w:jc w:val="both"/>
              <w:rPr>
                <w:b/>
              </w:rPr>
            </w:pPr>
            <w:r w:rsidRPr="002B2D47">
              <w:rPr>
                <w:b/>
              </w:rPr>
              <w:t>Projektas</w:t>
            </w:r>
          </w:p>
          <w:p w14:paraId="2E42C623" w14:textId="77777777" w:rsidR="000D11E6" w:rsidRPr="002B2D47" w:rsidRDefault="000D11E6" w:rsidP="00733B9C">
            <w:pPr>
              <w:ind w:right="-9"/>
              <w:jc w:val="both"/>
              <w:rPr>
                <w:b/>
                <w:bCs/>
                <w:color w:val="000000"/>
              </w:rPr>
            </w:pPr>
            <w:r w:rsidRPr="002B2D47">
              <w:rPr>
                <w:b/>
                <w:bCs/>
                <w:color w:val="000000"/>
              </w:rPr>
              <w:t>51 straipsnis. Kompetentingų institucijų minimalių įgaliojimų įgyvendinimo tvarka</w:t>
            </w:r>
          </w:p>
          <w:p w14:paraId="52B7F6D1" w14:textId="77777777" w:rsidR="00FD2AC7" w:rsidRPr="002B2D47" w:rsidRDefault="000C07FB" w:rsidP="00733B9C">
            <w:pPr>
              <w:pStyle w:val="Pagrindinistekstas"/>
              <w:spacing w:after="0"/>
              <w:jc w:val="both"/>
              <w:rPr>
                <w:b/>
              </w:rPr>
            </w:pPr>
            <w:r w:rsidRPr="002B2D47">
              <w:rPr>
                <w:b/>
              </w:rPr>
              <w:t>1. Šis straipsnis taikomas kompetentingoms institucijoms įgyvendinant Reglamento (ES) 2017/2394 9 straipsnyje nustatytus įgaliojimus, jeigu kiti įstatymai nenustato kitaip.</w:t>
            </w:r>
          </w:p>
          <w:p w14:paraId="7684A26A" w14:textId="77777777" w:rsidR="00644456" w:rsidRPr="002B2D47" w:rsidRDefault="00644456" w:rsidP="00733B9C">
            <w:pPr>
              <w:jc w:val="both"/>
              <w:rPr>
                <w:b/>
              </w:rPr>
            </w:pPr>
            <w:r w:rsidRPr="002B2D47">
              <w:rPr>
                <w:b/>
              </w:rPr>
              <w:t>4. Kompetentingoms institucijoms įgyvendinant</w:t>
            </w:r>
            <w:r w:rsidRPr="002B2D47">
              <w:rPr>
                <w:rFonts w:eastAsia="Times New Roman"/>
                <w:b/>
                <w:color w:val="000000"/>
              </w:rPr>
              <w:t xml:space="preserve"> </w:t>
            </w:r>
            <w:r w:rsidRPr="002B2D47">
              <w:rPr>
                <w:b/>
              </w:rPr>
              <w:t xml:space="preserve">Reglamente (ES) 2017/2394 nustatytus </w:t>
            </w:r>
            <w:r w:rsidRPr="002B2D47">
              <w:rPr>
                <w:rFonts w:eastAsia="Times New Roman"/>
                <w:b/>
                <w:color w:val="000000"/>
              </w:rPr>
              <w:t xml:space="preserve">įgaliojimus įsigyti prekių ar paslaugų kaip bandomųjų pirkinių, taikomos Lietuvos Respublikos viešojo administravimo įstatymo ir </w:t>
            </w:r>
            <w:r w:rsidRPr="002B2D47">
              <w:rPr>
                <w:b/>
              </w:rPr>
              <w:t xml:space="preserve">šių institucijų veiklą ir įgaliojimus reglamentuojančių įstatymų </w:t>
            </w:r>
            <w:r w:rsidRPr="002B2D47">
              <w:rPr>
                <w:rFonts w:eastAsia="Times New Roman"/>
                <w:b/>
                <w:color w:val="000000"/>
              </w:rPr>
              <w:t xml:space="preserve">nuostatos dėl kontrolinių pirkimų. </w:t>
            </w:r>
          </w:p>
          <w:p w14:paraId="5957AB53" w14:textId="77777777" w:rsidR="002B2D47" w:rsidRDefault="002B2D47" w:rsidP="00733B9C">
            <w:pPr>
              <w:pStyle w:val="Pagrindinistekstas"/>
              <w:spacing w:after="0"/>
              <w:jc w:val="both"/>
              <w:rPr>
                <w:b/>
              </w:rPr>
            </w:pPr>
          </w:p>
          <w:p w14:paraId="135481DF" w14:textId="77777777" w:rsidR="00644456" w:rsidRPr="00510057" w:rsidRDefault="00733B9C" w:rsidP="00733B9C">
            <w:pPr>
              <w:pStyle w:val="Pagrindinistekstas"/>
              <w:spacing w:after="0"/>
              <w:jc w:val="both"/>
            </w:pPr>
            <w:r w:rsidRPr="002B2D47">
              <w:rPr>
                <w:b/>
              </w:rPr>
              <w:t>Lietuvos Respublikos vartotojų teisių apsaugos įstatymas</w:t>
            </w:r>
            <w:r w:rsidR="002B2D47" w:rsidRPr="002B2D47">
              <w:rPr>
                <w:b/>
              </w:rPr>
              <w:t xml:space="preserve"> </w:t>
            </w:r>
            <w:r w:rsidR="002B2D47" w:rsidRPr="00510057">
              <w:t xml:space="preserve">(įstatymo Nr. </w:t>
            </w:r>
            <w:r w:rsidR="002B2D47" w:rsidRPr="00510057">
              <w:rPr>
                <w:color w:val="000000"/>
              </w:rPr>
              <w:t>XIII-2093 redakcija</w:t>
            </w:r>
            <w:r w:rsidR="00510057" w:rsidRPr="00510057">
              <w:rPr>
                <w:color w:val="000000"/>
              </w:rPr>
              <w:t>; įsigalioja 2019 m. rugsėjo 1 d.</w:t>
            </w:r>
            <w:r w:rsidR="002B2D47" w:rsidRPr="00510057">
              <w:t>)</w:t>
            </w:r>
          </w:p>
          <w:p w14:paraId="2C06FF03" w14:textId="77777777" w:rsidR="00733B9C" w:rsidRPr="002B2D47" w:rsidRDefault="002B2D47" w:rsidP="00733B9C">
            <w:pPr>
              <w:pStyle w:val="Pagrindinistekstas"/>
              <w:spacing w:after="0"/>
              <w:jc w:val="both"/>
            </w:pPr>
            <w:r w:rsidRPr="002B2D47">
              <w:rPr>
                <w:b/>
                <w:bCs/>
                <w:color w:val="000000"/>
              </w:rPr>
              <w:t>12 straipsnis. Valstybinės vartotojų teisių apsaugos tarnybos funkcijos ir teisės</w:t>
            </w:r>
          </w:p>
          <w:p w14:paraId="2371D601" w14:textId="77777777" w:rsidR="002B2D47" w:rsidRPr="002B2D47" w:rsidRDefault="002B2D47" w:rsidP="00733B9C">
            <w:pPr>
              <w:pStyle w:val="Pagrindinistekstas"/>
              <w:spacing w:after="0"/>
              <w:jc w:val="both"/>
            </w:pPr>
            <w:r w:rsidRPr="002B2D47">
              <w:rPr>
                <w:color w:val="000000"/>
              </w:rPr>
              <w:t>2. Valstybinė vartotojų teisių apsaugos tarnyba turi teisę:</w:t>
            </w:r>
          </w:p>
          <w:p w14:paraId="612BBBE1" w14:textId="77777777" w:rsidR="00733B9C" w:rsidRPr="002B2D47" w:rsidRDefault="00733B9C" w:rsidP="002B2D47">
            <w:pPr>
              <w:pStyle w:val="Pagrindinistekstas"/>
              <w:spacing w:after="0"/>
              <w:jc w:val="both"/>
              <w:rPr>
                <w:b/>
              </w:rPr>
            </w:pPr>
            <w:r w:rsidRPr="002B2D47">
              <w:rPr>
                <w:color w:val="000000"/>
              </w:rPr>
              <w:t xml:space="preserve">5) atlikti prekių ir paslaugų kontrolinius pirkimus. Juos atliekant, sprendimo atlikti neplaninį patikrinimą kopija verslininkui turi būti pateikta iš karto po atlikto kontrolinio pirkimo. Atliekant kontrolinius pirkimus gali būti daromas vaizdo ir (ar) garso įrašas. Jeigu atliekant prekių kontrolinį pirkimą pažeidimo požymių </w:t>
            </w:r>
            <w:r w:rsidRPr="002B2D47">
              <w:rPr>
                <w:color w:val="000000"/>
              </w:rPr>
              <w:lastRenderedPageBreak/>
              <w:t>nenustatyta, kontrolinio pirkimo metu sumokėti pinigai grąžinami Valstybinei vartotojų teisių apsaugos tarnybai, o prekės – verslininkui. Kontrolinių pirkimų atlikimo tvarką nustato teisingumo ministras;</w:t>
            </w:r>
          </w:p>
        </w:tc>
        <w:tc>
          <w:tcPr>
            <w:tcW w:w="0" w:type="auto"/>
            <w:tcBorders>
              <w:top w:val="single" w:sz="1" w:space="0" w:color="000000"/>
              <w:left w:val="single" w:sz="1" w:space="0" w:color="000000"/>
              <w:bottom w:val="single" w:sz="1" w:space="0" w:color="000000"/>
              <w:right w:val="single" w:sz="1" w:space="0" w:color="000000"/>
            </w:tcBorders>
          </w:tcPr>
          <w:p w14:paraId="65D38692" w14:textId="77777777" w:rsidR="00FD2AC7" w:rsidRPr="00C77414" w:rsidRDefault="002B2D47" w:rsidP="00FD2AC7">
            <w:pPr>
              <w:pStyle w:val="Pagrindinistekstas"/>
              <w:spacing w:after="0"/>
              <w:jc w:val="both"/>
              <w:rPr>
                <w:b/>
              </w:rPr>
            </w:pPr>
            <w:r>
              <w:rPr>
                <w:b/>
              </w:rPr>
              <w:lastRenderedPageBreak/>
              <w:t>Visiškas</w:t>
            </w:r>
          </w:p>
        </w:tc>
      </w:tr>
      <w:tr w:rsidR="00FD2AC7" w:rsidRPr="00C77414" w14:paraId="4B51A6B5" w14:textId="77777777" w:rsidTr="0076701C">
        <w:trPr>
          <w:trHeight w:val="114"/>
        </w:trPr>
        <w:tc>
          <w:tcPr>
            <w:tcW w:w="0" w:type="auto"/>
            <w:tcBorders>
              <w:top w:val="single" w:sz="1" w:space="0" w:color="000000"/>
              <w:left w:val="single" w:sz="1" w:space="0" w:color="000000"/>
              <w:bottom w:val="single" w:sz="1" w:space="0" w:color="000000"/>
            </w:tcBorders>
          </w:tcPr>
          <w:p w14:paraId="373EDC55" w14:textId="77777777" w:rsidR="00FD2AC7" w:rsidRPr="00C77414" w:rsidRDefault="00FD2AC7" w:rsidP="00FD2AC7">
            <w:pPr>
              <w:jc w:val="both"/>
              <w:rPr>
                <w:rFonts w:eastAsia="Times New Roman"/>
                <w:bCs/>
                <w:lang w:eastAsia="ar-SA"/>
              </w:rPr>
            </w:pPr>
            <w:r w:rsidRPr="00C77414">
              <w:rPr>
                <w:rFonts w:eastAsia="Times New Roman"/>
                <w:bCs/>
                <w:lang w:eastAsia="ar-SA"/>
              </w:rPr>
              <w:t>4. Kompetentingos institucijos turi bent šiuos vykdymo užtikrinimo įgaliojimus:</w:t>
            </w:r>
          </w:p>
          <w:p w14:paraId="01976ECB" w14:textId="77777777" w:rsidR="00FD2AC7" w:rsidRPr="00C77414" w:rsidRDefault="00FD2AC7" w:rsidP="00FD2AC7">
            <w:pPr>
              <w:jc w:val="both"/>
              <w:rPr>
                <w:rFonts w:eastAsia="Times New Roman"/>
                <w:bCs/>
                <w:lang w:eastAsia="ar-SA"/>
              </w:rPr>
            </w:pPr>
            <w:r w:rsidRPr="00C77414">
              <w:rPr>
                <w:rFonts w:eastAsia="Times New Roman"/>
                <w:bCs/>
                <w:lang w:eastAsia="ar-SA"/>
              </w:rPr>
              <w:t>a) įgaliojimus patvirtinti laikinąsias priemones, kuriomis siekiama išvengti didelės žalos vartotojų kolektyviniams interesams rizikos;</w:t>
            </w:r>
          </w:p>
        </w:tc>
        <w:tc>
          <w:tcPr>
            <w:tcW w:w="0" w:type="auto"/>
            <w:tcBorders>
              <w:top w:val="single" w:sz="1" w:space="0" w:color="000000"/>
              <w:left w:val="single" w:sz="1" w:space="0" w:color="000000"/>
              <w:bottom w:val="single" w:sz="1" w:space="0" w:color="000000"/>
            </w:tcBorders>
          </w:tcPr>
          <w:p w14:paraId="298200EB" w14:textId="77777777" w:rsidR="000D11E6" w:rsidRPr="00733B9C" w:rsidRDefault="000D11E6" w:rsidP="00733B9C">
            <w:pPr>
              <w:pStyle w:val="Pagrindinistekstas"/>
              <w:spacing w:after="0"/>
              <w:jc w:val="both"/>
              <w:rPr>
                <w:b/>
              </w:rPr>
            </w:pPr>
            <w:r w:rsidRPr="00733B9C">
              <w:rPr>
                <w:b/>
              </w:rPr>
              <w:t>Projektas</w:t>
            </w:r>
          </w:p>
          <w:p w14:paraId="7B6A006D" w14:textId="77777777" w:rsidR="000D11E6" w:rsidRPr="00733B9C" w:rsidRDefault="000D11E6" w:rsidP="00733B9C">
            <w:pPr>
              <w:ind w:right="-9"/>
              <w:jc w:val="both"/>
              <w:rPr>
                <w:b/>
                <w:bCs/>
                <w:color w:val="000000"/>
              </w:rPr>
            </w:pPr>
            <w:r w:rsidRPr="00733B9C">
              <w:rPr>
                <w:b/>
                <w:bCs/>
                <w:color w:val="000000"/>
              </w:rPr>
              <w:t>51 straipsnis. Kompetentingų institucijų minimalių įgaliojimų įgyvendinimo tvarka</w:t>
            </w:r>
          </w:p>
          <w:p w14:paraId="2C9F3EC3" w14:textId="77777777" w:rsidR="00FD2AC7" w:rsidRDefault="000C07FB" w:rsidP="00733B9C">
            <w:pPr>
              <w:pStyle w:val="Pagrindinistekstas"/>
              <w:spacing w:after="0"/>
              <w:jc w:val="both"/>
              <w:rPr>
                <w:b/>
              </w:rPr>
            </w:pPr>
            <w:r w:rsidRPr="00733B9C">
              <w:rPr>
                <w:b/>
              </w:rPr>
              <w:t>1. Šis straipsnis taikomas kompetentingoms institucijoms įgyvendinant Reglamento (ES) 2017/2394 9 straipsnyje nustatytus įgaliojimus, jeigu kiti įstatymai nenustato kitaip.</w:t>
            </w:r>
          </w:p>
          <w:p w14:paraId="743782F2" w14:textId="77777777" w:rsidR="002B2D47" w:rsidRDefault="00DA7AB0" w:rsidP="00733B9C">
            <w:pPr>
              <w:pStyle w:val="Pagrindinistekstas"/>
              <w:spacing w:after="0"/>
              <w:jc w:val="both"/>
              <w:rPr>
                <w:b/>
              </w:rPr>
            </w:pPr>
            <w:r>
              <w:rPr>
                <w:b/>
              </w:rPr>
              <w:t xml:space="preserve">5. </w:t>
            </w:r>
            <w:r w:rsidRPr="004859D5">
              <w:rPr>
                <w:b/>
              </w:rPr>
              <w:t>Kompetentingo</w:t>
            </w:r>
            <w:r>
              <w:rPr>
                <w:b/>
              </w:rPr>
              <w:t>m</w:t>
            </w:r>
            <w:r w:rsidRPr="004859D5">
              <w:rPr>
                <w:b/>
              </w:rPr>
              <w:t>s institucijo</w:t>
            </w:r>
            <w:r>
              <w:rPr>
                <w:b/>
              </w:rPr>
              <w:t>m</w:t>
            </w:r>
            <w:r w:rsidRPr="004859D5">
              <w:rPr>
                <w:b/>
              </w:rPr>
              <w:t xml:space="preserve">s </w:t>
            </w:r>
            <w:r>
              <w:rPr>
                <w:b/>
              </w:rPr>
              <w:t>įgyvendinant Reglamente</w:t>
            </w:r>
            <w:r w:rsidRPr="004859D5">
              <w:rPr>
                <w:b/>
              </w:rPr>
              <w:t xml:space="preserve"> (ES) 2017/2394 </w:t>
            </w:r>
            <w:r>
              <w:rPr>
                <w:b/>
              </w:rPr>
              <w:t xml:space="preserve">nustatytus </w:t>
            </w:r>
            <w:r>
              <w:rPr>
                <w:rFonts w:eastAsia="Times New Roman"/>
                <w:b/>
                <w:color w:val="000000"/>
              </w:rPr>
              <w:t xml:space="preserve">įgaliojimus patvirtinti laikinąsias priemones, </w:t>
            </w:r>
            <w:r w:rsidRPr="00A8209B">
              <w:rPr>
                <w:rFonts w:eastAsia="Times New Roman"/>
                <w:b/>
                <w:i/>
                <w:color w:val="000000"/>
              </w:rPr>
              <w:t>mutatis mutandis</w:t>
            </w:r>
            <w:r>
              <w:rPr>
                <w:rFonts w:eastAsia="Times New Roman"/>
                <w:b/>
                <w:color w:val="000000"/>
              </w:rPr>
              <w:t xml:space="preserve"> taikomas šio įstatymo </w:t>
            </w:r>
            <w:r w:rsidRPr="00FB03DB">
              <w:rPr>
                <w:b/>
              </w:rPr>
              <w:t>4</w:t>
            </w:r>
            <w:r>
              <w:rPr>
                <w:b/>
              </w:rPr>
              <w:t>4</w:t>
            </w:r>
            <w:r>
              <w:rPr>
                <w:b/>
                <w:vertAlign w:val="superscript"/>
              </w:rPr>
              <w:t>1</w:t>
            </w:r>
            <w:r w:rsidRPr="00FB03DB">
              <w:rPr>
                <w:b/>
              </w:rPr>
              <w:t xml:space="preserve"> straipsnis</w:t>
            </w:r>
            <w:r>
              <w:rPr>
                <w:b/>
              </w:rPr>
              <w:t>.</w:t>
            </w:r>
          </w:p>
          <w:p w14:paraId="10A78264" w14:textId="77777777" w:rsidR="00DA7AB0" w:rsidRDefault="00DA7AB0" w:rsidP="00733B9C">
            <w:pPr>
              <w:pStyle w:val="Pagrindinistekstas"/>
              <w:spacing w:after="0"/>
              <w:jc w:val="both"/>
              <w:rPr>
                <w:b/>
              </w:rPr>
            </w:pPr>
          </w:p>
          <w:p w14:paraId="0541EF34" w14:textId="77777777" w:rsidR="00572627" w:rsidRPr="00FB03DB" w:rsidRDefault="00572627" w:rsidP="00572627">
            <w:pPr>
              <w:jc w:val="both"/>
              <w:rPr>
                <w:b/>
              </w:rPr>
            </w:pPr>
            <w:r w:rsidRPr="00FB03DB">
              <w:rPr>
                <w:b/>
              </w:rPr>
              <w:t>4 straipsnis. Įstatymo papildymas 4</w:t>
            </w:r>
            <w:r>
              <w:rPr>
                <w:b/>
              </w:rPr>
              <w:t>4</w:t>
            </w:r>
            <w:r>
              <w:rPr>
                <w:b/>
                <w:vertAlign w:val="superscript"/>
              </w:rPr>
              <w:t>1</w:t>
            </w:r>
            <w:r w:rsidRPr="00FB03DB">
              <w:rPr>
                <w:b/>
              </w:rPr>
              <w:t xml:space="preserve"> straipsniu</w:t>
            </w:r>
          </w:p>
          <w:p w14:paraId="4D824C32" w14:textId="77777777" w:rsidR="00572627" w:rsidRPr="00FB03DB" w:rsidRDefault="00572627" w:rsidP="00572627">
            <w:pPr>
              <w:jc w:val="both"/>
            </w:pPr>
            <w:r w:rsidRPr="00FB03DB">
              <w:t>Papildyti įstatymą nauju 4</w:t>
            </w:r>
            <w:r>
              <w:t>4</w:t>
            </w:r>
            <w:r>
              <w:rPr>
                <w:vertAlign w:val="superscript"/>
              </w:rPr>
              <w:t>1</w:t>
            </w:r>
            <w:r w:rsidRPr="00FB03DB">
              <w:t xml:space="preserve"> straipsniu:</w:t>
            </w:r>
          </w:p>
          <w:p w14:paraId="1AB1FDBF" w14:textId="77777777" w:rsidR="00572627" w:rsidRPr="00FB03DB" w:rsidRDefault="00572627" w:rsidP="00572627">
            <w:pPr>
              <w:jc w:val="both"/>
              <w:rPr>
                <w:b/>
              </w:rPr>
            </w:pPr>
            <w:r w:rsidRPr="00FB03DB">
              <w:t>„</w:t>
            </w:r>
            <w:r w:rsidRPr="00FB03DB">
              <w:rPr>
                <w:b/>
              </w:rPr>
              <w:t>4</w:t>
            </w:r>
            <w:r>
              <w:rPr>
                <w:b/>
              </w:rPr>
              <w:t>4</w:t>
            </w:r>
            <w:r>
              <w:rPr>
                <w:b/>
                <w:vertAlign w:val="superscript"/>
              </w:rPr>
              <w:t>1</w:t>
            </w:r>
            <w:r w:rsidRPr="00FB03DB">
              <w:rPr>
                <w:b/>
              </w:rPr>
              <w:t xml:space="preserve"> straipsnis. Laikino</w:t>
            </w:r>
            <w:r>
              <w:rPr>
                <w:b/>
              </w:rPr>
              <w:t>sios</w:t>
            </w:r>
            <w:r w:rsidRPr="00FB03DB">
              <w:rPr>
                <w:b/>
              </w:rPr>
              <w:t xml:space="preserve"> priemonė</w:t>
            </w:r>
            <w:r>
              <w:rPr>
                <w:b/>
              </w:rPr>
              <w:t>s</w:t>
            </w:r>
          </w:p>
          <w:p w14:paraId="39604B39" w14:textId="77777777" w:rsidR="00572627" w:rsidRDefault="00572627" w:rsidP="00572627">
            <w:pPr>
              <w:jc w:val="both"/>
              <w:rPr>
                <w:b/>
              </w:rPr>
            </w:pPr>
            <w:r w:rsidRPr="00CD1E46">
              <w:rPr>
                <w:b/>
              </w:rPr>
              <w:t xml:space="preserve">1. </w:t>
            </w:r>
            <w:r w:rsidRPr="00AB51EE">
              <w:rPr>
                <w:b/>
              </w:rPr>
              <w:t xml:space="preserve">Neatidėliotinais atvejais, </w:t>
            </w:r>
            <w:r>
              <w:rPr>
                <w:b/>
              </w:rPr>
              <w:t>jeigu</w:t>
            </w:r>
            <w:r w:rsidRPr="00AB51EE">
              <w:rPr>
                <w:b/>
              </w:rPr>
              <w:t xml:space="preserve"> yra pakankamai duomenų apie šio įstatymo pažeidimą</w:t>
            </w:r>
            <w:r>
              <w:rPr>
                <w:b/>
              </w:rPr>
              <w:t>,</w:t>
            </w:r>
            <w:r w:rsidRPr="00AB51EE">
              <w:rPr>
                <w:b/>
              </w:rPr>
              <w:t xml:space="preserve"> siek</w:t>
            </w:r>
            <w:r>
              <w:rPr>
                <w:b/>
              </w:rPr>
              <w:t>dama</w:t>
            </w:r>
            <w:r w:rsidRPr="00AB51EE">
              <w:rPr>
                <w:b/>
              </w:rPr>
              <w:t xml:space="preserve"> išvengti </w:t>
            </w:r>
            <w:r>
              <w:rPr>
                <w:b/>
                <w:color w:val="000000"/>
              </w:rPr>
              <w:t>didelės</w:t>
            </w:r>
            <w:r w:rsidRPr="00AB51EE">
              <w:rPr>
                <w:b/>
                <w:color w:val="000000"/>
              </w:rPr>
              <w:t xml:space="preserve"> žalos vartotojų </w:t>
            </w:r>
            <w:r>
              <w:rPr>
                <w:b/>
                <w:color w:val="000000"/>
              </w:rPr>
              <w:t xml:space="preserve">kolektyviniams </w:t>
            </w:r>
            <w:r w:rsidRPr="00AB51EE">
              <w:rPr>
                <w:b/>
                <w:color w:val="000000"/>
              </w:rPr>
              <w:t>interesams</w:t>
            </w:r>
            <w:r w:rsidRPr="00AB51EE">
              <w:rPr>
                <w:b/>
              </w:rPr>
              <w:t xml:space="preserve">, Valstybinė vartotojų teisių apsaugos tarnyba turi teisę </w:t>
            </w:r>
            <w:r>
              <w:rPr>
                <w:b/>
              </w:rPr>
              <w:t xml:space="preserve">priimti </w:t>
            </w:r>
            <w:r w:rsidRPr="00AB51EE">
              <w:rPr>
                <w:b/>
              </w:rPr>
              <w:t>nutarim</w:t>
            </w:r>
            <w:r>
              <w:rPr>
                <w:b/>
              </w:rPr>
              <w:t>ą</w:t>
            </w:r>
            <w:r w:rsidRPr="00AB51EE">
              <w:rPr>
                <w:b/>
              </w:rPr>
              <w:t xml:space="preserve"> </w:t>
            </w:r>
            <w:r>
              <w:rPr>
                <w:b/>
              </w:rPr>
              <w:t>taikyti</w:t>
            </w:r>
            <w:r w:rsidRPr="00AB51EE">
              <w:rPr>
                <w:b/>
              </w:rPr>
              <w:t xml:space="preserve"> </w:t>
            </w:r>
            <w:r>
              <w:rPr>
                <w:b/>
              </w:rPr>
              <w:t xml:space="preserve">šio straipsnio 2 dalyje nurodytas </w:t>
            </w:r>
            <w:r w:rsidRPr="00AB51EE">
              <w:rPr>
                <w:b/>
              </w:rPr>
              <w:t>laikin</w:t>
            </w:r>
            <w:r>
              <w:rPr>
                <w:b/>
              </w:rPr>
              <w:t>ąsias</w:t>
            </w:r>
            <w:r w:rsidRPr="00AB51EE">
              <w:rPr>
                <w:b/>
              </w:rPr>
              <w:t xml:space="preserve"> priemon</w:t>
            </w:r>
            <w:r>
              <w:rPr>
                <w:b/>
              </w:rPr>
              <w:t>es iki</w:t>
            </w:r>
            <w:r w:rsidRPr="00AB51EE">
              <w:rPr>
                <w:b/>
              </w:rPr>
              <w:t xml:space="preserve"> sprendim</w:t>
            </w:r>
            <w:r>
              <w:rPr>
                <w:b/>
              </w:rPr>
              <w:t>o</w:t>
            </w:r>
            <w:r w:rsidRPr="00AB51EE">
              <w:rPr>
                <w:b/>
              </w:rPr>
              <w:t xml:space="preserve"> dėl galimo pažeidimo</w:t>
            </w:r>
            <w:r>
              <w:rPr>
                <w:b/>
              </w:rPr>
              <w:t xml:space="preserve"> priėmimo.</w:t>
            </w:r>
            <w:r w:rsidRPr="00AB51EE">
              <w:rPr>
                <w:b/>
              </w:rPr>
              <w:t xml:space="preserve"> </w:t>
            </w:r>
            <w:r>
              <w:rPr>
                <w:b/>
              </w:rPr>
              <w:t>Taikom</w:t>
            </w:r>
            <w:r w:rsidRPr="00AE58D3">
              <w:rPr>
                <w:b/>
              </w:rPr>
              <w:t xml:space="preserve">os laikinosios priemonės turi būti proporcingos </w:t>
            </w:r>
            <w:r w:rsidRPr="00AE58D3">
              <w:rPr>
                <w:b/>
                <w:color w:val="000000"/>
              </w:rPr>
              <w:t>galimo pažeidimo pobūdžiui ir žalai</w:t>
            </w:r>
            <w:r>
              <w:rPr>
                <w:b/>
                <w:color w:val="000000"/>
              </w:rPr>
              <w:t>, kurios siekiama išvengti</w:t>
            </w:r>
            <w:r w:rsidRPr="00AE58D3">
              <w:rPr>
                <w:b/>
                <w:color w:val="000000"/>
              </w:rPr>
              <w:t>.</w:t>
            </w:r>
            <w:r w:rsidRPr="00AE58D3">
              <w:rPr>
                <w:b/>
              </w:rPr>
              <w:t xml:space="preserve"> </w:t>
            </w:r>
          </w:p>
          <w:p w14:paraId="3E32A472" w14:textId="77777777" w:rsidR="00572627" w:rsidRDefault="00572627" w:rsidP="00572627">
            <w:pPr>
              <w:jc w:val="both"/>
              <w:rPr>
                <w:b/>
              </w:rPr>
            </w:pPr>
            <w:r w:rsidRPr="00AB51EE">
              <w:rPr>
                <w:b/>
              </w:rPr>
              <w:t xml:space="preserve">2. </w:t>
            </w:r>
            <w:r>
              <w:rPr>
                <w:b/>
              </w:rPr>
              <w:t xml:space="preserve">Pardavėjui, paslaugos teikėjui, įtariamam padarius šio straipsnio 1 dalyje nurodytą pažeidimą, </w:t>
            </w:r>
            <w:r w:rsidRPr="00AB51EE">
              <w:rPr>
                <w:b/>
              </w:rPr>
              <w:t>Valstybinė vartotojų teisių apsaugos tarnyba</w:t>
            </w:r>
            <w:r>
              <w:rPr>
                <w:b/>
              </w:rPr>
              <w:t xml:space="preserve"> turi teisę taikyti šias laikinąsias priemones:</w:t>
            </w:r>
          </w:p>
          <w:p w14:paraId="37DB81FB" w14:textId="77777777" w:rsidR="00572627" w:rsidRDefault="00572627" w:rsidP="00572627">
            <w:pPr>
              <w:jc w:val="both"/>
              <w:rPr>
                <w:b/>
              </w:rPr>
            </w:pPr>
            <w:r w:rsidRPr="00F90AC3">
              <w:rPr>
                <w:b/>
              </w:rPr>
              <w:t xml:space="preserve">1) </w:t>
            </w:r>
            <w:r>
              <w:rPr>
                <w:b/>
              </w:rPr>
              <w:t xml:space="preserve">įpareigojimą </w:t>
            </w:r>
            <w:r w:rsidRPr="00F90AC3">
              <w:rPr>
                <w:b/>
              </w:rPr>
              <w:t>pardavėj</w:t>
            </w:r>
            <w:r>
              <w:rPr>
                <w:b/>
              </w:rPr>
              <w:t>ui</w:t>
            </w:r>
            <w:r w:rsidRPr="00F90AC3">
              <w:rPr>
                <w:b/>
              </w:rPr>
              <w:t>, paslaugos teikėj</w:t>
            </w:r>
            <w:r>
              <w:rPr>
                <w:b/>
              </w:rPr>
              <w:t xml:space="preserve">ui suteikti </w:t>
            </w:r>
            <w:r>
              <w:rPr>
                <w:b/>
              </w:rPr>
              <w:lastRenderedPageBreak/>
              <w:t xml:space="preserve">(paskelbti) vartotojams </w:t>
            </w:r>
            <w:r w:rsidRPr="00AB51EE">
              <w:rPr>
                <w:b/>
              </w:rPr>
              <w:t>Valstybinė</w:t>
            </w:r>
            <w:r>
              <w:rPr>
                <w:b/>
              </w:rPr>
              <w:t>s</w:t>
            </w:r>
            <w:r w:rsidRPr="00AB51EE">
              <w:rPr>
                <w:b/>
              </w:rPr>
              <w:t xml:space="preserve"> vartotojų teisių apsaugos tarnyb</w:t>
            </w:r>
            <w:r>
              <w:rPr>
                <w:b/>
              </w:rPr>
              <w:t>os nustatytą vartotojams svarbią informaciją;</w:t>
            </w:r>
          </w:p>
          <w:p w14:paraId="7B16487B" w14:textId="77777777" w:rsidR="00572627" w:rsidRPr="00F90AC3" w:rsidRDefault="00572627" w:rsidP="00572627">
            <w:pPr>
              <w:jc w:val="both"/>
              <w:rPr>
                <w:b/>
              </w:rPr>
            </w:pPr>
            <w:r>
              <w:rPr>
                <w:b/>
              </w:rPr>
              <w:t xml:space="preserve">2) įpareigojimą </w:t>
            </w:r>
            <w:r w:rsidRPr="00F90AC3">
              <w:rPr>
                <w:b/>
              </w:rPr>
              <w:t>pardavėj</w:t>
            </w:r>
            <w:r>
              <w:rPr>
                <w:b/>
              </w:rPr>
              <w:t>ui</w:t>
            </w:r>
            <w:r w:rsidRPr="00F90AC3">
              <w:rPr>
                <w:b/>
              </w:rPr>
              <w:t>, paslaugos teikėj</w:t>
            </w:r>
            <w:r>
              <w:rPr>
                <w:b/>
              </w:rPr>
              <w:t>ui</w:t>
            </w:r>
            <w:r w:rsidRPr="00F90AC3">
              <w:rPr>
                <w:b/>
              </w:rPr>
              <w:t xml:space="preserve"> nedelsiant </w:t>
            </w:r>
            <w:r>
              <w:rPr>
                <w:b/>
              </w:rPr>
              <w:t>sustabdyti</w:t>
            </w:r>
            <w:r w:rsidRPr="00F90AC3">
              <w:rPr>
                <w:b/>
              </w:rPr>
              <w:t xml:space="preserve"> </w:t>
            </w:r>
            <w:r>
              <w:rPr>
                <w:b/>
              </w:rPr>
              <w:t>šio straipsnio 1 dalyje nurodytą žalą sukeliančius veiksmus</w:t>
            </w:r>
            <w:r w:rsidRPr="00F90AC3">
              <w:rPr>
                <w:b/>
              </w:rPr>
              <w:t>;</w:t>
            </w:r>
          </w:p>
          <w:p w14:paraId="20E78FC5" w14:textId="77777777" w:rsidR="00572627" w:rsidRPr="00F90AC3" w:rsidRDefault="00572627" w:rsidP="00572627">
            <w:pPr>
              <w:jc w:val="both"/>
              <w:rPr>
                <w:b/>
              </w:rPr>
            </w:pPr>
            <w:r>
              <w:rPr>
                <w:b/>
              </w:rPr>
              <w:t>3</w:t>
            </w:r>
            <w:r w:rsidRPr="00F90AC3">
              <w:rPr>
                <w:b/>
              </w:rPr>
              <w:t xml:space="preserve">) </w:t>
            </w:r>
            <w:r>
              <w:rPr>
                <w:b/>
              </w:rPr>
              <w:t xml:space="preserve">įpareigojimą </w:t>
            </w:r>
            <w:r w:rsidRPr="00F90AC3">
              <w:rPr>
                <w:rFonts w:eastAsia="Times New Roman"/>
                <w:b/>
                <w:color w:val="000000"/>
              </w:rPr>
              <w:t>pardavėj</w:t>
            </w:r>
            <w:r>
              <w:rPr>
                <w:rFonts w:eastAsia="Times New Roman"/>
                <w:b/>
                <w:color w:val="000000"/>
              </w:rPr>
              <w:t>ui, paslaugos teikėjui</w:t>
            </w:r>
            <w:r w:rsidRPr="00C65978">
              <w:rPr>
                <w:rFonts w:eastAsia="Times New Roman"/>
                <w:b/>
                <w:color w:val="000000"/>
              </w:rPr>
              <w:t xml:space="preserve"> atlikti tam tikrus veiksmus, jeigu jų neatlikimas </w:t>
            </w:r>
            <w:r>
              <w:rPr>
                <w:rFonts w:eastAsia="Times New Roman"/>
                <w:b/>
                <w:color w:val="000000"/>
              </w:rPr>
              <w:t>sukeltų</w:t>
            </w:r>
            <w:r w:rsidRPr="00C65978">
              <w:rPr>
                <w:rFonts w:eastAsia="Times New Roman"/>
                <w:b/>
                <w:color w:val="000000"/>
              </w:rPr>
              <w:t xml:space="preserve"> </w:t>
            </w:r>
            <w:r>
              <w:rPr>
                <w:b/>
              </w:rPr>
              <w:t>šio straipsnio 1 dalyje nurodytą žalą</w:t>
            </w:r>
            <w:r w:rsidRPr="00F90AC3">
              <w:rPr>
                <w:b/>
                <w:color w:val="000000"/>
              </w:rPr>
              <w:t>.</w:t>
            </w:r>
          </w:p>
          <w:p w14:paraId="6E83406C" w14:textId="77777777" w:rsidR="00572627" w:rsidRDefault="00572627" w:rsidP="00572627">
            <w:pPr>
              <w:jc w:val="both"/>
              <w:rPr>
                <w:b/>
                <w:color w:val="000000"/>
              </w:rPr>
            </w:pPr>
            <w:r>
              <w:rPr>
                <w:b/>
                <w:color w:val="000000"/>
              </w:rPr>
              <w:t xml:space="preserve">3. </w:t>
            </w:r>
            <w:r w:rsidRPr="00AB51EE">
              <w:rPr>
                <w:b/>
                <w:color w:val="000000"/>
              </w:rPr>
              <w:t>Prieš priimant nutarimą taikyti laikin</w:t>
            </w:r>
            <w:r>
              <w:rPr>
                <w:b/>
                <w:color w:val="000000"/>
              </w:rPr>
              <w:t>ąsias</w:t>
            </w:r>
            <w:r w:rsidRPr="00AB51EE">
              <w:rPr>
                <w:b/>
                <w:color w:val="000000"/>
              </w:rPr>
              <w:t xml:space="preserve"> priemon</w:t>
            </w:r>
            <w:r>
              <w:rPr>
                <w:b/>
                <w:color w:val="000000"/>
              </w:rPr>
              <w:t>es</w:t>
            </w:r>
            <w:r w:rsidRPr="00AB51EE">
              <w:rPr>
                <w:b/>
                <w:color w:val="000000"/>
              </w:rPr>
              <w:t xml:space="preserve">, pardavėjas, paslaugos teikėjas, įtariamas </w:t>
            </w:r>
            <w:r>
              <w:rPr>
                <w:b/>
                <w:color w:val="000000"/>
              </w:rPr>
              <w:t xml:space="preserve">padaręs </w:t>
            </w:r>
            <w:r w:rsidRPr="00AB51EE">
              <w:rPr>
                <w:b/>
                <w:color w:val="000000"/>
              </w:rPr>
              <w:t>pažeid</w:t>
            </w:r>
            <w:r>
              <w:rPr>
                <w:b/>
                <w:color w:val="000000"/>
              </w:rPr>
              <w:t>imą</w:t>
            </w:r>
            <w:r w:rsidRPr="00AB51EE">
              <w:rPr>
                <w:b/>
                <w:color w:val="000000"/>
              </w:rPr>
              <w:t>, turi teisę per nustatytą terminą duoti paaiškinimus.</w:t>
            </w:r>
          </w:p>
          <w:p w14:paraId="3C4B507E" w14:textId="77777777" w:rsidR="00572627" w:rsidRPr="00733B9C" w:rsidRDefault="00572627" w:rsidP="00572627">
            <w:pPr>
              <w:jc w:val="both"/>
              <w:rPr>
                <w:b/>
              </w:rPr>
            </w:pPr>
            <w:r>
              <w:rPr>
                <w:b/>
              </w:rPr>
              <w:t xml:space="preserve">4. </w:t>
            </w:r>
            <w:r w:rsidRPr="00CD1E46">
              <w:rPr>
                <w:b/>
              </w:rPr>
              <w:t>Valstybinės vartotojų teisių apsaugos tarnybos nutarimas taikyti laikin</w:t>
            </w:r>
            <w:r>
              <w:rPr>
                <w:b/>
              </w:rPr>
              <w:t>ąsias</w:t>
            </w:r>
            <w:r w:rsidRPr="00CD1E46">
              <w:rPr>
                <w:b/>
              </w:rPr>
              <w:t xml:space="preserve"> </w:t>
            </w:r>
            <w:r>
              <w:rPr>
                <w:b/>
              </w:rPr>
              <w:t>priemones</w:t>
            </w:r>
            <w:r w:rsidRPr="00CD1E46">
              <w:rPr>
                <w:b/>
              </w:rPr>
              <w:t xml:space="preserve"> gali būti skundžiamas teismui Lietuvos Respublikos administracinių bylų teisenos įstatymo nustatyta tvarka. Kreipimasis į teismą nesustabdo nutarimo vykdymo</w:t>
            </w:r>
            <w:r>
              <w:rPr>
                <w:b/>
              </w:rPr>
              <w:t>, jeigu teismas nenustato kitaip</w:t>
            </w:r>
            <w:r w:rsidRPr="00CD1E46">
              <w:rPr>
                <w:b/>
              </w:rPr>
              <w:t>.</w:t>
            </w:r>
            <w:r w:rsidRPr="00F90AC3">
              <w:t>“</w:t>
            </w:r>
          </w:p>
        </w:tc>
        <w:tc>
          <w:tcPr>
            <w:tcW w:w="0" w:type="auto"/>
            <w:tcBorders>
              <w:top w:val="single" w:sz="1" w:space="0" w:color="000000"/>
              <w:left w:val="single" w:sz="1" w:space="0" w:color="000000"/>
              <w:bottom w:val="single" w:sz="1" w:space="0" w:color="000000"/>
              <w:right w:val="single" w:sz="1" w:space="0" w:color="000000"/>
            </w:tcBorders>
          </w:tcPr>
          <w:p w14:paraId="305BC2EC" w14:textId="77777777" w:rsidR="00FD2AC7" w:rsidRPr="00C77414" w:rsidRDefault="002B2D47" w:rsidP="00FD2AC7">
            <w:pPr>
              <w:pStyle w:val="Pagrindinistekstas"/>
              <w:spacing w:after="0"/>
              <w:jc w:val="both"/>
              <w:rPr>
                <w:b/>
              </w:rPr>
            </w:pPr>
            <w:r>
              <w:rPr>
                <w:b/>
              </w:rPr>
              <w:lastRenderedPageBreak/>
              <w:t>Visiškas</w:t>
            </w:r>
          </w:p>
        </w:tc>
      </w:tr>
      <w:tr w:rsidR="00FD2AC7" w:rsidRPr="00C77414" w14:paraId="0E12097D" w14:textId="77777777" w:rsidTr="0076701C">
        <w:trPr>
          <w:trHeight w:val="114"/>
        </w:trPr>
        <w:tc>
          <w:tcPr>
            <w:tcW w:w="0" w:type="auto"/>
            <w:tcBorders>
              <w:top w:val="single" w:sz="1" w:space="0" w:color="000000"/>
              <w:left w:val="single" w:sz="1" w:space="0" w:color="000000"/>
              <w:bottom w:val="single" w:sz="1" w:space="0" w:color="000000"/>
            </w:tcBorders>
          </w:tcPr>
          <w:p w14:paraId="167558D4" w14:textId="77777777" w:rsidR="00FD2AC7" w:rsidRPr="00C77414" w:rsidRDefault="00FD2AC7" w:rsidP="00FD2AC7">
            <w:pPr>
              <w:jc w:val="both"/>
              <w:rPr>
                <w:rFonts w:eastAsia="Times New Roman"/>
                <w:bCs/>
                <w:lang w:eastAsia="ar-SA"/>
              </w:rPr>
            </w:pPr>
            <w:r w:rsidRPr="00C77414">
              <w:rPr>
                <w:rFonts w:eastAsia="Times New Roman"/>
                <w:bCs/>
                <w:lang w:eastAsia="ar-SA"/>
              </w:rPr>
              <w:t>b) įgaliojimus siekti gauti iš už pažeidimą, kuriam taikomas šis reglamentas, atsakingo verslininko įsipareigojimus nutraukti tą pažeidimą, arba priimti tokius įsipareigojimus;</w:t>
            </w:r>
          </w:p>
        </w:tc>
        <w:tc>
          <w:tcPr>
            <w:tcW w:w="0" w:type="auto"/>
            <w:tcBorders>
              <w:top w:val="single" w:sz="1" w:space="0" w:color="000000"/>
              <w:left w:val="single" w:sz="1" w:space="0" w:color="000000"/>
              <w:bottom w:val="single" w:sz="1" w:space="0" w:color="000000"/>
            </w:tcBorders>
          </w:tcPr>
          <w:p w14:paraId="2EDD8626" w14:textId="77777777" w:rsidR="000D11E6" w:rsidRPr="00C77414" w:rsidRDefault="000D11E6" w:rsidP="00DA7AB0">
            <w:pPr>
              <w:pStyle w:val="Pagrindinistekstas"/>
              <w:spacing w:after="0"/>
              <w:jc w:val="both"/>
              <w:rPr>
                <w:b/>
              </w:rPr>
            </w:pPr>
            <w:r w:rsidRPr="00C77414">
              <w:rPr>
                <w:b/>
              </w:rPr>
              <w:t>Projektas</w:t>
            </w:r>
          </w:p>
          <w:p w14:paraId="03701E13" w14:textId="77777777" w:rsidR="000D11E6" w:rsidRPr="00127166" w:rsidRDefault="000D11E6" w:rsidP="00DA7AB0">
            <w:pPr>
              <w:ind w:right="-9"/>
              <w:jc w:val="both"/>
              <w:rPr>
                <w:b/>
                <w:bCs/>
                <w:color w:val="000000"/>
              </w:rPr>
            </w:pPr>
            <w:r>
              <w:rPr>
                <w:b/>
                <w:bCs/>
                <w:color w:val="000000"/>
              </w:rPr>
              <w:t>51</w:t>
            </w:r>
            <w:r w:rsidRPr="00127166">
              <w:rPr>
                <w:b/>
                <w:bCs/>
                <w:color w:val="000000"/>
              </w:rPr>
              <w:t xml:space="preserve"> straipsnis. </w:t>
            </w:r>
            <w:r>
              <w:rPr>
                <w:b/>
                <w:bCs/>
                <w:color w:val="000000"/>
              </w:rPr>
              <w:t>Kompetentingų institucijų minimalių įgaliojimų įgyvendinimo tvarka</w:t>
            </w:r>
          </w:p>
          <w:p w14:paraId="7F3E7034" w14:textId="77777777" w:rsidR="00FD2AC7" w:rsidRDefault="000C07FB" w:rsidP="00DA7AB0">
            <w:pPr>
              <w:pStyle w:val="Pagrindinistekstas"/>
              <w:spacing w:after="0"/>
              <w:jc w:val="both"/>
              <w:rPr>
                <w:b/>
              </w:rPr>
            </w:pPr>
            <w:r>
              <w:rPr>
                <w:b/>
              </w:rPr>
              <w:t xml:space="preserve">1. </w:t>
            </w:r>
            <w:r w:rsidRPr="00CF6545">
              <w:rPr>
                <w:b/>
              </w:rPr>
              <w:t>Šis straipsnis taikomas kompetentingoms institucijoms įgyvendinant Reglamento (ES) 2017/2394 9 straipsnyje nustatytus įgaliojimus, jeigu kiti įstatymai nenustato kitaip.</w:t>
            </w:r>
          </w:p>
          <w:p w14:paraId="196368AA" w14:textId="77777777" w:rsidR="005113E6" w:rsidRPr="00C77414" w:rsidRDefault="00DA7AB0" w:rsidP="00DA7AB0">
            <w:pPr>
              <w:pStyle w:val="Pagrindinistekstas"/>
              <w:spacing w:after="0"/>
              <w:jc w:val="both"/>
              <w:rPr>
                <w:b/>
              </w:rPr>
            </w:pPr>
            <w:r>
              <w:rPr>
                <w:b/>
              </w:rPr>
              <w:t>6. Kompetentinga institucija</w:t>
            </w:r>
            <w:r w:rsidRPr="00F55CC3">
              <w:rPr>
                <w:b/>
              </w:rPr>
              <w:t xml:space="preserve">, turėdama </w:t>
            </w:r>
            <w:r>
              <w:rPr>
                <w:b/>
              </w:rPr>
              <w:t>duomenų apie galimą pažeidimą, kuriam taikomas Reglamentas</w:t>
            </w:r>
            <w:r w:rsidRPr="004859D5">
              <w:rPr>
                <w:b/>
              </w:rPr>
              <w:t xml:space="preserve"> (ES) 2017/2394</w:t>
            </w:r>
            <w:r>
              <w:rPr>
                <w:b/>
              </w:rPr>
              <w:t>, gavusi pardavėjo, paslaugų teikėjo</w:t>
            </w:r>
            <w:r w:rsidRPr="00F55CC3">
              <w:rPr>
                <w:b/>
              </w:rPr>
              <w:t xml:space="preserve"> </w:t>
            </w:r>
            <w:r>
              <w:rPr>
                <w:b/>
              </w:rPr>
              <w:t>pateiktą</w:t>
            </w:r>
            <w:r w:rsidRPr="00F55CC3">
              <w:rPr>
                <w:b/>
              </w:rPr>
              <w:t xml:space="preserve"> </w:t>
            </w:r>
            <w:r>
              <w:rPr>
                <w:b/>
              </w:rPr>
              <w:t xml:space="preserve">rašytinį </w:t>
            </w:r>
            <w:r w:rsidRPr="00F55CC3">
              <w:rPr>
                <w:b/>
              </w:rPr>
              <w:t>įsipareigo</w:t>
            </w:r>
            <w:r>
              <w:rPr>
                <w:b/>
              </w:rPr>
              <w:t>j</w:t>
            </w:r>
            <w:r w:rsidRPr="00F55CC3">
              <w:rPr>
                <w:b/>
              </w:rPr>
              <w:t>i</w:t>
            </w:r>
            <w:r>
              <w:rPr>
                <w:b/>
              </w:rPr>
              <w:t>mą</w:t>
            </w:r>
            <w:r w:rsidRPr="00F55CC3">
              <w:rPr>
                <w:b/>
              </w:rPr>
              <w:t xml:space="preserve"> nutraukti </w:t>
            </w:r>
            <w:r>
              <w:rPr>
                <w:b/>
              </w:rPr>
              <w:t>pažeidimą,</w:t>
            </w:r>
            <w:r w:rsidRPr="00F55CC3">
              <w:rPr>
                <w:b/>
              </w:rPr>
              <w:t xml:space="preserve"> </w:t>
            </w:r>
            <w:r>
              <w:rPr>
                <w:b/>
              </w:rPr>
              <w:t>jį išnagrinėja ir priima sprendimą dėl patvirtinimo ne vėliau kaip per 14 dienų. Kompetentingos institucijos</w:t>
            </w:r>
            <w:r w:rsidRPr="00F55CC3">
              <w:rPr>
                <w:b/>
              </w:rPr>
              <w:t xml:space="preserve"> patvirtinti </w:t>
            </w:r>
            <w:r>
              <w:rPr>
                <w:b/>
              </w:rPr>
              <w:t>pardavėjo, paslaugų teikėjo</w:t>
            </w:r>
            <w:r w:rsidRPr="00F55CC3">
              <w:rPr>
                <w:b/>
              </w:rPr>
              <w:t xml:space="preserve"> įsipareigojim</w:t>
            </w:r>
            <w:r>
              <w:rPr>
                <w:b/>
              </w:rPr>
              <w:t>ai</w:t>
            </w:r>
            <w:r w:rsidRPr="00F55CC3">
              <w:rPr>
                <w:b/>
              </w:rPr>
              <w:t xml:space="preserve"> nutraukti </w:t>
            </w:r>
            <w:r>
              <w:rPr>
                <w:b/>
              </w:rPr>
              <w:lastRenderedPageBreak/>
              <w:t xml:space="preserve">vartotojų teisių </w:t>
            </w:r>
            <w:r w:rsidRPr="00F55CC3">
              <w:rPr>
                <w:b/>
              </w:rPr>
              <w:t>pažeidimą</w:t>
            </w:r>
            <w:r>
              <w:rPr>
                <w:b/>
              </w:rPr>
              <w:t xml:space="preserve"> paskelbiami</w:t>
            </w:r>
            <w:r w:rsidRPr="00F55CC3">
              <w:rPr>
                <w:b/>
              </w:rPr>
              <w:t xml:space="preserve"> </w:t>
            </w:r>
            <w:r>
              <w:rPr>
                <w:b/>
              </w:rPr>
              <w:t>kompetentingos institucijos ir, jeigu turi, pardavėjo, paslaugų teikėjo</w:t>
            </w:r>
            <w:r w:rsidRPr="00F55CC3">
              <w:rPr>
                <w:b/>
              </w:rPr>
              <w:t xml:space="preserve"> interneto </w:t>
            </w:r>
            <w:r>
              <w:rPr>
                <w:b/>
              </w:rPr>
              <w:t>svetainėse, prireikus taip pat ir prekybos vietose.</w:t>
            </w:r>
            <w:r>
              <w:rPr>
                <w:rFonts w:eastAsia="Times New Roman"/>
                <w:b/>
                <w:color w:val="000000"/>
              </w:rPr>
              <w:t xml:space="preserve"> P</w:t>
            </w:r>
            <w:r>
              <w:rPr>
                <w:b/>
              </w:rPr>
              <w:t>ardavėjui, paslaugų teikėjui</w:t>
            </w:r>
            <w:r w:rsidRPr="00F55CC3">
              <w:rPr>
                <w:b/>
              </w:rPr>
              <w:t xml:space="preserve"> neįvykdžius</w:t>
            </w:r>
            <w:r>
              <w:rPr>
                <w:b/>
              </w:rPr>
              <w:t xml:space="preserve"> </w:t>
            </w:r>
            <w:r w:rsidRPr="00F55CC3">
              <w:rPr>
                <w:b/>
              </w:rPr>
              <w:t>įsipareigojim</w:t>
            </w:r>
            <w:r>
              <w:rPr>
                <w:b/>
              </w:rPr>
              <w:t>o</w:t>
            </w:r>
            <w:r w:rsidRPr="00F55CC3">
              <w:rPr>
                <w:b/>
              </w:rPr>
              <w:t xml:space="preserve"> nutraukti pažeidimą</w:t>
            </w:r>
            <w:r>
              <w:rPr>
                <w:b/>
              </w:rPr>
              <w:t>,</w:t>
            </w:r>
            <w:r w:rsidRPr="00F55CC3">
              <w:rPr>
                <w:b/>
              </w:rPr>
              <w:t xml:space="preserve"> </w:t>
            </w:r>
            <w:r>
              <w:rPr>
                <w:b/>
              </w:rPr>
              <w:t>kompetentinga institucija pradeda</w:t>
            </w:r>
            <w:r w:rsidRPr="00F55CC3">
              <w:rPr>
                <w:b/>
              </w:rPr>
              <w:t xml:space="preserve"> </w:t>
            </w:r>
            <w:r>
              <w:rPr>
                <w:b/>
              </w:rPr>
              <w:t xml:space="preserve">pažeidimo </w:t>
            </w:r>
            <w:r w:rsidRPr="00F55CC3">
              <w:rPr>
                <w:b/>
              </w:rPr>
              <w:t>nagrinėjim</w:t>
            </w:r>
            <w:r>
              <w:rPr>
                <w:b/>
              </w:rPr>
              <w:t>o procedūrą</w:t>
            </w:r>
            <w:r w:rsidRPr="00F55CC3">
              <w:rPr>
                <w:b/>
              </w:rPr>
              <w:t>.</w:t>
            </w:r>
          </w:p>
        </w:tc>
        <w:tc>
          <w:tcPr>
            <w:tcW w:w="0" w:type="auto"/>
            <w:tcBorders>
              <w:top w:val="single" w:sz="1" w:space="0" w:color="000000"/>
              <w:left w:val="single" w:sz="1" w:space="0" w:color="000000"/>
              <w:bottom w:val="single" w:sz="1" w:space="0" w:color="000000"/>
              <w:right w:val="single" w:sz="1" w:space="0" w:color="000000"/>
            </w:tcBorders>
          </w:tcPr>
          <w:p w14:paraId="15B2F948" w14:textId="77777777" w:rsidR="00FD2AC7" w:rsidRPr="00C77414" w:rsidRDefault="002B2D47" w:rsidP="00FD2AC7">
            <w:pPr>
              <w:pStyle w:val="Pagrindinistekstas"/>
              <w:spacing w:after="0"/>
              <w:jc w:val="both"/>
              <w:rPr>
                <w:b/>
              </w:rPr>
            </w:pPr>
            <w:r>
              <w:rPr>
                <w:b/>
              </w:rPr>
              <w:lastRenderedPageBreak/>
              <w:t>Visiškas</w:t>
            </w:r>
          </w:p>
        </w:tc>
      </w:tr>
      <w:tr w:rsidR="00FD2AC7" w:rsidRPr="00C77414" w14:paraId="6B0CD4A4" w14:textId="77777777" w:rsidTr="0076701C">
        <w:trPr>
          <w:trHeight w:val="114"/>
        </w:trPr>
        <w:tc>
          <w:tcPr>
            <w:tcW w:w="0" w:type="auto"/>
            <w:tcBorders>
              <w:top w:val="single" w:sz="1" w:space="0" w:color="000000"/>
              <w:left w:val="single" w:sz="1" w:space="0" w:color="000000"/>
              <w:bottom w:val="single" w:sz="1" w:space="0" w:color="000000"/>
            </w:tcBorders>
          </w:tcPr>
          <w:p w14:paraId="6502BB14" w14:textId="77777777" w:rsidR="00FD2AC7" w:rsidRPr="00C77414" w:rsidRDefault="00FD2AC7" w:rsidP="00FD2AC7">
            <w:pPr>
              <w:jc w:val="both"/>
              <w:rPr>
                <w:rFonts w:eastAsia="Times New Roman"/>
                <w:bCs/>
                <w:lang w:eastAsia="ar-SA"/>
              </w:rPr>
            </w:pPr>
            <w:r w:rsidRPr="00C77414">
              <w:rPr>
                <w:rFonts w:eastAsia="Times New Roman"/>
                <w:bCs/>
                <w:lang w:eastAsia="ar-SA"/>
              </w:rPr>
              <w:t>c) įgaliojimus gauti iš verslininko jo iniciatyva prisiimtus papildomus įsipareigojimus imtis taisomųjų priemonių vartotojų, kurie nukentėjo nuo įtariamo pažeidimo, kuriam taikomas šis reglamentas, naudai, arba, kai tinkama siekti gauti iš verslininko įsipareigojimus pasiūlyti nuo to pažeidimo nukentėjusiems vartotojams tinkamas taisomąsias priemones;</w:t>
            </w:r>
          </w:p>
          <w:p w14:paraId="34CFD0B9" w14:textId="77777777" w:rsidR="00FD2AC7" w:rsidRPr="00C77414" w:rsidRDefault="00FD2AC7" w:rsidP="00FD2AC7">
            <w:pPr>
              <w:jc w:val="both"/>
              <w:rPr>
                <w:rFonts w:eastAsia="Times New Roman"/>
                <w:bCs/>
                <w:lang w:eastAsia="ar-SA"/>
              </w:rPr>
            </w:pPr>
          </w:p>
        </w:tc>
        <w:tc>
          <w:tcPr>
            <w:tcW w:w="0" w:type="auto"/>
            <w:tcBorders>
              <w:top w:val="single" w:sz="1" w:space="0" w:color="000000"/>
              <w:left w:val="single" w:sz="1" w:space="0" w:color="000000"/>
              <w:bottom w:val="single" w:sz="1" w:space="0" w:color="000000"/>
            </w:tcBorders>
          </w:tcPr>
          <w:p w14:paraId="2387169C" w14:textId="77777777" w:rsidR="000D11E6" w:rsidRPr="00C77414" w:rsidRDefault="000D11E6" w:rsidP="007D2677">
            <w:pPr>
              <w:pStyle w:val="Pagrindinistekstas"/>
              <w:spacing w:after="0"/>
              <w:jc w:val="both"/>
              <w:rPr>
                <w:b/>
              </w:rPr>
            </w:pPr>
            <w:r w:rsidRPr="00C77414">
              <w:rPr>
                <w:b/>
              </w:rPr>
              <w:t>Projektas</w:t>
            </w:r>
          </w:p>
          <w:p w14:paraId="107B2A81" w14:textId="77777777" w:rsidR="000D11E6" w:rsidRPr="00127166" w:rsidRDefault="000D11E6" w:rsidP="007D2677">
            <w:pPr>
              <w:ind w:right="-9"/>
              <w:jc w:val="both"/>
              <w:rPr>
                <w:b/>
                <w:bCs/>
                <w:color w:val="000000"/>
              </w:rPr>
            </w:pPr>
            <w:r>
              <w:rPr>
                <w:b/>
                <w:bCs/>
                <w:color w:val="000000"/>
              </w:rPr>
              <w:t>51</w:t>
            </w:r>
            <w:r w:rsidRPr="00127166">
              <w:rPr>
                <w:b/>
                <w:bCs/>
                <w:color w:val="000000"/>
              </w:rPr>
              <w:t xml:space="preserve"> straipsnis. </w:t>
            </w:r>
            <w:r>
              <w:rPr>
                <w:b/>
                <w:bCs/>
                <w:color w:val="000000"/>
              </w:rPr>
              <w:t>Kompetentingų institucijų minimalių įgaliojimų įgyvendinimo tvarka</w:t>
            </w:r>
          </w:p>
          <w:p w14:paraId="601A4372" w14:textId="77777777" w:rsidR="00FD2AC7" w:rsidRDefault="000C07FB" w:rsidP="007D2677">
            <w:pPr>
              <w:pStyle w:val="Pagrindinistekstas"/>
              <w:spacing w:after="0"/>
              <w:jc w:val="both"/>
              <w:rPr>
                <w:b/>
              </w:rPr>
            </w:pPr>
            <w:r>
              <w:rPr>
                <w:b/>
              </w:rPr>
              <w:t xml:space="preserve">1. </w:t>
            </w:r>
            <w:r w:rsidRPr="00CF6545">
              <w:rPr>
                <w:b/>
              </w:rPr>
              <w:t>Šis straipsnis taikomas kompetentingoms institucijoms įgyvendinant Reglamento (ES) 2017/2394 9 straipsnyje nustatytus įgaliojimus, jeigu kiti įstatymai nenustato kitaip.</w:t>
            </w:r>
          </w:p>
          <w:p w14:paraId="6A9A492C" w14:textId="77777777" w:rsidR="00380E8A" w:rsidRPr="00C77414" w:rsidRDefault="007D2677" w:rsidP="007D2677">
            <w:pPr>
              <w:pStyle w:val="Pagrindinistekstas"/>
              <w:spacing w:after="0"/>
              <w:jc w:val="both"/>
              <w:rPr>
                <w:b/>
              </w:rPr>
            </w:pPr>
            <w:r>
              <w:rPr>
                <w:rFonts w:eastAsia="Times New Roman"/>
                <w:b/>
                <w:color w:val="000000"/>
              </w:rPr>
              <w:t xml:space="preserve">7. </w:t>
            </w:r>
            <w:r>
              <w:rPr>
                <w:b/>
              </w:rPr>
              <w:t xml:space="preserve">Kompetentinga institucija, </w:t>
            </w:r>
            <w:r w:rsidRPr="00F55CC3">
              <w:rPr>
                <w:b/>
              </w:rPr>
              <w:t xml:space="preserve">turėdama </w:t>
            </w:r>
            <w:r>
              <w:rPr>
                <w:b/>
              </w:rPr>
              <w:t>duomenų apie galimą pažeidimą, kuriam taikomas Reglamentas</w:t>
            </w:r>
            <w:r w:rsidRPr="004859D5">
              <w:rPr>
                <w:b/>
              </w:rPr>
              <w:t xml:space="preserve"> (ES) 2017/2394</w:t>
            </w:r>
            <w:r>
              <w:rPr>
                <w:b/>
              </w:rPr>
              <w:t>, gavusi</w:t>
            </w:r>
            <w:r w:rsidRPr="00F55CC3">
              <w:rPr>
                <w:b/>
              </w:rPr>
              <w:t xml:space="preserve"> </w:t>
            </w:r>
            <w:r>
              <w:rPr>
                <w:b/>
              </w:rPr>
              <w:t>pardavėjo, paslaugų teikėjo pateiktą</w:t>
            </w:r>
            <w:r w:rsidRPr="00F55CC3">
              <w:rPr>
                <w:b/>
              </w:rPr>
              <w:t xml:space="preserve"> </w:t>
            </w:r>
            <w:r>
              <w:rPr>
                <w:b/>
              </w:rPr>
              <w:t xml:space="preserve">rašytinį </w:t>
            </w:r>
            <w:r w:rsidRPr="00F55CC3">
              <w:rPr>
                <w:b/>
              </w:rPr>
              <w:t>įsipareigo</w:t>
            </w:r>
            <w:r>
              <w:rPr>
                <w:b/>
              </w:rPr>
              <w:t>j</w:t>
            </w:r>
            <w:r w:rsidRPr="00F55CC3">
              <w:rPr>
                <w:b/>
              </w:rPr>
              <w:t>i</w:t>
            </w:r>
            <w:r>
              <w:rPr>
                <w:b/>
              </w:rPr>
              <w:t>mą užtikrinti vartotojų teisių gynimo priemonių įgyvendinimą, jį išnagrinėja ir priima sprendimą dėl jo patvirtinimo ne vėliau kaip per 14 dienų. Kompetentingos institucijos</w:t>
            </w:r>
            <w:r w:rsidRPr="00F55CC3">
              <w:rPr>
                <w:b/>
              </w:rPr>
              <w:t xml:space="preserve"> patvirtinti įsipareigojim</w:t>
            </w:r>
            <w:r>
              <w:rPr>
                <w:b/>
              </w:rPr>
              <w:t>ai</w:t>
            </w:r>
            <w:r w:rsidRPr="00F55CC3">
              <w:rPr>
                <w:b/>
              </w:rPr>
              <w:t xml:space="preserve"> </w:t>
            </w:r>
            <w:r>
              <w:rPr>
                <w:b/>
              </w:rPr>
              <w:t>skelbiami</w:t>
            </w:r>
            <w:r w:rsidRPr="00F55CC3">
              <w:rPr>
                <w:b/>
              </w:rPr>
              <w:t xml:space="preserve"> </w:t>
            </w:r>
            <w:r>
              <w:rPr>
                <w:b/>
              </w:rPr>
              <w:t>kompetentingos institucijos ir, jeigu turi, pardavėjo, paslaugų teikėjo</w:t>
            </w:r>
            <w:r w:rsidRPr="00F55CC3">
              <w:rPr>
                <w:b/>
              </w:rPr>
              <w:t xml:space="preserve"> interneto </w:t>
            </w:r>
            <w:r>
              <w:rPr>
                <w:b/>
              </w:rPr>
              <w:t>svetainėse, prireikus taip pat ir prekybos vietose.</w:t>
            </w:r>
            <w:r>
              <w:rPr>
                <w:rFonts w:eastAsia="Times New Roman"/>
                <w:b/>
                <w:color w:val="000000"/>
              </w:rPr>
              <w:t xml:space="preserve"> P</w:t>
            </w:r>
            <w:r>
              <w:rPr>
                <w:b/>
              </w:rPr>
              <w:t>ardavėjui, paslaugų teikėjui</w:t>
            </w:r>
            <w:r w:rsidRPr="00F55CC3">
              <w:rPr>
                <w:b/>
              </w:rPr>
              <w:t xml:space="preserve"> neįvykdžius</w:t>
            </w:r>
            <w:r>
              <w:rPr>
                <w:b/>
              </w:rPr>
              <w:t xml:space="preserve"> </w:t>
            </w:r>
            <w:r w:rsidRPr="00F55CC3">
              <w:rPr>
                <w:b/>
              </w:rPr>
              <w:t>įsipareigojim</w:t>
            </w:r>
            <w:r>
              <w:rPr>
                <w:b/>
              </w:rPr>
              <w:t>o</w:t>
            </w:r>
            <w:r w:rsidRPr="00F55CC3">
              <w:rPr>
                <w:b/>
              </w:rPr>
              <w:t xml:space="preserve"> </w:t>
            </w:r>
            <w:r>
              <w:rPr>
                <w:b/>
              </w:rPr>
              <w:t>užtikrinti vartotojų teisių gynimo priemonių įgyvendinimą,</w:t>
            </w:r>
            <w:r w:rsidRPr="00F55CC3">
              <w:rPr>
                <w:b/>
              </w:rPr>
              <w:t xml:space="preserve"> </w:t>
            </w:r>
            <w:r>
              <w:rPr>
                <w:b/>
              </w:rPr>
              <w:t>kompetentinga institucija pradeda</w:t>
            </w:r>
            <w:r w:rsidRPr="00F55CC3">
              <w:rPr>
                <w:b/>
              </w:rPr>
              <w:t xml:space="preserve"> </w:t>
            </w:r>
            <w:r>
              <w:rPr>
                <w:b/>
              </w:rPr>
              <w:t xml:space="preserve">pažeidimo </w:t>
            </w:r>
            <w:r w:rsidRPr="00F55CC3">
              <w:rPr>
                <w:b/>
              </w:rPr>
              <w:t>nagrinėjim</w:t>
            </w:r>
            <w:r>
              <w:rPr>
                <w:b/>
              </w:rPr>
              <w:t>o procedūrą</w:t>
            </w:r>
            <w:r w:rsidRPr="00F55CC3">
              <w:rPr>
                <w:b/>
              </w:rPr>
              <w:t>.</w:t>
            </w:r>
          </w:p>
        </w:tc>
        <w:tc>
          <w:tcPr>
            <w:tcW w:w="0" w:type="auto"/>
            <w:tcBorders>
              <w:top w:val="single" w:sz="1" w:space="0" w:color="000000"/>
              <w:left w:val="single" w:sz="1" w:space="0" w:color="000000"/>
              <w:bottom w:val="single" w:sz="1" w:space="0" w:color="000000"/>
              <w:right w:val="single" w:sz="1" w:space="0" w:color="000000"/>
            </w:tcBorders>
          </w:tcPr>
          <w:p w14:paraId="3BF6183E" w14:textId="77777777" w:rsidR="00FD2AC7" w:rsidRPr="00C77414" w:rsidRDefault="002B2D47" w:rsidP="00FD2AC7">
            <w:pPr>
              <w:pStyle w:val="Pagrindinistekstas"/>
              <w:spacing w:after="0"/>
              <w:jc w:val="both"/>
              <w:rPr>
                <w:b/>
              </w:rPr>
            </w:pPr>
            <w:r>
              <w:rPr>
                <w:b/>
              </w:rPr>
              <w:t>Visiškas</w:t>
            </w:r>
          </w:p>
        </w:tc>
      </w:tr>
      <w:tr w:rsidR="00FD2AC7" w:rsidRPr="00C77414" w14:paraId="28191DE4" w14:textId="77777777" w:rsidTr="0076701C">
        <w:trPr>
          <w:trHeight w:val="114"/>
        </w:trPr>
        <w:tc>
          <w:tcPr>
            <w:tcW w:w="0" w:type="auto"/>
            <w:tcBorders>
              <w:top w:val="single" w:sz="1" w:space="0" w:color="000000"/>
              <w:left w:val="single" w:sz="1" w:space="0" w:color="000000"/>
              <w:bottom w:val="single" w:sz="1" w:space="0" w:color="000000"/>
            </w:tcBorders>
          </w:tcPr>
          <w:p w14:paraId="66469AC7" w14:textId="77777777" w:rsidR="00FD2AC7" w:rsidRPr="00C77414" w:rsidRDefault="00FD2AC7" w:rsidP="00FD2AC7">
            <w:pPr>
              <w:jc w:val="both"/>
              <w:rPr>
                <w:rFonts w:eastAsia="Times New Roman"/>
                <w:bCs/>
                <w:lang w:eastAsia="ar-SA"/>
              </w:rPr>
            </w:pPr>
            <w:r w:rsidRPr="00C77414">
              <w:rPr>
                <w:rFonts w:eastAsia="Times New Roman"/>
                <w:bCs/>
                <w:lang w:eastAsia="ar-SA"/>
              </w:rPr>
              <w:t xml:space="preserve">d) kai taikytina, įgaliojimus atitinkamomis priemonėmis informuoti vartotojus, kurie, kaip tvirtina dėl pažeidimo, kuriam taikomas šis reglamentas, yra patyrę žalą, apie tai, kaip siekti </w:t>
            </w:r>
            <w:r w:rsidRPr="00C77414">
              <w:rPr>
                <w:rFonts w:eastAsia="Times New Roman"/>
                <w:bCs/>
                <w:lang w:eastAsia="ar-SA"/>
              </w:rPr>
              <w:lastRenderedPageBreak/>
              <w:t>žalos atlyginimo pagal nacionalinę teisę;</w:t>
            </w:r>
          </w:p>
          <w:p w14:paraId="3DACA03B" w14:textId="77777777" w:rsidR="00FD2AC7" w:rsidRPr="00C77414" w:rsidRDefault="00FD2AC7" w:rsidP="00FD2AC7">
            <w:pPr>
              <w:jc w:val="both"/>
              <w:rPr>
                <w:rFonts w:eastAsia="Times New Roman"/>
                <w:bCs/>
                <w:lang w:eastAsia="ar-SA"/>
              </w:rPr>
            </w:pPr>
          </w:p>
        </w:tc>
        <w:tc>
          <w:tcPr>
            <w:tcW w:w="0" w:type="auto"/>
            <w:tcBorders>
              <w:top w:val="single" w:sz="1" w:space="0" w:color="000000"/>
              <w:left w:val="single" w:sz="1" w:space="0" w:color="000000"/>
              <w:bottom w:val="single" w:sz="1" w:space="0" w:color="000000"/>
            </w:tcBorders>
          </w:tcPr>
          <w:p w14:paraId="228BCC68" w14:textId="77777777" w:rsidR="000D11E6" w:rsidRPr="00C77414" w:rsidRDefault="000D11E6" w:rsidP="007D2677">
            <w:pPr>
              <w:pStyle w:val="Pagrindinistekstas"/>
              <w:spacing w:after="0"/>
              <w:jc w:val="both"/>
              <w:rPr>
                <w:b/>
              </w:rPr>
            </w:pPr>
            <w:r w:rsidRPr="00C77414">
              <w:rPr>
                <w:b/>
              </w:rPr>
              <w:lastRenderedPageBreak/>
              <w:t>Projektas</w:t>
            </w:r>
          </w:p>
          <w:p w14:paraId="682D6481" w14:textId="77777777" w:rsidR="000D11E6" w:rsidRPr="00127166" w:rsidRDefault="000D11E6" w:rsidP="007D2677">
            <w:pPr>
              <w:ind w:right="-9"/>
              <w:jc w:val="both"/>
              <w:rPr>
                <w:b/>
                <w:bCs/>
                <w:color w:val="000000"/>
              </w:rPr>
            </w:pPr>
            <w:r>
              <w:rPr>
                <w:b/>
                <w:bCs/>
                <w:color w:val="000000"/>
              </w:rPr>
              <w:t>51</w:t>
            </w:r>
            <w:r w:rsidRPr="00127166">
              <w:rPr>
                <w:b/>
                <w:bCs/>
                <w:color w:val="000000"/>
              </w:rPr>
              <w:t xml:space="preserve"> straipsnis. </w:t>
            </w:r>
            <w:r>
              <w:rPr>
                <w:b/>
                <w:bCs/>
                <w:color w:val="000000"/>
              </w:rPr>
              <w:t>Kompetentingų institucijų minimalių įgaliojimų įgyvendinimo tvarka</w:t>
            </w:r>
          </w:p>
          <w:p w14:paraId="3075A7F1" w14:textId="77777777" w:rsidR="00FD2AC7" w:rsidRDefault="000C07FB" w:rsidP="007D2677">
            <w:pPr>
              <w:pStyle w:val="Pagrindinistekstas"/>
              <w:spacing w:after="0"/>
              <w:jc w:val="both"/>
              <w:rPr>
                <w:b/>
              </w:rPr>
            </w:pPr>
            <w:r>
              <w:rPr>
                <w:b/>
              </w:rPr>
              <w:t xml:space="preserve">1. </w:t>
            </w:r>
            <w:r w:rsidRPr="00CF6545">
              <w:rPr>
                <w:b/>
              </w:rPr>
              <w:t xml:space="preserve">Šis straipsnis taikomas kompetentingoms </w:t>
            </w:r>
            <w:r w:rsidRPr="00CF6545">
              <w:rPr>
                <w:b/>
              </w:rPr>
              <w:lastRenderedPageBreak/>
              <w:t>institucijoms įgyvendinant Reglamento (ES) 2017/2394 9 straipsnyje nustatytus įgaliojimus, jeigu kiti įstatymai nenustato kitaip.</w:t>
            </w:r>
          </w:p>
          <w:p w14:paraId="2CB8A4CA" w14:textId="77777777" w:rsidR="00380E8A" w:rsidRPr="00C77414" w:rsidRDefault="007D2677" w:rsidP="007D2677">
            <w:pPr>
              <w:pStyle w:val="Pagrindinistekstas"/>
              <w:spacing w:after="0"/>
              <w:jc w:val="both"/>
              <w:rPr>
                <w:b/>
              </w:rPr>
            </w:pPr>
            <w:r>
              <w:rPr>
                <w:rFonts w:eastAsia="Times New Roman"/>
                <w:b/>
                <w:color w:val="000000"/>
              </w:rPr>
              <w:t xml:space="preserve">8. Kompetentingos institucijos teikia informaciją vartotojams, kurie patyrė žalos dėl galimo </w:t>
            </w:r>
            <w:r>
              <w:rPr>
                <w:b/>
              </w:rPr>
              <w:t>pažeidimo, kuriam taikomas Reglamentas</w:t>
            </w:r>
            <w:r w:rsidRPr="004859D5">
              <w:rPr>
                <w:b/>
              </w:rPr>
              <w:t xml:space="preserve"> (ES) 2017/2394</w:t>
            </w:r>
            <w:r>
              <w:rPr>
                <w:b/>
              </w:rPr>
              <w:t xml:space="preserve">, apie žalos atlyginimo tvarką. </w:t>
            </w:r>
            <w:r>
              <w:rPr>
                <w:rFonts w:eastAsia="Times New Roman"/>
                <w:b/>
                <w:color w:val="000000"/>
              </w:rPr>
              <w:t>Kompetentinga institucija nustato šios informacijos teikimo būdą.</w:t>
            </w:r>
          </w:p>
        </w:tc>
        <w:tc>
          <w:tcPr>
            <w:tcW w:w="0" w:type="auto"/>
            <w:tcBorders>
              <w:top w:val="single" w:sz="1" w:space="0" w:color="000000"/>
              <w:left w:val="single" w:sz="1" w:space="0" w:color="000000"/>
              <w:bottom w:val="single" w:sz="1" w:space="0" w:color="000000"/>
              <w:right w:val="single" w:sz="1" w:space="0" w:color="000000"/>
            </w:tcBorders>
          </w:tcPr>
          <w:p w14:paraId="4296A3DD" w14:textId="77777777" w:rsidR="00FD2AC7" w:rsidRPr="00C77414" w:rsidRDefault="002B2D47" w:rsidP="00FD2AC7">
            <w:pPr>
              <w:pStyle w:val="Pagrindinistekstas"/>
              <w:spacing w:after="0"/>
              <w:jc w:val="both"/>
              <w:rPr>
                <w:b/>
              </w:rPr>
            </w:pPr>
            <w:r>
              <w:rPr>
                <w:b/>
              </w:rPr>
              <w:lastRenderedPageBreak/>
              <w:t>Visiškas</w:t>
            </w:r>
          </w:p>
        </w:tc>
      </w:tr>
      <w:tr w:rsidR="00FD2AC7" w:rsidRPr="00C77414" w14:paraId="5BE3DF7D" w14:textId="77777777" w:rsidTr="0076701C">
        <w:trPr>
          <w:trHeight w:val="114"/>
        </w:trPr>
        <w:tc>
          <w:tcPr>
            <w:tcW w:w="0" w:type="auto"/>
            <w:tcBorders>
              <w:top w:val="single" w:sz="1" w:space="0" w:color="000000"/>
              <w:left w:val="single" w:sz="1" w:space="0" w:color="000000"/>
              <w:bottom w:val="single" w:sz="1" w:space="0" w:color="000000"/>
            </w:tcBorders>
          </w:tcPr>
          <w:p w14:paraId="669C8E0A" w14:textId="77777777" w:rsidR="00FD2AC7" w:rsidRPr="00C77414" w:rsidRDefault="00FD2AC7" w:rsidP="00FD2AC7">
            <w:pPr>
              <w:jc w:val="both"/>
              <w:rPr>
                <w:rFonts w:eastAsia="Times New Roman"/>
                <w:bCs/>
                <w:lang w:eastAsia="ar-SA"/>
              </w:rPr>
            </w:pPr>
            <w:r w:rsidRPr="00C77414">
              <w:rPr>
                <w:rFonts w:eastAsia="Times New Roman"/>
                <w:bCs/>
                <w:lang w:eastAsia="ar-SA"/>
              </w:rPr>
              <w:t>e) įgaliojimus raštu nurodyti, kad verslininkas nutrauktų pažeidimus, kuriems taikomas šis reglamentas;</w:t>
            </w:r>
          </w:p>
          <w:p w14:paraId="1F020A26" w14:textId="77777777" w:rsidR="00FD2AC7" w:rsidRPr="00C77414" w:rsidRDefault="00FD2AC7" w:rsidP="00FD2AC7">
            <w:pPr>
              <w:jc w:val="both"/>
              <w:rPr>
                <w:rFonts w:eastAsia="Times New Roman"/>
                <w:bCs/>
                <w:lang w:eastAsia="ar-SA"/>
              </w:rPr>
            </w:pPr>
          </w:p>
        </w:tc>
        <w:tc>
          <w:tcPr>
            <w:tcW w:w="0" w:type="auto"/>
            <w:tcBorders>
              <w:top w:val="single" w:sz="1" w:space="0" w:color="000000"/>
              <w:left w:val="single" w:sz="1" w:space="0" w:color="000000"/>
              <w:bottom w:val="single" w:sz="1" w:space="0" w:color="000000"/>
            </w:tcBorders>
          </w:tcPr>
          <w:p w14:paraId="2C4C1897" w14:textId="77777777" w:rsidR="000D11E6" w:rsidRPr="00A3481B" w:rsidRDefault="000D11E6" w:rsidP="00A3481B">
            <w:pPr>
              <w:pStyle w:val="Pagrindinistekstas"/>
              <w:spacing w:after="0"/>
              <w:jc w:val="both"/>
              <w:rPr>
                <w:b/>
              </w:rPr>
            </w:pPr>
            <w:r w:rsidRPr="00A3481B">
              <w:rPr>
                <w:b/>
              </w:rPr>
              <w:t>Projektas</w:t>
            </w:r>
          </w:p>
          <w:p w14:paraId="7E5828F3" w14:textId="77777777" w:rsidR="000D11E6" w:rsidRPr="00A3481B" w:rsidRDefault="000D11E6" w:rsidP="00A3481B">
            <w:pPr>
              <w:ind w:right="-9"/>
              <w:jc w:val="both"/>
              <w:rPr>
                <w:b/>
                <w:bCs/>
                <w:color w:val="000000"/>
              </w:rPr>
            </w:pPr>
            <w:r w:rsidRPr="00A3481B">
              <w:rPr>
                <w:b/>
                <w:bCs/>
                <w:color w:val="000000"/>
              </w:rPr>
              <w:t>51 straipsnis. Kompetentingų institucijų minimalių įgaliojimų įgyvendinimo tvarka</w:t>
            </w:r>
          </w:p>
          <w:p w14:paraId="1727F927" w14:textId="77777777" w:rsidR="00FD2AC7" w:rsidRPr="00A3481B" w:rsidRDefault="000C07FB" w:rsidP="00A3481B">
            <w:pPr>
              <w:pStyle w:val="Pagrindinistekstas"/>
              <w:spacing w:after="0"/>
              <w:jc w:val="both"/>
              <w:rPr>
                <w:b/>
              </w:rPr>
            </w:pPr>
            <w:r w:rsidRPr="00A3481B">
              <w:rPr>
                <w:b/>
              </w:rPr>
              <w:t>1. Šis straipsnis taikomas kompetentingoms institucijoms įgyvendinant Reglamento (ES) 2017/2394 9 straipsnyje nustatytus įgaliojimus, jeigu kiti įstatymai nenustato kitaip.</w:t>
            </w:r>
          </w:p>
          <w:p w14:paraId="738DFED8" w14:textId="77777777" w:rsidR="00380E8A" w:rsidRPr="00A3481B" w:rsidRDefault="007D2677" w:rsidP="00A3481B">
            <w:pPr>
              <w:pStyle w:val="Pagrindinistekstas"/>
              <w:spacing w:after="0"/>
              <w:jc w:val="both"/>
              <w:rPr>
                <w:b/>
              </w:rPr>
            </w:pPr>
            <w:r w:rsidRPr="00A3481B">
              <w:rPr>
                <w:b/>
              </w:rPr>
              <w:t xml:space="preserve">9. Kompetentingoms institucijoms įgyvendinant Reglamente (ES) 2017/2394 nustatytus </w:t>
            </w:r>
            <w:r w:rsidRPr="00A3481B">
              <w:rPr>
                <w:rFonts w:eastAsia="Times New Roman"/>
                <w:b/>
                <w:color w:val="000000"/>
              </w:rPr>
              <w:t xml:space="preserve">įgaliojimus nutraukti ar uždrausti pažeidimus, kuriems taikomas šis reglamentas, taikomos šio įstatymo </w:t>
            </w:r>
            <w:r w:rsidRPr="00A3481B">
              <w:rPr>
                <w:b/>
              </w:rPr>
              <w:t>septintojo skirsnio nuostatos dėl vartotojų viešojo intereso gynimo.</w:t>
            </w:r>
          </w:p>
          <w:p w14:paraId="29768EB8" w14:textId="77777777" w:rsidR="007D2677" w:rsidRPr="00A3481B" w:rsidRDefault="007D2677" w:rsidP="00A3481B">
            <w:pPr>
              <w:pStyle w:val="Pagrindinistekstas"/>
              <w:spacing w:after="0"/>
              <w:jc w:val="both"/>
              <w:rPr>
                <w:b/>
              </w:rPr>
            </w:pPr>
          </w:p>
          <w:p w14:paraId="444DF233" w14:textId="77777777" w:rsidR="007D2677" w:rsidRPr="00A3481B" w:rsidRDefault="007D2677" w:rsidP="00A3481B">
            <w:pPr>
              <w:pStyle w:val="Pagrindinistekstas"/>
              <w:spacing w:after="0"/>
              <w:jc w:val="both"/>
              <w:rPr>
                <w:b/>
              </w:rPr>
            </w:pPr>
            <w:r w:rsidRPr="00A3481B">
              <w:rPr>
                <w:b/>
              </w:rPr>
              <w:t>Lietuvos Respublikos vartotojų teisių apsaugos įstatymas</w:t>
            </w:r>
          </w:p>
          <w:p w14:paraId="7D5161B2" w14:textId="77777777" w:rsidR="00A3481B" w:rsidRDefault="00A3481B" w:rsidP="00A3481B">
            <w:pPr>
              <w:pStyle w:val="taltipfb"/>
              <w:spacing w:after="0"/>
              <w:jc w:val="both"/>
              <w:rPr>
                <w:b/>
                <w:bCs/>
                <w:color w:val="000000"/>
              </w:rPr>
            </w:pPr>
            <w:r w:rsidRPr="00A3481B">
              <w:rPr>
                <w:b/>
                <w:bCs/>
                <w:color w:val="000000"/>
              </w:rPr>
              <w:t>30 straipsnis. Vartotojų viešojo intereso gynimas</w:t>
            </w:r>
          </w:p>
          <w:p w14:paraId="361DDB55" w14:textId="77777777" w:rsidR="00A3481B" w:rsidRDefault="00A3481B" w:rsidP="00A3481B">
            <w:pPr>
              <w:pStyle w:val="taltipfb"/>
              <w:spacing w:after="0"/>
              <w:jc w:val="both"/>
              <w:rPr>
                <w:color w:val="000000"/>
              </w:rPr>
            </w:pPr>
            <w:r w:rsidRPr="00A3481B">
              <w:rPr>
                <w:color w:val="000000"/>
              </w:rPr>
              <w:t>1. Vartotojų viešąjį interesą gina Valstybinė vartotojų teisių apsaugos tarnyba ir šio įstatymo 31 straipsnyje nustatytas sąlygas atitinkančios vartotojų asociacijos, o įstatymų nustatytais atvejais – kitos valstybės ir savivaldybių institucijos ir juridiniai asmenys.</w:t>
            </w:r>
          </w:p>
          <w:p w14:paraId="3274147C" w14:textId="77777777" w:rsidR="007D2677" w:rsidRPr="00A3481B" w:rsidRDefault="00A3481B" w:rsidP="00A3481B">
            <w:pPr>
              <w:pStyle w:val="taltipfb"/>
              <w:spacing w:after="0"/>
              <w:jc w:val="both"/>
              <w:rPr>
                <w:b/>
              </w:rPr>
            </w:pPr>
            <w:r w:rsidRPr="00A3481B">
              <w:rPr>
                <w:color w:val="000000"/>
              </w:rPr>
              <w:t xml:space="preserve">2. Vartotojų viešojo intereso gynimas – tai ieškinio ar pareiškimo (skundo) vartotojų viešajam interesui ginti pareiškimas, kai siekiama pripažinti ar pakeisti teisinius santykius, uždrausti (nutraukti) pardavėjo ar paslaugų </w:t>
            </w:r>
            <w:r w:rsidRPr="00A3481B">
              <w:rPr>
                <w:color w:val="000000"/>
              </w:rPr>
              <w:lastRenderedPageBreak/>
              <w:t xml:space="preserve">teikėjo veiksmus (neveikimą), kurie pažeidžia vartotojų teisėtus bendruosius interesus ir yra nesąžiningi vartotojų požiūriu, neatitinka sąžiningos verslo praktikos arba prieštarauja </w:t>
            </w:r>
            <w:bookmarkStart w:id="1" w:name="n1_233"/>
            <w:r w:rsidRPr="00A3481B">
              <w:fldChar w:fldCharType="begin"/>
            </w:r>
            <w:r w:rsidRPr="00A3481B">
              <w:instrText xml:space="preserve"> HYPERLINK "http://www.infolex.lt/ta/100228" \o "Lietuvos Respublikos civilinis kodeksas" \t "_blank" </w:instrText>
            </w:r>
            <w:r w:rsidRPr="00A3481B">
              <w:fldChar w:fldCharType="separate"/>
            </w:r>
            <w:r w:rsidRPr="00A3481B">
              <w:rPr>
                <w:rStyle w:val="Hipersaitas"/>
                <w:color w:val="auto"/>
              </w:rPr>
              <w:t>Civiliniam kodeksui</w:t>
            </w:r>
            <w:r w:rsidRPr="00A3481B">
              <w:fldChar w:fldCharType="end"/>
            </w:r>
            <w:bookmarkStart w:id="2" w:name="pn1_233"/>
            <w:bookmarkEnd w:id="1"/>
            <w:bookmarkEnd w:id="2"/>
            <w:r w:rsidRPr="00A3481B">
              <w:t>, š</w:t>
            </w:r>
            <w:r w:rsidRPr="00A3481B">
              <w:rPr>
                <w:color w:val="000000"/>
              </w:rPr>
              <w:t xml:space="preserve">iam įstatymui ar kitiems teisės aktams. </w:t>
            </w:r>
          </w:p>
        </w:tc>
        <w:tc>
          <w:tcPr>
            <w:tcW w:w="0" w:type="auto"/>
            <w:tcBorders>
              <w:top w:val="single" w:sz="1" w:space="0" w:color="000000"/>
              <w:left w:val="single" w:sz="1" w:space="0" w:color="000000"/>
              <w:bottom w:val="single" w:sz="1" w:space="0" w:color="000000"/>
              <w:right w:val="single" w:sz="1" w:space="0" w:color="000000"/>
            </w:tcBorders>
          </w:tcPr>
          <w:p w14:paraId="2A42B343" w14:textId="77777777" w:rsidR="00FD2AC7" w:rsidRPr="00C77414" w:rsidRDefault="002B2D47" w:rsidP="00FD2AC7">
            <w:pPr>
              <w:pStyle w:val="Pagrindinistekstas"/>
              <w:spacing w:after="0"/>
              <w:jc w:val="both"/>
              <w:rPr>
                <w:b/>
              </w:rPr>
            </w:pPr>
            <w:r>
              <w:rPr>
                <w:b/>
              </w:rPr>
              <w:lastRenderedPageBreak/>
              <w:t>Visiškas</w:t>
            </w:r>
          </w:p>
        </w:tc>
      </w:tr>
      <w:tr w:rsidR="00FD2AC7" w:rsidRPr="00C77414" w14:paraId="14135B1E" w14:textId="77777777" w:rsidTr="0076701C">
        <w:trPr>
          <w:trHeight w:val="114"/>
        </w:trPr>
        <w:tc>
          <w:tcPr>
            <w:tcW w:w="0" w:type="auto"/>
            <w:tcBorders>
              <w:top w:val="single" w:sz="1" w:space="0" w:color="000000"/>
              <w:left w:val="single" w:sz="1" w:space="0" w:color="000000"/>
              <w:bottom w:val="single" w:sz="1" w:space="0" w:color="000000"/>
            </w:tcBorders>
          </w:tcPr>
          <w:p w14:paraId="5001A98F" w14:textId="77777777" w:rsidR="00FD2AC7" w:rsidRPr="00C77414" w:rsidRDefault="00FD2AC7" w:rsidP="00FD2AC7">
            <w:pPr>
              <w:jc w:val="both"/>
              <w:rPr>
                <w:rFonts w:eastAsia="Times New Roman"/>
                <w:bCs/>
                <w:lang w:eastAsia="ar-SA"/>
              </w:rPr>
            </w:pPr>
            <w:r w:rsidRPr="00C77414">
              <w:rPr>
                <w:rFonts w:eastAsia="Times New Roman"/>
                <w:bCs/>
                <w:lang w:eastAsia="ar-SA"/>
              </w:rPr>
              <w:t>f) įgaliojimus nutraukti arba uždrausti pažeidimus, kuriems taikomas šis reglamentas;</w:t>
            </w:r>
          </w:p>
          <w:p w14:paraId="6AD2A30C" w14:textId="77777777" w:rsidR="00FD2AC7" w:rsidRPr="00C77414" w:rsidRDefault="00FD2AC7" w:rsidP="00FD2AC7">
            <w:pPr>
              <w:jc w:val="both"/>
              <w:rPr>
                <w:rFonts w:eastAsia="Times New Roman"/>
                <w:bCs/>
                <w:lang w:eastAsia="ar-SA"/>
              </w:rPr>
            </w:pPr>
          </w:p>
        </w:tc>
        <w:tc>
          <w:tcPr>
            <w:tcW w:w="0" w:type="auto"/>
            <w:tcBorders>
              <w:top w:val="single" w:sz="1" w:space="0" w:color="000000"/>
              <w:left w:val="single" w:sz="1" w:space="0" w:color="000000"/>
              <w:bottom w:val="single" w:sz="1" w:space="0" w:color="000000"/>
            </w:tcBorders>
          </w:tcPr>
          <w:p w14:paraId="2DC5E3DE" w14:textId="77777777" w:rsidR="000D11E6" w:rsidRPr="00C77414" w:rsidRDefault="000D11E6" w:rsidP="004A1BED">
            <w:pPr>
              <w:pStyle w:val="Pagrindinistekstas"/>
              <w:spacing w:after="0"/>
              <w:jc w:val="both"/>
              <w:rPr>
                <w:b/>
              </w:rPr>
            </w:pPr>
            <w:r w:rsidRPr="00C77414">
              <w:rPr>
                <w:b/>
              </w:rPr>
              <w:t>Projektas</w:t>
            </w:r>
          </w:p>
          <w:p w14:paraId="1BC393B1" w14:textId="77777777" w:rsidR="000D11E6" w:rsidRPr="00127166" w:rsidRDefault="000D11E6" w:rsidP="004A1BED">
            <w:pPr>
              <w:ind w:right="-9"/>
              <w:jc w:val="both"/>
              <w:rPr>
                <w:b/>
                <w:bCs/>
                <w:color w:val="000000"/>
              </w:rPr>
            </w:pPr>
            <w:r>
              <w:rPr>
                <w:b/>
                <w:bCs/>
                <w:color w:val="000000"/>
              </w:rPr>
              <w:t>51</w:t>
            </w:r>
            <w:r w:rsidRPr="00127166">
              <w:rPr>
                <w:b/>
                <w:bCs/>
                <w:color w:val="000000"/>
              </w:rPr>
              <w:t xml:space="preserve"> straipsnis. </w:t>
            </w:r>
            <w:r>
              <w:rPr>
                <w:b/>
                <w:bCs/>
                <w:color w:val="000000"/>
              </w:rPr>
              <w:t>Kompetentingų institucijų minimalių įgaliojimų įgyvendinimo tvarka</w:t>
            </w:r>
          </w:p>
          <w:p w14:paraId="3905B130" w14:textId="77777777" w:rsidR="00FD2AC7" w:rsidRDefault="000C07FB" w:rsidP="004A1BED">
            <w:pPr>
              <w:pStyle w:val="Pagrindinistekstas"/>
              <w:spacing w:after="0"/>
              <w:jc w:val="both"/>
              <w:rPr>
                <w:b/>
              </w:rPr>
            </w:pPr>
            <w:r>
              <w:rPr>
                <w:b/>
              </w:rPr>
              <w:t xml:space="preserve">1. </w:t>
            </w:r>
            <w:r w:rsidRPr="00CF6545">
              <w:rPr>
                <w:b/>
              </w:rPr>
              <w:t>Šis straipsnis taikomas kompetentingoms institucijoms įgyvendinant Reglamento (ES) 2017/2394 9 straipsnyje nustatytus įgaliojimus, jeigu kiti įstatymai nenustato kitaip.</w:t>
            </w:r>
          </w:p>
          <w:p w14:paraId="70A84A2C" w14:textId="77777777" w:rsidR="004A1BED" w:rsidRPr="00A3481B" w:rsidRDefault="004A1BED" w:rsidP="004A1BED">
            <w:pPr>
              <w:pStyle w:val="Pagrindinistekstas"/>
              <w:spacing w:after="0"/>
              <w:jc w:val="both"/>
              <w:rPr>
                <w:b/>
              </w:rPr>
            </w:pPr>
            <w:r w:rsidRPr="00A3481B">
              <w:rPr>
                <w:b/>
              </w:rPr>
              <w:t xml:space="preserve">9. Kompetentingoms institucijoms įgyvendinant Reglamente (ES) 2017/2394 nustatytus </w:t>
            </w:r>
            <w:r w:rsidRPr="00A3481B">
              <w:rPr>
                <w:rFonts w:eastAsia="Times New Roman"/>
                <w:b/>
                <w:color w:val="000000"/>
              </w:rPr>
              <w:t xml:space="preserve">įgaliojimus nutraukti ar uždrausti pažeidimus, kuriems taikomas šis reglamentas, taikomos šio įstatymo </w:t>
            </w:r>
            <w:r w:rsidRPr="00A3481B">
              <w:rPr>
                <w:b/>
              </w:rPr>
              <w:t>septintojo skirsnio nuostatos dėl vartotojų viešojo intereso gynimo.</w:t>
            </w:r>
          </w:p>
          <w:p w14:paraId="033273E6" w14:textId="77777777" w:rsidR="004A1BED" w:rsidRPr="00A3481B" w:rsidRDefault="004A1BED" w:rsidP="004A1BED">
            <w:pPr>
              <w:pStyle w:val="Pagrindinistekstas"/>
              <w:spacing w:after="0"/>
              <w:jc w:val="both"/>
              <w:rPr>
                <w:b/>
              </w:rPr>
            </w:pPr>
          </w:p>
          <w:p w14:paraId="4194E00C" w14:textId="77777777" w:rsidR="004A1BED" w:rsidRPr="00A3481B" w:rsidRDefault="004A1BED" w:rsidP="004A1BED">
            <w:pPr>
              <w:pStyle w:val="Pagrindinistekstas"/>
              <w:spacing w:after="0"/>
              <w:jc w:val="both"/>
              <w:rPr>
                <w:b/>
              </w:rPr>
            </w:pPr>
            <w:r w:rsidRPr="00A3481B">
              <w:rPr>
                <w:b/>
              </w:rPr>
              <w:t>Lietuvos Respublikos vartotojų teisių apsaugos įstatymas</w:t>
            </w:r>
          </w:p>
          <w:p w14:paraId="07640D9F" w14:textId="77777777" w:rsidR="004A1BED" w:rsidRDefault="004A1BED" w:rsidP="004A1BED">
            <w:pPr>
              <w:pStyle w:val="taltipfb"/>
              <w:spacing w:after="0"/>
              <w:jc w:val="both"/>
              <w:rPr>
                <w:b/>
                <w:bCs/>
                <w:color w:val="000000"/>
              </w:rPr>
            </w:pPr>
            <w:r w:rsidRPr="00A3481B">
              <w:rPr>
                <w:b/>
                <w:bCs/>
                <w:color w:val="000000"/>
              </w:rPr>
              <w:t>30 straipsnis. Vartotojų viešojo intereso gynimas</w:t>
            </w:r>
          </w:p>
          <w:p w14:paraId="246B4E67" w14:textId="77777777" w:rsidR="004A1BED" w:rsidRDefault="004A1BED" w:rsidP="004A1BED">
            <w:pPr>
              <w:pStyle w:val="taltipfb"/>
              <w:spacing w:after="0"/>
              <w:jc w:val="both"/>
              <w:rPr>
                <w:color w:val="000000"/>
              </w:rPr>
            </w:pPr>
            <w:r w:rsidRPr="00A3481B">
              <w:rPr>
                <w:color w:val="000000"/>
              </w:rPr>
              <w:t>1. Vartotojų viešąjį interesą gina Valstybinė vartotojų teisių apsaugos tarnyba ir šio įstatymo 31 straipsnyje nustatytas sąlygas atitinkančios vartotojų asociacijos, o įstatymų nustatytais atvejais – kitos valstybės ir savivaldybių institucijos ir juridiniai asmenys.</w:t>
            </w:r>
          </w:p>
          <w:p w14:paraId="43AB7D64" w14:textId="77777777" w:rsidR="004A1BED" w:rsidRPr="00C77414" w:rsidRDefault="004A1BED" w:rsidP="004A1BED">
            <w:pPr>
              <w:pStyle w:val="Pagrindinistekstas"/>
              <w:spacing w:after="0"/>
              <w:jc w:val="both"/>
              <w:rPr>
                <w:b/>
              </w:rPr>
            </w:pPr>
            <w:r w:rsidRPr="00A3481B">
              <w:rPr>
                <w:color w:val="000000"/>
              </w:rPr>
              <w:t xml:space="preserve">2. Vartotojų viešojo intereso gynimas – tai ieškinio ar pareiškimo (skundo) vartotojų viešajam interesui ginti pareiškimas, kai siekiama pripažinti ar pakeisti teisinius santykius, uždrausti (nutraukti) pardavėjo ar paslaugų teikėjo veiksmus (neveikimą), kurie pažeidžia vartotojų teisėtus bendruosius interesus ir yra nesąžiningi vartotojų požiūriu, neatitinka sąžiningos verslo praktikos arba </w:t>
            </w:r>
            <w:r w:rsidRPr="00A3481B">
              <w:rPr>
                <w:color w:val="000000"/>
              </w:rPr>
              <w:lastRenderedPageBreak/>
              <w:t xml:space="preserve">prieštarauja </w:t>
            </w:r>
            <w:hyperlink r:id="rId7" w:tgtFrame="_blank" w:tooltip="Lietuvos Respublikos civilinis kodeksas" w:history="1">
              <w:r w:rsidRPr="00A3481B">
                <w:rPr>
                  <w:rStyle w:val="Hipersaitas"/>
                  <w:color w:val="auto"/>
                </w:rPr>
                <w:t>Civiliniam kodeksui</w:t>
              </w:r>
            </w:hyperlink>
            <w:r w:rsidRPr="00A3481B">
              <w:t>, š</w:t>
            </w:r>
            <w:r w:rsidRPr="00A3481B">
              <w:rPr>
                <w:color w:val="000000"/>
              </w:rPr>
              <w:t>iam įstatymui ar kitiems teisės aktams.</w:t>
            </w:r>
          </w:p>
        </w:tc>
        <w:tc>
          <w:tcPr>
            <w:tcW w:w="0" w:type="auto"/>
            <w:tcBorders>
              <w:top w:val="single" w:sz="1" w:space="0" w:color="000000"/>
              <w:left w:val="single" w:sz="1" w:space="0" w:color="000000"/>
              <w:bottom w:val="single" w:sz="1" w:space="0" w:color="000000"/>
              <w:right w:val="single" w:sz="1" w:space="0" w:color="000000"/>
            </w:tcBorders>
          </w:tcPr>
          <w:p w14:paraId="24F6331B" w14:textId="77777777" w:rsidR="00FD2AC7" w:rsidRPr="00C77414" w:rsidRDefault="002B2D47" w:rsidP="00FD2AC7">
            <w:pPr>
              <w:pStyle w:val="Pagrindinistekstas"/>
              <w:spacing w:after="0"/>
              <w:jc w:val="both"/>
              <w:rPr>
                <w:b/>
              </w:rPr>
            </w:pPr>
            <w:r>
              <w:rPr>
                <w:b/>
              </w:rPr>
              <w:lastRenderedPageBreak/>
              <w:t>Visiškas</w:t>
            </w:r>
          </w:p>
        </w:tc>
      </w:tr>
      <w:tr w:rsidR="00FD2AC7" w:rsidRPr="00C77414" w14:paraId="6E0E9963" w14:textId="77777777" w:rsidTr="0076701C">
        <w:trPr>
          <w:trHeight w:val="114"/>
        </w:trPr>
        <w:tc>
          <w:tcPr>
            <w:tcW w:w="0" w:type="auto"/>
            <w:tcBorders>
              <w:top w:val="single" w:sz="1" w:space="0" w:color="000000"/>
              <w:left w:val="single" w:sz="1" w:space="0" w:color="000000"/>
              <w:bottom w:val="single" w:sz="1" w:space="0" w:color="000000"/>
            </w:tcBorders>
          </w:tcPr>
          <w:p w14:paraId="459B4C3D" w14:textId="77777777" w:rsidR="00FD2AC7" w:rsidRPr="00C77414" w:rsidRDefault="00FD2AC7" w:rsidP="00FD2AC7">
            <w:pPr>
              <w:jc w:val="both"/>
              <w:rPr>
                <w:rFonts w:eastAsia="Times New Roman"/>
                <w:bCs/>
                <w:lang w:eastAsia="ar-SA"/>
              </w:rPr>
            </w:pPr>
            <w:r w:rsidRPr="00C77414">
              <w:rPr>
                <w:rFonts w:eastAsia="Times New Roman"/>
                <w:bCs/>
                <w:lang w:eastAsia="ar-SA"/>
              </w:rPr>
              <w:t>g) kai nėra kitų veiksmingų priemonių pažeidimui, kuriam taikomas šis reglamentas, nutraukti arba uždrausti ir siekiant išvengti didelės žalos vartotojų kolektyviniams interesams rizikos:</w:t>
            </w:r>
          </w:p>
          <w:p w14:paraId="71C89ECB" w14:textId="77777777" w:rsidR="00FD2AC7" w:rsidRPr="00C77414" w:rsidRDefault="00FD2AC7" w:rsidP="00FD2AC7">
            <w:pPr>
              <w:jc w:val="both"/>
              <w:rPr>
                <w:rFonts w:eastAsia="Times New Roman"/>
                <w:bCs/>
                <w:lang w:eastAsia="ar-SA"/>
              </w:rPr>
            </w:pPr>
            <w:r w:rsidRPr="00C77414">
              <w:rPr>
                <w:rFonts w:eastAsia="Times New Roman"/>
                <w:bCs/>
                <w:lang w:eastAsia="ar-SA"/>
              </w:rPr>
              <w:t>i) įgaliojimus pašalinti turinį arba apriboti prieigą prie elektroninės sąsajos, arba nurodyti aiškiai pateikti įspėjimą vartotojams jiems besijungiant prie elektroninės sąsajos;</w:t>
            </w:r>
          </w:p>
          <w:p w14:paraId="3880BB65" w14:textId="77777777" w:rsidR="00FD2AC7" w:rsidRPr="00C77414" w:rsidRDefault="00FD2AC7" w:rsidP="00FD2AC7">
            <w:pPr>
              <w:jc w:val="both"/>
              <w:rPr>
                <w:rFonts w:eastAsia="Times New Roman"/>
                <w:bCs/>
                <w:lang w:eastAsia="ar-SA"/>
              </w:rPr>
            </w:pPr>
            <w:r w:rsidRPr="00C77414">
              <w:rPr>
                <w:rFonts w:eastAsia="Times New Roman"/>
                <w:bCs/>
                <w:lang w:eastAsia="ar-SA"/>
              </w:rPr>
              <w:t>ii) įgaliojimus nurodyti prieglobos paslaugų teikėjui pašalinti, pasyvinti arba apriboti prieigą prie elektroninės sąsajos arba</w:t>
            </w:r>
          </w:p>
          <w:p w14:paraId="3DA1F007" w14:textId="77777777" w:rsidR="00FD2AC7" w:rsidRPr="00C77414" w:rsidRDefault="00FD2AC7" w:rsidP="00FD2AC7">
            <w:pPr>
              <w:jc w:val="both"/>
              <w:rPr>
                <w:rFonts w:eastAsia="Times New Roman"/>
                <w:bCs/>
                <w:lang w:eastAsia="ar-SA"/>
              </w:rPr>
            </w:pPr>
            <w:r w:rsidRPr="00C77414">
              <w:rPr>
                <w:rFonts w:eastAsia="Times New Roman"/>
                <w:bCs/>
                <w:lang w:eastAsia="ar-SA"/>
              </w:rPr>
              <w:t>iii) atitinkamais atvejais, įgaliojimus nurodyti domenų registrų tarnyboms ar registrų tvarkytojams panaikinti visiškai apibrėžtą domeno vardą ir leisti atitinkamai kompetentingai institucijai jį įregistruoti,</w:t>
            </w:r>
          </w:p>
          <w:p w14:paraId="08820A52" w14:textId="77777777" w:rsidR="00FD2AC7" w:rsidRPr="00C77414" w:rsidRDefault="00FD2AC7" w:rsidP="00FD2AC7">
            <w:pPr>
              <w:jc w:val="both"/>
              <w:rPr>
                <w:rFonts w:eastAsia="Times New Roman"/>
                <w:bCs/>
                <w:lang w:eastAsia="ar-SA"/>
              </w:rPr>
            </w:pPr>
            <w:r w:rsidRPr="00C77414">
              <w:rPr>
                <w:rFonts w:eastAsia="Times New Roman"/>
                <w:bCs/>
                <w:lang w:eastAsia="ar-SA"/>
              </w:rPr>
              <w:t>įskaitant įgaliojimus įgyvendinti tokias priemones paprašant trečiąsias šalis arba kitas valdžios institucijas;</w:t>
            </w:r>
          </w:p>
          <w:p w14:paraId="7FD2B417" w14:textId="77777777" w:rsidR="00FD2AC7" w:rsidRPr="00C77414" w:rsidRDefault="00FD2AC7" w:rsidP="00FD2AC7">
            <w:pPr>
              <w:jc w:val="both"/>
              <w:rPr>
                <w:rFonts w:eastAsia="Times New Roman"/>
                <w:b/>
                <w:bCs/>
                <w:lang w:eastAsia="ar-SA"/>
              </w:rPr>
            </w:pPr>
          </w:p>
        </w:tc>
        <w:tc>
          <w:tcPr>
            <w:tcW w:w="0" w:type="auto"/>
            <w:tcBorders>
              <w:top w:val="single" w:sz="1" w:space="0" w:color="000000"/>
              <w:left w:val="single" w:sz="1" w:space="0" w:color="000000"/>
              <w:bottom w:val="single" w:sz="1" w:space="0" w:color="000000"/>
            </w:tcBorders>
          </w:tcPr>
          <w:p w14:paraId="5153E16C" w14:textId="77777777" w:rsidR="00FD2AC7" w:rsidRPr="008E6E4B" w:rsidRDefault="00FD2AC7" w:rsidP="008E6E4B">
            <w:pPr>
              <w:pStyle w:val="Pagrindinistekstas"/>
              <w:spacing w:after="0"/>
              <w:jc w:val="both"/>
              <w:rPr>
                <w:b/>
              </w:rPr>
            </w:pPr>
            <w:r w:rsidRPr="008E6E4B">
              <w:rPr>
                <w:b/>
              </w:rPr>
              <w:t>Projektas</w:t>
            </w:r>
          </w:p>
          <w:p w14:paraId="19FBCADF" w14:textId="77777777" w:rsidR="000D11E6" w:rsidRPr="008E6E4B" w:rsidRDefault="000D11E6" w:rsidP="008E6E4B">
            <w:pPr>
              <w:ind w:right="-9"/>
              <w:jc w:val="both"/>
              <w:rPr>
                <w:b/>
                <w:bCs/>
                <w:color w:val="000000"/>
              </w:rPr>
            </w:pPr>
            <w:r w:rsidRPr="008E6E4B">
              <w:rPr>
                <w:b/>
                <w:bCs/>
                <w:color w:val="000000"/>
              </w:rPr>
              <w:t>51 straipsnis. Kompetentingų institucijų minimalių įgaliojimų įgyvendinimo tvarka</w:t>
            </w:r>
          </w:p>
          <w:p w14:paraId="6BA2904C" w14:textId="77777777" w:rsidR="00FD2AC7" w:rsidRPr="008E6E4B" w:rsidRDefault="000C07FB" w:rsidP="008E6E4B">
            <w:pPr>
              <w:pStyle w:val="Pagrindinistekstas"/>
              <w:spacing w:after="0"/>
              <w:jc w:val="both"/>
              <w:rPr>
                <w:b/>
              </w:rPr>
            </w:pPr>
            <w:r w:rsidRPr="008E6E4B">
              <w:rPr>
                <w:b/>
              </w:rPr>
              <w:t>1. Šis straipsnis taikomas kompetentingoms institucijoms įgyvendinant Reglamento (ES) 2017/2394 9 straipsnyje nustatytus įgaliojimus, jeigu kiti įstatymai nenustato kitaip.</w:t>
            </w:r>
          </w:p>
          <w:p w14:paraId="568691CB" w14:textId="77777777" w:rsidR="00380E8A" w:rsidRPr="008E6E4B" w:rsidRDefault="008E6E4B" w:rsidP="008E6E4B">
            <w:pPr>
              <w:pStyle w:val="Pagrindinistekstas"/>
              <w:spacing w:after="0"/>
              <w:jc w:val="both"/>
              <w:rPr>
                <w:b/>
              </w:rPr>
            </w:pPr>
            <w:r w:rsidRPr="008E6E4B">
              <w:rPr>
                <w:b/>
              </w:rPr>
              <w:t xml:space="preserve">10. Kompetentingoms institucijoms įgyvendinant Reglamente (ES) 2017/2394 nustatytus </w:t>
            </w:r>
            <w:r w:rsidRPr="008E6E4B">
              <w:rPr>
                <w:rFonts w:eastAsia="Times New Roman"/>
                <w:b/>
                <w:color w:val="000000"/>
              </w:rPr>
              <w:t xml:space="preserve">įgaliojimus dėl prieigos prie elektroninių sąsajų apribojimo ar nutraukimo, turinio pašalinimo ir įspėjimo vartotojams pateikimo, </w:t>
            </w:r>
            <w:r w:rsidRPr="008E6E4B">
              <w:rPr>
                <w:b/>
                <w:i/>
              </w:rPr>
              <w:t>mutatis mutandis</w:t>
            </w:r>
            <w:r w:rsidRPr="008E6E4B">
              <w:rPr>
                <w:b/>
              </w:rPr>
              <w:t xml:space="preserve"> taikomas šio įstatymo 49</w:t>
            </w:r>
            <w:r w:rsidRPr="008E6E4B">
              <w:rPr>
                <w:b/>
                <w:vertAlign w:val="superscript"/>
              </w:rPr>
              <w:t>1</w:t>
            </w:r>
            <w:r w:rsidRPr="008E6E4B">
              <w:rPr>
                <w:b/>
              </w:rPr>
              <w:t xml:space="preserve"> straipsnis.</w:t>
            </w:r>
          </w:p>
          <w:p w14:paraId="0393FF07" w14:textId="77777777" w:rsidR="008E6E4B" w:rsidRDefault="00977F1C" w:rsidP="008E6E4B">
            <w:pPr>
              <w:pStyle w:val="Pagrindinistekstas"/>
              <w:spacing w:after="0"/>
              <w:jc w:val="both"/>
              <w:rPr>
                <w:rFonts w:eastAsia="Times New Roman"/>
                <w:b/>
                <w:color w:val="000000"/>
              </w:rPr>
            </w:pPr>
            <w:r>
              <w:rPr>
                <w:b/>
              </w:rPr>
              <w:t>11. Kompetentingos institucijos, įgyvendindamos Reglamente</w:t>
            </w:r>
            <w:r w:rsidRPr="004859D5">
              <w:rPr>
                <w:b/>
              </w:rPr>
              <w:t xml:space="preserve"> (ES) 2017/2394 </w:t>
            </w:r>
            <w:r>
              <w:rPr>
                <w:b/>
              </w:rPr>
              <w:t xml:space="preserve">nustatytus </w:t>
            </w:r>
            <w:r>
              <w:rPr>
                <w:rFonts w:eastAsia="Times New Roman"/>
                <w:b/>
                <w:color w:val="000000"/>
              </w:rPr>
              <w:t>įgaliojimus, dėl interneto domeno vardo panaikinimo ir (ar) leidimo jį įregistruoti kompetentingai institucijai kreipiasi į teismą.</w:t>
            </w:r>
          </w:p>
          <w:p w14:paraId="5FAB60B2" w14:textId="77777777" w:rsidR="00977F1C" w:rsidRPr="008E6E4B" w:rsidRDefault="00977F1C" w:rsidP="008E6E4B">
            <w:pPr>
              <w:pStyle w:val="Pagrindinistekstas"/>
              <w:spacing w:after="0"/>
              <w:jc w:val="both"/>
              <w:rPr>
                <w:b/>
              </w:rPr>
            </w:pPr>
          </w:p>
          <w:p w14:paraId="4CA96C7F" w14:textId="77777777" w:rsidR="008E6E4B" w:rsidRPr="008E6E4B" w:rsidRDefault="008E6E4B" w:rsidP="008E6E4B">
            <w:pPr>
              <w:pStyle w:val="Pagrindinistekstas"/>
              <w:spacing w:after="0"/>
              <w:jc w:val="both"/>
            </w:pPr>
            <w:r w:rsidRPr="008E6E4B">
              <w:rPr>
                <w:b/>
              </w:rPr>
              <w:t xml:space="preserve">Lietuvos Respublikos vartotojų teisių apsaugos įstatymas </w:t>
            </w:r>
            <w:r w:rsidRPr="008E6E4B">
              <w:t xml:space="preserve">(įstatymo Nr. </w:t>
            </w:r>
            <w:r w:rsidRPr="008E6E4B">
              <w:rPr>
                <w:color w:val="000000"/>
              </w:rPr>
              <w:t>XIII-2093 redakcija; įsigalioja 2019 m. rugsėjo 1 d.</w:t>
            </w:r>
            <w:r w:rsidRPr="008E6E4B">
              <w:t>)</w:t>
            </w:r>
          </w:p>
          <w:p w14:paraId="1AB42A31" w14:textId="77777777" w:rsidR="008E6E4B" w:rsidRPr="008E6E4B" w:rsidRDefault="008E6E4B" w:rsidP="008E6E4B">
            <w:pPr>
              <w:pStyle w:val="tajtip"/>
              <w:spacing w:after="0"/>
              <w:jc w:val="both"/>
              <w:rPr>
                <w:color w:val="000000"/>
              </w:rPr>
            </w:pPr>
            <w:r w:rsidRPr="008E6E4B">
              <w:rPr>
                <w:b/>
                <w:bCs/>
                <w:color w:val="000000"/>
              </w:rPr>
              <w:t>49</w:t>
            </w:r>
            <w:r w:rsidRPr="008E6E4B">
              <w:rPr>
                <w:b/>
                <w:bCs/>
                <w:color w:val="000000"/>
                <w:vertAlign w:val="superscript"/>
              </w:rPr>
              <w:t>1</w:t>
            </w:r>
            <w:r w:rsidRPr="008E6E4B">
              <w:rPr>
                <w:b/>
                <w:bCs/>
                <w:color w:val="000000"/>
              </w:rPr>
              <w:t xml:space="preserve"> straipsnis. Privalomi nurodymai interneto prieigos paslaugų teikėjams</w:t>
            </w:r>
          </w:p>
          <w:p w14:paraId="0CC35C6A" w14:textId="77777777" w:rsidR="008E6E4B" w:rsidRPr="008E6E4B" w:rsidRDefault="008E6E4B" w:rsidP="008E6E4B">
            <w:pPr>
              <w:pStyle w:val="tajtip"/>
              <w:spacing w:after="0"/>
              <w:jc w:val="both"/>
              <w:rPr>
                <w:color w:val="000000"/>
              </w:rPr>
            </w:pPr>
            <w:r w:rsidRPr="008E6E4B">
              <w:rPr>
                <w:color w:val="000000"/>
              </w:rPr>
              <w:t xml:space="preserve">1. Valstybinė vartotojų teisių apsaugos tarnyba turi teisę duoti interneto prieigos paslaugų teikėjams, teikiantiems paslaugas pardavėjams, paslaugų teikėjams, kurie šiomis paslaugomis naudojasi </w:t>
            </w:r>
            <w:r w:rsidRPr="008E6E4B">
              <w:t xml:space="preserve">vykdydami veiklą, kuria šiurkščiai ar sistemingai pažeidžiami vartotojų apsaugos reikalavimai, nustatyti šiame įstatyme, </w:t>
            </w:r>
            <w:bookmarkStart w:id="3" w:name="n1_58"/>
            <w:r w:rsidRPr="008E6E4B">
              <w:fldChar w:fldCharType="begin"/>
            </w:r>
            <w:r w:rsidRPr="008E6E4B">
              <w:instrText xml:space="preserve"> HYPERLINK "http://www.infolex.lt/ta/100228" \o "Lietuvos Respublikos civilinis kodeksas" \t "_blank" </w:instrText>
            </w:r>
            <w:r w:rsidRPr="008E6E4B">
              <w:fldChar w:fldCharType="separate"/>
            </w:r>
            <w:r w:rsidRPr="008E6E4B">
              <w:rPr>
                <w:rStyle w:val="Hipersaitas"/>
                <w:color w:val="auto"/>
              </w:rPr>
              <w:t>Civiliniame kodekse</w:t>
            </w:r>
            <w:r w:rsidRPr="008E6E4B">
              <w:fldChar w:fldCharType="end"/>
            </w:r>
            <w:bookmarkStart w:id="4" w:name="pn1_58"/>
            <w:bookmarkEnd w:id="3"/>
            <w:bookmarkEnd w:id="4"/>
            <w:r w:rsidRPr="008E6E4B">
              <w:t xml:space="preserve">, Lietuvos Respublikos nesąžiningos komercinės veiklos vartotojams </w:t>
            </w:r>
            <w:bookmarkStart w:id="5" w:name="n1_59"/>
            <w:r w:rsidRPr="008E6E4B">
              <w:fldChar w:fldCharType="begin"/>
            </w:r>
            <w:r w:rsidRPr="008E6E4B">
              <w:instrText xml:space="preserve"> HYPERLINK "http://www.infolex.lt/ta/109389" \o "Lietuvos Respublikos draudimo įstatymas" \t "_blank" </w:instrText>
            </w:r>
            <w:r w:rsidRPr="008E6E4B">
              <w:fldChar w:fldCharType="separate"/>
            </w:r>
            <w:r w:rsidRPr="008E6E4B">
              <w:rPr>
                <w:rStyle w:val="Hipersaitas"/>
                <w:color w:val="auto"/>
              </w:rPr>
              <w:t>draudimo įstatyme</w:t>
            </w:r>
            <w:r w:rsidRPr="008E6E4B">
              <w:fldChar w:fldCharType="end"/>
            </w:r>
            <w:bookmarkStart w:id="6" w:name="pn1_59"/>
            <w:bookmarkEnd w:id="5"/>
            <w:bookmarkEnd w:id="6"/>
            <w:r w:rsidRPr="008E6E4B">
              <w:t xml:space="preserve"> ar </w:t>
            </w:r>
            <w:bookmarkStart w:id="7" w:name="n1_60"/>
            <w:r w:rsidRPr="008E6E4B">
              <w:fldChar w:fldCharType="begin"/>
            </w:r>
            <w:r w:rsidRPr="008E6E4B">
              <w:instrText xml:space="preserve"> HYPERLINK "http://www.infolex.lt/ta/72626" \o "Lietuvos Respublikos produktų saugos įstatymas" \t "_blank" </w:instrText>
            </w:r>
            <w:r w:rsidRPr="008E6E4B">
              <w:fldChar w:fldCharType="separate"/>
            </w:r>
            <w:r w:rsidRPr="008E6E4B">
              <w:rPr>
                <w:rStyle w:val="Hipersaitas"/>
                <w:color w:val="auto"/>
              </w:rPr>
              <w:t xml:space="preserve">Produktų </w:t>
            </w:r>
            <w:r w:rsidRPr="008E6E4B">
              <w:rPr>
                <w:rStyle w:val="Hipersaitas"/>
                <w:color w:val="auto"/>
              </w:rPr>
              <w:lastRenderedPageBreak/>
              <w:t>saugos įstatyme</w:t>
            </w:r>
            <w:r w:rsidRPr="008E6E4B">
              <w:fldChar w:fldCharType="end"/>
            </w:r>
            <w:bookmarkStart w:id="8" w:name="pn1_60"/>
            <w:bookmarkEnd w:id="7"/>
            <w:bookmarkEnd w:id="8"/>
            <w:r w:rsidRPr="008E6E4B">
              <w:t xml:space="preserve">, privalomus nurodymus panaikinti galimybę pasiekti informaciją, blokuojant interneto domeno vardą, identifikuojantį interneto svetainę, tol, kol nepašalinami pažeidimai. Šioje dalyje nurodytais interneto prieigos paslaugų </w:t>
            </w:r>
            <w:r w:rsidRPr="008E6E4B">
              <w:rPr>
                <w:color w:val="000000"/>
              </w:rPr>
              <w:t>teikėjais laikomi fiziniai arba juridiniai asmenys, įskaitant Lietuvos Respublikoje įregistruotus užsienio juridinio asmens filialus ar atstovybes, kurie teikia interneto prieigos paslaugas.</w:t>
            </w:r>
          </w:p>
          <w:p w14:paraId="3DBD1457" w14:textId="77777777" w:rsidR="008E6E4B" w:rsidRPr="008E6E4B" w:rsidRDefault="008E6E4B" w:rsidP="008E6E4B">
            <w:pPr>
              <w:pStyle w:val="tajtip"/>
              <w:spacing w:after="0"/>
              <w:jc w:val="both"/>
              <w:rPr>
                <w:color w:val="000000"/>
              </w:rPr>
            </w:pPr>
            <w:r w:rsidRPr="008E6E4B">
              <w:rPr>
                <w:color w:val="000000"/>
              </w:rPr>
              <w:t>2. Valstybinė vartotojų teisių apsaugos tarnyba, siekdama įgyvendinti šio įstatymo 12 straipsnio 2 dalies 6 punkte nurodytą teisę, privalo pateikti prašymą išduoti leidimą atlikti veiksmus Vilniaus apygardos administraciniam teismui. Prašyme turi būti nurodytas pažeidimą padariusio asmens vardas ir pavardė arba pavadinimas (jei jie žinomi), interneto svetainę identifikuojantis domeno vardas, įstatymų pažeidimų esmė ir numatomi atlikti veiksmai (privalomi nurodymai).</w:t>
            </w:r>
          </w:p>
          <w:p w14:paraId="19C23289" w14:textId="77777777" w:rsidR="008E6E4B" w:rsidRPr="008E6E4B" w:rsidRDefault="008E6E4B" w:rsidP="008E6E4B">
            <w:pPr>
              <w:pStyle w:val="tajtip"/>
              <w:spacing w:after="0"/>
              <w:jc w:val="both"/>
              <w:rPr>
                <w:color w:val="000000"/>
              </w:rPr>
            </w:pPr>
            <w:r w:rsidRPr="008E6E4B">
              <w:rPr>
                <w:color w:val="000000"/>
              </w:rPr>
              <w:t xml:space="preserve">3. Vilniaus apygardos administracinis teismas Valstybinės vartotojų teisių apsaugos tarnybos prašymą išduoti leidimą atlikti veiksmus išnagrinėja ir priima motyvuotą nutartį šį prašymą patenkinti arba atmesti ne vėliau kaip per 5 dienas nuo prašymo gavimo dienos. </w:t>
            </w:r>
          </w:p>
          <w:p w14:paraId="4A197EF2" w14:textId="77777777" w:rsidR="008E6E4B" w:rsidRPr="008E6E4B" w:rsidRDefault="008E6E4B" w:rsidP="008E6E4B">
            <w:pPr>
              <w:pStyle w:val="tajtip"/>
              <w:spacing w:after="0"/>
              <w:jc w:val="both"/>
              <w:rPr>
                <w:color w:val="000000"/>
              </w:rPr>
            </w:pPr>
            <w:r w:rsidRPr="008E6E4B">
              <w:rPr>
                <w:color w:val="000000"/>
              </w:rPr>
              <w:t>4. Jeigu Valstybinė vartotojų teisių apsaugos tarnyba nesutinka su Vilniaus apygardos administracinio teismo nutartimi atmesti prašymą, ji turi teisę per 7 dienas nuo tokios nutarties priėmimo dienos apskųsti šią nutartį Lietuvos vyriausiajam administraciniam teismui. Lietuvos vyriausiasis administracinis teismas turi išnagrinėti skundą dėl Vilniaus apygardos administracinio teismo nutarties ne vėliau kaip per 7 dienas nuo skundo gavimo dienos.</w:t>
            </w:r>
          </w:p>
          <w:p w14:paraId="4F27E733" w14:textId="77777777" w:rsidR="008E6E4B" w:rsidRPr="008E6E4B" w:rsidRDefault="008E6E4B" w:rsidP="008E6E4B">
            <w:pPr>
              <w:pStyle w:val="tajtip"/>
              <w:spacing w:after="0"/>
              <w:jc w:val="both"/>
              <w:rPr>
                <w:color w:val="000000"/>
              </w:rPr>
            </w:pPr>
            <w:r w:rsidRPr="008E6E4B">
              <w:rPr>
                <w:color w:val="000000"/>
              </w:rPr>
              <w:t xml:space="preserve">5. Pašalinus pažeidimą ir apie tai pateikus informaciją Valstybinei vartotojų teisių apsaugos tarnybai, prieiga prie užblokuoto interneto domeno vardo, </w:t>
            </w:r>
            <w:r w:rsidRPr="008E6E4B">
              <w:rPr>
                <w:color w:val="000000"/>
              </w:rPr>
              <w:lastRenderedPageBreak/>
              <w:t xml:space="preserve">identifikuojančio interneto svetainę, atnaujinama per 7 dienas nuo informacijos apie pašalintą pažeidimą gavimo dienos. </w:t>
            </w:r>
          </w:p>
          <w:p w14:paraId="48DD6ED6" w14:textId="77777777" w:rsidR="008E6E4B" w:rsidRPr="008E6E4B" w:rsidRDefault="008E6E4B" w:rsidP="008E6E4B">
            <w:pPr>
              <w:pStyle w:val="tajtip"/>
              <w:spacing w:after="0"/>
              <w:jc w:val="both"/>
              <w:rPr>
                <w:color w:val="000000"/>
              </w:rPr>
            </w:pPr>
            <w:r w:rsidRPr="008E6E4B">
              <w:rPr>
                <w:color w:val="000000"/>
              </w:rPr>
              <w:t>6. Valstybinės vartotojų teisių apsaugos tarnybos atstovas turi teisę dalyvauti nagrinėjant skundą, kai skundas nagrinėjamas žodinio proceso tvarka. Lietuvos vyriausiojo administracinio teismo priimta nutartis yra galutinė ir neskundžiama. Teismai, nagrinėdami prašymus ir skundus dėl leidimo atlikti veiksmus išdavimo, privalo užtikrinti pateiktos informacijos ir planuojamų veiksmų slaptumą.</w:t>
            </w:r>
          </w:p>
          <w:p w14:paraId="71F1E360" w14:textId="77777777" w:rsidR="008E6E4B" w:rsidRPr="008E6E4B" w:rsidRDefault="008E6E4B" w:rsidP="008E6E4B">
            <w:pPr>
              <w:pStyle w:val="tajtip"/>
              <w:spacing w:after="0"/>
              <w:jc w:val="both"/>
              <w:rPr>
                <w:b/>
              </w:rPr>
            </w:pPr>
            <w:r w:rsidRPr="008E6E4B">
              <w:rPr>
                <w:color w:val="000000"/>
              </w:rPr>
              <w:t>7. Privalomų nurodymų taikymo interneto prieigos paslaugų teikėjams tvarką nustato Vyriausybė ar jos įgaliota institucija.</w:t>
            </w:r>
          </w:p>
        </w:tc>
        <w:tc>
          <w:tcPr>
            <w:tcW w:w="0" w:type="auto"/>
            <w:tcBorders>
              <w:top w:val="single" w:sz="1" w:space="0" w:color="000000"/>
              <w:left w:val="single" w:sz="1" w:space="0" w:color="000000"/>
              <w:bottom w:val="single" w:sz="1" w:space="0" w:color="000000"/>
              <w:right w:val="single" w:sz="1" w:space="0" w:color="000000"/>
            </w:tcBorders>
          </w:tcPr>
          <w:p w14:paraId="67ACDFB2" w14:textId="77777777" w:rsidR="00FD2AC7" w:rsidRPr="00C77414" w:rsidRDefault="002B2D47" w:rsidP="00FD2AC7">
            <w:pPr>
              <w:pStyle w:val="Pagrindinistekstas"/>
              <w:spacing w:after="0"/>
              <w:jc w:val="both"/>
              <w:rPr>
                <w:b/>
              </w:rPr>
            </w:pPr>
            <w:r>
              <w:rPr>
                <w:b/>
              </w:rPr>
              <w:lastRenderedPageBreak/>
              <w:t>Visiškas</w:t>
            </w:r>
          </w:p>
        </w:tc>
      </w:tr>
      <w:tr w:rsidR="00FD2AC7" w:rsidRPr="00C77414" w14:paraId="4FC99F38" w14:textId="77777777" w:rsidTr="0076701C">
        <w:trPr>
          <w:trHeight w:val="114"/>
        </w:trPr>
        <w:tc>
          <w:tcPr>
            <w:tcW w:w="0" w:type="auto"/>
            <w:tcBorders>
              <w:top w:val="single" w:sz="1" w:space="0" w:color="000000"/>
              <w:left w:val="single" w:sz="1" w:space="0" w:color="000000"/>
              <w:bottom w:val="single" w:sz="1" w:space="0" w:color="000000"/>
            </w:tcBorders>
          </w:tcPr>
          <w:p w14:paraId="411F501E" w14:textId="77777777" w:rsidR="00FD2AC7" w:rsidRPr="00C77414" w:rsidRDefault="00FD2AC7" w:rsidP="00FD2AC7">
            <w:pPr>
              <w:jc w:val="both"/>
              <w:rPr>
                <w:rFonts w:eastAsia="Times New Roman"/>
                <w:bCs/>
                <w:lang w:eastAsia="ar-SA"/>
              </w:rPr>
            </w:pPr>
            <w:r w:rsidRPr="00C77414">
              <w:rPr>
                <w:rFonts w:eastAsia="Times New Roman"/>
                <w:bCs/>
                <w:lang w:eastAsia="ar-SA"/>
              </w:rPr>
              <w:lastRenderedPageBreak/>
              <w:t>h) įgaliojimus taikyti sankcijas, kaip antai vienkartines arba periodines baudas už pažeidimus, kuriems taikomas šis reglamentas, taip pat už pagal šį reglamentą priimto sprendimo, nutarties, laikinosios priemonės, verslininko įsipareigojimo arba kitos priemonės nevykdymą.</w:t>
            </w:r>
          </w:p>
          <w:p w14:paraId="69517121" w14:textId="77777777" w:rsidR="00FD2AC7" w:rsidRPr="00C77414" w:rsidRDefault="00FD2AC7" w:rsidP="00FD2AC7">
            <w:pPr>
              <w:jc w:val="both"/>
              <w:rPr>
                <w:rFonts w:eastAsia="Times New Roman"/>
                <w:bCs/>
                <w:lang w:eastAsia="ar-SA"/>
              </w:rPr>
            </w:pPr>
          </w:p>
        </w:tc>
        <w:tc>
          <w:tcPr>
            <w:tcW w:w="0" w:type="auto"/>
            <w:tcBorders>
              <w:top w:val="single" w:sz="1" w:space="0" w:color="000000"/>
              <w:left w:val="single" w:sz="1" w:space="0" w:color="000000"/>
              <w:bottom w:val="single" w:sz="1" w:space="0" w:color="000000"/>
            </w:tcBorders>
          </w:tcPr>
          <w:p w14:paraId="746DDDD8" w14:textId="77777777" w:rsidR="000C07FB" w:rsidRPr="00513F0C" w:rsidRDefault="000C07FB" w:rsidP="00513F0C">
            <w:pPr>
              <w:pStyle w:val="Pagrindinistekstas"/>
              <w:spacing w:after="0"/>
              <w:jc w:val="both"/>
              <w:rPr>
                <w:b/>
              </w:rPr>
            </w:pPr>
            <w:r w:rsidRPr="00513F0C">
              <w:rPr>
                <w:b/>
              </w:rPr>
              <w:t>Projektas</w:t>
            </w:r>
          </w:p>
          <w:p w14:paraId="35E4A606" w14:textId="6B60EE96" w:rsidR="00D34F3B" w:rsidRPr="00513F0C" w:rsidRDefault="004321A5" w:rsidP="00513F0C">
            <w:pPr>
              <w:jc w:val="both"/>
              <w:rPr>
                <w:b/>
              </w:rPr>
            </w:pPr>
            <w:r>
              <w:rPr>
                <w:b/>
              </w:rPr>
              <w:t>4</w:t>
            </w:r>
            <w:r w:rsidR="00D34F3B" w:rsidRPr="00513F0C">
              <w:rPr>
                <w:b/>
              </w:rPr>
              <w:t xml:space="preserve"> straipsnis. 40 straipsnio pakeitimas</w:t>
            </w:r>
          </w:p>
          <w:p w14:paraId="1FC20614" w14:textId="77777777" w:rsidR="00D34F3B" w:rsidRPr="004321A5" w:rsidRDefault="00D34F3B" w:rsidP="00513F0C">
            <w:pPr>
              <w:jc w:val="both"/>
              <w:rPr>
                <w:b/>
              </w:rPr>
            </w:pPr>
            <w:r w:rsidRPr="004321A5">
              <w:rPr>
                <w:b/>
              </w:rPr>
              <w:t>1. Pakeisti 40 straipsnio 1 dalį ir ją išdėstyti taip:</w:t>
            </w:r>
          </w:p>
          <w:p w14:paraId="716FF532" w14:textId="001491BA" w:rsidR="00D34F3B" w:rsidRPr="004321A5" w:rsidRDefault="00D34F3B" w:rsidP="00513F0C">
            <w:pPr>
              <w:jc w:val="both"/>
              <w:rPr>
                <w:b/>
              </w:rPr>
            </w:pPr>
            <w:r w:rsidRPr="004321A5">
              <w:rPr>
                <w:b/>
              </w:rPr>
              <w:t xml:space="preserve">„1. Valstybinė vartotojų teisių apsaugos tarnyba už </w:t>
            </w:r>
            <w:bookmarkStart w:id="9" w:name="n1_276"/>
            <w:r w:rsidRPr="004321A5">
              <w:rPr>
                <w:b/>
                <w:bCs/>
              </w:rPr>
              <w:t>Reglamento (ES) 2018/302 3, 4 straipsniuose ir 5 straipsnio 1 ir 2 dalyse,</w:t>
            </w:r>
            <w:r w:rsidRPr="004321A5">
              <w:rPr>
                <w:b/>
              </w:rPr>
              <w:t xml:space="preserve"> </w:t>
            </w:r>
            <w:hyperlink r:id="rId8" w:tgtFrame="_blank" w:tooltip="Lietuvos Respublikos civilinis kodeksas" w:history="1">
              <w:r w:rsidRPr="004321A5">
                <w:rPr>
                  <w:rStyle w:val="Hipersaitas"/>
                  <w:b/>
                  <w:color w:val="auto"/>
                </w:rPr>
                <w:t>Civilinio kodekso</w:t>
              </w:r>
            </w:hyperlink>
            <w:bookmarkStart w:id="10" w:name="pn1_276"/>
            <w:bookmarkEnd w:id="9"/>
            <w:bookmarkEnd w:id="10"/>
            <w:r w:rsidRPr="004321A5">
              <w:rPr>
                <w:b/>
              </w:rPr>
              <w:t xml:space="preserve"> 6.228</w:t>
            </w:r>
            <w:r w:rsidRPr="004321A5">
              <w:rPr>
                <w:b/>
                <w:vertAlign w:val="superscript"/>
              </w:rPr>
              <w:t>5</w:t>
            </w:r>
            <w:r w:rsidRPr="004321A5">
              <w:rPr>
                <w:b/>
              </w:rPr>
              <w:t xml:space="preserve"> straipsnio 5 dalyje, 6.228</w:t>
            </w:r>
            <w:r w:rsidRPr="004321A5">
              <w:rPr>
                <w:b/>
                <w:vertAlign w:val="superscript"/>
              </w:rPr>
              <w:t>6</w:t>
            </w:r>
            <w:r w:rsidRPr="004321A5">
              <w:rPr>
                <w:b/>
              </w:rPr>
              <w:t> straipsnio 1 dalyje, 6.228</w:t>
            </w:r>
            <w:r w:rsidRPr="004321A5">
              <w:rPr>
                <w:b/>
                <w:vertAlign w:val="superscript"/>
              </w:rPr>
              <w:t>7</w:t>
            </w:r>
            <w:r w:rsidRPr="004321A5">
              <w:rPr>
                <w:b/>
              </w:rPr>
              <w:t xml:space="preserve"> straipsnio 1 dalyje, 6.228</w:t>
            </w:r>
            <w:r w:rsidRPr="004321A5">
              <w:rPr>
                <w:b/>
                <w:vertAlign w:val="superscript"/>
              </w:rPr>
              <w:t>8</w:t>
            </w:r>
            <w:r w:rsidRPr="004321A5">
              <w:rPr>
                <w:b/>
              </w:rPr>
              <w:t xml:space="preserve"> straipsnio 2–6 dalyse, 6.228</w:t>
            </w:r>
            <w:r w:rsidRPr="004321A5">
              <w:rPr>
                <w:b/>
                <w:vertAlign w:val="superscript"/>
              </w:rPr>
              <w:t xml:space="preserve">9 </w:t>
            </w:r>
            <w:r w:rsidRPr="004321A5">
              <w:rPr>
                <w:b/>
              </w:rPr>
              <w:t>straipsnio 4 ir 5 dalyse, 6.228</w:t>
            </w:r>
            <w:r w:rsidRPr="004321A5">
              <w:rPr>
                <w:b/>
                <w:vertAlign w:val="superscript"/>
              </w:rPr>
              <w:t>10</w:t>
            </w:r>
            <w:r w:rsidRPr="004321A5">
              <w:rPr>
                <w:b/>
              </w:rPr>
              <w:t xml:space="preserve"> straipsnio 1, 9 ir 10 dalyse, 6.228</w:t>
            </w:r>
            <w:r w:rsidRPr="004321A5">
              <w:rPr>
                <w:b/>
                <w:vertAlign w:val="superscript"/>
              </w:rPr>
              <w:t>11</w:t>
            </w:r>
            <w:r w:rsidRPr="004321A5">
              <w:rPr>
                <w:b/>
              </w:rPr>
              <w:t xml:space="preserve"> straipsnio 2, 6–12 dalyse, 6.228</w:t>
            </w:r>
            <w:r w:rsidRPr="004321A5">
              <w:rPr>
                <w:b/>
                <w:vertAlign w:val="superscript"/>
              </w:rPr>
              <w:t>12</w:t>
            </w:r>
            <w:r w:rsidRPr="004321A5">
              <w:rPr>
                <w:b/>
              </w:rPr>
              <w:t> straipsnio 3, 4 ir 7 dalyse, 6.228</w:t>
            </w:r>
            <w:r w:rsidRPr="004321A5">
              <w:rPr>
                <w:b/>
                <w:vertAlign w:val="superscript"/>
              </w:rPr>
              <w:t>16</w:t>
            </w:r>
            <w:r w:rsidRPr="004321A5">
              <w:rPr>
                <w:b/>
              </w:rPr>
              <w:t xml:space="preserve"> straipsnio 1 dalyje, 6.359, 6.359</w:t>
            </w:r>
            <w:r w:rsidRPr="004321A5">
              <w:rPr>
                <w:b/>
                <w:vertAlign w:val="superscript"/>
              </w:rPr>
              <w:t>1</w:t>
            </w:r>
            <w:r w:rsidRPr="004321A5">
              <w:rPr>
                <w:b/>
              </w:rPr>
              <w:t xml:space="preserve"> straipsniuose, 6.369 straipsnio 3, 7–13 dalyse, 6.370 straipsnio 4–9 dalyse ir šio įstatymo 44</w:t>
            </w:r>
            <w:r w:rsidRPr="004321A5">
              <w:rPr>
                <w:b/>
                <w:vertAlign w:val="superscript"/>
              </w:rPr>
              <w:t>1</w:t>
            </w:r>
            <w:r w:rsidRPr="004321A5">
              <w:rPr>
                <w:b/>
              </w:rPr>
              <w:t xml:space="preserve"> straipsnyje nurodytų reikalavimų (draudimų) nesilaikymą pardavėjui, paslaugų teikėjui gali skirti nuo vieno šimto keturiasdešimt keturių iki vieno tūkstančio keturių šimtų keturiasdešimt aštuonių eurų baudą. Valstybinė vartotojų teisių apsaugos tarnyba už Reglamento (ES) Nr. 524/2013 14 straipsnyje, šio įstatymo 5 straipsnio 3–5 dalyse, 21 </w:t>
            </w:r>
            <w:r w:rsidRPr="004321A5">
              <w:rPr>
                <w:b/>
              </w:rPr>
              <w:lastRenderedPageBreak/>
              <w:t>straipsnio 2 ir 3 dalyse nurodytų reikalavimų nesilaikymą pardavėjui, paslaugų teikėjui gali skirti nuo septyniasdešimt dviejų iki septynių šimtų dvidešimt keturių eurų baudą.“</w:t>
            </w:r>
          </w:p>
          <w:p w14:paraId="6C491662" w14:textId="77777777" w:rsidR="004321A5" w:rsidRPr="004321A5" w:rsidRDefault="004321A5" w:rsidP="004321A5">
            <w:pPr>
              <w:jc w:val="both"/>
              <w:rPr>
                <w:b/>
              </w:rPr>
            </w:pPr>
            <w:r w:rsidRPr="004321A5">
              <w:rPr>
                <w:b/>
              </w:rPr>
              <w:t>2. Pakeisti 40 straipsnio 7 dalį ir ją išdėstyti taip:</w:t>
            </w:r>
          </w:p>
          <w:p w14:paraId="4AEC9F44" w14:textId="72A6E2AB" w:rsidR="004321A5" w:rsidRPr="00DB3761" w:rsidRDefault="004321A5" w:rsidP="004321A5">
            <w:pPr>
              <w:jc w:val="both"/>
              <w:rPr>
                <w:b/>
                <w:color w:val="000000"/>
              </w:rPr>
            </w:pPr>
            <w:r w:rsidRPr="004321A5">
              <w:rPr>
                <w:b/>
              </w:rPr>
              <w:t>„7.</w:t>
            </w:r>
            <w:r w:rsidRPr="00DB3761">
              <w:t xml:space="preserve"> </w:t>
            </w:r>
            <w:r w:rsidRPr="00DB3761">
              <w:rPr>
                <w:b/>
              </w:rPr>
              <w:t xml:space="preserve">Lietuvos bankas </w:t>
            </w:r>
            <w:r>
              <w:rPr>
                <w:b/>
              </w:rPr>
              <w:t xml:space="preserve">prižiūri, kaip laikomasi šio įstatymo aštuntojo skirsnio nuostatų, ir </w:t>
            </w:r>
            <w:r w:rsidRPr="00CD1E46">
              <w:rPr>
                <w:b/>
              </w:rPr>
              <w:t>už šio įstatymo 36 straipsnio 5–17 dalyse, 37 straipsnio 1–4, 8–12 dalyse, 38 straipsnio 1 dalyje ir 39 straipsnyje nurodytų reikalavimų (draudimų) nesilaikymą</w:t>
            </w:r>
            <w:r w:rsidRPr="00DB3761">
              <w:rPr>
                <w:b/>
                <w:color w:val="000000"/>
              </w:rPr>
              <w:t xml:space="preserve"> </w:t>
            </w:r>
            <w:r>
              <w:rPr>
                <w:b/>
                <w:color w:val="000000"/>
              </w:rPr>
              <w:t xml:space="preserve">finansinių </w:t>
            </w:r>
            <w:r w:rsidRPr="00DB3761">
              <w:rPr>
                <w:b/>
                <w:color w:val="000000"/>
              </w:rPr>
              <w:t>paslaugų teikėj</w:t>
            </w:r>
            <w:r>
              <w:rPr>
                <w:b/>
                <w:color w:val="000000"/>
              </w:rPr>
              <w:t>ams ar jų tarpininkams taiko</w:t>
            </w:r>
            <w:r w:rsidRPr="00DB3761">
              <w:rPr>
                <w:b/>
                <w:color w:val="000000"/>
              </w:rPr>
              <w:t xml:space="preserve"> </w:t>
            </w:r>
            <w:r>
              <w:rPr>
                <w:b/>
                <w:color w:val="000000"/>
              </w:rPr>
              <w:t>poveikio priemones,</w:t>
            </w:r>
            <w:r w:rsidRPr="00DB3761">
              <w:rPr>
                <w:b/>
                <w:color w:val="000000"/>
              </w:rPr>
              <w:t xml:space="preserve"> vadovaudamasis Lietuvos banko įstatymu ir kitais finansų rinką reglamentuojančiais teisės aktais, kurių laikymosi priežiūra priskirta Lietuvos bankui.</w:t>
            </w:r>
            <w:r w:rsidRPr="00AB51EE">
              <w:rPr>
                <w:color w:val="000000"/>
              </w:rPr>
              <w:t>“</w:t>
            </w:r>
          </w:p>
          <w:p w14:paraId="7C713447" w14:textId="784AE53C" w:rsidR="00D34F3B" w:rsidRPr="00513F0C" w:rsidRDefault="00D34F3B" w:rsidP="00513F0C">
            <w:pPr>
              <w:jc w:val="both"/>
              <w:rPr>
                <w:b/>
              </w:rPr>
            </w:pPr>
            <w:r w:rsidRPr="00513F0C">
              <w:rPr>
                <w:b/>
              </w:rPr>
              <w:t>priežiūra priskirta Lietuvos bankui.</w:t>
            </w:r>
            <w:r w:rsidRPr="00513F0C">
              <w:t>“</w:t>
            </w:r>
          </w:p>
          <w:p w14:paraId="1DEF769D" w14:textId="77777777" w:rsidR="00380E8A" w:rsidRPr="00513F0C" w:rsidRDefault="00380E8A" w:rsidP="00513F0C">
            <w:pPr>
              <w:pStyle w:val="Pagrindinistekstas"/>
              <w:spacing w:after="0"/>
              <w:jc w:val="both"/>
              <w:rPr>
                <w:b/>
              </w:rPr>
            </w:pPr>
          </w:p>
          <w:p w14:paraId="06A63164" w14:textId="77777777" w:rsidR="00AE4BCF" w:rsidRPr="00513F0C" w:rsidRDefault="00AE4BCF" w:rsidP="00513F0C">
            <w:pPr>
              <w:pStyle w:val="Pagrindinistekstas"/>
              <w:spacing w:after="0"/>
              <w:jc w:val="both"/>
              <w:rPr>
                <w:b/>
              </w:rPr>
            </w:pPr>
            <w:r w:rsidRPr="00513F0C">
              <w:rPr>
                <w:b/>
              </w:rPr>
              <w:t>Lietuvos Respublikos Lietuvos banko įstatymas</w:t>
            </w:r>
          </w:p>
          <w:p w14:paraId="30C18054" w14:textId="77777777" w:rsidR="00AE4BCF" w:rsidRPr="00513F0C" w:rsidRDefault="00513F0C" w:rsidP="00513F0C">
            <w:pPr>
              <w:pStyle w:val="Pagrindinistekstas"/>
              <w:spacing w:after="0"/>
              <w:jc w:val="both"/>
              <w:rPr>
                <w:b/>
                <w:bCs/>
              </w:rPr>
            </w:pPr>
            <w:r w:rsidRPr="00513F0C">
              <w:rPr>
                <w:b/>
                <w:bCs/>
              </w:rPr>
              <w:t>43</w:t>
            </w:r>
            <w:r w:rsidRPr="00513F0C">
              <w:rPr>
                <w:b/>
                <w:bCs/>
                <w:vertAlign w:val="superscript"/>
              </w:rPr>
              <w:t>3</w:t>
            </w:r>
            <w:r w:rsidRPr="00513F0C">
              <w:rPr>
                <w:b/>
                <w:bCs/>
              </w:rPr>
              <w:t xml:space="preserve"> straipsnis. Poveikio priemonių taikymas</w:t>
            </w:r>
          </w:p>
          <w:p w14:paraId="0A64D66F" w14:textId="77777777" w:rsidR="00513F0C" w:rsidRPr="00513F0C" w:rsidRDefault="00513F0C" w:rsidP="00513F0C">
            <w:pPr>
              <w:pStyle w:val="Pagrindinistekstas"/>
              <w:spacing w:after="0"/>
              <w:jc w:val="both"/>
            </w:pPr>
            <w:r w:rsidRPr="00513F0C">
              <w:t xml:space="preserve">1. Lietuvos bankas taiko finansų rinką reglamentuojančiuose įstatymuose nustatytas poveikio priemones, jeigu yra bent vienas iš įstatymuose nustatytų poveikio priemonių taikymo pagrindų. </w:t>
            </w:r>
          </w:p>
          <w:p w14:paraId="0752BAB4" w14:textId="77777777" w:rsidR="00513F0C" w:rsidRDefault="00513F0C" w:rsidP="00513F0C">
            <w:pPr>
              <w:pStyle w:val="Pagrindinistekstas"/>
              <w:spacing w:after="0"/>
              <w:jc w:val="both"/>
            </w:pPr>
            <w:r w:rsidRPr="00513F0C">
              <w:t xml:space="preserve">10. Kai taikoma poveikio priemonė yra bauda, konkretus skiriamos baudos dydis nustatomas trimis etapais, atsižvelgiant į bazinį baudos dydį ir šio straipsnio 7, 8 ir 9 dalyse nustatytas aplinkybes. Pirmuoju etapu, atsižvelgiant į nustatyto pažeidimo sunkumą ir trukmę, nustatomas bazinis baudos dydis negali viršyti 50 procentų maksimalaus už tokį pažeidimą galimos skirti baudos dydžio. Antruoju etapu bazinis baudos dydis, jeigu yra pagrindas, mažinamas arba didinamas atsižvelgiant į lengvinančias ir sunkinančias bei kitas asmens padėtį gerinančias arba bloginančias aplinkybes. </w:t>
            </w:r>
            <w:r w:rsidRPr="00513F0C">
              <w:lastRenderedPageBreak/>
              <w:t>Jeigu nustatomos vien lengvinančios ar kitos asmens padėtį gerinančios aplinkybės, bazinis baudos dydis yra mažinamas, o jeigu nustatomos vien tik sunkinančios ar kitos asmens padėtį bloginančios aplinkybės, bazinis baudos dydis yra didinamas. Kai yra tiek atsakomybę lengvinančių ar kitų asmens padėtį gerinančių, tiek ir atsakomybę sunkinančių ar kitų asmens padėtį bloginančių aplinkybių, bazinis baudos dydis mažinamas arba didinamas atsižvelgiant į jų kiekį ir reikšmingumą. Trečiuoju etapu pirmuoju ir antruoju etapais nustatytas baudos dydis, jeigu yra pagrindas, mažinamas arba didinamas atsižvelgiant į būtinumą užtikrinti poveikio priemonės proporcingumą, atgrasomąjį poveikį ir į kitas reikšmingas, tačiau pirmuoju ir antruoju etapais nevertintas aplinkybes. Priežiūros institucija, vadovaudamasi šio straipsnio nuostatomis, priima baudos apskaičiavimo taisykles nustatantį teisės aktą.</w:t>
            </w:r>
          </w:p>
          <w:p w14:paraId="5A682EEF" w14:textId="77777777" w:rsidR="004321A5" w:rsidRDefault="004321A5" w:rsidP="00513F0C">
            <w:pPr>
              <w:pStyle w:val="Pagrindinistekstas"/>
              <w:spacing w:after="0"/>
              <w:jc w:val="both"/>
              <w:rPr>
                <w:rFonts w:eastAsia="Times New Roman"/>
                <w:b/>
                <w:bCs/>
                <w:lang w:eastAsia="ar-SA"/>
              </w:rPr>
            </w:pPr>
          </w:p>
          <w:p w14:paraId="0BD1332E" w14:textId="7D69AEE9" w:rsidR="004321A5" w:rsidRDefault="004321A5" w:rsidP="00513F0C">
            <w:pPr>
              <w:pStyle w:val="Pagrindinistekstas"/>
              <w:spacing w:after="0"/>
              <w:jc w:val="both"/>
            </w:pPr>
            <w:r w:rsidRPr="00076181">
              <w:rPr>
                <w:rFonts w:eastAsia="Times New Roman"/>
                <w:b/>
                <w:bCs/>
                <w:lang w:eastAsia="ar-SA"/>
              </w:rPr>
              <w:t>Lietuvos Respublikos elektroninių ryšių įstatymo Nr. IX-2135 12</w:t>
            </w:r>
            <w:r>
              <w:rPr>
                <w:rFonts w:eastAsia="Times New Roman"/>
                <w:b/>
                <w:bCs/>
                <w:lang w:eastAsia="ar-SA"/>
              </w:rPr>
              <w:t>, 74</w:t>
            </w:r>
            <w:r w:rsidRPr="00076181">
              <w:rPr>
                <w:rFonts w:eastAsia="Times New Roman"/>
                <w:b/>
                <w:bCs/>
                <w:lang w:eastAsia="ar-SA"/>
              </w:rPr>
              <w:t xml:space="preserve"> straipsni</w:t>
            </w:r>
            <w:r>
              <w:rPr>
                <w:rFonts w:eastAsia="Times New Roman"/>
                <w:b/>
                <w:bCs/>
                <w:lang w:eastAsia="ar-SA"/>
              </w:rPr>
              <w:t>ų</w:t>
            </w:r>
            <w:r w:rsidRPr="00076181">
              <w:rPr>
                <w:rFonts w:eastAsia="Times New Roman"/>
                <w:b/>
                <w:bCs/>
                <w:lang w:eastAsia="ar-SA"/>
              </w:rPr>
              <w:t xml:space="preserve"> ir </w:t>
            </w:r>
            <w:r>
              <w:rPr>
                <w:rFonts w:eastAsia="Times New Roman"/>
                <w:b/>
                <w:bCs/>
                <w:lang w:eastAsia="ar-SA"/>
              </w:rPr>
              <w:t xml:space="preserve">2 </w:t>
            </w:r>
            <w:r w:rsidRPr="00076181">
              <w:rPr>
                <w:rFonts w:eastAsia="Times New Roman"/>
                <w:b/>
                <w:bCs/>
                <w:lang w:eastAsia="ar-SA"/>
              </w:rPr>
              <w:t>priedo pakeitimo įstatymo projektas</w:t>
            </w:r>
          </w:p>
          <w:p w14:paraId="7A35F7A7" w14:textId="77777777" w:rsidR="004321A5" w:rsidRDefault="004321A5" w:rsidP="004321A5">
            <w:pPr>
              <w:jc w:val="both"/>
              <w:rPr>
                <w:b/>
              </w:rPr>
            </w:pPr>
            <w:r w:rsidRPr="007966EA">
              <w:rPr>
                <w:b/>
              </w:rPr>
              <w:t>2 straipsnis. 74 straipsnio pakeitimas</w:t>
            </w:r>
          </w:p>
          <w:p w14:paraId="036ABC2E" w14:textId="77777777" w:rsidR="004321A5" w:rsidRPr="004321A5" w:rsidRDefault="004321A5" w:rsidP="004321A5">
            <w:pPr>
              <w:jc w:val="both"/>
              <w:rPr>
                <w:b/>
              </w:rPr>
            </w:pPr>
            <w:r w:rsidRPr="004321A5">
              <w:rPr>
                <w:b/>
              </w:rPr>
              <w:t>Papildyti 74 straipsnį 7 dalimi:</w:t>
            </w:r>
          </w:p>
          <w:p w14:paraId="5983117A" w14:textId="1944D826" w:rsidR="004321A5" w:rsidRPr="00513F0C" w:rsidRDefault="004321A5" w:rsidP="004321A5">
            <w:pPr>
              <w:jc w:val="both"/>
              <w:rPr>
                <w:b/>
              </w:rPr>
            </w:pPr>
            <w:r w:rsidRPr="004321A5">
              <w:rPr>
                <w:b/>
              </w:rPr>
              <w:t>„7. Už šio Įstatymo 69 straipsnio pažeidimus, kurie patenka į Reglamento (ES) 2017/2394 taikymo sritį, Valstybinė duomenų apsaugos inspekcija turi teisę asmeniui skirti ekonominę sankciją – iki 60 000 eurų, jei tai ūkio subjektas, – iki 1 procento jo ankstesnių finansinių metų bendros metinės pasaulinės apyvartos, bet ne daugiau negu 60 000 eurų. Ekonomines sankcijas Valstybinė duomenų apsaugos inspekcija skiria vadovaudamasi Asmens duomenų teisinės apsaugos įstatyme nustatyta administracinių baudų skyrimo tvarka.“</w:t>
            </w:r>
          </w:p>
        </w:tc>
        <w:tc>
          <w:tcPr>
            <w:tcW w:w="0" w:type="auto"/>
            <w:tcBorders>
              <w:top w:val="single" w:sz="1" w:space="0" w:color="000000"/>
              <w:left w:val="single" w:sz="1" w:space="0" w:color="000000"/>
              <w:bottom w:val="single" w:sz="1" w:space="0" w:color="000000"/>
              <w:right w:val="single" w:sz="1" w:space="0" w:color="000000"/>
            </w:tcBorders>
          </w:tcPr>
          <w:p w14:paraId="14425528" w14:textId="77777777" w:rsidR="00FD2AC7" w:rsidRPr="00C77414" w:rsidRDefault="002B2D47" w:rsidP="00FD2AC7">
            <w:pPr>
              <w:pStyle w:val="Pagrindinistekstas"/>
              <w:spacing w:after="0"/>
              <w:jc w:val="both"/>
              <w:rPr>
                <w:b/>
              </w:rPr>
            </w:pPr>
            <w:r>
              <w:rPr>
                <w:b/>
              </w:rPr>
              <w:lastRenderedPageBreak/>
              <w:t>Visiškas</w:t>
            </w:r>
          </w:p>
        </w:tc>
      </w:tr>
      <w:tr w:rsidR="003C11F3" w:rsidRPr="003C11F3" w14:paraId="27B4427B" w14:textId="77777777" w:rsidTr="0076701C">
        <w:trPr>
          <w:trHeight w:val="114"/>
        </w:trPr>
        <w:tc>
          <w:tcPr>
            <w:tcW w:w="0" w:type="auto"/>
            <w:tcBorders>
              <w:top w:val="single" w:sz="1" w:space="0" w:color="000000"/>
              <w:left w:val="single" w:sz="1" w:space="0" w:color="000000"/>
              <w:bottom w:val="single" w:sz="1" w:space="0" w:color="000000"/>
            </w:tcBorders>
          </w:tcPr>
          <w:p w14:paraId="04EE1052" w14:textId="77777777" w:rsidR="00D37E15" w:rsidRPr="003C11F3" w:rsidRDefault="003C11F3" w:rsidP="003C11F3">
            <w:pPr>
              <w:jc w:val="both"/>
              <w:rPr>
                <w:rFonts w:eastAsia="Times New Roman"/>
                <w:bCs/>
                <w:color w:val="000000" w:themeColor="text1"/>
                <w:highlight w:val="yellow"/>
                <w:lang w:eastAsia="ar-SA"/>
              </w:rPr>
            </w:pPr>
            <w:r w:rsidRPr="003C11F3">
              <w:rPr>
                <w:color w:val="000000" w:themeColor="text1"/>
              </w:rPr>
              <w:lastRenderedPageBreak/>
              <w:t>6. Kompetentingos institucijos turi įgaliojimus savo pačių iniciatyva pradėti tyrimus ar procedūras, kad nutrauktų ar uždraustų pažeidimus, kuriems taikomas šis reglamentas.</w:t>
            </w:r>
          </w:p>
        </w:tc>
        <w:tc>
          <w:tcPr>
            <w:tcW w:w="0" w:type="auto"/>
            <w:tcBorders>
              <w:top w:val="single" w:sz="1" w:space="0" w:color="000000"/>
              <w:left w:val="single" w:sz="1" w:space="0" w:color="000000"/>
              <w:bottom w:val="single" w:sz="1" w:space="0" w:color="000000"/>
            </w:tcBorders>
          </w:tcPr>
          <w:p w14:paraId="127E1E7B" w14:textId="77777777" w:rsidR="00BE2480" w:rsidRDefault="00BE2480" w:rsidP="00BE2480">
            <w:pPr>
              <w:pStyle w:val="Pagrindinistekstas"/>
              <w:spacing w:after="0"/>
              <w:jc w:val="both"/>
              <w:rPr>
                <w:b/>
                <w:color w:val="000000" w:themeColor="text1"/>
              </w:rPr>
            </w:pPr>
            <w:r>
              <w:rPr>
                <w:b/>
                <w:color w:val="000000" w:themeColor="text1"/>
              </w:rPr>
              <w:t>Projektas</w:t>
            </w:r>
          </w:p>
          <w:p w14:paraId="0B6411AE" w14:textId="77777777" w:rsidR="00BE2480" w:rsidRPr="008E6E4B" w:rsidRDefault="00BE2480" w:rsidP="00BE2480">
            <w:pPr>
              <w:ind w:right="-9"/>
              <w:jc w:val="both"/>
              <w:rPr>
                <w:b/>
                <w:bCs/>
                <w:color w:val="000000"/>
              </w:rPr>
            </w:pPr>
            <w:r w:rsidRPr="008E6E4B">
              <w:rPr>
                <w:b/>
                <w:bCs/>
                <w:color w:val="000000"/>
              </w:rPr>
              <w:t>51 straipsnis. Kompetentingų institucijų minimalių įgaliojimų įgyvendinimo tvarka</w:t>
            </w:r>
          </w:p>
          <w:p w14:paraId="1906EE25" w14:textId="77777777" w:rsidR="00BE2480" w:rsidRPr="008E6E4B" w:rsidRDefault="00BE2480" w:rsidP="00BE2480">
            <w:pPr>
              <w:pStyle w:val="Pagrindinistekstas"/>
              <w:spacing w:after="0"/>
              <w:jc w:val="both"/>
              <w:rPr>
                <w:b/>
              </w:rPr>
            </w:pPr>
            <w:r w:rsidRPr="008E6E4B">
              <w:rPr>
                <w:b/>
              </w:rPr>
              <w:t>1. Šis straipsnis taikomas kompetentingoms institucijoms įgyvendinant Reglamento (ES) 2017/2394 9 straipsnyje nustatytus įgaliojimus, jeigu kiti įstatymai nenustato kitaip.</w:t>
            </w:r>
          </w:p>
          <w:p w14:paraId="3BF4DF9F" w14:textId="7E283626" w:rsidR="00352C1D" w:rsidRPr="00CC5B2C" w:rsidRDefault="00BE2480" w:rsidP="00BE2480">
            <w:pPr>
              <w:jc w:val="both"/>
              <w:rPr>
                <w:b/>
                <w:color w:val="000000" w:themeColor="text1"/>
              </w:rPr>
            </w:pPr>
            <w:r w:rsidRPr="00EA09FA">
              <w:rPr>
                <w:rFonts w:eastAsia="Times New Roman"/>
                <w:b/>
                <w:color w:val="000000"/>
              </w:rPr>
              <w:t xml:space="preserve">13. </w:t>
            </w:r>
            <w:r w:rsidRPr="00EA09FA">
              <w:rPr>
                <w:b/>
                <w:color w:val="000000"/>
              </w:rPr>
              <w:t xml:space="preserve">Kompetentingos institucijos gali savo iniciatyva pradėti tyrimą ir (ar) patikrinimą bet kokiu klausimu, susijusiu su galimu pažeidimu, kuriam taikomas </w:t>
            </w:r>
            <w:r w:rsidRPr="00EA09FA">
              <w:rPr>
                <w:b/>
              </w:rPr>
              <w:t>Reglamentas</w:t>
            </w:r>
            <w:r w:rsidRPr="004859D5">
              <w:rPr>
                <w:b/>
              </w:rPr>
              <w:t xml:space="preserve"> (ES)</w:t>
            </w:r>
            <w:r>
              <w:rPr>
                <w:b/>
              </w:rPr>
              <w:t> Nr. </w:t>
            </w:r>
            <w:r w:rsidRPr="004859D5">
              <w:rPr>
                <w:b/>
              </w:rPr>
              <w:t>2017/2394</w:t>
            </w:r>
            <w:r>
              <w:rPr>
                <w:b/>
              </w:rPr>
              <w:t>.</w:t>
            </w:r>
          </w:p>
        </w:tc>
        <w:tc>
          <w:tcPr>
            <w:tcW w:w="0" w:type="auto"/>
            <w:tcBorders>
              <w:top w:val="single" w:sz="1" w:space="0" w:color="000000"/>
              <w:left w:val="single" w:sz="1" w:space="0" w:color="000000"/>
              <w:bottom w:val="single" w:sz="1" w:space="0" w:color="000000"/>
              <w:right w:val="single" w:sz="1" w:space="0" w:color="000000"/>
            </w:tcBorders>
          </w:tcPr>
          <w:p w14:paraId="3C33BBB1" w14:textId="05149424" w:rsidR="00D37E15" w:rsidRPr="003C11F3" w:rsidRDefault="00AB0E23" w:rsidP="00FD2AC7">
            <w:pPr>
              <w:pStyle w:val="Pagrindinistekstas"/>
              <w:spacing w:after="0"/>
              <w:jc w:val="both"/>
              <w:rPr>
                <w:b/>
                <w:color w:val="000000" w:themeColor="text1"/>
              </w:rPr>
            </w:pPr>
            <w:r>
              <w:rPr>
                <w:b/>
                <w:color w:val="000000" w:themeColor="text1"/>
              </w:rPr>
              <w:t>Visiškas</w:t>
            </w:r>
          </w:p>
        </w:tc>
      </w:tr>
      <w:tr w:rsidR="00202E2D" w:rsidRPr="003C11F3" w14:paraId="0CB239BB" w14:textId="77777777" w:rsidTr="0076701C">
        <w:trPr>
          <w:trHeight w:val="114"/>
        </w:trPr>
        <w:tc>
          <w:tcPr>
            <w:tcW w:w="0" w:type="auto"/>
            <w:tcBorders>
              <w:top w:val="single" w:sz="1" w:space="0" w:color="000000"/>
              <w:left w:val="single" w:sz="1" w:space="0" w:color="000000"/>
              <w:bottom w:val="single" w:sz="1" w:space="0" w:color="000000"/>
            </w:tcBorders>
          </w:tcPr>
          <w:p w14:paraId="49671F9B" w14:textId="384A7438" w:rsidR="00D37E15" w:rsidRPr="003C11F3" w:rsidRDefault="003C11F3" w:rsidP="003C11F3">
            <w:pPr>
              <w:jc w:val="both"/>
              <w:rPr>
                <w:rFonts w:eastAsia="Times New Roman"/>
                <w:bCs/>
                <w:color w:val="000000" w:themeColor="text1"/>
                <w:highlight w:val="yellow"/>
                <w:lang w:eastAsia="ar-SA"/>
              </w:rPr>
            </w:pPr>
            <w:r w:rsidRPr="003C11F3">
              <w:rPr>
                <w:color w:val="000000" w:themeColor="text1"/>
              </w:rPr>
              <w:t>7. Kompetentingos institucijos gali paskelbti galutinį sprendimą, verslininko įsipareigojimus arba nutartis, priimtus pagal šį reglamentą, įskaitant paskelbti verslininko, atsakingo už pažeidimą, kuriam taikomas šis reglamentas, tapatybės duomenis.</w:t>
            </w:r>
          </w:p>
        </w:tc>
        <w:tc>
          <w:tcPr>
            <w:tcW w:w="0" w:type="auto"/>
            <w:tcBorders>
              <w:top w:val="single" w:sz="1" w:space="0" w:color="000000"/>
              <w:left w:val="single" w:sz="1" w:space="0" w:color="000000"/>
              <w:bottom w:val="single" w:sz="1" w:space="0" w:color="000000"/>
            </w:tcBorders>
          </w:tcPr>
          <w:p w14:paraId="6F2E2A23" w14:textId="77777777" w:rsidR="00D37E15" w:rsidRDefault="0037646E" w:rsidP="00513F0C">
            <w:pPr>
              <w:pStyle w:val="Pagrindinistekstas"/>
              <w:spacing w:after="0"/>
              <w:jc w:val="both"/>
              <w:rPr>
                <w:b/>
                <w:color w:val="000000" w:themeColor="text1"/>
              </w:rPr>
            </w:pPr>
            <w:r>
              <w:rPr>
                <w:b/>
                <w:color w:val="000000" w:themeColor="text1"/>
              </w:rPr>
              <w:t>Projektas</w:t>
            </w:r>
          </w:p>
          <w:p w14:paraId="0CAACFA2" w14:textId="77777777" w:rsidR="0037646E" w:rsidRPr="008E6E4B" w:rsidRDefault="0037646E" w:rsidP="0037646E">
            <w:pPr>
              <w:ind w:right="-9"/>
              <w:jc w:val="both"/>
              <w:rPr>
                <w:b/>
                <w:bCs/>
                <w:color w:val="000000"/>
              </w:rPr>
            </w:pPr>
            <w:r w:rsidRPr="008E6E4B">
              <w:rPr>
                <w:b/>
                <w:bCs/>
                <w:color w:val="000000"/>
              </w:rPr>
              <w:t>51 straipsnis. Kompetentingų institucijų minimalių įgaliojimų įgyvendinimo tvarka</w:t>
            </w:r>
          </w:p>
          <w:p w14:paraId="0FEC3739" w14:textId="77777777" w:rsidR="0037646E" w:rsidRPr="008E6E4B" w:rsidRDefault="0037646E" w:rsidP="0037646E">
            <w:pPr>
              <w:pStyle w:val="Pagrindinistekstas"/>
              <w:spacing w:after="0"/>
              <w:jc w:val="both"/>
              <w:rPr>
                <w:b/>
              </w:rPr>
            </w:pPr>
            <w:r w:rsidRPr="008E6E4B">
              <w:rPr>
                <w:b/>
              </w:rPr>
              <w:t>1. Šis straipsnis taikomas kompetentingoms institucijoms įgyvendinant Reglamento (ES) 2017/2394 9 straipsnyje nustatytus įgaliojimus, jeigu kiti įstatymai nenustato kitaip.</w:t>
            </w:r>
          </w:p>
          <w:p w14:paraId="14345C9F" w14:textId="3FC26A82" w:rsidR="0037646E" w:rsidRPr="003C11F3" w:rsidRDefault="0037646E" w:rsidP="00BE2480">
            <w:pPr>
              <w:pStyle w:val="Pagrindinistekstas"/>
              <w:spacing w:after="0"/>
              <w:jc w:val="both"/>
              <w:rPr>
                <w:b/>
                <w:color w:val="000000" w:themeColor="text1"/>
              </w:rPr>
            </w:pPr>
            <w:r>
              <w:rPr>
                <w:rFonts w:eastAsia="Times New Roman"/>
                <w:b/>
                <w:color w:val="000000"/>
              </w:rPr>
              <w:t>1</w:t>
            </w:r>
            <w:r w:rsidR="00BE2480">
              <w:rPr>
                <w:rFonts w:eastAsia="Times New Roman"/>
                <w:b/>
                <w:color w:val="000000"/>
              </w:rPr>
              <w:t>4</w:t>
            </w:r>
            <w:r>
              <w:rPr>
                <w:rFonts w:eastAsia="Times New Roman"/>
                <w:b/>
                <w:color w:val="000000"/>
              </w:rPr>
              <w:t xml:space="preserve">. Kompetentingos institucijos, įgyvendindamos </w:t>
            </w:r>
            <w:r>
              <w:rPr>
                <w:b/>
              </w:rPr>
              <w:t>Reglamentą</w:t>
            </w:r>
            <w:r w:rsidRPr="004859D5">
              <w:rPr>
                <w:b/>
              </w:rPr>
              <w:t xml:space="preserve"> (ES) </w:t>
            </w:r>
            <w:r>
              <w:rPr>
                <w:b/>
              </w:rPr>
              <w:t>Nr. </w:t>
            </w:r>
            <w:r w:rsidRPr="004859D5">
              <w:rPr>
                <w:b/>
              </w:rPr>
              <w:t>2017/2394</w:t>
            </w:r>
            <w:r>
              <w:rPr>
                <w:b/>
              </w:rPr>
              <w:t xml:space="preserve">, gali skelbti </w:t>
            </w:r>
            <w:r w:rsidRPr="0037646E">
              <w:rPr>
                <w:b/>
              </w:rPr>
              <w:t>i</w:t>
            </w:r>
            <w:r w:rsidRPr="0037646E">
              <w:rPr>
                <w:rFonts w:eastAsia="Calibri" w:cstheme="minorHAnsi"/>
                <w:b/>
              </w:rPr>
              <w:t xml:space="preserve">nformaciją apie pritaikytas poveikio priemones, įskaitant informaciją apie padaryto pažeidimo esmę ir jį padariusio asmens tapatybę (vardas ir pavardė, juridinio asmens pavadinimas ir jo kodas), </w:t>
            </w:r>
            <w:r>
              <w:rPr>
                <w:rFonts w:eastAsia="Calibri" w:cstheme="minorHAnsi"/>
                <w:b/>
              </w:rPr>
              <w:t>taip pat informaciją apie kitus kompetentingų institucijų priimtus sprendimus savo</w:t>
            </w:r>
            <w:r w:rsidRPr="0037646E">
              <w:rPr>
                <w:rFonts w:eastAsia="Calibri" w:cstheme="minorHAnsi"/>
                <w:b/>
              </w:rPr>
              <w:t xml:space="preserve"> </w:t>
            </w:r>
            <w:r>
              <w:rPr>
                <w:rFonts w:eastAsia="Calibri" w:cstheme="minorHAnsi"/>
                <w:b/>
              </w:rPr>
              <w:t>interneto svetainės</w:t>
            </w:r>
            <w:r w:rsidRPr="0037646E">
              <w:rPr>
                <w:rFonts w:eastAsia="Calibri" w:cstheme="minorHAnsi"/>
                <w:b/>
              </w:rPr>
              <w:t>e.</w:t>
            </w:r>
            <w:r>
              <w:rPr>
                <w:rFonts w:eastAsia="Calibri" w:cstheme="minorHAnsi"/>
                <w:b/>
              </w:rPr>
              <w:t xml:space="preserve"> </w:t>
            </w:r>
            <w:r w:rsidRPr="0037646E">
              <w:rPr>
                <w:rFonts w:eastAsia="Calibri" w:cstheme="minorHAnsi"/>
                <w:b/>
              </w:rPr>
              <w:t xml:space="preserve">Jeigu </w:t>
            </w:r>
            <w:r>
              <w:rPr>
                <w:rFonts w:eastAsia="Calibri" w:cstheme="minorHAnsi"/>
                <w:b/>
              </w:rPr>
              <w:t xml:space="preserve">kompetentingos institucijos </w:t>
            </w:r>
            <w:r w:rsidRPr="0037646E">
              <w:rPr>
                <w:rFonts w:eastAsia="Calibri" w:cstheme="minorHAnsi"/>
                <w:b/>
              </w:rPr>
              <w:t xml:space="preserve">sprendimas taikyti poveikio priemonę apskundžiamas, </w:t>
            </w:r>
            <w:r>
              <w:rPr>
                <w:rFonts w:eastAsia="Calibri" w:cstheme="minorHAnsi"/>
                <w:b/>
              </w:rPr>
              <w:t>kompetentingos institucijos</w:t>
            </w:r>
            <w:r w:rsidRPr="0037646E">
              <w:rPr>
                <w:rFonts w:eastAsia="Calibri" w:cstheme="minorHAnsi"/>
                <w:b/>
              </w:rPr>
              <w:t xml:space="preserve"> interneto svetainėje taip pat pateikiama informacija apie </w:t>
            </w:r>
            <w:r>
              <w:rPr>
                <w:rFonts w:eastAsia="Calibri" w:cstheme="minorHAnsi"/>
                <w:b/>
              </w:rPr>
              <w:t>apskundimą</w:t>
            </w:r>
            <w:r w:rsidRPr="0037646E">
              <w:rPr>
                <w:rFonts w:eastAsia="Calibri" w:cstheme="minorHAnsi"/>
                <w:b/>
              </w:rPr>
              <w:t xml:space="preserve"> ir </w:t>
            </w:r>
            <w:r>
              <w:rPr>
                <w:rFonts w:eastAsia="Calibri" w:cstheme="minorHAnsi"/>
                <w:b/>
              </w:rPr>
              <w:t>skundo</w:t>
            </w:r>
            <w:r w:rsidRPr="0037646E">
              <w:rPr>
                <w:rFonts w:eastAsia="Calibri" w:cstheme="minorHAnsi"/>
                <w:b/>
              </w:rPr>
              <w:t xml:space="preserve"> </w:t>
            </w:r>
            <w:r>
              <w:rPr>
                <w:rFonts w:eastAsia="Calibri" w:cstheme="minorHAnsi"/>
                <w:b/>
              </w:rPr>
              <w:t>iš</w:t>
            </w:r>
            <w:r w:rsidRPr="0037646E">
              <w:rPr>
                <w:rFonts w:eastAsia="Calibri" w:cstheme="minorHAnsi"/>
                <w:b/>
              </w:rPr>
              <w:t>nagrinėjimo rezultatus.</w:t>
            </w:r>
          </w:p>
        </w:tc>
        <w:tc>
          <w:tcPr>
            <w:tcW w:w="0" w:type="auto"/>
            <w:tcBorders>
              <w:top w:val="single" w:sz="1" w:space="0" w:color="000000"/>
              <w:left w:val="single" w:sz="1" w:space="0" w:color="000000"/>
              <w:bottom w:val="single" w:sz="1" w:space="0" w:color="000000"/>
              <w:right w:val="single" w:sz="1" w:space="0" w:color="000000"/>
            </w:tcBorders>
          </w:tcPr>
          <w:p w14:paraId="37D1F509" w14:textId="0183CA9C" w:rsidR="00D37E15" w:rsidRPr="003C11F3" w:rsidRDefault="00AB0E23" w:rsidP="00FD2AC7">
            <w:pPr>
              <w:pStyle w:val="Pagrindinistekstas"/>
              <w:spacing w:after="0"/>
              <w:jc w:val="both"/>
              <w:rPr>
                <w:b/>
                <w:color w:val="000000" w:themeColor="text1"/>
              </w:rPr>
            </w:pPr>
            <w:r>
              <w:rPr>
                <w:b/>
                <w:color w:val="000000" w:themeColor="text1"/>
              </w:rPr>
              <w:t>Visiškas</w:t>
            </w:r>
          </w:p>
        </w:tc>
      </w:tr>
      <w:tr w:rsidR="00FD2AC7" w:rsidRPr="00C77414" w14:paraId="25312A91" w14:textId="77777777" w:rsidTr="0076701C">
        <w:trPr>
          <w:trHeight w:val="114"/>
        </w:trPr>
        <w:tc>
          <w:tcPr>
            <w:tcW w:w="0" w:type="auto"/>
            <w:tcBorders>
              <w:top w:val="single" w:sz="1" w:space="0" w:color="000000"/>
              <w:left w:val="single" w:sz="1" w:space="0" w:color="000000"/>
              <w:bottom w:val="single" w:sz="1" w:space="0" w:color="000000"/>
            </w:tcBorders>
          </w:tcPr>
          <w:p w14:paraId="2C5D7E25" w14:textId="0E438602" w:rsidR="00FD2AC7" w:rsidRPr="00C77414" w:rsidRDefault="00FD2AC7" w:rsidP="00FD2AC7">
            <w:pPr>
              <w:jc w:val="both"/>
              <w:rPr>
                <w:rFonts w:eastAsia="Times New Roman"/>
                <w:b/>
                <w:bCs/>
                <w:lang w:eastAsia="ar-SA"/>
              </w:rPr>
            </w:pPr>
            <w:r w:rsidRPr="00C77414">
              <w:rPr>
                <w:rFonts w:eastAsia="Times New Roman"/>
                <w:b/>
                <w:bCs/>
                <w:lang w:eastAsia="ar-SA"/>
              </w:rPr>
              <w:t>27 straipsnis</w:t>
            </w:r>
          </w:p>
          <w:p w14:paraId="19BD28A9" w14:textId="77777777" w:rsidR="00FD2AC7" w:rsidRPr="00C77414" w:rsidRDefault="00FD2AC7" w:rsidP="00FD2AC7">
            <w:pPr>
              <w:jc w:val="both"/>
              <w:rPr>
                <w:rFonts w:eastAsia="Times New Roman"/>
                <w:b/>
                <w:bCs/>
                <w:lang w:eastAsia="ar-SA"/>
              </w:rPr>
            </w:pPr>
            <w:r w:rsidRPr="00C77414">
              <w:rPr>
                <w:rFonts w:eastAsia="Times New Roman"/>
                <w:b/>
                <w:bCs/>
                <w:lang w:eastAsia="ar-SA"/>
              </w:rPr>
              <w:t>Išorės įspėjimai</w:t>
            </w:r>
          </w:p>
          <w:p w14:paraId="08CD9F5C" w14:textId="77777777" w:rsidR="00FD2AC7" w:rsidRPr="00C77414" w:rsidRDefault="00FD2AC7" w:rsidP="00791914">
            <w:pPr>
              <w:jc w:val="both"/>
              <w:rPr>
                <w:rFonts w:eastAsia="Times New Roman"/>
                <w:b/>
                <w:bCs/>
                <w:lang w:eastAsia="ar-SA"/>
              </w:rPr>
            </w:pPr>
            <w:r>
              <w:rPr>
                <w:rFonts w:eastAsia="Times New Roman"/>
                <w:bCs/>
                <w:lang w:eastAsia="ar-SA"/>
              </w:rPr>
              <w:lastRenderedPageBreak/>
              <w:t xml:space="preserve">1. </w:t>
            </w:r>
            <w:r w:rsidRPr="00A83029">
              <w:rPr>
                <w:rFonts w:eastAsia="Times New Roman"/>
                <w:bCs/>
                <w:lang w:eastAsia="ar-SA"/>
              </w:rPr>
              <w:t>Kiekviena valstybė narė, išskyrus atvejus, kai taip elgtis nebūtų pagrįsta, suteikia teisę paskirtosioms įstaigoms, Europos vartotojų centrams, vartotojų organizacijoms ir asociacijoms ir, atitinkamais atvejais, verslininkų asociacijoms, turintiems būtinų ekspertinių žinių, siųsti įspėjimus atitinkamų valstybių narių kompetentingoms institucijoms ir Komisijai apie įtariamus pažeidimus, kuriems taikomas šis reglamentas, ir pateikti jų turimą informaciją, išdėstytą 26 straipsnio 3 dalyje (toliau – išorės įspėjimas). Kiekviena valstybė narė nedelsdama pateikia Komisijai tų subjektų sąrašą ir praneša apie jo pakeitimus.</w:t>
            </w:r>
          </w:p>
        </w:tc>
        <w:tc>
          <w:tcPr>
            <w:tcW w:w="0" w:type="auto"/>
            <w:tcBorders>
              <w:top w:val="single" w:sz="1" w:space="0" w:color="000000"/>
              <w:left w:val="single" w:sz="1" w:space="0" w:color="000000"/>
              <w:bottom w:val="single" w:sz="1" w:space="0" w:color="000000"/>
            </w:tcBorders>
          </w:tcPr>
          <w:p w14:paraId="5367363B" w14:textId="77777777" w:rsidR="00FD2AC7" w:rsidRPr="00A83029" w:rsidRDefault="00FD2AC7" w:rsidP="000C07FB">
            <w:pPr>
              <w:pStyle w:val="Pagrindinistekstas"/>
              <w:spacing w:after="0"/>
              <w:jc w:val="both"/>
              <w:rPr>
                <w:b/>
              </w:rPr>
            </w:pPr>
          </w:p>
        </w:tc>
        <w:tc>
          <w:tcPr>
            <w:tcW w:w="0" w:type="auto"/>
            <w:tcBorders>
              <w:top w:val="single" w:sz="1" w:space="0" w:color="000000"/>
              <w:left w:val="single" w:sz="1" w:space="0" w:color="000000"/>
              <w:bottom w:val="single" w:sz="1" w:space="0" w:color="000000"/>
              <w:right w:val="single" w:sz="1" w:space="0" w:color="000000"/>
            </w:tcBorders>
          </w:tcPr>
          <w:p w14:paraId="0A25DDB2" w14:textId="77777777" w:rsidR="00EB1A17" w:rsidRDefault="00EC55D7" w:rsidP="003C11F3">
            <w:pPr>
              <w:pStyle w:val="Pagrindinistekstas"/>
              <w:spacing w:after="0"/>
              <w:jc w:val="both"/>
              <w:rPr>
                <w:b/>
              </w:rPr>
            </w:pPr>
            <w:r>
              <w:rPr>
                <w:b/>
              </w:rPr>
              <w:t xml:space="preserve">Neįgyvendinta </w:t>
            </w:r>
          </w:p>
          <w:p w14:paraId="39985CE9" w14:textId="20A02EF3" w:rsidR="00EC55D7" w:rsidRPr="00C77414" w:rsidRDefault="00EB1A17" w:rsidP="003C11F3">
            <w:pPr>
              <w:pStyle w:val="Pagrindinistekstas"/>
              <w:spacing w:after="0"/>
              <w:jc w:val="both"/>
              <w:rPr>
                <w:b/>
              </w:rPr>
            </w:pPr>
            <w:r w:rsidRPr="00EB1A17">
              <w:t xml:space="preserve">Bus parengtas </w:t>
            </w:r>
            <w:r w:rsidR="00EC55D7" w:rsidRPr="008963E3">
              <w:rPr>
                <w:bCs/>
                <w:lang w:eastAsia="ar-SA"/>
              </w:rPr>
              <w:t xml:space="preserve">Lietuvos Respublikos </w:t>
            </w:r>
            <w:r w:rsidR="00EC55D7" w:rsidRPr="008963E3">
              <w:rPr>
                <w:bCs/>
                <w:lang w:eastAsia="ar-SA"/>
              </w:rPr>
              <w:lastRenderedPageBreak/>
              <w:t>Vyriausybės nutarimo „Dėl 2017 m. gruodžio 12 d. Europos Parlamento ir Tarybos reglamento (ES) 2017/2394 dėl nacionalinių institucijų, atsakingų už vartotojų apsaugos teisės aktų vykdymo užtikrinimą, bendradarbiavimo, kuriuo panaikinamas Reglamentas (EB) Nr. 2006/2004, įgyvendinimo“ projektas</w:t>
            </w:r>
            <w:r w:rsidR="00EC55D7">
              <w:rPr>
                <w:bCs/>
                <w:lang w:eastAsia="ar-SA"/>
              </w:rPr>
              <w:t xml:space="preserve">, kuriuo </w:t>
            </w:r>
            <w:r w:rsidR="00EC55D7" w:rsidRPr="002F0522">
              <w:rPr>
                <w:rStyle w:val="FontStyle51"/>
                <w:sz w:val="24"/>
                <w:szCs w:val="24"/>
              </w:rPr>
              <w:t xml:space="preserve">Lietuvos Respublikos teisingumo ministras bus įgaliotas patvirtinti </w:t>
            </w:r>
            <w:r w:rsidR="00EC55D7" w:rsidRPr="002F0522">
              <w:t>subjektų, turinčių teisę teikti išorės įspėjimus, sąrašo sudarymo tvarkos aprašą.</w:t>
            </w:r>
          </w:p>
        </w:tc>
      </w:tr>
      <w:tr w:rsidR="00FD2AC7" w:rsidRPr="00C77414" w14:paraId="34101E22" w14:textId="77777777" w:rsidTr="0076701C">
        <w:trPr>
          <w:trHeight w:val="114"/>
        </w:trPr>
        <w:tc>
          <w:tcPr>
            <w:tcW w:w="0" w:type="auto"/>
            <w:tcBorders>
              <w:top w:val="single" w:sz="1" w:space="0" w:color="000000"/>
              <w:left w:val="single" w:sz="1" w:space="0" w:color="000000"/>
              <w:bottom w:val="single" w:sz="1" w:space="0" w:color="000000"/>
            </w:tcBorders>
          </w:tcPr>
          <w:p w14:paraId="6A3AC0EF" w14:textId="77777777" w:rsidR="00FD2AC7" w:rsidRPr="00C77414" w:rsidRDefault="00FD2AC7" w:rsidP="00FD2AC7">
            <w:pPr>
              <w:jc w:val="both"/>
              <w:rPr>
                <w:rFonts w:eastAsia="Times New Roman"/>
                <w:b/>
                <w:bCs/>
                <w:lang w:eastAsia="ar-SA"/>
              </w:rPr>
            </w:pPr>
            <w:r w:rsidRPr="00C77414">
              <w:rPr>
                <w:rFonts w:eastAsia="Times New Roman"/>
                <w:b/>
                <w:bCs/>
                <w:lang w:eastAsia="ar-SA"/>
              </w:rPr>
              <w:lastRenderedPageBreak/>
              <w:t xml:space="preserve">30 straipsnis </w:t>
            </w:r>
          </w:p>
          <w:p w14:paraId="6B087CDE" w14:textId="77777777" w:rsidR="00FD2AC7" w:rsidRPr="00C77414" w:rsidRDefault="00FD2AC7" w:rsidP="00FD2AC7">
            <w:pPr>
              <w:jc w:val="both"/>
              <w:rPr>
                <w:rFonts w:eastAsia="Times New Roman"/>
                <w:b/>
                <w:bCs/>
                <w:lang w:eastAsia="ar-SA"/>
              </w:rPr>
            </w:pPr>
            <w:r w:rsidRPr="00C77414">
              <w:rPr>
                <w:rFonts w:eastAsia="Times New Roman"/>
                <w:b/>
                <w:bCs/>
                <w:lang w:eastAsia="ar-SA"/>
              </w:rPr>
              <w:t>Kitos veiklos, kuria prisidedama prie tyrimo ir vykdymo užtikrinimo, koordinavimas</w:t>
            </w:r>
          </w:p>
          <w:p w14:paraId="3FAB4E01" w14:textId="77777777" w:rsidR="00FD2AC7" w:rsidRPr="00C77414" w:rsidRDefault="00FD2AC7" w:rsidP="00FD2AC7">
            <w:pPr>
              <w:jc w:val="both"/>
              <w:rPr>
                <w:rFonts w:eastAsia="Times New Roman"/>
                <w:bCs/>
                <w:lang w:eastAsia="ar-SA"/>
              </w:rPr>
            </w:pPr>
            <w:r>
              <w:rPr>
                <w:rFonts w:eastAsia="Times New Roman"/>
                <w:bCs/>
                <w:lang w:eastAsia="ar-SA"/>
              </w:rPr>
              <w:t xml:space="preserve">1. </w:t>
            </w:r>
            <w:r w:rsidRPr="00C77414">
              <w:rPr>
                <w:rFonts w:eastAsia="Times New Roman"/>
                <w:bCs/>
                <w:lang w:eastAsia="ar-SA"/>
              </w:rPr>
              <w:t>Tiek, kiek tai būtina šio reglamento tikslui pasiekti, valstybės narės informuoja vienos kitas ir Komisiją apie savo veiklą šiose srityse:</w:t>
            </w:r>
          </w:p>
          <w:p w14:paraId="29DC51DC" w14:textId="77777777" w:rsidR="00FD2AC7" w:rsidRPr="00C77414" w:rsidRDefault="00FD2AC7" w:rsidP="00FD2AC7">
            <w:pPr>
              <w:jc w:val="both"/>
              <w:rPr>
                <w:rFonts w:eastAsia="Times New Roman"/>
                <w:bCs/>
                <w:lang w:eastAsia="ar-SA"/>
              </w:rPr>
            </w:pPr>
            <w:r w:rsidRPr="00C77414">
              <w:rPr>
                <w:rFonts w:eastAsia="Times New Roman"/>
                <w:bCs/>
                <w:lang w:eastAsia="ar-SA"/>
              </w:rPr>
              <w:t>a) pareigūnų, dalyvaujančių taikant šį reglamentą, mokymas;</w:t>
            </w:r>
          </w:p>
          <w:p w14:paraId="043D2211" w14:textId="77777777" w:rsidR="00FD2AC7" w:rsidRPr="00C77414" w:rsidRDefault="00FD2AC7" w:rsidP="00FD2AC7">
            <w:pPr>
              <w:tabs>
                <w:tab w:val="left" w:pos="229"/>
              </w:tabs>
              <w:jc w:val="both"/>
              <w:rPr>
                <w:rFonts w:eastAsia="Times New Roman"/>
                <w:bCs/>
                <w:lang w:eastAsia="ar-SA"/>
              </w:rPr>
            </w:pPr>
            <w:r w:rsidRPr="00C77414">
              <w:rPr>
                <w:rFonts w:eastAsia="Times New Roman"/>
                <w:bCs/>
                <w:lang w:eastAsia="ar-SA"/>
              </w:rPr>
              <w:t>b) duomenų apie vartotojų skundus rinkimas, klasifikavimas ir keitimasis jais;</w:t>
            </w:r>
          </w:p>
          <w:p w14:paraId="3850A20B" w14:textId="77777777" w:rsidR="00FD2AC7" w:rsidRPr="00C77414" w:rsidRDefault="00FD2AC7" w:rsidP="00FD2AC7">
            <w:pPr>
              <w:jc w:val="both"/>
              <w:rPr>
                <w:rFonts w:eastAsia="Times New Roman"/>
                <w:bCs/>
                <w:lang w:eastAsia="ar-SA"/>
              </w:rPr>
            </w:pPr>
            <w:r w:rsidRPr="00C77414">
              <w:rPr>
                <w:rFonts w:eastAsia="Times New Roman"/>
                <w:bCs/>
                <w:lang w:eastAsia="ar-SA"/>
              </w:rPr>
              <w:t>c) pareigūnų tinklų pagal konkrečius sektorius kūrimas;</w:t>
            </w:r>
          </w:p>
          <w:p w14:paraId="08655EDC" w14:textId="77777777" w:rsidR="00FD2AC7" w:rsidRPr="00C77414" w:rsidRDefault="00FD2AC7" w:rsidP="00FD2AC7">
            <w:pPr>
              <w:jc w:val="both"/>
              <w:rPr>
                <w:rFonts w:eastAsia="Times New Roman"/>
                <w:bCs/>
                <w:lang w:eastAsia="ar-SA"/>
              </w:rPr>
            </w:pPr>
            <w:r w:rsidRPr="00C77414">
              <w:rPr>
                <w:rFonts w:eastAsia="Times New Roman"/>
                <w:bCs/>
                <w:lang w:eastAsia="ar-SA"/>
              </w:rPr>
              <w:t>d) informacijos ir komunikacijos priemonių kūrimas, ir</w:t>
            </w:r>
          </w:p>
          <w:p w14:paraId="33F4CFC0" w14:textId="77777777" w:rsidR="00FD2AC7" w:rsidRPr="00C77414" w:rsidRDefault="00FD2AC7" w:rsidP="00FD2AC7">
            <w:pPr>
              <w:jc w:val="both"/>
              <w:rPr>
                <w:rFonts w:eastAsia="Times New Roman"/>
                <w:b/>
                <w:bCs/>
                <w:lang w:eastAsia="ar-SA"/>
              </w:rPr>
            </w:pPr>
            <w:r w:rsidRPr="00C77414">
              <w:rPr>
                <w:rFonts w:eastAsia="Times New Roman"/>
                <w:bCs/>
                <w:lang w:eastAsia="ar-SA"/>
              </w:rPr>
              <w:t>e) kai taikoma, standartų, metodikos ir gairių, susijusių su šio reglamento taikymu, rengimas.</w:t>
            </w:r>
          </w:p>
        </w:tc>
        <w:tc>
          <w:tcPr>
            <w:tcW w:w="0" w:type="auto"/>
            <w:tcBorders>
              <w:top w:val="single" w:sz="1" w:space="0" w:color="000000"/>
              <w:left w:val="single" w:sz="1" w:space="0" w:color="000000"/>
              <w:bottom w:val="single" w:sz="1" w:space="0" w:color="000000"/>
            </w:tcBorders>
          </w:tcPr>
          <w:p w14:paraId="51D2CA92" w14:textId="77777777" w:rsidR="00FD2AC7" w:rsidRPr="002F0522" w:rsidRDefault="00FD2AC7" w:rsidP="002F0522">
            <w:pPr>
              <w:pStyle w:val="Pagrindinistekstas"/>
              <w:spacing w:after="0"/>
              <w:jc w:val="both"/>
            </w:pPr>
          </w:p>
        </w:tc>
        <w:tc>
          <w:tcPr>
            <w:tcW w:w="0" w:type="auto"/>
            <w:tcBorders>
              <w:top w:val="single" w:sz="1" w:space="0" w:color="000000"/>
              <w:left w:val="single" w:sz="1" w:space="0" w:color="000000"/>
              <w:bottom w:val="single" w:sz="1" w:space="0" w:color="000000"/>
              <w:right w:val="single" w:sz="1" w:space="0" w:color="000000"/>
            </w:tcBorders>
          </w:tcPr>
          <w:p w14:paraId="13352A9F" w14:textId="77777777" w:rsidR="00EB1A17" w:rsidRDefault="00EC55D7" w:rsidP="00EC55D7">
            <w:pPr>
              <w:pStyle w:val="Pagrindinistekstas"/>
              <w:spacing w:after="0"/>
              <w:jc w:val="both"/>
              <w:rPr>
                <w:b/>
              </w:rPr>
            </w:pPr>
            <w:r>
              <w:rPr>
                <w:b/>
              </w:rPr>
              <w:t xml:space="preserve">Neįgyvendinta </w:t>
            </w:r>
          </w:p>
          <w:p w14:paraId="1EB22A5E" w14:textId="10D6DBCC" w:rsidR="00FD2AC7" w:rsidRPr="00C77414" w:rsidRDefault="003C11F3" w:rsidP="00EB1A17">
            <w:pPr>
              <w:pStyle w:val="Pagrindinistekstas"/>
              <w:spacing w:after="0"/>
              <w:jc w:val="both"/>
              <w:rPr>
                <w:b/>
              </w:rPr>
            </w:pPr>
            <w:r w:rsidRPr="003C11F3">
              <w:t>Bus parengtas</w:t>
            </w:r>
            <w:r w:rsidRPr="00EB1A17">
              <w:t xml:space="preserve"> </w:t>
            </w:r>
            <w:r w:rsidR="00EC55D7" w:rsidRPr="002F0522">
              <w:rPr>
                <w:bCs/>
                <w:lang w:eastAsia="ar-SA"/>
              </w:rPr>
              <w:t>Lietuvos Respublikos Vyriausybės nutarimo „Dėl 2017 m. gruodžio 12 d. Europos Parlamento ir Tarybos reglamento (ES) 2017/2394 dėl nacionalinių institucijų, atsakingų už vartotojų apsaugos teisės aktų vykdymo užtikrinimą, bendradarbiavimo, kuriuo panaikinamas Reglamentas (EB) Nr. 2006/2004, įgyvendinimo“ projektas</w:t>
            </w:r>
            <w:r w:rsidR="00EC55D7">
              <w:rPr>
                <w:bCs/>
                <w:lang w:eastAsia="ar-SA"/>
              </w:rPr>
              <w:t>, kuriuo</w:t>
            </w:r>
            <w:r w:rsidR="00EC55D7" w:rsidRPr="002F0522">
              <w:rPr>
                <w:bCs/>
                <w:lang w:eastAsia="ar-SA"/>
              </w:rPr>
              <w:t xml:space="preserve"> </w:t>
            </w:r>
            <w:r w:rsidR="00EC55D7" w:rsidRPr="002F0522">
              <w:rPr>
                <w:rStyle w:val="FontStyle51"/>
                <w:sz w:val="24"/>
                <w:szCs w:val="24"/>
              </w:rPr>
              <w:t>bus pavesta Valstybinei vartotojų teisių apsaugos tarnybai</w:t>
            </w:r>
            <w:r w:rsidR="00EC55D7" w:rsidRPr="002F0522">
              <w:t xml:space="preserve"> pateikti informaciją Europos Komisijai pagal Reglamento 30 straipsnio 1 dalį.</w:t>
            </w:r>
          </w:p>
        </w:tc>
      </w:tr>
      <w:tr w:rsidR="00FD2AC7" w:rsidRPr="00C77414" w14:paraId="6EF75989" w14:textId="77777777" w:rsidTr="0076701C">
        <w:trPr>
          <w:trHeight w:val="114"/>
        </w:trPr>
        <w:tc>
          <w:tcPr>
            <w:tcW w:w="0" w:type="auto"/>
            <w:tcBorders>
              <w:top w:val="single" w:sz="1" w:space="0" w:color="000000"/>
              <w:left w:val="single" w:sz="1" w:space="0" w:color="000000"/>
              <w:bottom w:val="single" w:sz="1" w:space="0" w:color="000000"/>
            </w:tcBorders>
          </w:tcPr>
          <w:p w14:paraId="6960CADA" w14:textId="77777777" w:rsidR="00FD2AC7" w:rsidRPr="00C77414" w:rsidRDefault="00FD2AC7" w:rsidP="00FD2AC7">
            <w:pPr>
              <w:jc w:val="both"/>
              <w:rPr>
                <w:rFonts w:eastAsia="Times New Roman"/>
                <w:b/>
                <w:bCs/>
                <w:iCs/>
                <w:lang w:eastAsia="ar-SA"/>
              </w:rPr>
            </w:pPr>
            <w:r w:rsidRPr="00C77414">
              <w:rPr>
                <w:rFonts w:eastAsia="Times New Roman"/>
                <w:b/>
                <w:bCs/>
                <w:iCs/>
                <w:lang w:eastAsia="ar-SA"/>
              </w:rPr>
              <w:t>37 straipsnis</w:t>
            </w:r>
          </w:p>
          <w:p w14:paraId="4152F87E" w14:textId="77777777" w:rsidR="00FD2AC7" w:rsidRPr="00C77414" w:rsidRDefault="00FD2AC7" w:rsidP="00FD2AC7">
            <w:pPr>
              <w:jc w:val="both"/>
              <w:rPr>
                <w:rFonts w:eastAsia="Times New Roman"/>
                <w:b/>
                <w:bCs/>
                <w:lang w:eastAsia="ar-SA"/>
              </w:rPr>
            </w:pPr>
            <w:r w:rsidRPr="00C77414">
              <w:rPr>
                <w:rFonts w:eastAsia="Times New Roman"/>
                <w:b/>
                <w:bCs/>
                <w:lang w:eastAsia="ar-SA"/>
              </w:rPr>
              <w:t>Vykdymo užtikrinimo prioritetai</w:t>
            </w:r>
          </w:p>
          <w:p w14:paraId="2713D7CF" w14:textId="77777777" w:rsidR="00FD2AC7" w:rsidRPr="00C77414" w:rsidRDefault="00FD2AC7" w:rsidP="00FD2AC7">
            <w:pPr>
              <w:jc w:val="both"/>
              <w:rPr>
                <w:rFonts w:eastAsia="Times New Roman"/>
                <w:bCs/>
                <w:lang w:eastAsia="ar-SA"/>
              </w:rPr>
            </w:pPr>
            <w:r>
              <w:rPr>
                <w:rFonts w:eastAsia="Times New Roman"/>
                <w:bCs/>
                <w:lang w:eastAsia="ar-SA"/>
              </w:rPr>
              <w:t xml:space="preserve">1. </w:t>
            </w:r>
            <w:r w:rsidRPr="00C77414">
              <w:rPr>
                <w:rFonts w:eastAsia="Times New Roman"/>
                <w:bCs/>
                <w:lang w:eastAsia="ar-SA"/>
              </w:rPr>
              <w:t xml:space="preserve">Ne vėliau kaip 2020 m. sausio 17 d., o vėliau </w:t>
            </w:r>
            <w:r w:rsidRPr="00C77414">
              <w:rPr>
                <w:rFonts w:eastAsia="Times New Roman"/>
                <w:bCs/>
                <w:lang w:eastAsia="ar-SA"/>
              </w:rPr>
              <w:lastRenderedPageBreak/>
              <w:t>– kas dvejus metus valstybės narės tarpusavyje ir su Komisija keičiasi informacija apie savo vykdymo užtikrinimo prioritetus, susijusius su šio reglamento taikymu.</w:t>
            </w:r>
          </w:p>
          <w:p w14:paraId="3F4AF877" w14:textId="77777777" w:rsidR="00FD2AC7" w:rsidRPr="00C77414" w:rsidRDefault="00FD2AC7" w:rsidP="00FD2AC7">
            <w:pPr>
              <w:jc w:val="both"/>
              <w:rPr>
                <w:rFonts w:eastAsia="Times New Roman"/>
                <w:b/>
                <w:bCs/>
                <w:lang w:eastAsia="ar-SA"/>
              </w:rPr>
            </w:pPr>
          </w:p>
        </w:tc>
        <w:tc>
          <w:tcPr>
            <w:tcW w:w="0" w:type="auto"/>
            <w:tcBorders>
              <w:top w:val="single" w:sz="1" w:space="0" w:color="000000"/>
              <w:left w:val="single" w:sz="1" w:space="0" w:color="000000"/>
              <w:bottom w:val="single" w:sz="1" w:space="0" w:color="000000"/>
            </w:tcBorders>
          </w:tcPr>
          <w:p w14:paraId="3A2AC605" w14:textId="77777777" w:rsidR="00FD2AC7" w:rsidRPr="00C77414" w:rsidRDefault="00FD2AC7" w:rsidP="002F0522">
            <w:pPr>
              <w:pStyle w:val="Pagrindinistekstas"/>
              <w:spacing w:after="0"/>
              <w:jc w:val="both"/>
              <w:rPr>
                <w:b/>
              </w:rPr>
            </w:pPr>
          </w:p>
        </w:tc>
        <w:tc>
          <w:tcPr>
            <w:tcW w:w="0" w:type="auto"/>
            <w:tcBorders>
              <w:top w:val="single" w:sz="1" w:space="0" w:color="000000"/>
              <w:left w:val="single" w:sz="1" w:space="0" w:color="000000"/>
              <w:bottom w:val="single" w:sz="1" w:space="0" w:color="000000"/>
              <w:right w:val="single" w:sz="1" w:space="0" w:color="000000"/>
            </w:tcBorders>
          </w:tcPr>
          <w:p w14:paraId="1DBADCAE" w14:textId="77777777" w:rsidR="00EB1A17" w:rsidRDefault="00EC55D7" w:rsidP="003C11F3">
            <w:pPr>
              <w:pStyle w:val="Pagrindinistekstas"/>
              <w:spacing w:after="0"/>
              <w:jc w:val="both"/>
              <w:rPr>
                <w:b/>
              </w:rPr>
            </w:pPr>
            <w:r>
              <w:rPr>
                <w:b/>
              </w:rPr>
              <w:t xml:space="preserve">Neįgyvendinta </w:t>
            </w:r>
          </w:p>
          <w:p w14:paraId="15FB9106" w14:textId="24B0C233" w:rsidR="00EC55D7" w:rsidRPr="00C77414" w:rsidRDefault="003C11F3" w:rsidP="003C11F3">
            <w:pPr>
              <w:pStyle w:val="Pagrindinistekstas"/>
              <w:spacing w:after="0"/>
              <w:jc w:val="both"/>
              <w:rPr>
                <w:b/>
              </w:rPr>
            </w:pPr>
            <w:r w:rsidRPr="003C11F3">
              <w:t xml:space="preserve">Bus parengtas </w:t>
            </w:r>
            <w:r w:rsidR="00EC55D7" w:rsidRPr="002F0522">
              <w:rPr>
                <w:bCs/>
                <w:lang w:eastAsia="ar-SA"/>
              </w:rPr>
              <w:t xml:space="preserve">Lietuvos Respublikos Vyriausybės nutarimo „Dėl 2017 m. gruodžio </w:t>
            </w:r>
            <w:r w:rsidR="00EC55D7" w:rsidRPr="002F0522">
              <w:rPr>
                <w:bCs/>
                <w:lang w:eastAsia="ar-SA"/>
              </w:rPr>
              <w:lastRenderedPageBreak/>
              <w:t>12 d. Europos Parlamento ir Tarybos reglamento (ES) 2017/2394 dėl nacionalinių institucijų, atsakingų už vartotojų apsaugos teisės aktų vykdymo užtikrinimą, bendradarbiavimo, kuriuo panaikinamas Reglamentas (EB) Nr. 2006/2004, įgyvendinimo“ projektas</w:t>
            </w:r>
            <w:r w:rsidR="00EC55D7">
              <w:rPr>
                <w:bCs/>
                <w:lang w:eastAsia="ar-SA"/>
              </w:rPr>
              <w:t xml:space="preserve">, kuriuo </w:t>
            </w:r>
            <w:r w:rsidR="00EC55D7" w:rsidRPr="002F0522">
              <w:rPr>
                <w:rStyle w:val="FontStyle51"/>
                <w:sz w:val="24"/>
                <w:szCs w:val="24"/>
              </w:rPr>
              <w:t>bus pavesta Valstybinei vartotojų teisių apsaugos tarnybai</w:t>
            </w:r>
            <w:r w:rsidR="00EC55D7" w:rsidRPr="002F0522">
              <w:t xml:space="preserve"> pateikti informaciją Europos Komisijai pagal Reglamento </w:t>
            </w:r>
            <w:r w:rsidR="00EC55D7">
              <w:t>37</w:t>
            </w:r>
            <w:r w:rsidR="00EC55D7" w:rsidRPr="002F0522">
              <w:t xml:space="preserve"> straipsnio 1 dalį.</w:t>
            </w:r>
            <w:r w:rsidRPr="00C77414">
              <w:rPr>
                <w:b/>
              </w:rPr>
              <w:t xml:space="preserve"> </w:t>
            </w:r>
          </w:p>
        </w:tc>
      </w:tr>
      <w:tr w:rsidR="00FD2AC7" w:rsidRPr="00C77414" w14:paraId="36E8E58E" w14:textId="77777777" w:rsidTr="0076701C">
        <w:trPr>
          <w:trHeight w:val="114"/>
        </w:trPr>
        <w:tc>
          <w:tcPr>
            <w:tcW w:w="0" w:type="auto"/>
            <w:tcBorders>
              <w:top w:val="single" w:sz="1" w:space="0" w:color="000000"/>
              <w:left w:val="single" w:sz="1" w:space="0" w:color="000000"/>
              <w:bottom w:val="single" w:sz="1" w:space="0" w:color="000000"/>
            </w:tcBorders>
          </w:tcPr>
          <w:p w14:paraId="2232CC1D" w14:textId="77777777" w:rsidR="00FD2AC7" w:rsidRPr="00C77414" w:rsidRDefault="00FD2AC7" w:rsidP="00FD2AC7">
            <w:pPr>
              <w:jc w:val="both"/>
              <w:rPr>
                <w:rFonts w:eastAsia="Times New Roman"/>
                <w:b/>
                <w:bCs/>
                <w:iCs/>
                <w:lang w:eastAsia="ar-SA"/>
              </w:rPr>
            </w:pPr>
            <w:r w:rsidRPr="00C77414">
              <w:rPr>
                <w:rFonts w:eastAsia="Times New Roman"/>
                <w:b/>
                <w:bCs/>
                <w:iCs/>
                <w:lang w:eastAsia="ar-SA"/>
              </w:rPr>
              <w:lastRenderedPageBreak/>
              <w:t>39 straipsnis</w:t>
            </w:r>
          </w:p>
          <w:p w14:paraId="11CD4B61" w14:textId="77777777" w:rsidR="00FD2AC7" w:rsidRPr="00C77414" w:rsidRDefault="00FD2AC7" w:rsidP="00FD2AC7">
            <w:pPr>
              <w:jc w:val="both"/>
              <w:rPr>
                <w:rFonts w:eastAsia="Times New Roman"/>
                <w:b/>
                <w:bCs/>
                <w:iCs/>
                <w:lang w:eastAsia="ar-SA"/>
              </w:rPr>
            </w:pPr>
            <w:r w:rsidRPr="00C77414">
              <w:rPr>
                <w:rFonts w:eastAsia="Times New Roman"/>
                <w:b/>
                <w:bCs/>
                <w:iCs/>
                <w:lang w:eastAsia="ar-SA"/>
              </w:rPr>
              <w:t>Pranešimai</w:t>
            </w:r>
          </w:p>
          <w:p w14:paraId="0BD18FB9" w14:textId="77777777" w:rsidR="00FD2AC7" w:rsidRPr="00C77414" w:rsidRDefault="00FD2AC7" w:rsidP="00FD2AC7">
            <w:pPr>
              <w:jc w:val="both"/>
              <w:rPr>
                <w:rFonts w:eastAsia="Times New Roman"/>
                <w:bCs/>
                <w:iCs/>
                <w:lang w:eastAsia="ar-SA"/>
              </w:rPr>
            </w:pPr>
            <w:r w:rsidRPr="00C77414">
              <w:rPr>
                <w:rFonts w:eastAsia="Times New Roman"/>
                <w:bCs/>
                <w:iCs/>
                <w:lang w:eastAsia="ar-SA"/>
              </w:rPr>
              <w:t>Valstybės narės nedelsdamos pateikia Komisijai į šio reglamento taikymo sritį patenkančiais klausimais priimtų nacionalinės teisės aktų nuostatų ir į šio reglamento taikymo sritį patenkančiais klausimais sudarytų susitarimų tekstus, išskyrus susitarimus dėl pavienių atvejų.</w:t>
            </w:r>
          </w:p>
        </w:tc>
        <w:tc>
          <w:tcPr>
            <w:tcW w:w="0" w:type="auto"/>
            <w:tcBorders>
              <w:top w:val="single" w:sz="1" w:space="0" w:color="000000"/>
              <w:left w:val="single" w:sz="1" w:space="0" w:color="000000"/>
              <w:bottom w:val="single" w:sz="1" w:space="0" w:color="000000"/>
            </w:tcBorders>
          </w:tcPr>
          <w:p w14:paraId="36584451" w14:textId="7AFD1E4B" w:rsidR="007A5DE6" w:rsidRPr="00156BA9" w:rsidRDefault="007A5DE6" w:rsidP="00FD2AC7">
            <w:pPr>
              <w:pStyle w:val="Pagrindinistekstas"/>
              <w:spacing w:after="0"/>
              <w:jc w:val="both"/>
            </w:pPr>
          </w:p>
        </w:tc>
        <w:tc>
          <w:tcPr>
            <w:tcW w:w="0" w:type="auto"/>
            <w:tcBorders>
              <w:top w:val="single" w:sz="1" w:space="0" w:color="000000"/>
              <w:left w:val="single" w:sz="1" w:space="0" w:color="000000"/>
              <w:bottom w:val="single" w:sz="1" w:space="0" w:color="000000"/>
              <w:right w:val="single" w:sz="1" w:space="0" w:color="000000"/>
            </w:tcBorders>
          </w:tcPr>
          <w:p w14:paraId="5B800BB2" w14:textId="77777777" w:rsidR="00FD2AC7" w:rsidRDefault="007A5DE6" w:rsidP="00FD2AC7">
            <w:pPr>
              <w:pStyle w:val="Pagrindinistekstas"/>
              <w:spacing w:after="0"/>
              <w:jc w:val="both"/>
              <w:rPr>
                <w:b/>
              </w:rPr>
            </w:pPr>
            <w:r>
              <w:rPr>
                <w:b/>
              </w:rPr>
              <w:t>Visiškas</w:t>
            </w:r>
          </w:p>
          <w:p w14:paraId="5A4D8D98" w14:textId="77777777" w:rsidR="00794E26" w:rsidRPr="00156BA9" w:rsidRDefault="00794E26" w:rsidP="00794E26">
            <w:pPr>
              <w:pStyle w:val="Pagrindinistekstas"/>
              <w:spacing w:after="0"/>
              <w:jc w:val="both"/>
            </w:pPr>
            <w:r w:rsidRPr="00156BA9">
              <w:rPr>
                <w:i/>
              </w:rPr>
              <w:t>Pastaba</w:t>
            </w:r>
            <w:r w:rsidRPr="00156BA9">
              <w:t>.</w:t>
            </w:r>
          </w:p>
          <w:p w14:paraId="6C3DE991" w14:textId="77777777" w:rsidR="00794E26" w:rsidRPr="00156BA9" w:rsidRDefault="00794E26" w:rsidP="00794E26">
            <w:pPr>
              <w:pStyle w:val="Pagrindinistekstas"/>
              <w:spacing w:after="0"/>
              <w:jc w:val="both"/>
            </w:pPr>
            <w:r w:rsidRPr="00156BA9">
              <w:t xml:space="preserve">Nacionalinės teisės aktų nuostatos, patenkančios į reglamento taikymo sritį, bus notifikuotos pagal </w:t>
            </w:r>
            <w:r w:rsidRPr="00156BA9">
              <w:rPr>
                <w:color w:val="000000"/>
              </w:rPr>
              <w:t xml:space="preserve">Europos Sąjungos reikalų koordinavimo taisykles, patvirtintas Vyriausybės 2004 m. sausio 9 d. nutarimu Nr. 21. </w:t>
            </w:r>
          </w:p>
          <w:p w14:paraId="73419B1F" w14:textId="1E36485A" w:rsidR="00794E26" w:rsidRPr="00C77414" w:rsidRDefault="00794E26" w:rsidP="00794E26">
            <w:pPr>
              <w:pStyle w:val="Pagrindinistekstas"/>
              <w:spacing w:after="0"/>
              <w:jc w:val="both"/>
              <w:rPr>
                <w:b/>
              </w:rPr>
            </w:pPr>
            <w:r w:rsidRPr="00156BA9">
              <w:t>Susitarimų, kurie patektų į reglamento taikymo sritį, nėra sudaryta.</w:t>
            </w:r>
          </w:p>
        </w:tc>
      </w:tr>
    </w:tbl>
    <w:p w14:paraId="1FBB44A4" w14:textId="77777777" w:rsidR="00BD4891" w:rsidRPr="00C77414" w:rsidRDefault="00BD4891" w:rsidP="00C77414">
      <w:pPr>
        <w:pStyle w:val="Pagrindinistekstas"/>
        <w:spacing w:after="0"/>
        <w:sectPr w:rsidR="00BD4891" w:rsidRPr="00C77414" w:rsidSect="00035739">
          <w:headerReference w:type="default" r:id="rId9"/>
          <w:footnotePr>
            <w:pos w:val="beneathText"/>
          </w:footnotePr>
          <w:type w:val="continuous"/>
          <w:pgSz w:w="16837" w:h="11905" w:orient="landscape"/>
          <w:pgMar w:top="851" w:right="567" w:bottom="1134" w:left="1134" w:header="567" w:footer="567" w:gutter="0"/>
          <w:cols w:space="1296"/>
          <w:titlePg/>
          <w:docGrid w:linePitch="326"/>
        </w:sectPr>
      </w:pPr>
    </w:p>
    <w:p w14:paraId="6E450910" w14:textId="77777777" w:rsidR="00AE05B0" w:rsidRPr="00C77414" w:rsidRDefault="00AE05B0" w:rsidP="00C77414">
      <w:pPr>
        <w:tabs>
          <w:tab w:val="center" w:pos="0"/>
          <w:tab w:val="center" w:pos="4153"/>
          <w:tab w:val="left" w:pos="7230"/>
          <w:tab w:val="right" w:pos="8306"/>
        </w:tabs>
        <w:jc w:val="center"/>
      </w:pPr>
      <w:r w:rsidRPr="00C77414">
        <w:t>_________________</w:t>
      </w:r>
    </w:p>
    <w:p w14:paraId="6979A192" w14:textId="77777777" w:rsidR="00E4691D" w:rsidRPr="00C77414" w:rsidRDefault="00E4691D" w:rsidP="00C77414">
      <w:pPr>
        <w:pStyle w:val="Pagrindinistekstas"/>
        <w:spacing w:after="0"/>
      </w:pPr>
    </w:p>
    <w:sectPr w:rsidR="00E4691D" w:rsidRPr="00C77414" w:rsidSect="007E4235">
      <w:footnotePr>
        <w:pos w:val="beneathText"/>
      </w:footnotePr>
      <w:type w:val="continuous"/>
      <w:pgSz w:w="16837" w:h="11905" w:orient="landscape"/>
      <w:pgMar w:top="1134" w:right="1134" w:bottom="1134"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86D25" w14:textId="77777777" w:rsidR="00607B58" w:rsidRDefault="00607B58" w:rsidP="002214C0">
      <w:r>
        <w:separator/>
      </w:r>
    </w:p>
  </w:endnote>
  <w:endnote w:type="continuationSeparator" w:id="0">
    <w:p w14:paraId="280A446B" w14:textId="77777777" w:rsidR="00607B58" w:rsidRDefault="00607B58" w:rsidP="0022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312D0" w14:textId="77777777" w:rsidR="00607B58" w:rsidRDefault="00607B58" w:rsidP="002214C0">
      <w:r>
        <w:separator/>
      </w:r>
    </w:p>
  </w:footnote>
  <w:footnote w:type="continuationSeparator" w:id="0">
    <w:p w14:paraId="21D74082" w14:textId="77777777" w:rsidR="00607B58" w:rsidRDefault="00607B58" w:rsidP="00221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240508"/>
      <w:docPartObj>
        <w:docPartGallery w:val="Page Numbers (Top of Page)"/>
        <w:docPartUnique/>
      </w:docPartObj>
    </w:sdtPr>
    <w:sdtEndPr/>
    <w:sdtContent>
      <w:p w14:paraId="3CE79DF0" w14:textId="77777777" w:rsidR="002214C0" w:rsidRDefault="002214C0">
        <w:pPr>
          <w:pStyle w:val="Antrats"/>
          <w:jc w:val="center"/>
        </w:pPr>
        <w:r>
          <w:fldChar w:fldCharType="begin"/>
        </w:r>
        <w:r>
          <w:instrText>PAGE   \* MERGEFORMAT</w:instrText>
        </w:r>
        <w:r>
          <w:fldChar w:fldCharType="separate"/>
        </w:r>
        <w:r w:rsidR="00205CF0">
          <w:rPr>
            <w:noProof/>
          </w:rPr>
          <w:t>11</w:t>
        </w:r>
        <w:r>
          <w:fldChar w:fldCharType="end"/>
        </w:r>
      </w:p>
    </w:sdtContent>
  </w:sdt>
  <w:p w14:paraId="1CA2D78E" w14:textId="77777777" w:rsidR="002214C0" w:rsidRDefault="002214C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2420A"/>
    <w:multiLevelType w:val="hybridMultilevel"/>
    <w:tmpl w:val="81423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6C79C8"/>
    <w:multiLevelType w:val="hybridMultilevel"/>
    <w:tmpl w:val="3D2C5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672038"/>
    <w:multiLevelType w:val="hybridMultilevel"/>
    <w:tmpl w:val="39304D4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141C0D"/>
    <w:multiLevelType w:val="hybridMultilevel"/>
    <w:tmpl w:val="4FEA598C"/>
    <w:lvl w:ilvl="0" w:tplc="BB38C55A">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576E6E70"/>
    <w:multiLevelType w:val="hybridMultilevel"/>
    <w:tmpl w:val="95A6AD76"/>
    <w:lvl w:ilvl="0" w:tplc="677ECA7C">
      <w:start w:val="1"/>
      <w:numFmt w:val="decimal"/>
      <w:lvlText w:val="%1."/>
      <w:lvlJc w:val="left"/>
      <w:pPr>
        <w:ind w:left="7307"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4D91BBB"/>
    <w:multiLevelType w:val="hybridMultilevel"/>
    <w:tmpl w:val="076AE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7F"/>
    <w:rsid w:val="0000650B"/>
    <w:rsid w:val="00035739"/>
    <w:rsid w:val="00041496"/>
    <w:rsid w:val="00076181"/>
    <w:rsid w:val="00087B26"/>
    <w:rsid w:val="0009498D"/>
    <w:rsid w:val="000C07FB"/>
    <w:rsid w:val="000C4B5F"/>
    <w:rsid w:val="000D11E6"/>
    <w:rsid w:val="000D2569"/>
    <w:rsid w:val="000D2FA0"/>
    <w:rsid w:val="000D5EFF"/>
    <w:rsid w:val="000E4BCC"/>
    <w:rsid w:val="000E5444"/>
    <w:rsid w:val="00156BA9"/>
    <w:rsid w:val="001959F4"/>
    <w:rsid w:val="001A1617"/>
    <w:rsid w:val="001A3F35"/>
    <w:rsid w:val="00202E2D"/>
    <w:rsid w:val="00205CF0"/>
    <w:rsid w:val="002214C0"/>
    <w:rsid w:val="00226397"/>
    <w:rsid w:val="0029155A"/>
    <w:rsid w:val="002A27F0"/>
    <w:rsid w:val="002B2D47"/>
    <w:rsid w:val="002F0522"/>
    <w:rsid w:val="00311BCF"/>
    <w:rsid w:val="003148B4"/>
    <w:rsid w:val="00352C1D"/>
    <w:rsid w:val="0037646E"/>
    <w:rsid w:val="00380E8A"/>
    <w:rsid w:val="0038753E"/>
    <w:rsid w:val="003C11F3"/>
    <w:rsid w:val="003C39E0"/>
    <w:rsid w:val="003D16D7"/>
    <w:rsid w:val="003E79A1"/>
    <w:rsid w:val="004321A5"/>
    <w:rsid w:val="00452A22"/>
    <w:rsid w:val="00492F2A"/>
    <w:rsid w:val="004A1BED"/>
    <w:rsid w:val="004A2DFB"/>
    <w:rsid w:val="004F73F2"/>
    <w:rsid w:val="0050722E"/>
    <w:rsid w:val="00510057"/>
    <w:rsid w:val="005113E6"/>
    <w:rsid w:val="00513F0C"/>
    <w:rsid w:val="00535A62"/>
    <w:rsid w:val="005451E2"/>
    <w:rsid w:val="00572627"/>
    <w:rsid w:val="005B5BCF"/>
    <w:rsid w:val="005C243C"/>
    <w:rsid w:val="00607B58"/>
    <w:rsid w:val="00644456"/>
    <w:rsid w:val="006447C1"/>
    <w:rsid w:val="006865B4"/>
    <w:rsid w:val="006B058F"/>
    <w:rsid w:val="006C624A"/>
    <w:rsid w:val="00700116"/>
    <w:rsid w:val="00733B9C"/>
    <w:rsid w:val="0075073F"/>
    <w:rsid w:val="0076701C"/>
    <w:rsid w:val="00791914"/>
    <w:rsid w:val="00794E26"/>
    <w:rsid w:val="00797BDC"/>
    <w:rsid w:val="007A5DE6"/>
    <w:rsid w:val="007C0F27"/>
    <w:rsid w:val="007D2677"/>
    <w:rsid w:val="007D7439"/>
    <w:rsid w:val="007E4235"/>
    <w:rsid w:val="00806E4A"/>
    <w:rsid w:val="008123AA"/>
    <w:rsid w:val="008763F4"/>
    <w:rsid w:val="008765DC"/>
    <w:rsid w:val="00890BA5"/>
    <w:rsid w:val="008963E3"/>
    <w:rsid w:val="008E6E4B"/>
    <w:rsid w:val="00902420"/>
    <w:rsid w:val="00902FC9"/>
    <w:rsid w:val="0092682D"/>
    <w:rsid w:val="009616B8"/>
    <w:rsid w:val="00962577"/>
    <w:rsid w:val="00977F1C"/>
    <w:rsid w:val="00986FB5"/>
    <w:rsid w:val="009A1315"/>
    <w:rsid w:val="009A556B"/>
    <w:rsid w:val="009D3205"/>
    <w:rsid w:val="009F186A"/>
    <w:rsid w:val="00A02C75"/>
    <w:rsid w:val="00A10E2B"/>
    <w:rsid w:val="00A21FB9"/>
    <w:rsid w:val="00A3481B"/>
    <w:rsid w:val="00A54AA6"/>
    <w:rsid w:val="00A54D1E"/>
    <w:rsid w:val="00A83029"/>
    <w:rsid w:val="00A92352"/>
    <w:rsid w:val="00AB0E23"/>
    <w:rsid w:val="00AB3E02"/>
    <w:rsid w:val="00AC619D"/>
    <w:rsid w:val="00AD49FF"/>
    <w:rsid w:val="00AD5B59"/>
    <w:rsid w:val="00AE05B0"/>
    <w:rsid w:val="00AE4BCF"/>
    <w:rsid w:val="00AF2BFB"/>
    <w:rsid w:val="00AF5D0F"/>
    <w:rsid w:val="00B050E8"/>
    <w:rsid w:val="00B11BDE"/>
    <w:rsid w:val="00B40C7F"/>
    <w:rsid w:val="00BB1500"/>
    <w:rsid w:val="00BD0472"/>
    <w:rsid w:val="00BD4891"/>
    <w:rsid w:val="00BE2480"/>
    <w:rsid w:val="00C32ABE"/>
    <w:rsid w:val="00C5139D"/>
    <w:rsid w:val="00C5740A"/>
    <w:rsid w:val="00C63172"/>
    <w:rsid w:val="00C6362F"/>
    <w:rsid w:val="00C77414"/>
    <w:rsid w:val="00CB08BA"/>
    <w:rsid w:val="00CC5B2C"/>
    <w:rsid w:val="00CC7410"/>
    <w:rsid w:val="00CD4D83"/>
    <w:rsid w:val="00D00FD0"/>
    <w:rsid w:val="00D12D8C"/>
    <w:rsid w:val="00D3105C"/>
    <w:rsid w:val="00D34E14"/>
    <w:rsid w:val="00D34F3B"/>
    <w:rsid w:val="00D37E15"/>
    <w:rsid w:val="00D43251"/>
    <w:rsid w:val="00D4504C"/>
    <w:rsid w:val="00DA1F62"/>
    <w:rsid w:val="00DA7AB0"/>
    <w:rsid w:val="00DD33ED"/>
    <w:rsid w:val="00E17BDB"/>
    <w:rsid w:val="00E2626A"/>
    <w:rsid w:val="00E4691D"/>
    <w:rsid w:val="00E72378"/>
    <w:rsid w:val="00E72E2D"/>
    <w:rsid w:val="00EA457C"/>
    <w:rsid w:val="00EB1A17"/>
    <w:rsid w:val="00EC55D7"/>
    <w:rsid w:val="00EF6D28"/>
    <w:rsid w:val="00F20A13"/>
    <w:rsid w:val="00F2352F"/>
    <w:rsid w:val="00F33AB3"/>
    <w:rsid w:val="00F92677"/>
    <w:rsid w:val="00FD2AC7"/>
    <w:rsid w:val="00FE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AFE4"/>
  <w15:docId w15:val="{7CD448BB-04A6-4887-961B-65720B56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Arial Unicode MS"/>
      <w:sz w:val="24"/>
      <w:szCs w:val="24"/>
    </w:rPr>
  </w:style>
  <w:style w:type="paragraph" w:styleId="Antrat1">
    <w:name w:val="heading 1"/>
    <w:basedOn w:val="Heading"/>
    <w:next w:val="Pagrindinistekstas"/>
    <w:qFormat/>
    <w:pPr>
      <w:numPr>
        <w:numId w:val="1"/>
      </w:numPr>
      <w:outlineLvl w:val="0"/>
    </w:pPr>
    <w:rPr>
      <w:rFonts w:ascii="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535A62"/>
    <w:pPr>
      <w:widowControl/>
      <w:suppressAutoHyphens w:val="0"/>
      <w:spacing w:after="160" w:line="240" w:lineRule="exact"/>
    </w:pPr>
    <w:rPr>
      <w:rFonts w:ascii="Tahoma" w:eastAsia="Times New Roman" w:hAnsi="Tahoma"/>
      <w:sz w:val="20"/>
      <w:szCs w:val="20"/>
      <w:lang w:val="en-US" w:eastAsia="en-US"/>
    </w:rPr>
  </w:style>
  <w:style w:type="paragraph" w:styleId="Pagrindinistekstas3">
    <w:name w:val="Body Text 3"/>
    <w:basedOn w:val="prastasis"/>
    <w:link w:val="Pagrindinistekstas3Diagrama"/>
    <w:rsid w:val="00AE05B0"/>
    <w:pPr>
      <w:widowControl/>
      <w:suppressAutoHyphens w:val="0"/>
      <w:spacing w:after="120"/>
    </w:pPr>
    <w:rPr>
      <w:rFonts w:eastAsia="Times New Roman"/>
      <w:sz w:val="16"/>
      <w:szCs w:val="16"/>
    </w:rPr>
  </w:style>
  <w:style w:type="character" w:customStyle="1" w:styleId="Pagrindinistekstas3Diagrama">
    <w:name w:val="Pagrindinis tekstas 3 Diagrama"/>
    <w:link w:val="Pagrindinistekstas3"/>
    <w:rsid w:val="00AE05B0"/>
    <w:rPr>
      <w:sz w:val="16"/>
      <w:szCs w:val="16"/>
    </w:rPr>
  </w:style>
  <w:style w:type="paragraph" w:styleId="Sraopastraipa">
    <w:name w:val="List Paragraph"/>
    <w:basedOn w:val="prastasis"/>
    <w:uiPriority w:val="34"/>
    <w:qFormat/>
    <w:rsid w:val="004F73F2"/>
    <w:pPr>
      <w:ind w:left="720"/>
      <w:contextualSpacing/>
    </w:pPr>
  </w:style>
  <w:style w:type="paragraph" w:styleId="Antrats">
    <w:name w:val="header"/>
    <w:basedOn w:val="prastasis"/>
    <w:link w:val="AntratsDiagrama"/>
    <w:uiPriority w:val="99"/>
    <w:unhideWhenUsed/>
    <w:rsid w:val="002214C0"/>
    <w:pPr>
      <w:tabs>
        <w:tab w:val="center" w:pos="4819"/>
        <w:tab w:val="right" w:pos="9638"/>
      </w:tabs>
    </w:pPr>
  </w:style>
  <w:style w:type="character" w:customStyle="1" w:styleId="AntratsDiagrama">
    <w:name w:val="Antraštės Diagrama"/>
    <w:basedOn w:val="Numatytasispastraiposriftas"/>
    <w:link w:val="Antrats"/>
    <w:uiPriority w:val="99"/>
    <w:rsid w:val="002214C0"/>
    <w:rPr>
      <w:rFonts w:eastAsia="Arial Unicode MS"/>
      <w:sz w:val="24"/>
      <w:szCs w:val="24"/>
    </w:rPr>
  </w:style>
  <w:style w:type="paragraph" w:styleId="Porat">
    <w:name w:val="footer"/>
    <w:basedOn w:val="prastasis"/>
    <w:link w:val="PoratDiagrama"/>
    <w:unhideWhenUsed/>
    <w:rsid w:val="002214C0"/>
    <w:pPr>
      <w:tabs>
        <w:tab w:val="center" w:pos="4819"/>
        <w:tab w:val="right" w:pos="9638"/>
      </w:tabs>
    </w:pPr>
  </w:style>
  <w:style w:type="character" w:customStyle="1" w:styleId="PoratDiagrama">
    <w:name w:val="Poraštė Diagrama"/>
    <w:basedOn w:val="Numatytasispastraiposriftas"/>
    <w:link w:val="Porat"/>
    <w:rsid w:val="002214C0"/>
    <w:rPr>
      <w:rFonts w:eastAsia="Arial Unicode MS"/>
      <w:sz w:val="24"/>
      <w:szCs w:val="24"/>
    </w:rPr>
  </w:style>
  <w:style w:type="character" w:customStyle="1" w:styleId="PagrindinistekstasDiagrama">
    <w:name w:val="Pagrindinis tekstas Diagrama"/>
    <w:basedOn w:val="Numatytasispastraiposriftas"/>
    <w:link w:val="Pagrindinistekstas"/>
    <w:rsid w:val="00CB08BA"/>
    <w:rPr>
      <w:rFonts w:eastAsia="Arial Unicode MS"/>
      <w:sz w:val="24"/>
      <w:szCs w:val="24"/>
    </w:rPr>
  </w:style>
  <w:style w:type="paragraph" w:customStyle="1" w:styleId="Style8">
    <w:name w:val="Style8"/>
    <w:basedOn w:val="prastasis"/>
    <w:rsid w:val="00CB08BA"/>
    <w:pPr>
      <w:suppressAutoHyphens w:val="0"/>
      <w:autoSpaceDE w:val="0"/>
      <w:autoSpaceDN w:val="0"/>
      <w:adjustRightInd w:val="0"/>
      <w:spacing w:line="274" w:lineRule="exact"/>
      <w:ind w:firstLine="432"/>
      <w:jc w:val="both"/>
    </w:pPr>
    <w:rPr>
      <w:rFonts w:eastAsia="Times New Roman"/>
    </w:rPr>
  </w:style>
  <w:style w:type="character" w:customStyle="1" w:styleId="FontStyle51">
    <w:name w:val="Font Style51"/>
    <w:rsid w:val="00CB08BA"/>
    <w:rPr>
      <w:rFonts w:ascii="Times New Roman" w:hAnsi="Times New Roman" w:cs="Times New Roman"/>
      <w:sz w:val="22"/>
      <w:szCs w:val="22"/>
    </w:rPr>
  </w:style>
  <w:style w:type="paragraph" w:styleId="Debesliotekstas">
    <w:name w:val="Balloon Text"/>
    <w:basedOn w:val="prastasis"/>
    <w:link w:val="DebesliotekstasDiagrama"/>
    <w:semiHidden/>
    <w:unhideWhenUsed/>
    <w:rsid w:val="009D32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D3205"/>
    <w:rPr>
      <w:rFonts w:ascii="Segoe UI" w:eastAsia="Arial Unicode MS" w:hAnsi="Segoe UI" w:cs="Segoe UI"/>
      <w:sz w:val="18"/>
      <w:szCs w:val="18"/>
    </w:rPr>
  </w:style>
  <w:style w:type="paragraph" w:customStyle="1" w:styleId="taltipfb">
    <w:name w:val="taltipfb"/>
    <w:basedOn w:val="prastasis"/>
    <w:rsid w:val="008963E3"/>
    <w:pPr>
      <w:widowControl/>
      <w:suppressAutoHyphens w:val="0"/>
      <w:spacing w:after="150"/>
    </w:pPr>
    <w:rPr>
      <w:rFonts w:eastAsia="Times New Roman"/>
    </w:rPr>
  </w:style>
  <w:style w:type="paragraph" w:customStyle="1" w:styleId="tajtip">
    <w:name w:val="tajtip"/>
    <w:basedOn w:val="prastasis"/>
    <w:rsid w:val="008963E3"/>
    <w:pPr>
      <w:widowControl/>
      <w:suppressAutoHyphens w:val="0"/>
      <w:spacing w:after="150"/>
    </w:pPr>
    <w:rPr>
      <w:rFonts w:eastAsia="Times New Roman"/>
    </w:rPr>
  </w:style>
  <w:style w:type="character" w:styleId="Komentaronuoroda">
    <w:name w:val="annotation reference"/>
    <w:basedOn w:val="Numatytasispastraiposriftas"/>
    <w:uiPriority w:val="99"/>
    <w:semiHidden/>
    <w:unhideWhenUsed/>
    <w:rsid w:val="00890BA5"/>
    <w:rPr>
      <w:sz w:val="16"/>
      <w:szCs w:val="16"/>
    </w:rPr>
  </w:style>
  <w:style w:type="paragraph" w:styleId="Komentarotekstas">
    <w:name w:val="annotation text"/>
    <w:basedOn w:val="prastasis"/>
    <w:link w:val="KomentarotekstasDiagrama"/>
    <w:uiPriority w:val="99"/>
    <w:semiHidden/>
    <w:unhideWhenUsed/>
    <w:rsid w:val="00890BA5"/>
    <w:pPr>
      <w:widowControl/>
      <w:suppressAutoHyphens w:val="0"/>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semiHidden/>
    <w:rsid w:val="00890BA5"/>
    <w:rPr>
      <w:rFonts w:asciiTheme="minorHAnsi" w:eastAsiaTheme="minorHAnsi" w:hAnsiTheme="minorHAnsi" w:cstheme="minorBidi"/>
      <w:lang w:eastAsia="en-US"/>
    </w:rPr>
  </w:style>
  <w:style w:type="character" w:styleId="Hipersaitas">
    <w:name w:val="Hyperlink"/>
    <w:basedOn w:val="Numatytasispastraiposriftas"/>
    <w:uiPriority w:val="99"/>
    <w:semiHidden/>
    <w:unhideWhenUsed/>
    <w:rsid w:val="00A3481B"/>
    <w:rPr>
      <w:strike w:val="0"/>
      <w:dstrike w:val="0"/>
      <w:color w:val="6E717F"/>
      <w:u w:val="none"/>
      <w:effect w:val="none"/>
      <w:shd w:val="clear" w:color="auto" w:fill="auto"/>
    </w:rPr>
  </w:style>
  <w:style w:type="paragraph" w:styleId="Komentarotema">
    <w:name w:val="annotation subject"/>
    <w:basedOn w:val="Komentarotekstas"/>
    <w:next w:val="Komentarotekstas"/>
    <w:link w:val="KomentarotemaDiagrama"/>
    <w:semiHidden/>
    <w:unhideWhenUsed/>
    <w:rsid w:val="00076181"/>
    <w:pPr>
      <w:widowControl w:val="0"/>
      <w:suppressAutoHyphens/>
      <w:spacing w:after="0"/>
    </w:pPr>
    <w:rPr>
      <w:rFonts w:ascii="Times New Roman" w:eastAsia="Arial Unicode MS" w:hAnsi="Times New Roman" w:cs="Times New Roman"/>
      <w:b/>
      <w:bCs/>
      <w:lang w:eastAsia="lt-LT"/>
    </w:rPr>
  </w:style>
  <w:style w:type="character" w:customStyle="1" w:styleId="KomentarotemaDiagrama">
    <w:name w:val="Komentaro tema Diagrama"/>
    <w:basedOn w:val="KomentarotekstasDiagrama"/>
    <w:link w:val="Komentarotema"/>
    <w:semiHidden/>
    <w:rsid w:val="00076181"/>
    <w:rPr>
      <w:rFonts w:asciiTheme="minorHAnsi" w:eastAsia="Arial Unicode MS" w:hAnsiTheme="minorHAnsi" w:cstheme="minorBidi"/>
      <w:b/>
      <w:bCs/>
      <w:lang w:eastAsia="en-US"/>
    </w:rPr>
  </w:style>
  <w:style w:type="paragraph" w:customStyle="1" w:styleId="tip">
    <w:name w:val="tip"/>
    <w:basedOn w:val="prastasis"/>
    <w:rsid w:val="00CC5B2C"/>
    <w:pPr>
      <w:widowControl/>
      <w:suppressAutoHyphens w:val="0"/>
      <w:spacing w:after="15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18141">
      <w:bodyDiv w:val="1"/>
      <w:marLeft w:val="0"/>
      <w:marRight w:val="0"/>
      <w:marTop w:val="0"/>
      <w:marBottom w:val="0"/>
      <w:divBdr>
        <w:top w:val="none" w:sz="0" w:space="0" w:color="auto"/>
        <w:left w:val="none" w:sz="0" w:space="0" w:color="auto"/>
        <w:bottom w:val="none" w:sz="0" w:space="0" w:color="auto"/>
        <w:right w:val="none" w:sz="0" w:space="0" w:color="auto"/>
      </w:divBdr>
      <w:divsChild>
        <w:div w:id="398987319">
          <w:marLeft w:val="0"/>
          <w:marRight w:val="0"/>
          <w:marTop w:val="0"/>
          <w:marBottom w:val="0"/>
          <w:divBdr>
            <w:top w:val="none" w:sz="0" w:space="0" w:color="auto"/>
            <w:left w:val="none" w:sz="0" w:space="0" w:color="auto"/>
            <w:bottom w:val="none" w:sz="0" w:space="0" w:color="auto"/>
            <w:right w:val="none" w:sz="0" w:space="0" w:color="auto"/>
          </w:divBdr>
          <w:divsChild>
            <w:div w:id="1984192910">
              <w:marLeft w:val="0"/>
              <w:marRight w:val="0"/>
              <w:marTop w:val="0"/>
              <w:marBottom w:val="0"/>
              <w:divBdr>
                <w:top w:val="none" w:sz="0" w:space="0" w:color="auto"/>
                <w:left w:val="none" w:sz="0" w:space="0" w:color="auto"/>
                <w:bottom w:val="none" w:sz="0" w:space="0" w:color="auto"/>
                <w:right w:val="none" w:sz="0" w:space="0" w:color="auto"/>
              </w:divBdr>
              <w:divsChild>
                <w:div w:id="472910034">
                  <w:marLeft w:val="0"/>
                  <w:marRight w:val="0"/>
                  <w:marTop w:val="0"/>
                  <w:marBottom w:val="0"/>
                  <w:divBdr>
                    <w:top w:val="none" w:sz="0" w:space="0" w:color="auto"/>
                    <w:left w:val="none" w:sz="0" w:space="0" w:color="auto"/>
                    <w:bottom w:val="none" w:sz="0" w:space="0" w:color="auto"/>
                    <w:right w:val="none" w:sz="0" w:space="0" w:color="auto"/>
                  </w:divBdr>
                  <w:divsChild>
                    <w:div w:id="1476944623">
                      <w:marLeft w:val="-150"/>
                      <w:marRight w:val="-150"/>
                      <w:marTop w:val="0"/>
                      <w:marBottom w:val="0"/>
                      <w:divBdr>
                        <w:top w:val="none" w:sz="0" w:space="0" w:color="auto"/>
                        <w:left w:val="none" w:sz="0" w:space="0" w:color="auto"/>
                        <w:bottom w:val="none" w:sz="0" w:space="0" w:color="auto"/>
                        <w:right w:val="none" w:sz="0" w:space="0" w:color="auto"/>
                      </w:divBdr>
                      <w:divsChild>
                        <w:div w:id="126827176">
                          <w:marLeft w:val="0"/>
                          <w:marRight w:val="0"/>
                          <w:marTop w:val="0"/>
                          <w:marBottom w:val="0"/>
                          <w:divBdr>
                            <w:top w:val="none" w:sz="0" w:space="0" w:color="auto"/>
                            <w:left w:val="none" w:sz="0" w:space="0" w:color="auto"/>
                            <w:bottom w:val="none" w:sz="0" w:space="0" w:color="auto"/>
                            <w:right w:val="none" w:sz="0" w:space="0" w:color="auto"/>
                          </w:divBdr>
                          <w:divsChild>
                            <w:div w:id="71779893">
                              <w:marLeft w:val="0"/>
                              <w:marRight w:val="0"/>
                              <w:marTop w:val="0"/>
                              <w:marBottom w:val="0"/>
                              <w:divBdr>
                                <w:top w:val="none" w:sz="0" w:space="0" w:color="auto"/>
                                <w:left w:val="none" w:sz="0" w:space="0" w:color="auto"/>
                                <w:bottom w:val="none" w:sz="0" w:space="0" w:color="auto"/>
                                <w:right w:val="none" w:sz="0" w:space="0" w:color="auto"/>
                              </w:divBdr>
                              <w:divsChild>
                                <w:div w:id="1491483585">
                                  <w:marLeft w:val="0"/>
                                  <w:marRight w:val="0"/>
                                  <w:marTop w:val="0"/>
                                  <w:marBottom w:val="300"/>
                                  <w:divBdr>
                                    <w:top w:val="none" w:sz="0" w:space="0" w:color="auto"/>
                                    <w:left w:val="none" w:sz="0" w:space="0" w:color="auto"/>
                                    <w:bottom w:val="none" w:sz="0" w:space="0" w:color="auto"/>
                                    <w:right w:val="none" w:sz="0" w:space="0" w:color="auto"/>
                                  </w:divBdr>
                                  <w:divsChild>
                                    <w:div w:id="1284725562">
                                      <w:marLeft w:val="0"/>
                                      <w:marRight w:val="0"/>
                                      <w:marTop w:val="0"/>
                                      <w:marBottom w:val="0"/>
                                      <w:divBdr>
                                        <w:top w:val="none" w:sz="0" w:space="0" w:color="auto"/>
                                        <w:left w:val="none" w:sz="0" w:space="0" w:color="auto"/>
                                        <w:bottom w:val="none" w:sz="0" w:space="0" w:color="auto"/>
                                        <w:right w:val="none" w:sz="0" w:space="0" w:color="auto"/>
                                      </w:divBdr>
                                      <w:divsChild>
                                        <w:div w:id="1316295096">
                                          <w:marLeft w:val="0"/>
                                          <w:marRight w:val="0"/>
                                          <w:marTop w:val="0"/>
                                          <w:marBottom w:val="0"/>
                                          <w:divBdr>
                                            <w:top w:val="none" w:sz="0" w:space="0" w:color="auto"/>
                                            <w:left w:val="none" w:sz="0" w:space="0" w:color="auto"/>
                                            <w:bottom w:val="none" w:sz="0" w:space="0" w:color="auto"/>
                                            <w:right w:val="none" w:sz="0" w:space="0" w:color="auto"/>
                                          </w:divBdr>
                                          <w:divsChild>
                                            <w:div w:id="766344620">
                                              <w:marLeft w:val="0"/>
                                              <w:marRight w:val="0"/>
                                              <w:marTop w:val="0"/>
                                              <w:marBottom w:val="0"/>
                                              <w:divBdr>
                                                <w:top w:val="none" w:sz="0" w:space="0" w:color="auto"/>
                                                <w:left w:val="none" w:sz="0" w:space="0" w:color="auto"/>
                                                <w:bottom w:val="none" w:sz="0" w:space="0" w:color="auto"/>
                                                <w:right w:val="none" w:sz="0" w:space="0" w:color="auto"/>
                                              </w:divBdr>
                                              <w:divsChild>
                                                <w:div w:id="1215697976">
                                                  <w:marLeft w:val="0"/>
                                                  <w:marRight w:val="0"/>
                                                  <w:marTop w:val="0"/>
                                                  <w:marBottom w:val="0"/>
                                                  <w:divBdr>
                                                    <w:top w:val="none" w:sz="0" w:space="0" w:color="auto"/>
                                                    <w:left w:val="none" w:sz="0" w:space="0" w:color="auto"/>
                                                    <w:bottom w:val="none" w:sz="0" w:space="0" w:color="auto"/>
                                                    <w:right w:val="none" w:sz="0" w:space="0" w:color="auto"/>
                                                  </w:divBdr>
                                                  <w:divsChild>
                                                    <w:div w:id="1822383736">
                                                      <w:marLeft w:val="0"/>
                                                      <w:marRight w:val="0"/>
                                                      <w:marTop w:val="0"/>
                                                      <w:marBottom w:val="0"/>
                                                      <w:divBdr>
                                                        <w:top w:val="none" w:sz="0" w:space="0" w:color="auto"/>
                                                        <w:left w:val="none" w:sz="0" w:space="0" w:color="auto"/>
                                                        <w:bottom w:val="none" w:sz="0" w:space="0" w:color="auto"/>
                                                        <w:right w:val="none" w:sz="0" w:space="0" w:color="auto"/>
                                                      </w:divBdr>
                                                      <w:divsChild>
                                                        <w:div w:id="1296719264">
                                                          <w:marLeft w:val="0"/>
                                                          <w:marRight w:val="0"/>
                                                          <w:marTop w:val="0"/>
                                                          <w:marBottom w:val="0"/>
                                                          <w:divBdr>
                                                            <w:top w:val="none" w:sz="0" w:space="0" w:color="auto"/>
                                                            <w:left w:val="none" w:sz="0" w:space="0" w:color="auto"/>
                                                            <w:bottom w:val="none" w:sz="0" w:space="0" w:color="auto"/>
                                                            <w:right w:val="none" w:sz="0" w:space="0" w:color="auto"/>
                                                          </w:divBdr>
                                                          <w:divsChild>
                                                            <w:div w:id="16034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588277">
      <w:bodyDiv w:val="1"/>
      <w:marLeft w:val="0"/>
      <w:marRight w:val="0"/>
      <w:marTop w:val="0"/>
      <w:marBottom w:val="0"/>
      <w:divBdr>
        <w:top w:val="none" w:sz="0" w:space="0" w:color="auto"/>
        <w:left w:val="none" w:sz="0" w:space="0" w:color="auto"/>
        <w:bottom w:val="none" w:sz="0" w:space="0" w:color="auto"/>
        <w:right w:val="none" w:sz="0" w:space="0" w:color="auto"/>
      </w:divBdr>
      <w:divsChild>
        <w:div w:id="629826547">
          <w:marLeft w:val="0"/>
          <w:marRight w:val="0"/>
          <w:marTop w:val="0"/>
          <w:marBottom w:val="0"/>
          <w:divBdr>
            <w:top w:val="none" w:sz="0" w:space="0" w:color="auto"/>
            <w:left w:val="none" w:sz="0" w:space="0" w:color="auto"/>
            <w:bottom w:val="none" w:sz="0" w:space="0" w:color="auto"/>
            <w:right w:val="none" w:sz="0" w:space="0" w:color="auto"/>
          </w:divBdr>
          <w:divsChild>
            <w:div w:id="1970433953">
              <w:marLeft w:val="0"/>
              <w:marRight w:val="0"/>
              <w:marTop w:val="0"/>
              <w:marBottom w:val="0"/>
              <w:divBdr>
                <w:top w:val="none" w:sz="0" w:space="0" w:color="auto"/>
                <w:left w:val="none" w:sz="0" w:space="0" w:color="auto"/>
                <w:bottom w:val="none" w:sz="0" w:space="0" w:color="auto"/>
                <w:right w:val="none" w:sz="0" w:space="0" w:color="auto"/>
              </w:divBdr>
              <w:divsChild>
                <w:div w:id="1565680556">
                  <w:marLeft w:val="0"/>
                  <w:marRight w:val="0"/>
                  <w:marTop w:val="0"/>
                  <w:marBottom w:val="0"/>
                  <w:divBdr>
                    <w:top w:val="none" w:sz="0" w:space="0" w:color="auto"/>
                    <w:left w:val="none" w:sz="0" w:space="0" w:color="auto"/>
                    <w:bottom w:val="none" w:sz="0" w:space="0" w:color="auto"/>
                    <w:right w:val="none" w:sz="0" w:space="0" w:color="auto"/>
                  </w:divBdr>
                  <w:divsChild>
                    <w:div w:id="294021487">
                      <w:marLeft w:val="-150"/>
                      <w:marRight w:val="-150"/>
                      <w:marTop w:val="0"/>
                      <w:marBottom w:val="0"/>
                      <w:divBdr>
                        <w:top w:val="none" w:sz="0" w:space="0" w:color="auto"/>
                        <w:left w:val="none" w:sz="0" w:space="0" w:color="auto"/>
                        <w:bottom w:val="none" w:sz="0" w:space="0" w:color="auto"/>
                        <w:right w:val="none" w:sz="0" w:space="0" w:color="auto"/>
                      </w:divBdr>
                      <w:divsChild>
                        <w:div w:id="895817800">
                          <w:marLeft w:val="0"/>
                          <w:marRight w:val="0"/>
                          <w:marTop w:val="0"/>
                          <w:marBottom w:val="0"/>
                          <w:divBdr>
                            <w:top w:val="none" w:sz="0" w:space="0" w:color="auto"/>
                            <w:left w:val="none" w:sz="0" w:space="0" w:color="auto"/>
                            <w:bottom w:val="none" w:sz="0" w:space="0" w:color="auto"/>
                            <w:right w:val="none" w:sz="0" w:space="0" w:color="auto"/>
                          </w:divBdr>
                          <w:divsChild>
                            <w:div w:id="554465790">
                              <w:marLeft w:val="0"/>
                              <w:marRight w:val="0"/>
                              <w:marTop w:val="0"/>
                              <w:marBottom w:val="0"/>
                              <w:divBdr>
                                <w:top w:val="none" w:sz="0" w:space="0" w:color="auto"/>
                                <w:left w:val="none" w:sz="0" w:space="0" w:color="auto"/>
                                <w:bottom w:val="none" w:sz="0" w:space="0" w:color="auto"/>
                                <w:right w:val="none" w:sz="0" w:space="0" w:color="auto"/>
                              </w:divBdr>
                              <w:divsChild>
                                <w:div w:id="1060520095">
                                  <w:marLeft w:val="0"/>
                                  <w:marRight w:val="0"/>
                                  <w:marTop w:val="0"/>
                                  <w:marBottom w:val="300"/>
                                  <w:divBdr>
                                    <w:top w:val="none" w:sz="0" w:space="0" w:color="auto"/>
                                    <w:left w:val="none" w:sz="0" w:space="0" w:color="auto"/>
                                    <w:bottom w:val="none" w:sz="0" w:space="0" w:color="auto"/>
                                    <w:right w:val="none" w:sz="0" w:space="0" w:color="auto"/>
                                  </w:divBdr>
                                  <w:divsChild>
                                    <w:div w:id="1183857069">
                                      <w:marLeft w:val="0"/>
                                      <w:marRight w:val="0"/>
                                      <w:marTop w:val="0"/>
                                      <w:marBottom w:val="0"/>
                                      <w:divBdr>
                                        <w:top w:val="none" w:sz="0" w:space="0" w:color="auto"/>
                                        <w:left w:val="none" w:sz="0" w:space="0" w:color="auto"/>
                                        <w:bottom w:val="none" w:sz="0" w:space="0" w:color="auto"/>
                                        <w:right w:val="none" w:sz="0" w:space="0" w:color="auto"/>
                                      </w:divBdr>
                                      <w:divsChild>
                                        <w:div w:id="482627698">
                                          <w:marLeft w:val="0"/>
                                          <w:marRight w:val="0"/>
                                          <w:marTop w:val="0"/>
                                          <w:marBottom w:val="0"/>
                                          <w:divBdr>
                                            <w:top w:val="none" w:sz="0" w:space="0" w:color="auto"/>
                                            <w:left w:val="none" w:sz="0" w:space="0" w:color="auto"/>
                                            <w:bottom w:val="none" w:sz="0" w:space="0" w:color="auto"/>
                                            <w:right w:val="none" w:sz="0" w:space="0" w:color="auto"/>
                                          </w:divBdr>
                                          <w:divsChild>
                                            <w:div w:id="707485453">
                                              <w:marLeft w:val="0"/>
                                              <w:marRight w:val="0"/>
                                              <w:marTop w:val="0"/>
                                              <w:marBottom w:val="0"/>
                                              <w:divBdr>
                                                <w:top w:val="none" w:sz="0" w:space="0" w:color="auto"/>
                                                <w:left w:val="none" w:sz="0" w:space="0" w:color="auto"/>
                                                <w:bottom w:val="none" w:sz="0" w:space="0" w:color="auto"/>
                                                <w:right w:val="none" w:sz="0" w:space="0" w:color="auto"/>
                                              </w:divBdr>
                                              <w:divsChild>
                                                <w:div w:id="374820390">
                                                  <w:marLeft w:val="0"/>
                                                  <w:marRight w:val="0"/>
                                                  <w:marTop w:val="0"/>
                                                  <w:marBottom w:val="0"/>
                                                  <w:divBdr>
                                                    <w:top w:val="none" w:sz="0" w:space="0" w:color="auto"/>
                                                    <w:left w:val="none" w:sz="0" w:space="0" w:color="auto"/>
                                                    <w:bottom w:val="none" w:sz="0" w:space="0" w:color="auto"/>
                                                    <w:right w:val="none" w:sz="0" w:space="0" w:color="auto"/>
                                                  </w:divBdr>
                                                  <w:divsChild>
                                                    <w:div w:id="859394655">
                                                      <w:marLeft w:val="0"/>
                                                      <w:marRight w:val="0"/>
                                                      <w:marTop w:val="0"/>
                                                      <w:marBottom w:val="0"/>
                                                      <w:divBdr>
                                                        <w:top w:val="none" w:sz="0" w:space="0" w:color="auto"/>
                                                        <w:left w:val="none" w:sz="0" w:space="0" w:color="auto"/>
                                                        <w:bottom w:val="none" w:sz="0" w:space="0" w:color="auto"/>
                                                        <w:right w:val="none" w:sz="0" w:space="0" w:color="auto"/>
                                                      </w:divBdr>
                                                      <w:divsChild>
                                                        <w:div w:id="1819415478">
                                                          <w:marLeft w:val="0"/>
                                                          <w:marRight w:val="0"/>
                                                          <w:marTop w:val="0"/>
                                                          <w:marBottom w:val="0"/>
                                                          <w:divBdr>
                                                            <w:top w:val="none" w:sz="0" w:space="0" w:color="auto"/>
                                                            <w:left w:val="none" w:sz="0" w:space="0" w:color="auto"/>
                                                            <w:bottom w:val="none" w:sz="0" w:space="0" w:color="auto"/>
                                                            <w:right w:val="none" w:sz="0" w:space="0" w:color="auto"/>
                                                          </w:divBdr>
                                                          <w:divsChild>
                                                            <w:div w:id="42955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8652403">
      <w:bodyDiv w:val="1"/>
      <w:marLeft w:val="0"/>
      <w:marRight w:val="0"/>
      <w:marTop w:val="0"/>
      <w:marBottom w:val="0"/>
      <w:divBdr>
        <w:top w:val="none" w:sz="0" w:space="0" w:color="auto"/>
        <w:left w:val="none" w:sz="0" w:space="0" w:color="auto"/>
        <w:bottom w:val="none" w:sz="0" w:space="0" w:color="auto"/>
        <w:right w:val="none" w:sz="0" w:space="0" w:color="auto"/>
      </w:divBdr>
      <w:divsChild>
        <w:div w:id="1368414652">
          <w:marLeft w:val="0"/>
          <w:marRight w:val="0"/>
          <w:marTop w:val="0"/>
          <w:marBottom w:val="0"/>
          <w:divBdr>
            <w:top w:val="none" w:sz="0" w:space="0" w:color="auto"/>
            <w:left w:val="none" w:sz="0" w:space="0" w:color="auto"/>
            <w:bottom w:val="none" w:sz="0" w:space="0" w:color="auto"/>
            <w:right w:val="none" w:sz="0" w:space="0" w:color="auto"/>
          </w:divBdr>
          <w:divsChild>
            <w:div w:id="768428489">
              <w:marLeft w:val="0"/>
              <w:marRight w:val="0"/>
              <w:marTop w:val="0"/>
              <w:marBottom w:val="0"/>
              <w:divBdr>
                <w:top w:val="none" w:sz="0" w:space="0" w:color="auto"/>
                <w:left w:val="none" w:sz="0" w:space="0" w:color="auto"/>
                <w:bottom w:val="none" w:sz="0" w:space="0" w:color="auto"/>
                <w:right w:val="none" w:sz="0" w:space="0" w:color="auto"/>
              </w:divBdr>
              <w:divsChild>
                <w:div w:id="136189775">
                  <w:marLeft w:val="0"/>
                  <w:marRight w:val="0"/>
                  <w:marTop w:val="0"/>
                  <w:marBottom w:val="0"/>
                  <w:divBdr>
                    <w:top w:val="none" w:sz="0" w:space="0" w:color="auto"/>
                    <w:left w:val="none" w:sz="0" w:space="0" w:color="auto"/>
                    <w:bottom w:val="none" w:sz="0" w:space="0" w:color="auto"/>
                    <w:right w:val="none" w:sz="0" w:space="0" w:color="auto"/>
                  </w:divBdr>
                  <w:divsChild>
                    <w:div w:id="1757510928">
                      <w:marLeft w:val="-150"/>
                      <w:marRight w:val="-150"/>
                      <w:marTop w:val="0"/>
                      <w:marBottom w:val="0"/>
                      <w:divBdr>
                        <w:top w:val="none" w:sz="0" w:space="0" w:color="auto"/>
                        <w:left w:val="none" w:sz="0" w:space="0" w:color="auto"/>
                        <w:bottom w:val="none" w:sz="0" w:space="0" w:color="auto"/>
                        <w:right w:val="none" w:sz="0" w:space="0" w:color="auto"/>
                      </w:divBdr>
                      <w:divsChild>
                        <w:div w:id="990711778">
                          <w:marLeft w:val="0"/>
                          <w:marRight w:val="0"/>
                          <w:marTop w:val="0"/>
                          <w:marBottom w:val="0"/>
                          <w:divBdr>
                            <w:top w:val="none" w:sz="0" w:space="0" w:color="auto"/>
                            <w:left w:val="none" w:sz="0" w:space="0" w:color="auto"/>
                            <w:bottom w:val="none" w:sz="0" w:space="0" w:color="auto"/>
                            <w:right w:val="none" w:sz="0" w:space="0" w:color="auto"/>
                          </w:divBdr>
                          <w:divsChild>
                            <w:div w:id="978150528">
                              <w:marLeft w:val="0"/>
                              <w:marRight w:val="0"/>
                              <w:marTop w:val="0"/>
                              <w:marBottom w:val="0"/>
                              <w:divBdr>
                                <w:top w:val="none" w:sz="0" w:space="0" w:color="auto"/>
                                <w:left w:val="none" w:sz="0" w:space="0" w:color="auto"/>
                                <w:bottom w:val="none" w:sz="0" w:space="0" w:color="auto"/>
                                <w:right w:val="none" w:sz="0" w:space="0" w:color="auto"/>
                              </w:divBdr>
                              <w:divsChild>
                                <w:div w:id="1462459086">
                                  <w:marLeft w:val="0"/>
                                  <w:marRight w:val="0"/>
                                  <w:marTop w:val="0"/>
                                  <w:marBottom w:val="300"/>
                                  <w:divBdr>
                                    <w:top w:val="none" w:sz="0" w:space="0" w:color="auto"/>
                                    <w:left w:val="none" w:sz="0" w:space="0" w:color="auto"/>
                                    <w:bottom w:val="none" w:sz="0" w:space="0" w:color="auto"/>
                                    <w:right w:val="none" w:sz="0" w:space="0" w:color="auto"/>
                                  </w:divBdr>
                                  <w:divsChild>
                                    <w:div w:id="1173376501">
                                      <w:marLeft w:val="0"/>
                                      <w:marRight w:val="0"/>
                                      <w:marTop w:val="0"/>
                                      <w:marBottom w:val="0"/>
                                      <w:divBdr>
                                        <w:top w:val="none" w:sz="0" w:space="0" w:color="auto"/>
                                        <w:left w:val="none" w:sz="0" w:space="0" w:color="auto"/>
                                        <w:bottom w:val="none" w:sz="0" w:space="0" w:color="auto"/>
                                        <w:right w:val="none" w:sz="0" w:space="0" w:color="auto"/>
                                      </w:divBdr>
                                      <w:divsChild>
                                        <w:div w:id="1049451338">
                                          <w:marLeft w:val="0"/>
                                          <w:marRight w:val="0"/>
                                          <w:marTop w:val="0"/>
                                          <w:marBottom w:val="0"/>
                                          <w:divBdr>
                                            <w:top w:val="none" w:sz="0" w:space="0" w:color="auto"/>
                                            <w:left w:val="none" w:sz="0" w:space="0" w:color="auto"/>
                                            <w:bottom w:val="none" w:sz="0" w:space="0" w:color="auto"/>
                                            <w:right w:val="none" w:sz="0" w:space="0" w:color="auto"/>
                                          </w:divBdr>
                                          <w:divsChild>
                                            <w:div w:id="165439333">
                                              <w:marLeft w:val="0"/>
                                              <w:marRight w:val="0"/>
                                              <w:marTop w:val="0"/>
                                              <w:marBottom w:val="0"/>
                                              <w:divBdr>
                                                <w:top w:val="none" w:sz="0" w:space="0" w:color="auto"/>
                                                <w:left w:val="none" w:sz="0" w:space="0" w:color="auto"/>
                                                <w:bottom w:val="none" w:sz="0" w:space="0" w:color="auto"/>
                                                <w:right w:val="none" w:sz="0" w:space="0" w:color="auto"/>
                                              </w:divBdr>
                                              <w:divsChild>
                                                <w:div w:id="747194590">
                                                  <w:marLeft w:val="0"/>
                                                  <w:marRight w:val="0"/>
                                                  <w:marTop w:val="0"/>
                                                  <w:marBottom w:val="0"/>
                                                  <w:divBdr>
                                                    <w:top w:val="none" w:sz="0" w:space="0" w:color="auto"/>
                                                    <w:left w:val="none" w:sz="0" w:space="0" w:color="auto"/>
                                                    <w:bottom w:val="none" w:sz="0" w:space="0" w:color="auto"/>
                                                    <w:right w:val="none" w:sz="0" w:space="0" w:color="auto"/>
                                                  </w:divBdr>
                                                  <w:divsChild>
                                                    <w:div w:id="1098480133">
                                                      <w:marLeft w:val="0"/>
                                                      <w:marRight w:val="0"/>
                                                      <w:marTop w:val="0"/>
                                                      <w:marBottom w:val="0"/>
                                                      <w:divBdr>
                                                        <w:top w:val="none" w:sz="0" w:space="0" w:color="auto"/>
                                                        <w:left w:val="none" w:sz="0" w:space="0" w:color="auto"/>
                                                        <w:bottom w:val="none" w:sz="0" w:space="0" w:color="auto"/>
                                                        <w:right w:val="none" w:sz="0" w:space="0" w:color="auto"/>
                                                      </w:divBdr>
                                                      <w:divsChild>
                                                        <w:div w:id="1492675653">
                                                          <w:marLeft w:val="0"/>
                                                          <w:marRight w:val="0"/>
                                                          <w:marTop w:val="0"/>
                                                          <w:marBottom w:val="0"/>
                                                          <w:divBdr>
                                                            <w:top w:val="none" w:sz="0" w:space="0" w:color="auto"/>
                                                            <w:left w:val="none" w:sz="0" w:space="0" w:color="auto"/>
                                                            <w:bottom w:val="none" w:sz="0" w:space="0" w:color="auto"/>
                                                            <w:right w:val="none" w:sz="0" w:space="0" w:color="auto"/>
                                                          </w:divBdr>
                                                          <w:divsChild>
                                                            <w:div w:id="147733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971424">
      <w:bodyDiv w:val="1"/>
      <w:marLeft w:val="0"/>
      <w:marRight w:val="0"/>
      <w:marTop w:val="0"/>
      <w:marBottom w:val="0"/>
      <w:divBdr>
        <w:top w:val="none" w:sz="0" w:space="0" w:color="auto"/>
        <w:left w:val="none" w:sz="0" w:space="0" w:color="auto"/>
        <w:bottom w:val="none" w:sz="0" w:space="0" w:color="auto"/>
        <w:right w:val="none" w:sz="0" w:space="0" w:color="auto"/>
      </w:divBdr>
      <w:divsChild>
        <w:div w:id="1468429287">
          <w:marLeft w:val="0"/>
          <w:marRight w:val="0"/>
          <w:marTop w:val="0"/>
          <w:marBottom w:val="0"/>
          <w:divBdr>
            <w:top w:val="none" w:sz="0" w:space="0" w:color="auto"/>
            <w:left w:val="none" w:sz="0" w:space="0" w:color="auto"/>
            <w:bottom w:val="none" w:sz="0" w:space="0" w:color="auto"/>
            <w:right w:val="none" w:sz="0" w:space="0" w:color="auto"/>
          </w:divBdr>
          <w:divsChild>
            <w:div w:id="1777827557">
              <w:marLeft w:val="0"/>
              <w:marRight w:val="0"/>
              <w:marTop w:val="0"/>
              <w:marBottom w:val="0"/>
              <w:divBdr>
                <w:top w:val="none" w:sz="0" w:space="0" w:color="auto"/>
                <w:left w:val="none" w:sz="0" w:space="0" w:color="auto"/>
                <w:bottom w:val="none" w:sz="0" w:space="0" w:color="auto"/>
                <w:right w:val="none" w:sz="0" w:space="0" w:color="auto"/>
              </w:divBdr>
              <w:divsChild>
                <w:div w:id="2099330091">
                  <w:marLeft w:val="0"/>
                  <w:marRight w:val="0"/>
                  <w:marTop w:val="0"/>
                  <w:marBottom w:val="0"/>
                  <w:divBdr>
                    <w:top w:val="none" w:sz="0" w:space="0" w:color="auto"/>
                    <w:left w:val="none" w:sz="0" w:space="0" w:color="auto"/>
                    <w:bottom w:val="none" w:sz="0" w:space="0" w:color="auto"/>
                    <w:right w:val="none" w:sz="0" w:space="0" w:color="auto"/>
                  </w:divBdr>
                  <w:divsChild>
                    <w:div w:id="1390570814">
                      <w:marLeft w:val="-150"/>
                      <w:marRight w:val="-150"/>
                      <w:marTop w:val="0"/>
                      <w:marBottom w:val="0"/>
                      <w:divBdr>
                        <w:top w:val="none" w:sz="0" w:space="0" w:color="auto"/>
                        <w:left w:val="none" w:sz="0" w:space="0" w:color="auto"/>
                        <w:bottom w:val="none" w:sz="0" w:space="0" w:color="auto"/>
                        <w:right w:val="none" w:sz="0" w:space="0" w:color="auto"/>
                      </w:divBdr>
                      <w:divsChild>
                        <w:div w:id="145361729">
                          <w:marLeft w:val="0"/>
                          <w:marRight w:val="0"/>
                          <w:marTop w:val="0"/>
                          <w:marBottom w:val="0"/>
                          <w:divBdr>
                            <w:top w:val="none" w:sz="0" w:space="0" w:color="auto"/>
                            <w:left w:val="none" w:sz="0" w:space="0" w:color="auto"/>
                            <w:bottom w:val="none" w:sz="0" w:space="0" w:color="auto"/>
                            <w:right w:val="none" w:sz="0" w:space="0" w:color="auto"/>
                          </w:divBdr>
                          <w:divsChild>
                            <w:div w:id="1535263345">
                              <w:marLeft w:val="0"/>
                              <w:marRight w:val="0"/>
                              <w:marTop w:val="0"/>
                              <w:marBottom w:val="0"/>
                              <w:divBdr>
                                <w:top w:val="none" w:sz="0" w:space="0" w:color="auto"/>
                                <w:left w:val="none" w:sz="0" w:space="0" w:color="auto"/>
                                <w:bottom w:val="none" w:sz="0" w:space="0" w:color="auto"/>
                                <w:right w:val="none" w:sz="0" w:space="0" w:color="auto"/>
                              </w:divBdr>
                              <w:divsChild>
                                <w:div w:id="1136295497">
                                  <w:marLeft w:val="0"/>
                                  <w:marRight w:val="0"/>
                                  <w:marTop w:val="0"/>
                                  <w:marBottom w:val="300"/>
                                  <w:divBdr>
                                    <w:top w:val="none" w:sz="0" w:space="0" w:color="auto"/>
                                    <w:left w:val="none" w:sz="0" w:space="0" w:color="auto"/>
                                    <w:bottom w:val="none" w:sz="0" w:space="0" w:color="auto"/>
                                    <w:right w:val="none" w:sz="0" w:space="0" w:color="auto"/>
                                  </w:divBdr>
                                  <w:divsChild>
                                    <w:div w:id="360009368">
                                      <w:marLeft w:val="0"/>
                                      <w:marRight w:val="0"/>
                                      <w:marTop w:val="0"/>
                                      <w:marBottom w:val="0"/>
                                      <w:divBdr>
                                        <w:top w:val="none" w:sz="0" w:space="0" w:color="auto"/>
                                        <w:left w:val="none" w:sz="0" w:space="0" w:color="auto"/>
                                        <w:bottom w:val="none" w:sz="0" w:space="0" w:color="auto"/>
                                        <w:right w:val="none" w:sz="0" w:space="0" w:color="auto"/>
                                      </w:divBdr>
                                      <w:divsChild>
                                        <w:div w:id="98642190">
                                          <w:marLeft w:val="0"/>
                                          <w:marRight w:val="0"/>
                                          <w:marTop w:val="0"/>
                                          <w:marBottom w:val="0"/>
                                          <w:divBdr>
                                            <w:top w:val="none" w:sz="0" w:space="0" w:color="auto"/>
                                            <w:left w:val="none" w:sz="0" w:space="0" w:color="auto"/>
                                            <w:bottom w:val="none" w:sz="0" w:space="0" w:color="auto"/>
                                            <w:right w:val="none" w:sz="0" w:space="0" w:color="auto"/>
                                          </w:divBdr>
                                          <w:divsChild>
                                            <w:div w:id="1352292955">
                                              <w:marLeft w:val="0"/>
                                              <w:marRight w:val="0"/>
                                              <w:marTop w:val="0"/>
                                              <w:marBottom w:val="0"/>
                                              <w:divBdr>
                                                <w:top w:val="none" w:sz="0" w:space="0" w:color="auto"/>
                                                <w:left w:val="none" w:sz="0" w:space="0" w:color="auto"/>
                                                <w:bottom w:val="none" w:sz="0" w:space="0" w:color="auto"/>
                                                <w:right w:val="none" w:sz="0" w:space="0" w:color="auto"/>
                                              </w:divBdr>
                                              <w:divsChild>
                                                <w:div w:id="159079609">
                                                  <w:marLeft w:val="0"/>
                                                  <w:marRight w:val="0"/>
                                                  <w:marTop w:val="0"/>
                                                  <w:marBottom w:val="0"/>
                                                  <w:divBdr>
                                                    <w:top w:val="none" w:sz="0" w:space="0" w:color="auto"/>
                                                    <w:left w:val="none" w:sz="0" w:space="0" w:color="auto"/>
                                                    <w:bottom w:val="none" w:sz="0" w:space="0" w:color="auto"/>
                                                    <w:right w:val="none" w:sz="0" w:space="0" w:color="auto"/>
                                                  </w:divBdr>
                                                  <w:divsChild>
                                                    <w:div w:id="1879394780">
                                                      <w:marLeft w:val="0"/>
                                                      <w:marRight w:val="0"/>
                                                      <w:marTop w:val="0"/>
                                                      <w:marBottom w:val="0"/>
                                                      <w:divBdr>
                                                        <w:top w:val="none" w:sz="0" w:space="0" w:color="auto"/>
                                                        <w:left w:val="none" w:sz="0" w:space="0" w:color="auto"/>
                                                        <w:bottom w:val="none" w:sz="0" w:space="0" w:color="auto"/>
                                                        <w:right w:val="none" w:sz="0" w:space="0" w:color="auto"/>
                                                      </w:divBdr>
                                                      <w:divsChild>
                                                        <w:div w:id="1703705955">
                                                          <w:marLeft w:val="0"/>
                                                          <w:marRight w:val="0"/>
                                                          <w:marTop w:val="0"/>
                                                          <w:marBottom w:val="0"/>
                                                          <w:divBdr>
                                                            <w:top w:val="none" w:sz="0" w:space="0" w:color="auto"/>
                                                            <w:left w:val="none" w:sz="0" w:space="0" w:color="auto"/>
                                                            <w:bottom w:val="none" w:sz="0" w:space="0" w:color="auto"/>
                                                            <w:right w:val="none" w:sz="0" w:space="0" w:color="auto"/>
                                                          </w:divBdr>
                                                          <w:divsChild>
                                                            <w:div w:id="9238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50166">
      <w:bodyDiv w:val="1"/>
      <w:marLeft w:val="0"/>
      <w:marRight w:val="0"/>
      <w:marTop w:val="0"/>
      <w:marBottom w:val="0"/>
      <w:divBdr>
        <w:top w:val="none" w:sz="0" w:space="0" w:color="auto"/>
        <w:left w:val="none" w:sz="0" w:space="0" w:color="auto"/>
        <w:bottom w:val="none" w:sz="0" w:space="0" w:color="auto"/>
        <w:right w:val="none" w:sz="0" w:space="0" w:color="auto"/>
      </w:divBdr>
      <w:divsChild>
        <w:div w:id="1721511276">
          <w:marLeft w:val="0"/>
          <w:marRight w:val="0"/>
          <w:marTop w:val="0"/>
          <w:marBottom w:val="0"/>
          <w:divBdr>
            <w:top w:val="none" w:sz="0" w:space="0" w:color="auto"/>
            <w:left w:val="none" w:sz="0" w:space="0" w:color="auto"/>
            <w:bottom w:val="none" w:sz="0" w:space="0" w:color="auto"/>
            <w:right w:val="none" w:sz="0" w:space="0" w:color="auto"/>
          </w:divBdr>
          <w:divsChild>
            <w:div w:id="1794208392">
              <w:marLeft w:val="0"/>
              <w:marRight w:val="0"/>
              <w:marTop w:val="0"/>
              <w:marBottom w:val="0"/>
              <w:divBdr>
                <w:top w:val="none" w:sz="0" w:space="0" w:color="auto"/>
                <w:left w:val="none" w:sz="0" w:space="0" w:color="auto"/>
                <w:bottom w:val="none" w:sz="0" w:space="0" w:color="auto"/>
                <w:right w:val="none" w:sz="0" w:space="0" w:color="auto"/>
              </w:divBdr>
              <w:divsChild>
                <w:div w:id="274556671">
                  <w:marLeft w:val="0"/>
                  <w:marRight w:val="0"/>
                  <w:marTop w:val="0"/>
                  <w:marBottom w:val="0"/>
                  <w:divBdr>
                    <w:top w:val="none" w:sz="0" w:space="0" w:color="auto"/>
                    <w:left w:val="none" w:sz="0" w:space="0" w:color="auto"/>
                    <w:bottom w:val="none" w:sz="0" w:space="0" w:color="auto"/>
                    <w:right w:val="none" w:sz="0" w:space="0" w:color="auto"/>
                  </w:divBdr>
                  <w:divsChild>
                    <w:div w:id="29114209">
                      <w:marLeft w:val="-150"/>
                      <w:marRight w:val="-150"/>
                      <w:marTop w:val="0"/>
                      <w:marBottom w:val="0"/>
                      <w:divBdr>
                        <w:top w:val="none" w:sz="0" w:space="0" w:color="auto"/>
                        <w:left w:val="none" w:sz="0" w:space="0" w:color="auto"/>
                        <w:bottom w:val="none" w:sz="0" w:space="0" w:color="auto"/>
                        <w:right w:val="none" w:sz="0" w:space="0" w:color="auto"/>
                      </w:divBdr>
                      <w:divsChild>
                        <w:div w:id="75594410">
                          <w:marLeft w:val="0"/>
                          <w:marRight w:val="0"/>
                          <w:marTop w:val="0"/>
                          <w:marBottom w:val="0"/>
                          <w:divBdr>
                            <w:top w:val="none" w:sz="0" w:space="0" w:color="auto"/>
                            <w:left w:val="none" w:sz="0" w:space="0" w:color="auto"/>
                            <w:bottom w:val="none" w:sz="0" w:space="0" w:color="auto"/>
                            <w:right w:val="none" w:sz="0" w:space="0" w:color="auto"/>
                          </w:divBdr>
                          <w:divsChild>
                            <w:div w:id="791100016">
                              <w:marLeft w:val="0"/>
                              <w:marRight w:val="0"/>
                              <w:marTop w:val="0"/>
                              <w:marBottom w:val="0"/>
                              <w:divBdr>
                                <w:top w:val="none" w:sz="0" w:space="0" w:color="auto"/>
                                <w:left w:val="none" w:sz="0" w:space="0" w:color="auto"/>
                                <w:bottom w:val="none" w:sz="0" w:space="0" w:color="auto"/>
                                <w:right w:val="none" w:sz="0" w:space="0" w:color="auto"/>
                              </w:divBdr>
                              <w:divsChild>
                                <w:div w:id="429207520">
                                  <w:marLeft w:val="0"/>
                                  <w:marRight w:val="0"/>
                                  <w:marTop w:val="0"/>
                                  <w:marBottom w:val="300"/>
                                  <w:divBdr>
                                    <w:top w:val="none" w:sz="0" w:space="0" w:color="auto"/>
                                    <w:left w:val="none" w:sz="0" w:space="0" w:color="auto"/>
                                    <w:bottom w:val="none" w:sz="0" w:space="0" w:color="auto"/>
                                    <w:right w:val="none" w:sz="0" w:space="0" w:color="auto"/>
                                  </w:divBdr>
                                  <w:divsChild>
                                    <w:div w:id="469634727">
                                      <w:marLeft w:val="0"/>
                                      <w:marRight w:val="0"/>
                                      <w:marTop w:val="0"/>
                                      <w:marBottom w:val="0"/>
                                      <w:divBdr>
                                        <w:top w:val="none" w:sz="0" w:space="0" w:color="auto"/>
                                        <w:left w:val="none" w:sz="0" w:space="0" w:color="auto"/>
                                        <w:bottom w:val="none" w:sz="0" w:space="0" w:color="auto"/>
                                        <w:right w:val="none" w:sz="0" w:space="0" w:color="auto"/>
                                      </w:divBdr>
                                      <w:divsChild>
                                        <w:div w:id="827403821">
                                          <w:marLeft w:val="0"/>
                                          <w:marRight w:val="0"/>
                                          <w:marTop w:val="0"/>
                                          <w:marBottom w:val="0"/>
                                          <w:divBdr>
                                            <w:top w:val="none" w:sz="0" w:space="0" w:color="auto"/>
                                            <w:left w:val="none" w:sz="0" w:space="0" w:color="auto"/>
                                            <w:bottom w:val="none" w:sz="0" w:space="0" w:color="auto"/>
                                            <w:right w:val="none" w:sz="0" w:space="0" w:color="auto"/>
                                          </w:divBdr>
                                          <w:divsChild>
                                            <w:div w:id="86734357">
                                              <w:marLeft w:val="0"/>
                                              <w:marRight w:val="0"/>
                                              <w:marTop w:val="0"/>
                                              <w:marBottom w:val="0"/>
                                              <w:divBdr>
                                                <w:top w:val="none" w:sz="0" w:space="0" w:color="auto"/>
                                                <w:left w:val="none" w:sz="0" w:space="0" w:color="auto"/>
                                                <w:bottom w:val="none" w:sz="0" w:space="0" w:color="auto"/>
                                                <w:right w:val="none" w:sz="0" w:space="0" w:color="auto"/>
                                              </w:divBdr>
                                              <w:divsChild>
                                                <w:div w:id="1337535277">
                                                  <w:marLeft w:val="0"/>
                                                  <w:marRight w:val="0"/>
                                                  <w:marTop w:val="0"/>
                                                  <w:marBottom w:val="0"/>
                                                  <w:divBdr>
                                                    <w:top w:val="none" w:sz="0" w:space="0" w:color="auto"/>
                                                    <w:left w:val="none" w:sz="0" w:space="0" w:color="auto"/>
                                                    <w:bottom w:val="none" w:sz="0" w:space="0" w:color="auto"/>
                                                    <w:right w:val="none" w:sz="0" w:space="0" w:color="auto"/>
                                                  </w:divBdr>
                                                  <w:divsChild>
                                                    <w:div w:id="838152324">
                                                      <w:marLeft w:val="0"/>
                                                      <w:marRight w:val="0"/>
                                                      <w:marTop w:val="0"/>
                                                      <w:marBottom w:val="0"/>
                                                      <w:divBdr>
                                                        <w:top w:val="none" w:sz="0" w:space="0" w:color="auto"/>
                                                        <w:left w:val="none" w:sz="0" w:space="0" w:color="auto"/>
                                                        <w:bottom w:val="none" w:sz="0" w:space="0" w:color="auto"/>
                                                        <w:right w:val="none" w:sz="0" w:space="0" w:color="auto"/>
                                                      </w:divBdr>
                                                      <w:divsChild>
                                                        <w:div w:id="1554078337">
                                                          <w:marLeft w:val="0"/>
                                                          <w:marRight w:val="0"/>
                                                          <w:marTop w:val="0"/>
                                                          <w:marBottom w:val="0"/>
                                                          <w:divBdr>
                                                            <w:top w:val="none" w:sz="0" w:space="0" w:color="auto"/>
                                                            <w:left w:val="none" w:sz="0" w:space="0" w:color="auto"/>
                                                            <w:bottom w:val="none" w:sz="0" w:space="0" w:color="auto"/>
                                                            <w:right w:val="none" w:sz="0" w:space="0" w:color="auto"/>
                                                          </w:divBdr>
                                                          <w:divsChild>
                                                            <w:div w:id="19531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2317205">
      <w:bodyDiv w:val="1"/>
      <w:marLeft w:val="0"/>
      <w:marRight w:val="0"/>
      <w:marTop w:val="0"/>
      <w:marBottom w:val="0"/>
      <w:divBdr>
        <w:top w:val="none" w:sz="0" w:space="0" w:color="auto"/>
        <w:left w:val="none" w:sz="0" w:space="0" w:color="auto"/>
        <w:bottom w:val="none" w:sz="0" w:space="0" w:color="auto"/>
        <w:right w:val="none" w:sz="0" w:space="0" w:color="auto"/>
      </w:divBdr>
      <w:divsChild>
        <w:div w:id="1238975984">
          <w:marLeft w:val="0"/>
          <w:marRight w:val="0"/>
          <w:marTop w:val="0"/>
          <w:marBottom w:val="0"/>
          <w:divBdr>
            <w:top w:val="none" w:sz="0" w:space="0" w:color="auto"/>
            <w:left w:val="none" w:sz="0" w:space="0" w:color="auto"/>
            <w:bottom w:val="none" w:sz="0" w:space="0" w:color="auto"/>
            <w:right w:val="none" w:sz="0" w:space="0" w:color="auto"/>
          </w:divBdr>
          <w:divsChild>
            <w:div w:id="585266883">
              <w:marLeft w:val="0"/>
              <w:marRight w:val="0"/>
              <w:marTop w:val="0"/>
              <w:marBottom w:val="0"/>
              <w:divBdr>
                <w:top w:val="none" w:sz="0" w:space="0" w:color="auto"/>
                <w:left w:val="none" w:sz="0" w:space="0" w:color="auto"/>
                <w:bottom w:val="none" w:sz="0" w:space="0" w:color="auto"/>
                <w:right w:val="none" w:sz="0" w:space="0" w:color="auto"/>
              </w:divBdr>
              <w:divsChild>
                <w:div w:id="90593717">
                  <w:marLeft w:val="0"/>
                  <w:marRight w:val="0"/>
                  <w:marTop w:val="0"/>
                  <w:marBottom w:val="0"/>
                  <w:divBdr>
                    <w:top w:val="none" w:sz="0" w:space="0" w:color="auto"/>
                    <w:left w:val="none" w:sz="0" w:space="0" w:color="auto"/>
                    <w:bottom w:val="none" w:sz="0" w:space="0" w:color="auto"/>
                    <w:right w:val="none" w:sz="0" w:space="0" w:color="auto"/>
                  </w:divBdr>
                  <w:divsChild>
                    <w:div w:id="1452240467">
                      <w:marLeft w:val="-150"/>
                      <w:marRight w:val="-150"/>
                      <w:marTop w:val="0"/>
                      <w:marBottom w:val="0"/>
                      <w:divBdr>
                        <w:top w:val="none" w:sz="0" w:space="0" w:color="auto"/>
                        <w:left w:val="none" w:sz="0" w:space="0" w:color="auto"/>
                        <w:bottom w:val="none" w:sz="0" w:space="0" w:color="auto"/>
                        <w:right w:val="none" w:sz="0" w:space="0" w:color="auto"/>
                      </w:divBdr>
                      <w:divsChild>
                        <w:div w:id="1919947442">
                          <w:marLeft w:val="0"/>
                          <w:marRight w:val="0"/>
                          <w:marTop w:val="0"/>
                          <w:marBottom w:val="0"/>
                          <w:divBdr>
                            <w:top w:val="none" w:sz="0" w:space="0" w:color="auto"/>
                            <w:left w:val="none" w:sz="0" w:space="0" w:color="auto"/>
                            <w:bottom w:val="none" w:sz="0" w:space="0" w:color="auto"/>
                            <w:right w:val="none" w:sz="0" w:space="0" w:color="auto"/>
                          </w:divBdr>
                          <w:divsChild>
                            <w:div w:id="310714116">
                              <w:marLeft w:val="0"/>
                              <w:marRight w:val="0"/>
                              <w:marTop w:val="0"/>
                              <w:marBottom w:val="0"/>
                              <w:divBdr>
                                <w:top w:val="none" w:sz="0" w:space="0" w:color="auto"/>
                                <w:left w:val="none" w:sz="0" w:space="0" w:color="auto"/>
                                <w:bottom w:val="none" w:sz="0" w:space="0" w:color="auto"/>
                                <w:right w:val="none" w:sz="0" w:space="0" w:color="auto"/>
                              </w:divBdr>
                              <w:divsChild>
                                <w:div w:id="758913416">
                                  <w:marLeft w:val="0"/>
                                  <w:marRight w:val="0"/>
                                  <w:marTop w:val="0"/>
                                  <w:marBottom w:val="300"/>
                                  <w:divBdr>
                                    <w:top w:val="none" w:sz="0" w:space="0" w:color="auto"/>
                                    <w:left w:val="none" w:sz="0" w:space="0" w:color="auto"/>
                                    <w:bottom w:val="none" w:sz="0" w:space="0" w:color="auto"/>
                                    <w:right w:val="none" w:sz="0" w:space="0" w:color="auto"/>
                                  </w:divBdr>
                                  <w:divsChild>
                                    <w:div w:id="984357521">
                                      <w:marLeft w:val="0"/>
                                      <w:marRight w:val="0"/>
                                      <w:marTop w:val="0"/>
                                      <w:marBottom w:val="0"/>
                                      <w:divBdr>
                                        <w:top w:val="none" w:sz="0" w:space="0" w:color="auto"/>
                                        <w:left w:val="none" w:sz="0" w:space="0" w:color="auto"/>
                                        <w:bottom w:val="none" w:sz="0" w:space="0" w:color="auto"/>
                                        <w:right w:val="none" w:sz="0" w:space="0" w:color="auto"/>
                                      </w:divBdr>
                                      <w:divsChild>
                                        <w:div w:id="802162793">
                                          <w:marLeft w:val="0"/>
                                          <w:marRight w:val="0"/>
                                          <w:marTop w:val="0"/>
                                          <w:marBottom w:val="0"/>
                                          <w:divBdr>
                                            <w:top w:val="none" w:sz="0" w:space="0" w:color="auto"/>
                                            <w:left w:val="none" w:sz="0" w:space="0" w:color="auto"/>
                                            <w:bottom w:val="none" w:sz="0" w:space="0" w:color="auto"/>
                                            <w:right w:val="none" w:sz="0" w:space="0" w:color="auto"/>
                                          </w:divBdr>
                                          <w:divsChild>
                                            <w:div w:id="999232117">
                                              <w:marLeft w:val="0"/>
                                              <w:marRight w:val="0"/>
                                              <w:marTop w:val="0"/>
                                              <w:marBottom w:val="0"/>
                                              <w:divBdr>
                                                <w:top w:val="none" w:sz="0" w:space="0" w:color="auto"/>
                                                <w:left w:val="none" w:sz="0" w:space="0" w:color="auto"/>
                                                <w:bottom w:val="none" w:sz="0" w:space="0" w:color="auto"/>
                                                <w:right w:val="none" w:sz="0" w:space="0" w:color="auto"/>
                                              </w:divBdr>
                                              <w:divsChild>
                                                <w:div w:id="1279021874">
                                                  <w:marLeft w:val="0"/>
                                                  <w:marRight w:val="0"/>
                                                  <w:marTop w:val="0"/>
                                                  <w:marBottom w:val="0"/>
                                                  <w:divBdr>
                                                    <w:top w:val="none" w:sz="0" w:space="0" w:color="auto"/>
                                                    <w:left w:val="none" w:sz="0" w:space="0" w:color="auto"/>
                                                    <w:bottom w:val="none" w:sz="0" w:space="0" w:color="auto"/>
                                                    <w:right w:val="none" w:sz="0" w:space="0" w:color="auto"/>
                                                  </w:divBdr>
                                                  <w:divsChild>
                                                    <w:div w:id="2145267297">
                                                      <w:marLeft w:val="0"/>
                                                      <w:marRight w:val="0"/>
                                                      <w:marTop w:val="0"/>
                                                      <w:marBottom w:val="0"/>
                                                      <w:divBdr>
                                                        <w:top w:val="none" w:sz="0" w:space="0" w:color="auto"/>
                                                        <w:left w:val="none" w:sz="0" w:space="0" w:color="auto"/>
                                                        <w:bottom w:val="none" w:sz="0" w:space="0" w:color="auto"/>
                                                        <w:right w:val="none" w:sz="0" w:space="0" w:color="auto"/>
                                                      </w:divBdr>
                                                      <w:divsChild>
                                                        <w:div w:id="1871339994">
                                                          <w:marLeft w:val="0"/>
                                                          <w:marRight w:val="0"/>
                                                          <w:marTop w:val="0"/>
                                                          <w:marBottom w:val="0"/>
                                                          <w:divBdr>
                                                            <w:top w:val="none" w:sz="0" w:space="0" w:color="auto"/>
                                                            <w:left w:val="none" w:sz="0" w:space="0" w:color="auto"/>
                                                            <w:bottom w:val="none" w:sz="0" w:space="0" w:color="auto"/>
                                                            <w:right w:val="none" w:sz="0" w:space="0" w:color="auto"/>
                                                          </w:divBdr>
                                                          <w:divsChild>
                                                            <w:div w:id="993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3256540">
      <w:bodyDiv w:val="1"/>
      <w:marLeft w:val="0"/>
      <w:marRight w:val="0"/>
      <w:marTop w:val="0"/>
      <w:marBottom w:val="0"/>
      <w:divBdr>
        <w:top w:val="none" w:sz="0" w:space="0" w:color="auto"/>
        <w:left w:val="none" w:sz="0" w:space="0" w:color="auto"/>
        <w:bottom w:val="none" w:sz="0" w:space="0" w:color="auto"/>
        <w:right w:val="none" w:sz="0" w:space="0" w:color="auto"/>
      </w:divBdr>
      <w:divsChild>
        <w:div w:id="1456368091">
          <w:marLeft w:val="0"/>
          <w:marRight w:val="0"/>
          <w:marTop w:val="0"/>
          <w:marBottom w:val="0"/>
          <w:divBdr>
            <w:top w:val="none" w:sz="0" w:space="0" w:color="auto"/>
            <w:left w:val="none" w:sz="0" w:space="0" w:color="auto"/>
            <w:bottom w:val="none" w:sz="0" w:space="0" w:color="auto"/>
            <w:right w:val="none" w:sz="0" w:space="0" w:color="auto"/>
          </w:divBdr>
          <w:divsChild>
            <w:div w:id="2051803702">
              <w:marLeft w:val="0"/>
              <w:marRight w:val="0"/>
              <w:marTop w:val="0"/>
              <w:marBottom w:val="0"/>
              <w:divBdr>
                <w:top w:val="none" w:sz="0" w:space="0" w:color="auto"/>
                <w:left w:val="none" w:sz="0" w:space="0" w:color="auto"/>
                <w:bottom w:val="none" w:sz="0" w:space="0" w:color="auto"/>
                <w:right w:val="none" w:sz="0" w:space="0" w:color="auto"/>
              </w:divBdr>
              <w:divsChild>
                <w:div w:id="67658632">
                  <w:marLeft w:val="0"/>
                  <w:marRight w:val="0"/>
                  <w:marTop w:val="0"/>
                  <w:marBottom w:val="0"/>
                  <w:divBdr>
                    <w:top w:val="none" w:sz="0" w:space="0" w:color="auto"/>
                    <w:left w:val="none" w:sz="0" w:space="0" w:color="auto"/>
                    <w:bottom w:val="none" w:sz="0" w:space="0" w:color="auto"/>
                    <w:right w:val="none" w:sz="0" w:space="0" w:color="auto"/>
                  </w:divBdr>
                  <w:divsChild>
                    <w:div w:id="1824655958">
                      <w:marLeft w:val="0"/>
                      <w:marRight w:val="0"/>
                      <w:marTop w:val="0"/>
                      <w:marBottom w:val="0"/>
                      <w:divBdr>
                        <w:top w:val="none" w:sz="0" w:space="0" w:color="auto"/>
                        <w:left w:val="none" w:sz="0" w:space="0" w:color="auto"/>
                        <w:bottom w:val="none" w:sz="0" w:space="0" w:color="auto"/>
                        <w:right w:val="none" w:sz="0" w:space="0" w:color="auto"/>
                      </w:divBdr>
                      <w:divsChild>
                        <w:div w:id="1794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972430">
      <w:bodyDiv w:val="1"/>
      <w:marLeft w:val="0"/>
      <w:marRight w:val="0"/>
      <w:marTop w:val="0"/>
      <w:marBottom w:val="0"/>
      <w:divBdr>
        <w:top w:val="none" w:sz="0" w:space="0" w:color="auto"/>
        <w:left w:val="none" w:sz="0" w:space="0" w:color="auto"/>
        <w:bottom w:val="none" w:sz="0" w:space="0" w:color="auto"/>
        <w:right w:val="none" w:sz="0" w:space="0" w:color="auto"/>
      </w:divBdr>
      <w:divsChild>
        <w:div w:id="589697917">
          <w:marLeft w:val="0"/>
          <w:marRight w:val="0"/>
          <w:marTop w:val="0"/>
          <w:marBottom w:val="0"/>
          <w:divBdr>
            <w:top w:val="none" w:sz="0" w:space="0" w:color="auto"/>
            <w:left w:val="none" w:sz="0" w:space="0" w:color="auto"/>
            <w:bottom w:val="none" w:sz="0" w:space="0" w:color="auto"/>
            <w:right w:val="none" w:sz="0" w:space="0" w:color="auto"/>
          </w:divBdr>
          <w:divsChild>
            <w:div w:id="1647590618">
              <w:marLeft w:val="0"/>
              <w:marRight w:val="0"/>
              <w:marTop w:val="0"/>
              <w:marBottom w:val="0"/>
              <w:divBdr>
                <w:top w:val="none" w:sz="0" w:space="0" w:color="auto"/>
                <w:left w:val="none" w:sz="0" w:space="0" w:color="auto"/>
                <w:bottom w:val="none" w:sz="0" w:space="0" w:color="auto"/>
                <w:right w:val="none" w:sz="0" w:space="0" w:color="auto"/>
              </w:divBdr>
              <w:divsChild>
                <w:div w:id="215749225">
                  <w:marLeft w:val="0"/>
                  <w:marRight w:val="0"/>
                  <w:marTop w:val="0"/>
                  <w:marBottom w:val="0"/>
                  <w:divBdr>
                    <w:top w:val="none" w:sz="0" w:space="0" w:color="auto"/>
                    <w:left w:val="none" w:sz="0" w:space="0" w:color="auto"/>
                    <w:bottom w:val="none" w:sz="0" w:space="0" w:color="auto"/>
                    <w:right w:val="none" w:sz="0" w:space="0" w:color="auto"/>
                  </w:divBdr>
                  <w:divsChild>
                    <w:div w:id="231158307">
                      <w:marLeft w:val="0"/>
                      <w:marRight w:val="0"/>
                      <w:marTop w:val="0"/>
                      <w:marBottom w:val="0"/>
                      <w:divBdr>
                        <w:top w:val="none" w:sz="0" w:space="0" w:color="auto"/>
                        <w:left w:val="none" w:sz="0" w:space="0" w:color="auto"/>
                        <w:bottom w:val="none" w:sz="0" w:space="0" w:color="auto"/>
                        <w:right w:val="none" w:sz="0" w:space="0" w:color="auto"/>
                      </w:divBdr>
                      <w:divsChild>
                        <w:div w:id="32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344159">
      <w:bodyDiv w:val="1"/>
      <w:marLeft w:val="0"/>
      <w:marRight w:val="0"/>
      <w:marTop w:val="0"/>
      <w:marBottom w:val="0"/>
      <w:divBdr>
        <w:top w:val="none" w:sz="0" w:space="0" w:color="auto"/>
        <w:left w:val="none" w:sz="0" w:space="0" w:color="auto"/>
        <w:bottom w:val="none" w:sz="0" w:space="0" w:color="auto"/>
        <w:right w:val="none" w:sz="0" w:space="0" w:color="auto"/>
      </w:divBdr>
      <w:divsChild>
        <w:div w:id="384332189">
          <w:marLeft w:val="0"/>
          <w:marRight w:val="0"/>
          <w:marTop w:val="0"/>
          <w:marBottom w:val="0"/>
          <w:divBdr>
            <w:top w:val="none" w:sz="0" w:space="0" w:color="auto"/>
            <w:left w:val="none" w:sz="0" w:space="0" w:color="auto"/>
            <w:bottom w:val="none" w:sz="0" w:space="0" w:color="auto"/>
            <w:right w:val="none" w:sz="0" w:space="0" w:color="auto"/>
          </w:divBdr>
          <w:divsChild>
            <w:div w:id="1346134207">
              <w:marLeft w:val="0"/>
              <w:marRight w:val="0"/>
              <w:marTop w:val="0"/>
              <w:marBottom w:val="0"/>
              <w:divBdr>
                <w:top w:val="none" w:sz="0" w:space="0" w:color="auto"/>
                <w:left w:val="none" w:sz="0" w:space="0" w:color="auto"/>
                <w:bottom w:val="none" w:sz="0" w:space="0" w:color="auto"/>
                <w:right w:val="none" w:sz="0" w:space="0" w:color="auto"/>
              </w:divBdr>
              <w:divsChild>
                <w:div w:id="1477647361">
                  <w:marLeft w:val="0"/>
                  <w:marRight w:val="0"/>
                  <w:marTop w:val="0"/>
                  <w:marBottom w:val="0"/>
                  <w:divBdr>
                    <w:top w:val="none" w:sz="0" w:space="0" w:color="auto"/>
                    <w:left w:val="none" w:sz="0" w:space="0" w:color="auto"/>
                    <w:bottom w:val="none" w:sz="0" w:space="0" w:color="auto"/>
                    <w:right w:val="none" w:sz="0" w:space="0" w:color="auto"/>
                  </w:divBdr>
                  <w:divsChild>
                    <w:div w:id="232551835">
                      <w:marLeft w:val="0"/>
                      <w:marRight w:val="0"/>
                      <w:marTop w:val="0"/>
                      <w:marBottom w:val="0"/>
                      <w:divBdr>
                        <w:top w:val="none" w:sz="0" w:space="0" w:color="auto"/>
                        <w:left w:val="none" w:sz="0" w:space="0" w:color="auto"/>
                        <w:bottom w:val="none" w:sz="0" w:space="0" w:color="auto"/>
                        <w:right w:val="none" w:sz="0" w:space="0" w:color="auto"/>
                      </w:divBdr>
                      <w:divsChild>
                        <w:div w:id="4616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475915">
      <w:bodyDiv w:val="1"/>
      <w:marLeft w:val="0"/>
      <w:marRight w:val="0"/>
      <w:marTop w:val="0"/>
      <w:marBottom w:val="0"/>
      <w:divBdr>
        <w:top w:val="none" w:sz="0" w:space="0" w:color="auto"/>
        <w:left w:val="none" w:sz="0" w:space="0" w:color="auto"/>
        <w:bottom w:val="none" w:sz="0" w:space="0" w:color="auto"/>
        <w:right w:val="none" w:sz="0" w:space="0" w:color="auto"/>
      </w:divBdr>
      <w:divsChild>
        <w:div w:id="1239897569">
          <w:marLeft w:val="0"/>
          <w:marRight w:val="0"/>
          <w:marTop w:val="0"/>
          <w:marBottom w:val="0"/>
          <w:divBdr>
            <w:top w:val="none" w:sz="0" w:space="0" w:color="auto"/>
            <w:left w:val="none" w:sz="0" w:space="0" w:color="auto"/>
            <w:bottom w:val="none" w:sz="0" w:space="0" w:color="auto"/>
            <w:right w:val="none" w:sz="0" w:space="0" w:color="auto"/>
          </w:divBdr>
          <w:divsChild>
            <w:div w:id="1033651834">
              <w:marLeft w:val="0"/>
              <w:marRight w:val="0"/>
              <w:marTop w:val="0"/>
              <w:marBottom w:val="0"/>
              <w:divBdr>
                <w:top w:val="none" w:sz="0" w:space="0" w:color="auto"/>
                <w:left w:val="none" w:sz="0" w:space="0" w:color="auto"/>
                <w:bottom w:val="none" w:sz="0" w:space="0" w:color="auto"/>
                <w:right w:val="none" w:sz="0" w:space="0" w:color="auto"/>
              </w:divBdr>
              <w:divsChild>
                <w:div w:id="660044930">
                  <w:marLeft w:val="0"/>
                  <w:marRight w:val="0"/>
                  <w:marTop w:val="0"/>
                  <w:marBottom w:val="0"/>
                  <w:divBdr>
                    <w:top w:val="none" w:sz="0" w:space="0" w:color="auto"/>
                    <w:left w:val="none" w:sz="0" w:space="0" w:color="auto"/>
                    <w:bottom w:val="none" w:sz="0" w:space="0" w:color="auto"/>
                    <w:right w:val="none" w:sz="0" w:space="0" w:color="auto"/>
                  </w:divBdr>
                  <w:divsChild>
                    <w:div w:id="1337810094">
                      <w:marLeft w:val="-150"/>
                      <w:marRight w:val="-150"/>
                      <w:marTop w:val="0"/>
                      <w:marBottom w:val="0"/>
                      <w:divBdr>
                        <w:top w:val="none" w:sz="0" w:space="0" w:color="auto"/>
                        <w:left w:val="none" w:sz="0" w:space="0" w:color="auto"/>
                        <w:bottom w:val="none" w:sz="0" w:space="0" w:color="auto"/>
                        <w:right w:val="none" w:sz="0" w:space="0" w:color="auto"/>
                      </w:divBdr>
                      <w:divsChild>
                        <w:div w:id="1967663332">
                          <w:marLeft w:val="0"/>
                          <w:marRight w:val="0"/>
                          <w:marTop w:val="0"/>
                          <w:marBottom w:val="0"/>
                          <w:divBdr>
                            <w:top w:val="none" w:sz="0" w:space="0" w:color="auto"/>
                            <w:left w:val="none" w:sz="0" w:space="0" w:color="auto"/>
                            <w:bottom w:val="none" w:sz="0" w:space="0" w:color="auto"/>
                            <w:right w:val="none" w:sz="0" w:space="0" w:color="auto"/>
                          </w:divBdr>
                          <w:divsChild>
                            <w:div w:id="1742360681">
                              <w:marLeft w:val="0"/>
                              <w:marRight w:val="0"/>
                              <w:marTop w:val="0"/>
                              <w:marBottom w:val="0"/>
                              <w:divBdr>
                                <w:top w:val="none" w:sz="0" w:space="0" w:color="auto"/>
                                <w:left w:val="none" w:sz="0" w:space="0" w:color="auto"/>
                                <w:bottom w:val="none" w:sz="0" w:space="0" w:color="auto"/>
                                <w:right w:val="none" w:sz="0" w:space="0" w:color="auto"/>
                              </w:divBdr>
                              <w:divsChild>
                                <w:div w:id="52581805">
                                  <w:marLeft w:val="0"/>
                                  <w:marRight w:val="0"/>
                                  <w:marTop w:val="0"/>
                                  <w:marBottom w:val="300"/>
                                  <w:divBdr>
                                    <w:top w:val="none" w:sz="0" w:space="0" w:color="auto"/>
                                    <w:left w:val="none" w:sz="0" w:space="0" w:color="auto"/>
                                    <w:bottom w:val="none" w:sz="0" w:space="0" w:color="auto"/>
                                    <w:right w:val="none" w:sz="0" w:space="0" w:color="auto"/>
                                  </w:divBdr>
                                  <w:divsChild>
                                    <w:div w:id="1846820692">
                                      <w:marLeft w:val="0"/>
                                      <w:marRight w:val="0"/>
                                      <w:marTop w:val="0"/>
                                      <w:marBottom w:val="0"/>
                                      <w:divBdr>
                                        <w:top w:val="none" w:sz="0" w:space="0" w:color="auto"/>
                                        <w:left w:val="none" w:sz="0" w:space="0" w:color="auto"/>
                                        <w:bottom w:val="none" w:sz="0" w:space="0" w:color="auto"/>
                                        <w:right w:val="none" w:sz="0" w:space="0" w:color="auto"/>
                                      </w:divBdr>
                                      <w:divsChild>
                                        <w:div w:id="362243175">
                                          <w:marLeft w:val="0"/>
                                          <w:marRight w:val="0"/>
                                          <w:marTop w:val="0"/>
                                          <w:marBottom w:val="0"/>
                                          <w:divBdr>
                                            <w:top w:val="none" w:sz="0" w:space="0" w:color="auto"/>
                                            <w:left w:val="none" w:sz="0" w:space="0" w:color="auto"/>
                                            <w:bottom w:val="none" w:sz="0" w:space="0" w:color="auto"/>
                                            <w:right w:val="none" w:sz="0" w:space="0" w:color="auto"/>
                                          </w:divBdr>
                                          <w:divsChild>
                                            <w:div w:id="373308310">
                                              <w:marLeft w:val="0"/>
                                              <w:marRight w:val="0"/>
                                              <w:marTop w:val="0"/>
                                              <w:marBottom w:val="0"/>
                                              <w:divBdr>
                                                <w:top w:val="none" w:sz="0" w:space="0" w:color="auto"/>
                                                <w:left w:val="none" w:sz="0" w:space="0" w:color="auto"/>
                                                <w:bottom w:val="none" w:sz="0" w:space="0" w:color="auto"/>
                                                <w:right w:val="none" w:sz="0" w:space="0" w:color="auto"/>
                                              </w:divBdr>
                                              <w:divsChild>
                                                <w:div w:id="1055205186">
                                                  <w:marLeft w:val="0"/>
                                                  <w:marRight w:val="0"/>
                                                  <w:marTop w:val="0"/>
                                                  <w:marBottom w:val="0"/>
                                                  <w:divBdr>
                                                    <w:top w:val="none" w:sz="0" w:space="0" w:color="auto"/>
                                                    <w:left w:val="none" w:sz="0" w:space="0" w:color="auto"/>
                                                    <w:bottom w:val="none" w:sz="0" w:space="0" w:color="auto"/>
                                                    <w:right w:val="none" w:sz="0" w:space="0" w:color="auto"/>
                                                  </w:divBdr>
                                                  <w:divsChild>
                                                    <w:div w:id="1480154570">
                                                      <w:marLeft w:val="0"/>
                                                      <w:marRight w:val="0"/>
                                                      <w:marTop w:val="0"/>
                                                      <w:marBottom w:val="0"/>
                                                      <w:divBdr>
                                                        <w:top w:val="none" w:sz="0" w:space="0" w:color="auto"/>
                                                        <w:left w:val="none" w:sz="0" w:space="0" w:color="auto"/>
                                                        <w:bottom w:val="none" w:sz="0" w:space="0" w:color="auto"/>
                                                        <w:right w:val="none" w:sz="0" w:space="0" w:color="auto"/>
                                                      </w:divBdr>
                                                      <w:divsChild>
                                                        <w:div w:id="758528880">
                                                          <w:marLeft w:val="0"/>
                                                          <w:marRight w:val="0"/>
                                                          <w:marTop w:val="0"/>
                                                          <w:marBottom w:val="0"/>
                                                          <w:divBdr>
                                                            <w:top w:val="none" w:sz="0" w:space="0" w:color="auto"/>
                                                            <w:left w:val="none" w:sz="0" w:space="0" w:color="auto"/>
                                                            <w:bottom w:val="none" w:sz="0" w:space="0" w:color="auto"/>
                                                            <w:right w:val="none" w:sz="0" w:space="0" w:color="auto"/>
                                                          </w:divBdr>
                                                          <w:divsChild>
                                                            <w:div w:id="1743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0796462">
      <w:bodyDiv w:val="1"/>
      <w:marLeft w:val="0"/>
      <w:marRight w:val="0"/>
      <w:marTop w:val="0"/>
      <w:marBottom w:val="0"/>
      <w:divBdr>
        <w:top w:val="none" w:sz="0" w:space="0" w:color="auto"/>
        <w:left w:val="none" w:sz="0" w:space="0" w:color="auto"/>
        <w:bottom w:val="none" w:sz="0" w:space="0" w:color="auto"/>
        <w:right w:val="none" w:sz="0" w:space="0" w:color="auto"/>
      </w:divBdr>
      <w:divsChild>
        <w:div w:id="190076779">
          <w:marLeft w:val="0"/>
          <w:marRight w:val="0"/>
          <w:marTop w:val="0"/>
          <w:marBottom w:val="0"/>
          <w:divBdr>
            <w:top w:val="none" w:sz="0" w:space="0" w:color="auto"/>
            <w:left w:val="none" w:sz="0" w:space="0" w:color="auto"/>
            <w:bottom w:val="none" w:sz="0" w:space="0" w:color="auto"/>
            <w:right w:val="none" w:sz="0" w:space="0" w:color="auto"/>
          </w:divBdr>
          <w:divsChild>
            <w:div w:id="1575316621">
              <w:marLeft w:val="0"/>
              <w:marRight w:val="0"/>
              <w:marTop w:val="0"/>
              <w:marBottom w:val="0"/>
              <w:divBdr>
                <w:top w:val="none" w:sz="0" w:space="0" w:color="auto"/>
                <w:left w:val="none" w:sz="0" w:space="0" w:color="auto"/>
                <w:bottom w:val="none" w:sz="0" w:space="0" w:color="auto"/>
                <w:right w:val="none" w:sz="0" w:space="0" w:color="auto"/>
              </w:divBdr>
              <w:divsChild>
                <w:div w:id="1323048444">
                  <w:marLeft w:val="0"/>
                  <w:marRight w:val="0"/>
                  <w:marTop w:val="0"/>
                  <w:marBottom w:val="0"/>
                  <w:divBdr>
                    <w:top w:val="none" w:sz="0" w:space="0" w:color="auto"/>
                    <w:left w:val="none" w:sz="0" w:space="0" w:color="auto"/>
                    <w:bottom w:val="none" w:sz="0" w:space="0" w:color="auto"/>
                    <w:right w:val="none" w:sz="0" w:space="0" w:color="auto"/>
                  </w:divBdr>
                  <w:divsChild>
                    <w:div w:id="2033802876">
                      <w:marLeft w:val="0"/>
                      <w:marRight w:val="0"/>
                      <w:marTop w:val="0"/>
                      <w:marBottom w:val="0"/>
                      <w:divBdr>
                        <w:top w:val="none" w:sz="0" w:space="0" w:color="auto"/>
                        <w:left w:val="none" w:sz="0" w:space="0" w:color="auto"/>
                        <w:bottom w:val="none" w:sz="0" w:space="0" w:color="auto"/>
                        <w:right w:val="none" w:sz="0" w:space="0" w:color="auto"/>
                      </w:divBdr>
                      <w:divsChild>
                        <w:div w:id="107501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334368">
      <w:bodyDiv w:val="1"/>
      <w:marLeft w:val="0"/>
      <w:marRight w:val="0"/>
      <w:marTop w:val="0"/>
      <w:marBottom w:val="0"/>
      <w:divBdr>
        <w:top w:val="none" w:sz="0" w:space="0" w:color="auto"/>
        <w:left w:val="none" w:sz="0" w:space="0" w:color="auto"/>
        <w:bottom w:val="none" w:sz="0" w:space="0" w:color="auto"/>
        <w:right w:val="none" w:sz="0" w:space="0" w:color="auto"/>
      </w:divBdr>
      <w:divsChild>
        <w:div w:id="1510949204">
          <w:marLeft w:val="0"/>
          <w:marRight w:val="0"/>
          <w:marTop w:val="0"/>
          <w:marBottom w:val="0"/>
          <w:divBdr>
            <w:top w:val="none" w:sz="0" w:space="0" w:color="auto"/>
            <w:left w:val="none" w:sz="0" w:space="0" w:color="auto"/>
            <w:bottom w:val="none" w:sz="0" w:space="0" w:color="auto"/>
            <w:right w:val="none" w:sz="0" w:space="0" w:color="auto"/>
          </w:divBdr>
          <w:divsChild>
            <w:div w:id="900554017">
              <w:marLeft w:val="0"/>
              <w:marRight w:val="0"/>
              <w:marTop w:val="0"/>
              <w:marBottom w:val="0"/>
              <w:divBdr>
                <w:top w:val="none" w:sz="0" w:space="0" w:color="auto"/>
                <w:left w:val="none" w:sz="0" w:space="0" w:color="auto"/>
                <w:bottom w:val="none" w:sz="0" w:space="0" w:color="auto"/>
                <w:right w:val="none" w:sz="0" w:space="0" w:color="auto"/>
              </w:divBdr>
              <w:divsChild>
                <w:div w:id="269168454">
                  <w:marLeft w:val="0"/>
                  <w:marRight w:val="0"/>
                  <w:marTop w:val="0"/>
                  <w:marBottom w:val="0"/>
                  <w:divBdr>
                    <w:top w:val="none" w:sz="0" w:space="0" w:color="auto"/>
                    <w:left w:val="none" w:sz="0" w:space="0" w:color="auto"/>
                    <w:bottom w:val="none" w:sz="0" w:space="0" w:color="auto"/>
                    <w:right w:val="none" w:sz="0" w:space="0" w:color="auto"/>
                  </w:divBdr>
                  <w:divsChild>
                    <w:div w:id="2134976231">
                      <w:marLeft w:val="0"/>
                      <w:marRight w:val="0"/>
                      <w:marTop w:val="0"/>
                      <w:marBottom w:val="0"/>
                      <w:divBdr>
                        <w:top w:val="none" w:sz="0" w:space="0" w:color="auto"/>
                        <w:left w:val="none" w:sz="0" w:space="0" w:color="auto"/>
                        <w:bottom w:val="none" w:sz="0" w:space="0" w:color="auto"/>
                        <w:right w:val="none" w:sz="0" w:space="0" w:color="auto"/>
                      </w:divBdr>
                      <w:divsChild>
                        <w:div w:id="18665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000942">
      <w:bodyDiv w:val="1"/>
      <w:marLeft w:val="0"/>
      <w:marRight w:val="0"/>
      <w:marTop w:val="0"/>
      <w:marBottom w:val="0"/>
      <w:divBdr>
        <w:top w:val="none" w:sz="0" w:space="0" w:color="auto"/>
        <w:left w:val="none" w:sz="0" w:space="0" w:color="auto"/>
        <w:bottom w:val="none" w:sz="0" w:space="0" w:color="auto"/>
        <w:right w:val="none" w:sz="0" w:space="0" w:color="auto"/>
      </w:divBdr>
      <w:divsChild>
        <w:div w:id="1773622701">
          <w:marLeft w:val="0"/>
          <w:marRight w:val="0"/>
          <w:marTop w:val="0"/>
          <w:marBottom w:val="0"/>
          <w:divBdr>
            <w:top w:val="none" w:sz="0" w:space="0" w:color="auto"/>
            <w:left w:val="none" w:sz="0" w:space="0" w:color="auto"/>
            <w:bottom w:val="none" w:sz="0" w:space="0" w:color="auto"/>
            <w:right w:val="none" w:sz="0" w:space="0" w:color="auto"/>
          </w:divBdr>
          <w:divsChild>
            <w:div w:id="113450005">
              <w:marLeft w:val="0"/>
              <w:marRight w:val="0"/>
              <w:marTop w:val="0"/>
              <w:marBottom w:val="0"/>
              <w:divBdr>
                <w:top w:val="none" w:sz="0" w:space="0" w:color="auto"/>
                <w:left w:val="none" w:sz="0" w:space="0" w:color="auto"/>
                <w:bottom w:val="none" w:sz="0" w:space="0" w:color="auto"/>
                <w:right w:val="none" w:sz="0" w:space="0" w:color="auto"/>
              </w:divBdr>
              <w:divsChild>
                <w:div w:id="1898931894">
                  <w:marLeft w:val="0"/>
                  <w:marRight w:val="0"/>
                  <w:marTop w:val="0"/>
                  <w:marBottom w:val="0"/>
                  <w:divBdr>
                    <w:top w:val="none" w:sz="0" w:space="0" w:color="auto"/>
                    <w:left w:val="none" w:sz="0" w:space="0" w:color="auto"/>
                    <w:bottom w:val="none" w:sz="0" w:space="0" w:color="auto"/>
                    <w:right w:val="none" w:sz="0" w:space="0" w:color="auto"/>
                  </w:divBdr>
                  <w:divsChild>
                    <w:div w:id="1801729474">
                      <w:marLeft w:val="0"/>
                      <w:marRight w:val="0"/>
                      <w:marTop w:val="0"/>
                      <w:marBottom w:val="0"/>
                      <w:divBdr>
                        <w:top w:val="none" w:sz="0" w:space="0" w:color="auto"/>
                        <w:left w:val="none" w:sz="0" w:space="0" w:color="auto"/>
                        <w:bottom w:val="none" w:sz="0" w:space="0" w:color="auto"/>
                        <w:right w:val="none" w:sz="0" w:space="0" w:color="auto"/>
                      </w:divBdr>
                      <w:divsChild>
                        <w:div w:id="19239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002567">
      <w:bodyDiv w:val="1"/>
      <w:marLeft w:val="0"/>
      <w:marRight w:val="0"/>
      <w:marTop w:val="0"/>
      <w:marBottom w:val="0"/>
      <w:divBdr>
        <w:top w:val="none" w:sz="0" w:space="0" w:color="auto"/>
        <w:left w:val="none" w:sz="0" w:space="0" w:color="auto"/>
        <w:bottom w:val="none" w:sz="0" w:space="0" w:color="auto"/>
        <w:right w:val="none" w:sz="0" w:space="0" w:color="auto"/>
      </w:divBdr>
      <w:divsChild>
        <w:div w:id="1512066150">
          <w:marLeft w:val="0"/>
          <w:marRight w:val="0"/>
          <w:marTop w:val="0"/>
          <w:marBottom w:val="0"/>
          <w:divBdr>
            <w:top w:val="none" w:sz="0" w:space="0" w:color="auto"/>
            <w:left w:val="none" w:sz="0" w:space="0" w:color="auto"/>
            <w:bottom w:val="none" w:sz="0" w:space="0" w:color="auto"/>
            <w:right w:val="none" w:sz="0" w:space="0" w:color="auto"/>
          </w:divBdr>
          <w:divsChild>
            <w:div w:id="497691066">
              <w:marLeft w:val="0"/>
              <w:marRight w:val="0"/>
              <w:marTop w:val="0"/>
              <w:marBottom w:val="0"/>
              <w:divBdr>
                <w:top w:val="none" w:sz="0" w:space="0" w:color="auto"/>
                <w:left w:val="none" w:sz="0" w:space="0" w:color="auto"/>
                <w:bottom w:val="none" w:sz="0" w:space="0" w:color="auto"/>
                <w:right w:val="none" w:sz="0" w:space="0" w:color="auto"/>
              </w:divBdr>
              <w:divsChild>
                <w:div w:id="584261231">
                  <w:marLeft w:val="0"/>
                  <w:marRight w:val="0"/>
                  <w:marTop w:val="0"/>
                  <w:marBottom w:val="0"/>
                  <w:divBdr>
                    <w:top w:val="none" w:sz="0" w:space="0" w:color="auto"/>
                    <w:left w:val="none" w:sz="0" w:space="0" w:color="auto"/>
                    <w:bottom w:val="none" w:sz="0" w:space="0" w:color="auto"/>
                    <w:right w:val="none" w:sz="0" w:space="0" w:color="auto"/>
                  </w:divBdr>
                  <w:divsChild>
                    <w:div w:id="630595153">
                      <w:marLeft w:val="0"/>
                      <w:marRight w:val="0"/>
                      <w:marTop w:val="0"/>
                      <w:marBottom w:val="0"/>
                      <w:divBdr>
                        <w:top w:val="none" w:sz="0" w:space="0" w:color="auto"/>
                        <w:left w:val="none" w:sz="0" w:space="0" w:color="auto"/>
                        <w:bottom w:val="none" w:sz="0" w:space="0" w:color="auto"/>
                        <w:right w:val="none" w:sz="0" w:space="0" w:color="auto"/>
                      </w:divBdr>
                      <w:divsChild>
                        <w:div w:id="9311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283648">
      <w:bodyDiv w:val="1"/>
      <w:marLeft w:val="0"/>
      <w:marRight w:val="0"/>
      <w:marTop w:val="0"/>
      <w:marBottom w:val="0"/>
      <w:divBdr>
        <w:top w:val="none" w:sz="0" w:space="0" w:color="auto"/>
        <w:left w:val="none" w:sz="0" w:space="0" w:color="auto"/>
        <w:bottom w:val="none" w:sz="0" w:space="0" w:color="auto"/>
        <w:right w:val="none" w:sz="0" w:space="0" w:color="auto"/>
      </w:divBdr>
      <w:divsChild>
        <w:div w:id="1558933795">
          <w:marLeft w:val="0"/>
          <w:marRight w:val="0"/>
          <w:marTop w:val="0"/>
          <w:marBottom w:val="0"/>
          <w:divBdr>
            <w:top w:val="none" w:sz="0" w:space="0" w:color="auto"/>
            <w:left w:val="none" w:sz="0" w:space="0" w:color="auto"/>
            <w:bottom w:val="none" w:sz="0" w:space="0" w:color="auto"/>
            <w:right w:val="none" w:sz="0" w:space="0" w:color="auto"/>
          </w:divBdr>
          <w:divsChild>
            <w:div w:id="1774276095">
              <w:marLeft w:val="0"/>
              <w:marRight w:val="0"/>
              <w:marTop w:val="0"/>
              <w:marBottom w:val="0"/>
              <w:divBdr>
                <w:top w:val="none" w:sz="0" w:space="0" w:color="auto"/>
                <w:left w:val="none" w:sz="0" w:space="0" w:color="auto"/>
                <w:bottom w:val="none" w:sz="0" w:space="0" w:color="auto"/>
                <w:right w:val="none" w:sz="0" w:space="0" w:color="auto"/>
              </w:divBdr>
              <w:divsChild>
                <w:div w:id="941570331">
                  <w:marLeft w:val="0"/>
                  <w:marRight w:val="0"/>
                  <w:marTop w:val="0"/>
                  <w:marBottom w:val="0"/>
                  <w:divBdr>
                    <w:top w:val="none" w:sz="0" w:space="0" w:color="auto"/>
                    <w:left w:val="none" w:sz="0" w:space="0" w:color="auto"/>
                    <w:bottom w:val="none" w:sz="0" w:space="0" w:color="auto"/>
                    <w:right w:val="none" w:sz="0" w:space="0" w:color="auto"/>
                  </w:divBdr>
                  <w:divsChild>
                    <w:div w:id="2002848803">
                      <w:marLeft w:val="-150"/>
                      <w:marRight w:val="-150"/>
                      <w:marTop w:val="0"/>
                      <w:marBottom w:val="0"/>
                      <w:divBdr>
                        <w:top w:val="none" w:sz="0" w:space="0" w:color="auto"/>
                        <w:left w:val="none" w:sz="0" w:space="0" w:color="auto"/>
                        <w:bottom w:val="none" w:sz="0" w:space="0" w:color="auto"/>
                        <w:right w:val="none" w:sz="0" w:space="0" w:color="auto"/>
                      </w:divBdr>
                      <w:divsChild>
                        <w:div w:id="1107851966">
                          <w:marLeft w:val="0"/>
                          <w:marRight w:val="0"/>
                          <w:marTop w:val="0"/>
                          <w:marBottom w:val="0"/>
                          <w:divBdr>
                            <w:top w:val="none" w:sz="0" w:space="0" w:color="auto"/>
                            <w:left w:val="none" w:sz="0" w:space="0" w:color="auto"/>
                            <w:bottom w:val="none" w:sz="0" w:space="0" w:color="auto"/>
                            <w:right w:val="none" w:sz="0" w:space="0" w:color="auto"/>
                          </w:divBdr>
                          <w:divsChild>
                            <w:div w:id="1605503192">
                              <w:marLeft w:val="0"/>
                              <w:marRight w:val="0"/>
                              <w:marTop w:val="0"/>
                              <w:marBottom w:val="0"/>
                              <w:divBdr>
                                <w:top w:val="none" w:sz="0" w:space="0" w:color="auto"/>
                                <w:left w:val="none" w:sz="0" w:space="0" w:color="auto"/>
                                <w:bottom w:val="none" w:sz="0" w:space="0" w:color="auto"/>
                                <w:right w:val="none" w:sz="0" w:space="0" w:color="auto"/>
                              </w:divBdr>
                              <w:divsChild>
                                <w:div w:id="1354961960">
                                  <w:marLeft w:val="0"/>
                                  <w:marRight w:val="0"/>
                                  <w:marTop w:val="0"/>
                                  <w:marBottom w:val="300"/>
                                  <w:divBdr>
                                    <w:top w:val="none" w:sz="0" w:space="0" w:color="auto"/>
                                    <w:left w:val="none" w:sz="0" w:space="0" w:color="auto"/>
                                    <w:bottom w:val="none" w:sz="0" w:space="0" w:color="auto"/>
                                    <w:right w:val="none" w:sz="0" w:space="0" w:color="auto"/>
                                  </w:divBdr>
                                  <w:divsChild>
                                    <w:div w:id="1079400469">
                                      <w:marLeft w:val="0"/>
                                      <w:marRight w:val="0"/>
                                      <w:marTop w:val="0"/>
                                      <w:marBottom w:val="0"/>
                                      <w:divBdr>
                                        <w:top w:val="none" w:sz="0" w:space="0" w:color="auto"/>
                                        <w:left w:val="none" w:sz="0" w:space="0" w:color="auto"/>
                                        <w:bottom w:val="none" w:sz="0" w:space="0" w:color="auto"/>
                                        <w:right w:val="none" w:sz="0" w:space="0" w:color="auto"/>
                                      </w:divBdr>
                                      <w:divsChild>
                                        <w:div w:id="1358849213">
                                          <w:marLeft w:val="0"/>
                                          <w:marRight w:val="0"/>
                                          <w:marTop w:val="0"/>
                                          <w:marBottom w:val="0"/>
                                          <w:divBdr>
                                            <w:top w:val="none" w:sz="0" w:space="0" w:color="auto"/>
                                            <w:left w:val="none" w:sz="0" w:space="0" w:color="auto"/>
                                            <w:bottom w:val="none" w:sz="0" w:space="0" w:color="auto"/>
                                            <w:right w:val="none" w:sz="0" w:space="0" w:color="auto"/>
                                          </w:divBdr>
                                          <w:divsChild>
                                            <w:div w:id="666981931">
                                              <w:marLeft w:val="0"/>
                                              <w:marRight w:val="0"/>
                                              <w:marTop w:val="0"/>
                                              <w:marBottom w:val="0"/>
                                              <w:divBdr>
                                                <w:top w:val="none" w:sz="0" w:space="0" w:color="auto"/>
                                                <w:left w:val="none" w:sz="0" w:space="0" w:color="auto"/>
                                                <w:bottom w:val="none" w:sz="0" w:space="0" w:color="auto"/>
                                                <w:right w:val="none" w:sz="0" w:space="0" w:color="auto"/>
                                              </w:divBdr>
                                              <w:divsChild>
                                                <w:div w:id="1276669554">
                                                  <w:marLeft w:val="0"/>
                                                  <w:marRight w:val="0"/>
                                                  <w:marTop w:val="0"/>
                                                  <w:marBottom w:val="0"/>
                                                  <w:divBdr>
                                                    <w:top w:val="none" w:sz="0" w:space="0" w:color="auto"/>
                                                    <w:left w:val="none" w:sz="0" w:space="0" w:color="auto"/>
                                                    <w:bottom w:val="none" w:sz="0" w:space="0" w:color="auto"/>
                                                    <w:right w:val="none" w:sz="0" w:space="0" w:color="auto"/>
                                                  </w:divBdr>
                                                  <w:divsChild>
                                                    <w:div w:id="683435451">
                                                      <w:marLeft w:val="0"/>
                                                      <w:marRight w:val="0"/>
                                                      <w:marTop w:val="0"/>
                                                      <w:marBottom w:val="0"/>
                                                      <w:divBdr>
                                                        <w:top w:val="none" w:sz="0" w:space="0" w:color="auto"/>
                                                        <w:left w:val="none" w:sz="0" w:space="0" w:color="auto"/>
                                                        <w:bottom w:val="none" w:sz="0" w:space="0" w:color="auto"/>
                                                        <w:right w:val="none" w:sz="0" w:space="0" w:color="auto"/>
                                                      </w:divBdr>
                                                      <w:divsChild>
                                                        <w:div w:id="2069575051">
                                                          <w:marLeft w:val="0"/>
                                                          <w:marRight w:val="0"/>
                                                          <w:marTop w:val="0"/>
                                                          <w:marBottom w:val="0"/>
                                                          <w:divBdr>
                                                            <w:top w:val="none" w:sz="0" w:space="0" w:color="auto"/>
                                                            <w:left w:val="none" w:sz="0" w:space="0" w:color="auto"/>
                                                            <w:bottom w:val="none" w:sz="0" w:space="0" w:color="auto"/>
                                                            <w:right w:val="none" w:sz="0" w:space="0" w:color="auto"/>
                                                          </w:divBdr>
                                                          <w:divsChild>
                                                            <w:div w:id="9272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infolex.lt/ta/100228" TargetMode="External"
                 Type="http://schemas.openxmlformats.org/officeDocument/2006/relationships/hyperlink"/>
   <Relationship Id="rId8" Target="http://www.infolex.lt/ta/100228"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26014</Words>
  <Characters>14828</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IR LIETUVOS RESPUBLIKOS NACIONALINIO TEISĖS AKTO PROJEKTO ATITIKTIES LENTELĖ</vt:lpstr>
      <vt:lpstr>REGLAMENTO IR LIETUVOS RESPUBLIKOS NACIONALINIO TEISĖS AKTO PROJEKTO ATITIKTIES LENTELĖ</vt:lpstr>
    </vt:vector>
  </TitlesOfParts>
  <Company>LRV kanceliarija</Company>
  <LinksUpToDate>false</LinksUpToDate>
  <CharactersWithSpaces>40761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2019-06-26T06:57:00Z</dcterms:created>
  <dc:creator>Algis Baležentis</dc:creator>
  <cp:lastModifiedBy>Rosita Pletienė</cp:lastModifiedBy>
  <cp:lastPrinted>2019-05-21T11:44:00Z</cp:lastPrinted>
  <dcterms:modified xsi:type="dcterms:W3CDTF">2019-06-26T06:57:00Z</dcterms:modified>
  <cp:revision>3</cp:revision>
  <dc:title>REGLAMENTO IR LIETUVOS RESPUBLIKOS NACIONALINIO TEISĖS AKTO PROJEKTO ATITIKTIES LENTELĖ</dc:title>
</cp:coreProperties>
</file>