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C28C7" w14:textId="77777777" w:rsidR="002B4686" w:rsidRPr="002B4686" w:rsidRDefault="002B4686" w:rsidP="00027743">
      <w:pPr>
        <w:jc w:val="center"/>
        <w:rPr>
          <w:b/>
          <w:color w:val="000000"/>
          <w:sz w:val="24"/>
          <w:szCs w:val="24"/>
        </w:rPr>
      </w:pPr>
      <w:r w:rsidRPr="002B4686">
        <w:rPr>
          <w:b/>
          <w:color w:val="000000"/>
          <w:sz w:val="24"/>
          <w:szCs w:val="24"/>
        </w:rPr>
        <w:t>AIŠKINAMASIS RAŠTAS</w:t>
      </w:r>
    </w:p>
    <w:p w14:paraId="2DAFF2F1" w14:textId="1F9E9A4B" w:rsidR="00027743" w:rsidRPr="002B4686" w:rsidRDefault="002B4686" w:rsidP="00027743">
      <w:pPr>
        <w:jc w:val="center"/>
        <w:rPr>
          <w:b/>
          <w:bCs/>
          <w:sz w:val="24"/>
          <w:szCs w:val="24"/>
        </w:rPr>
      </w:pPr>
      <w:r w:rsidRPr="002B4686">
        <w:rPr>
          <w:b/>
          <w:color w:val="000000"/>
          <w:sz w:val="24"/>
          <w:szCs w:val="24"/>
        </w:rPr>
        <w:t xml:space="preserve">DĖL </w:t>
      </w:r>
      <w:r w:rsidR="00027743" w:rsidRPr="002B4686">
        <w:rPr>
          <w:b/>
          <w:sz w:val="24"/>
          <w:szCs w:val="24"/>
        </w:rPr>
        <w:t>LIETUVOS RESPUBLIKOS</w:t>
      </w:r>
      <w:r w:rsidR="00027743">
        <w:rPr>
          <w:b/>
          <w:caps/>
          <w:sz w:val="24"/>
          <w:szCs w:val="24"/>
        </w:rPr>
        <w:t xml:space="preserve"> </w:t>
      </w:r>
      <w:r w:rsidR="00027743" w:rsidRPr="002B4686">
        <w:rPr>
          <w:b/>
          <w:bCs/>
          <w:sz w:val="24"/>
          <w:szCs w:val="24"/>
        </w:rPr>
        <w:t xml:space="preserve">TRANSPORTO VEIKLOS PAGRINDŲ ĮSTATYMO NR. I-1863 </w:t>
      </w:r>
      <w:r w:rsidR="00027743">
        <w:rPr>
          <w:b/>
          <w:bCs/>
          <w:sz w:val="24"/>
          <w:szCs w:val="24"/>
        </w:rPr>
        <w:t xml:space="preserve">3, 5, 11, 12 STRAIPSNIŲ </w:t>
      </w:r>
      <w:r w:rsidR="00027743" w:rsidRPr="002B4686">
        <w:rPr>
          <w:b/>
          <w:bCs/>
          <w:sz w:val="24"/>
          <w:szCs w:val="24"/>
        </w:rPr>
        <w:t xml:space="preserve">PAKEITIMO </w:t>
      </w:r>
      <w:r w:rsidR="00027743">
        <w:rPr>
          <w:b/>
          <w:bCs/>
          <w:sz w:val="24"/>
          <w:szCs w:val="24"/>
        </w:rPr>
        <w:t>IR 3 PRIEDO</w:t>
      </w:r>
      <w:r w:rsidR="00027743" w:rsidRPr="002B4686">
        <w:rPr>
          <w:b/>
          <w:bCs/>
          <w:sz w:val="24"/>
          <w:szCs w:val="24"/>
        </w:rPr>
        <w:t xml:space="preserve"> </w:t>
      </w:r>
      <w:r w:rsidR="00027743">
        <w:rPr>
          <w:b/>
          <w:bCs/>
          <w:sz w:val="24"/>
          <w:szCs w:val="24"/>
        </w:rPr>
        <w:t xml:space="preserve">PAPILDYMO </w:t>
      </w:r>
      <w:r w:rsidR="00027743" w:rsidRPr="002B4686">
        <w:rPr>
          <w:b/>
          <w:bCs/>
          <w:sz w:val="24"/>
          <w:szCs w:val="24"/>
        </w:rPr>
        <w:t xml:space="preserve">ĮSTATYMO </w:t>
      </w:r>
      <w:r w:rsidR="00027743">
        <w:rPr>
          <w:b/>
          <w:bCs/>
          <w:sz w:val="24"/>
          <w:szCs w:val="24"/>
        </w:rPr>
        <w:t>P</w:t>
      </w:r>
      <w:r w:rsidR="00027743" w:rsidRPr="002B4686">
        <w:rPr>
          <w:b/>
          <w:bCs/>
          <w:sz w:val="24"/>
          <w:szCs w:val="24"/>
        </w:rPr>
        <w:t>ROJEKTO IR LIETUVOS RESPUBLIKOS GELEŽINKELIŲ TRANSPORTO KODEKSO</w:t>
      </w:r>
    </w:p>
    <w:p w14:paraId="047C28CC" w14:textId="5207CC7C" w:rsidR="002B4686" w:rsidRPr="002B4686" w:rsidRDefault="00027743" w:rsidP="00027743">
      <w:pPr>
        <w:jc w:val="center"/>
        <w:rPr>
          <w:sz w:val="24"/>
          <w:szCs w:val="24"/>
        </w:rPr>
      </w:pPr>
      <w:r w:rsidRPr="002B4686">
        <w:rPr>
          <w:b/>
          <w:bCs/>
          <w:sz w:val="24"/>
          <w:szCs w:val="24"/>
        </w:rPr>
        <w:t xml:space="preserve"> 3</w:t>
      </w:r>
      <w:r>
        <w:rPr>
          <w:b/>
          <w:bCs/>
          <w:sz w:val="24"/>
          <w:szCs w:val="24"/>
        </w:rPr>
        <w:t>, 10</w:t>
      </w:r>
      <w:r>
        <w:rPr>
          <w:b/>
          <w:bCs/>
          <w:sz w:val="24"/>
          <w:szCs w:val="24"/>
          <w:vertAlign w:val="superscript"/>
        </w:rPr>
        <w:t>1</w:t>
      </w:r>
      <w:r>
        <w:rPr>
          <w:b/>
          <w:bCs/>
          <w:sz w:val="24"/>
          <w:szCs w:val="24"/>
        </w:rPr>
        <w:t xml:space="preserve">, </w:t>
      </w:r>
      <w:r w:rsidRPr="002B4686">
        <w:rPr>
          <w:b/>
          <w:bCs/>
          <w:sz w:val="24"/>
          <w:szCs w:val="24"/>
        </w:rPr>
        <w:t>12</w:t>
      </w:r>
      <w:r>
        <w:rPr>
          <w:b/>
          <w:bCs/>
          <w:sz w:val="24"/>
          <w:szCs w:val="24"/>
        </w:rPr>
        <w:t xml:space="preserve"> IR 34 </w:t>
      </w:r>
      <w:r w:rsidRPr="002B4686">
        <w:rPr>
          <w:b/>
          <w:bCs/>
          <w:sz w:val="24"/>
          <w:szCs w:val="24"/>
        </w:rPr>
        <w:t xml:space="preserve"> STRAIPSNIŲ PAKEITIMO</w:t>
      </w:r>
      <w:r>
        <w:rPr>
          <w:b/>
          <w:bCs/>
          <w:sz w:val="24"/>
          <w:szCs w:val="24"/>
        </w:rPr>
        <w:t xml:space="preserve"> IR KODEKSO PAPILDYMO 12</w:t>
      </w:r>
      <w:r>
        <w:rPr>
          <w:b/>
          <w:bCs/>
          <w:sz w:val="24"/>
          <w:szCs w:val="24"/>
          <w:vertAlign w:val="superscript"/>
        </w:rPr>
        <w:t>1</w:t>
      </w:r>
      <w:r>
        <w:rPr>
          <w:b/>
          <w:bCs/>
          <w:sz w:val="24"/>
          <w:szCs w:val="24"/>
        </w:rPr>
        <w:t xml:space="preserve"> STRAIPSNIU</w:t>
      </w:r>
      <w:r w:rsidRPr="002B4686">
        <w:rPr>
          <w:b/>
          <w:bCs/>
          <w:sz w:val="24"/>
          <w:szCs w:val="24"/>
        </w:rPr>
        <w:t xml:space="preserve"> </w:t>
      </w:r>
      <w:r w:rsidR="002B4686" w:rsidRPr="002B4686">
        <w:rPr>
          <w:b/>
          <w:bCs/>
          <w:sz w:val="24"/>
          <w:szCs w:val="24"/>
        </w:rPr>
        <w:t xml:space="preserve">ĮSTATYMO PROJEKTO </w:t>
      </w:r>
    </w:p>
    <w:p w14:paraId="047C28CD" w14:textId="77777777" w:rsidR="002B4686" w:rsidRDefault="002B4686" w:rsidP="002B4686">
      <w:pPr>
        <w:ind w:firstLine="1134"/>
        <w:jc w:val="both"/>
        <w:rPr>
          <w:rFonts w:eastAsia="Calibri"/>
          <w:b/>
          <w:spacing w:val="-2"/>
          <w:sz w:val="24"/>
          <w:szCs w:val="24"/>
          <w:lang w:eastAsia="en-US"/>
        </w:rPr>
      </w:pPr>
    </w:p>
    <w:p w14:paraId="047C28CE" w14:textId="77777777" w:rsidR="002B4686" w:rsidRPr="002B4686" w:rsidRDefault="002B4686" w:rsidP="004C3718">
      <w:pPr>
        <w:ind w:firstLine="1134"/>
        <w:jc w:val="both"/>
        <w:rPr>
          <w:rFonts w:eastAsia="Calibri"/>
          <w:b/>
          <w:spacing w:val="-2"/>
          <w:sz w:val="24"/>
          <w:szCs w:val="24"/>
          <w:lang w:eastAsia="en-US"/>
        </w:rPr>
      </w:pPr>
      <w:r w:rsidRPr="002B4686">
        <w:rPr>
          <w:rFonts w:eastAsia="Calibri"/>
          <w:b/>
          <w:spacing w:val="-2"/>
          <w:sz w:val="24"/>
          <w:szCs w:val="24"/>
          <w:lang w:eastAsia="en-US"/>
        </w:rPr>
        <w:t>1. Įstatymų projektų rengimą paskatinusios priežastys, parengtų projektų tikslai ir uždaviniai</w:t>
      </w:r>
    </w:p>
    <w:p w14:paraId="047C28CF" w14:textId="1D9D8F48" w:rsidR="00BE02EC" w:rsidRPr="00027743" w:rsidRDefault="00CF719A" w:rsidP="003031DE">
      <w:pPr>
        <w:ind w:firstLine="1134"/>
        <w:jc w:val="both"/>
        <w:rPr>
          <w:bCs/>
          <w:sz w:val="24"/>
          <w:szCs w:val="24"/>
          <w:lang w:eastAsia="en-US"/>
        </w:rPr>
      </w:pPr>
      <w:r w:rsidRPr="00027743">
        <w:rPr>
          <w:sz w:val="24"/>
          <w:szCs w:val="24"/>
        </w:rPr>
        <w:t>Nuolatinis k</w:t>
      </w:r>
      <w:r w:rsidR="00BE02EC" w:rsidRPr="00027743">
        <w:rPr>
          <w:sz w:val="24"/>
          <w:szCs w:val="24"/>
        </w:rPr>
        <w:t>eleivių vežimo geležinkelių transportu paslaugų gerinimas (keleivių persėdimo</w:t>
      </w:r>
      <w:r w:rsidR="00594984" w:rsidRPr="00027743">
        <w:rPr>
          <w:sz w:val="24"/>
          <w:szCs w:val="24"/>
        </w:rPr>
        <w:t xml:space="preserve"> geležinkelio </w:t>
      </w:r>
      <w:r w:rsidR="004F6A3D" w:rsidRPr="00027743">
        <w:rPr>
          <w:sz w:val="24"/>
          <w:szCs w:val="24"/>
        </w:rPr>
        <w:t>stotyse</w:t>
      </w:r>
      <w:r w:rsidR="00BE02EC" w:rsidRPr="00027743">
        <w:rPr>
          <w:sz w:val="24"/>
          <w:szCs w:val="24"/>
        </w:rPr>
        <w:t xml:space="preserve"> laiko trumpinimas, traukinių tvarkaraščių derinimas, </w:t>
      </w:r>
      <w:r w:rsidRPr="00027743">
        <w:rPr>
          <w:sz w:val="24"/>
          <w:szCs w:val="24"/>
        </w:rPr>
        <w:t>geležinkelio stočių</w:t>
      </w:r>
      <w:r w:rsidR="00BE02EC" w:rsidRPr="00027743">
        <w:rPr>
          <w:sz w:val="24"/>
          <w:szCs w:val="24"/>
        </w:rPr>
        <w:t xml:space="preserve"> pasiekiamumo didinimas</w:t>
      </w:r>
      <w:r w:rsidR="00BE211F" w:rsidRPr="00027743">
        <w:rPr>
          <w:sz w:val="24"/>
          <w:szCs w:val="24"/>
        </w:rPr>
        <w:t>, lojalumo sistemų diegimas ir pan.</w:t>
      </w:r>
      <w:r w:rsidR="00BE02EC" w:rsidRPr="00027743">
        <w:rPr>
          <w:sz w:val="24"/>
          <w:szCs w:val="24"/>
        </w:rPr>
        <w:t>) lėmė, kad</w:t>
      </w:r>
      <w:r w:rsidR="002A1BEF" w:rsidRPr="00027743">
        <w:rPr>
          <w:bCs/>
          <w:sz w:val="24"/>
          <w:szCs w:val="24"/>
          <w:lang w:eastAsia="en-US"/>
        </w:rPr>
        <w:t xml:space="preserve"> 2018 m. sausio </w:t>
      </w:r>
      <w:r w:rsidR="002A1BEF" w:rsidRPr="00027743">
        <w:rPr>
          <w:bCs/>
          <w:sz w:val="24"/>
          <w:szCs w:val="24"/>
          <w:lang w:eastAsia="en-US"/>
        </w:rPr>
        <w:softHyphen/>
      </w:r>
      <w:r w:rsidR="002A1BEF" w:rsidRPr="00027743">
        <w:rPr>
          <w:bCs/>
          <w:sz w:val="24"/>
          <w:szCs w:val="24"/>
          <w:lang w:eastAsia="en-US"/>
        </w:rPr>
        <w:softHyphen/>
        <w:t xml:space="preserve">– balandžio mėn. </w:t>
      </w:r>
      <w:r w:rsidR="003031DE" w:rsidRPr="00027743">
        <w:rPr>
          <w:bCs/>
          <w:sz w:val="24"/>
          <w:szCs w:val="24"/>
          <w:lang w:eastAsia="en-US"/>
        </w:rPr>
        <w:t xml:space="preserve">traukiniais važiavo 1,512 mln. keleivių, t. y. </w:t>
      </w:r>
      <w:r w:rsidR="002A1BEF" w:rsidRPr="00027743">
        <w:rPr>
          <w:bCs/>
          <w:sz w:val="24"/>
          <w:szCs w:val="24"/>
          <w:lang w:eastAsia="en-US"/>
        </w:rPr>
        <w:t xml:space="preserve"> 11,1 proc. daugiau </w:t>
      </w:r>
      <w:r w:rsidR="003031DE" w:rsidRPr="00027743">
        <w:rPr>
          <w:bCs/>
          <w:sz w:val="24"/>
          <w:szCs w:val="24"/>
          <w:lang w:eastAsia="en-US"/>
        </w:rPr>
        <w:t xml:space="preserve">keleivių </w:t>
      </w:r>
      <w:r w:rsidR="002A1BEF" w:rsidRPr="00027743">
        <w:rPr>
          <w:bCs/>
          <w:sz w:val="24"/>
          <w:szCs w:val="24"/>
          <w:lang w:eastAsia="en-US"/>
        </w:rPr>
        <w:t xml:space="preserve">nei </w:t>
      </w:r>
      <w:r w:rsidR="003031DE" w:rsidRPr="00027743">
        <w:rPr>
          <w:bCs/>
          <w:sz w:val="24"/>
          <w:szCs w:val="24"/>
          <w:lang w:eastAsia="en-US"/>
        </w:rPr>
        <w:t xml:space="preserve">tą patį </w:t>
      </w:r>
      <w:r w:rsidR="002A1BEF" w:rsidRPr="00027743">
        <w:rPr>
          <w:bCs/>
          <w:sz w:val="24"/>
          <w:szCs w:val="24"/>
          <w:lang w:eastAsia="en-US"/>
        </w:rPr>
        <w:t xml:space="preserve">2017 m. </w:t>
      </w:r>
      <w:r w:rsidR="003031DE" w:rsidRPr="00027743">
        <w:rPr>
          <w:bCs/>
          <w:sz w:val="24"/>
          <w:szCs w:val="24"/>
          <w:lang w:eastAsia="en-US"/>
        </w:rPr>
        <w:t xml:space="preserve">laikotarpį </w:t>
      </w:r>
      <w:r w:rsidR="002A1BEF" w:rsidRPr="00027743">
        <w:rPr>
          <w:bCs/>
          <w:sz w:val="24"/>
          <w:szCs w:val="24"/>
          <w:lang w:eastAsia="en-US"/>
        </w:rPr>
        <w:t>(1,361 mln. keleivių)</w:t>
      </w:r>
      <w:r w:rsidR="003031DE" w:rsidRPr="00027743">
        <w:rPr>
          <w:bCs/>
          <w:sz w:val="24"/>
          <w:szCs w:val="24"/>
          <w:lang w:eastAsia="en-US"/>
        </w:rPr>
        <w:t>.</w:t>
      </w:r>
    </w:p>
    <w:p w14:paraId="4C9B4D7E" w14:textId="14404AA9" w:rsidR="00055463" w:rsidRDefault="00055463" w:rsidP="00055463">
      <w:pPr>
        <w:ind w:firstLine="1134"/>
        <w:jc w:val="both"/>
        <w:rPr>
          <w:sz w:val="24"/>
          <w:szCs w:val="24"/>
        </w:rPr>
      </w:pPr>
      <w:r w:rsidRPr="00027743">
        <w:rPr>
          <w:noProof/>
          <w:sz w:val="24"/>
          <w:szCs w:val="24"/>
        </w:rPr>
        <w:drawing>
          <wp:anchor distT="0" distB="0" distL="114300" distR="114300" simplePos="0" relativeHeight="251663360" behindDoc="0" locked="0" layoutInCell="1" allowOverlap="1" wp14:anchorId="4F861065" wp14:editId="2E8AE807">
            <wp:simplePos x="0" y="0"/>
            <wp:positionH relativeFrom="margin">
              <wp:align>right</wp:align>
            </wp:positionH>
            <wp:positionV relativeFrom="paragraph">
              <wp:posOffset>644525</wp:posOffset>
            </wp:positionV>
            <wp:extent cx="6334125" cy="4076700"/>
            <wp:effectExtent l="0" t="0" r="9525" b="0"/>
            <wp:wrapTopAndBottom/>
            <wp:docPr id="5" name="Diagrama 5"/>
            <wp:cNvGraphicFramePr/>
            <a:graphic xmlns:a="http://schemas.openxmlformats.org/drawingml/2006/main">
              <a:graphicData uri="http://schemas.openxmlformats.org/drawingml/2006/chart">
                <c:chart xmlns:c="http://schemas.openxmlformats.org/drawingml/2006/chart" r:id="rId9"/>
              </a:graphicData>
            </a:graphic>
            <wp14:sizeRelH relativeFrom="margin">
              <wp14:pctWidth>0</wp14:pctWidth>
            </wp14:sizeRelH>
            <wp14:sizeRelV relativeFrom="margin">
              <wp14:pctHeight>0</wp14:pctHeight>
            </wp14:sizeRelV>
          </wp:anchor>
        </w:drawing>
      </w:r>
      <w:r w:rsidR="00387ECB" w:rsidRPr="00027743">
        <w:rPr>
          <w:sz w:val="24"/>
          <w:szCs w:val="24"/>
        </w:rPr>
        <w:t>Nepaisant didėjančio keleivių, važiuojančių traukiniais</w:t>
      </w:r>
      <w:r w:rsidR="0096609B" w:rsidRPr="00027743">
        <w:rPr>
          <w:sz w:val="24"/>
          <w:szCs w:val="24"/>
        </w:rPr>
        <w:t>,</w:t>
      </w:r>
      <w:r w:rsidR="00387ECB" w:rsidRPr="00027743">
        <w:rPr>
          <w:sz w:val="24"/>
          <w:szCs w:val="24"/>
        </w:rPr>
        <w:t xml:space="preserve"> skaičiaus, viešųjų keleivių vežimo geležinkelių transportu</w:t>
      </w:r>
      <w:r w:rsidR="004A33D4" w:rsidRPr="00027743">
        <w:rPr>
          <w:sz w:val="24"/>
          <w:szCs w:val="24"/>
        </w:rPr>
        <w:t xml:space="preserve"> paslaugų</w:t>
      </w:r>
      <w:r w:rsidR="00387ECB" w:rsidRPr="00027743">
        <w:rPr>
          <w:sz w:val="24"/>
          <w:szCs w:val="24"/>
        </w:rPr>
        <w:t xml:space="preserve"> nuostolingumas </w:t>
      </w:r>
      <w:r w:rsidR="004A33D4" w:rsidRPr="00027743">
        <w:rPr>
          <w:color w:val="000000"/>
          <w:sz w:val="24"/>
          <w:szCs w:val="24"/>
        </w:rPr>
        <w:t>keleivių vežimo traukiniais reguliariojo vietinio susisiekimo maršrutuose</w:t>
      </w:r>
      <w:r w:rsidR="004A33D4" w:rsidRPr="00027743">
        <w:rPr>
          <w:sz w:val="24"/>
          <w:szCs w:val="24"/>
        </w:rPr>
        <w:t xml:space="preserve">  (</w:t>
      </w:r>
      <w:r w:rsidR="004C3718" w:rsidRPr="00027743">
        <w:rPr>
          <w:sz w:val="24"/>
          <w:szCs w:val="24"/>
        </w:rPr>
        <w:t xml:space="preserve">žr. </w:t>
      </w:r>
      <w:r w:rsidR="004A33D4" w:rsidRPr="00027743">
        <w:rPr>
          <w:sz w:val="24"/>
          <w:szCs w:val="24"/>
        </w:rPr>
        <w:t xml:space="preserve">1 pav.) </w:t>
      </w:r>
      <w:r w:rsidR="00460E4D" w:rsidRPr="00027743">
        <w:rPr>
          <w:sz w:val="24"/>
          <w:szCs w:val="24"/>
        </w:rPr>
        <w:t>2018</w:t>
      </w:r>
      <w:r w:rsidR="00C60F54" w:rsidRPr="00027743">
        <w:rPr>
          <w:sz w:val="24"/>
          <w:szCs w:val="24"/>
        </w:rPr>
        <w:t xml:space="preserve"> m. gali siekti 34 </w:t>
      </w:r>
      <w:r w:rsidR="00387ECB" w:rsidRPr="00027743">
        <w:rPr>
          <w:sz w:val="24"/>
          <w:szCs w:val="24"/>
        </w:rPr>
        <w:t>mln. eurų.</w:t>
      </w:r>
      <w:r w:rsidR="002A6379">
        <w:rPr>
          <w:sz w:val="24"/>
          <w:szCs w:val="24"/>
        </w:rPr>
        <w:t xml:space="preserve"> </w:t>
      </w:r>
    </w:p>
    <w:p w14:paraId="34C742C1" w14:textId="25A2707E" w:rsidR="004A33D4" w:rsidRPr="00055463" w:rsidRDefault="004A33D4" w:rsidP="00055463">
      <w:pPr>
        <w:jc w:val="both"/>
        <w:rPr>
          <w:sz w:val="24"/>
          <w:szCs w:val="24"/>
        </w:rPr>
      </w:pPr>
      <w:r w:rsidRPr="001732CA">
        <w:rPr>
          <w:b/>
          <w:sz w:val="24"/>
          <w:szCs w:val="24"/>
        </w:rPr>
        <w:t xml:space="preserve">1 pav. </w:t>
      </w:r>
      <w:r w:rsidR="00B53B90" w:rsidRPr="001732CA">
        <w:rPr>
          <w:b/>
          <w:sz w:val="24"/>
          <w:szCs w:val="24"/>
        </w:rPr>
        <w:t>Viešųjų keleivių vežimo</w:t>
      </w:r>
      <w:r w:rsidR="005D3830" w:rsidRPr="001732CA">
        <w:rPr>
          <w:b/>
          <w:sz w:val="24"/>
          <w:szCs w:val="24"/>
        </w:rPr>
        <w:t xml:space="preserve"> geležinkelių transportu</w:t>
      </w:r>
      <w:r w:rsidR="00B53B90" w:rsidRPr="001732CA">
        <w:rPr>
          <w:b/>
          <w:sz w:val="24"/>
          <w:szCs w:val="24"/>
        </w:rPr>
        <w:t xml:space="preserve"> paslaugų nuostolingumas pagal atskirus maršrutus</w:t>
      </w:r>
      <w:r w:rsidR="004C3718">
        <w:rPr>
          <w:b/>
          <w:sz w:val="24"/>
          <w:szCs w:val="24"/>
        </w:rPr>
        <w:t>.</w:t>
      </w:r>
    </w:p>
    <w:p w14:paraId="7578ECD5" w14:textId="77777777" w:rsidR="001732CA" w:rsidRPr="001732CA" w:rsidRDefault="001732CA" w:rsidP="004C3718">
      <w:pPr>
        <w:jc w:val="both"/>
        <w:rPr>
          <w:b/>
          <w:sz w:val="24"/>
          <w:szCs w:val="24"/>
        </w:rPr>
      </w:pPr>
    </w:p>
    <w:p w14:paraId="6790286F" w14:textId="1275A05E" w:rsidR="001732CA" w:rsidRDefault="008713EE" w:rsidP="004C3718">
      <w:pPr>
        <w:ind w:firstLine="1134"/>
        <w:jc w:val="both"/>
        <w:rPr>
          <w:sz w:val="24"/>
          <w:szCs w:val="24"/>
        </w:rPr>
      </w:pPr>
      <w:r>
        <w:rPr>
          <w:sz w:val="24"/>
          <w:szCs w:val="24"/>
        </w:rPr>
        <w:t>Pabrėžtina, kad 2012–2018</w:t>
      </w:r>
      <w:r w:rsidR="0089777E">
        <w:rPr>
          <w:sz w:val="24"/>
          <w:szCs w:val="24"/>
        </w:rPr>
        <w:t xml:space="preserve"> m. viešųjų keleivių vežimo geležinkelių transportu</w:t>
      </w:r>
      <w:r w:rsidR="005D3830">
        <w:rPr>
          <w:sz w:val="24"/>
          <w:szCs w:val="24"/>
        </w:rPr>
        <w:t xml:space="preserve"> paslaugų</w:t>
      </w:r>
      <w:r w:rsidR="0018509D">
        <w:rPr>
          <w:sz w:val="24"/>
          <w:szCs w:val="24"/>
        </w:rPr>
        <w:t xml:space="preserve"> </w:t>
      </w:r>
      <w:r w:rsidR="0089777E">
        <w:rPr>
          <w:sz w:val="24"/>
          <w:szCs w:val="24"/>
        </w:rPr>
        <w:t>nuostolingumas</w:t>
      </w:r>
      <w:r>
        <w:rPr>
          <w:sz w:val="24"/>
          <w:szCs w:val="24"/>
        </w:rPr>
        <w:t xml:space="preserve"> (įvertinus 2018 m. prognozes)</w:t>
      </w:r>
      <w:r w:rsidR="0089777E">
        <w:rPr>
          <w:sz w:val="24"/>
          <w:szCs w:val="24"/>
        </w:rPr>
        <w:t xml:space="preserve"> iš esmės nepakito (</w:t>
      </w:r>
      <w:r w:rsidR="004C3718">
        <w:rPr>
          <w:sz w:val="24"/>
          <w:szCs w:val="24"/>
        </w:rPr>
        <w:t xml:space="preserve">žr. </w:t>
      </w:r>
      <w:r w:rsidR="0089777E">
        <w:rPr>
          <w:sz w:val="24"/>
          <w:szCs w:val="24"/>
        </w:rPr>
        <w:t>2 pav.).</w:t>
      </w:r>
    </w:p>
    <w:p w14:paraId="5EA188E8" w14:textId="3DA75734" w:rsidR="002B11C5" w:rsidRDefault="002B11C5" w:rsidP="004C3718">
      <w:pPr>
        <w:ind w:firstLine="1134"/>
        <w:jc w:val="both"/>
        <w:rPr>
          <w:sz w:val="24"/>
          <w:szCs w:val="24"/>
        </w:rPr>
      </w:pPr>
      <w:r>
        <w:rPr>
          <w:noProof/>
        </w:rPr>
        <w:lastRenderedPageBreak/>
        <w:drawing>
          <wp:anchor distT="0" distB="0" distL="114300" distR="114300" simplePos="0" relativeHeight="251664384" behindDoc="0" locked="0" layoutInCell="1" allowOverlap="1" wp14:anchorId="0C2A24EC" wp14:editId="0F7C62C7">
            <wp:simplePos x="0" y="0"/>
            <wp:positionH relativeFrom="margin">
              <wp:align>left</wp:align>
            </wp:positionH>
            <wp:positionV relativeFrom="paragraph">
              <wp:posOffset>1270</wp:posOffset>
            </wp:positionV>
            <wp:extent cx="6322695" cy="2628900"/>
            <wp:effectExtent l="0" t="0" r="1905" b="0"/>
            <wp:wrapTopAndBottom/>
            <wp:docPr id="7" name="Diagrama 7"/>
            <wp:cNvGraphicFramePr/>
            <a:graphic xmlns:a="http://schemas.openxmlformats.org/drawingml/2006/main">
              <a:graphicData uri="http://schemas.openxmlformats.org/drawingml/2006/chart">
                <c:chart xmlns:c="http://schemas.openxmlformats.org/drawingml/2006/chart" r:id="rId10"/>
              </a:graphicData>
            </a:graphic>
            <wp14:sizeRelH relativeFrom="margin">
              <wp14:pctWidth>0</wp14:pctWidth>
            </wp14:sizeRelH>
            <wp14:sizeRelV relativeFrom="margin">
              <wp14:pctHeight>0</wp14:pctHeight>
            </wp14:sizeRelV>
          </wp:anchor>
        </w:drawing>
      </w:r>
    </w:p>
    <w:p w14:paraId="323E2A4E" w14:textId="60B0184F" w:rsidR="0018509D" w:rsidRDefault="0018509D" w:rsidP="004C3718">
      <w:pPr>
        <w:jc w:val="both"/>
        <w:rPr>
          <w:b/>
          <w:sz w:val="24"/>
          <w:szCs w:val="24"/>
        </w:rPr>
      </w:pPr>
      <w:r w:rsidRPr="001732CA">
        <w:rPr>
          <w:b/>
          <w:sz w:val="24"/>
          <w:szCs w:val="24"/>
        </w:rPr>
        <w:t>2 pav. Viešųjų keleivių vežimo geležinkelių transportu</w:t>
      </w:r>
      <w:r w:rsidR="005D3830" w:rsidRPr="001732CA">
        <w:rPr>
          <w:b/>
          <w:sz w:val="24"/>
          <w:szCs w:val="24"/>
        </w:rPr>
        <w:t xml:space="preserve"> paslaugų</w:t>
      </w:r>
      <w:r w:rsidRPr="001732CA">
        <w:rPr>
          <w:b/>
          <w:sz w:val="24"/>
          <w:szCs w:val="24"/>
        </w:rPr>
        <w:t xml:space="preserve"> nu</w:t>
      </w:r>
      <w:r w:rsidR="00460E4D">
        <w:rPr>
          <w:b/>
          <w:sz w:val="24"/>
          <w:szCs w:val="24"/>
        </w:rPr>
        <w:t>ostolin</w:t>
      </w:r>
      <w:r w:rsidR="008713EE">
        <w:rPr>
          <w:b/>
          <w:sz w:val="24"/>
          <w:szCs w:val="24"/>
        </w:rPr>
        <w:t>gumo 2012–2018</w:t>
      </w:r>
      <w:r w:rsidR="004C3718">
        <w:rPr>
          <w:b/>
          <w:sz w:val="24"/>
          <w:szCs w:val="24"/>
        </w:rPr>
        <w:t xml:space="preserve"> m. analizė.</w:t>
      </w:r>
    </w:p>
    <w:p w14:paraId="0CD5A632" w14:textId="77777777" w:rsidR="004C3718" w:rsidRPr="004C3718" w:rsidRDefault="004C3718" w:rsidP="004C3718">
      <w:pPr>
        <w:jc w:val="both"/>
        <w:rPr>
          <w:sz w:val="24"/>
          <w:szCs w:val="24"/>
        </w:rPr>
      </w:pPr>
    </w:p>
    <w:p w14:paraId="3790B55D" w14:textId="51CAAE22" w:rsidR="005D3830" w:rsidRDefault="005D3830" w:rsidP="004C3718">
      <w:pPr>
        <w:ind w:firstLine="1134"/>
        <w:jc w:val="both"/>
        <w:rPr>
          <w:sz w:val="24"/>
          <w:szCs w:val="24"/>
        </w:rPr>
      </w:pPr>
      <w:r>
        <w:rPr>
          <w:sz w:val="24"/>
          <w:szCs w:val="24"/>
        </w:rPr>
        <w:t xml:space="preserve">Pagrindinės viešųjų </w:t>
      </w:r>
      <w:r w:rsidR="00A02340">
        <w:rPr>
          <w:sz w:val="24"/>
          <w:szCs w:val="24"/>
        </w:rPr>
        <w:t>keleivių vežimo geležinkelių tra</w:t>
      </w:r>
      <w:r>
        <w:rPr>
          <w:sz w:val="24"/>
          <w:szCs w:val="24"/>
        </w:rPr>
        <w:t>nsportu paslaugų nuostolingumo priežastys:</w:t>
      </w:r>
    </w:p>
    <w:p w14:paraId="15B2CC01" w14:textId="1947BA06" w:rsidR="005D3830" w:rsidRDefault="005D3830" w:rsidP="004C3718">
      <w:pPr>
        <w:pStyle w:val="prastasistinklapis"/>
        <w:spacing w:before="0" w:beforeAutospacing="0" w:after="0" w:afterAutospacing="0"/>
        <w:ind w:firstLine="1134"/>
        <w:jc w:val="both"/>
      </w:pPr>
      <w:r>
        <w:t xml:space="preserve">  – mažas keleivių, važiuojančių traukiniais, skaičius;</w:t>
      </w:r>
    </w:p>
    <w:p w14:paraId="388CC9C3" w14:textId="77777777" w:rsidR="001732CA" w:rsidRDefault="005D3830" w:rsidP="004C3718">
      <w:pPr>
        <w:pStyle w:val="prastasistinklapis"/>
        <w:spacing w:before="0" w:beforeAutospacing="0" w:after="0" w:afterAutospacing="0"/>
        <w:ind w:firstLine="1134"/>
        <w:jc w:val="both"/>
      </w:pPr>
      <w:r>
        <w:t xml:space="preserve">  – keleivių srauto neatitinkančios talpos</w:t>
      </w:r>
      <w:r w:rsidRPr="00AD4FA3">
        <w:t xml:space="preserve"> </w:t>
      </w:r>
      <w:r>
        <w:t>geležinkelių riedmenų naudojimas.</w:t>
      </w:r>
    </w:p>
    <w:p w14:paraId="06C5C738" w14:textId="77777777" w:rsidR="004C3718" w:rsidRPr="004C3718" w:rsidRDefault="004C3718" w:rsidP="004C3718">
      <w:pPr>
        <w:pStyle w:val="prastasistinklapis"/>
        <w:spacing w:before="0" w:beforeAutospacing="0" w:after="0" w:afterAutospacing="0"/>
        <w:ind w:firstLine="1134"/>
        <w:jc w:val="both"/>
        <w:rPr>
          <w:sz w:val="8"/>
          <w:szCs w:val="8"/>
        </w:rPr>
      </w:pPr>
    </w:p>
    <w:p w14:paraId="33060E62" w14:textId="661F2A87" w:rsidR="00B97638" w:rsidRPr="004C3718" w:rsidRDefault="00EA0150" w:rsidP="004C3718">
      <w:pPr>
        <w:jc w:val="both"/>
        <w:rPr>
          <w:b/>
          <w:sz w:val="24"/>
          <w:szCs w:val="24"/>
        </w:rPr>
      </w:pPr>
      <w:r>
        <w:rPr>
          <w:noProof/>
        </w:rPr>
        <w:drawing>
          <wp:inline distT="0" distB="0" distL="0" distR="0" wp14:anchorId="3E6FE811" wp14:editId="3057ACAB">
            <wp:extent cx="6256020" cy="4076700"/>
            <wp:effectExtent l="0" t="0" r="11430" b="0"/>
            <wp:docPr id="1" name="Chart 1"/>
            <wp:cNvGraphicFramePr/>
            <a:graphic xmlns:a="http://schemas.openxmlformats.org/drawingml/2006/main">
              <a:graphicData uri="http://schemas.openxmlformats.org/drawingml/2006/chart">
                <c:chart xmlns:c="http://schemas.openxmlformats.org/drawingml/2006/chart" r:id="rId11"/>
              </a:graphicData>
            </a:graphic>
          </wp:inline>
        </w:drawing>
      </w:r>
      <w:r w:rsidR="00B97638" w:rsidRPr="001732CA">
        <w:rPr>
          <w:b/>
          <w:sz w:val="24"/>
          <w:szCs w:val="24"/>
        </w:rPr>
        <w:t>3 pav. Vidutinis keleivių vietų skaičius traukinyje vieno traukinio rei</w:t>
      </w:r>
      <w:r w:rsidR="00621346" w:rsidRPr="001732CA">
        <w:rPr>
          <w:b/>
          <w:sz w:val="24"/>
          <w:szCs w:val="24"/>
        </w:rPr>
        <w:t>so metu pagal atskirus maršrutus</w:t>
      </w:r>
      <w:r w:rsidR="00460E4D">
        <w:rPr>
          <w:b/>
          <w:sz w:val="24"/>
          <w:szCs w:val="24"/>
        </w:rPr>
        <w:t xml:space="preserve"> 2017</w:t>
      </w:r>
      <w:r w:rsidRPr="001732CA">
        <w:rPr>
          <w:b/>
          <w:sz w:val="24"/>
          <w:szCs w:val="24"/>
        </w:rPr>
        <w:t xml:space="preserve"> m</w:t>
      </w:r>
      <w:r w:rsidR="004C3718">
        <w:rPr>
          <w:b/>
          <w:sz w:val="24"/>
          <w:szCs w:val="24"/>
        </w:rPr>
        <w:t>.</w:t>
      </w:r>
    </w:p>
    <w:p w14:paraId="2F27B139" w14:textId="237E0D4F" w:rsidR="004C3718" w:rsidRDefault="00460E4D" w:rsidP="004C3718">
      <w:pPr>
        <w:ind w:firstLine="1134"/>
        <w:jc w:val="both"/>
        <w:rPr>
          <w:sz w:val="24"/>
          <w:szCs w:val="24"/>
          <w:lang w:eastAsia="it-IT"/>
        </w:rPr>
      </w:pPr>
      <w:r>
        <w:rPr>
          <w:sz w:val="24"/>
          <w:szCs w:val="24"/>
          <w:lang w:eastAsia="it-IT"/>
        </w:rPr>
        <w:lastRenderedPageBreak/>
        <w:t>2017</w:t>
      </w:r>
      <w:r w:rsidR="004C3718" w:rsidRPr="004C3718">
        <w:rPr>
          <w:sz w:val="24"/>
          <w:szCs w:val="24"/>
          <w:lang w:eastAsia="it-IT"/>
        </w:rPr>
        <w:t xml:space="preserve"> m. duomenimis</w:t>
      </w:r>
      <w:r w:rsidR="00027743">
        <w:rPr>
          <w:sz w:val="24"/>
          <w:szCs w:val="24"/>
          <w:lang w:eastAsia="it-IT"/>
        </w:rPr>
        <w:t>,</w:t>
      </w:r>
      <w:r w:rsidR="004C3718" w:rsidRPr="004C3718">
        <w:rPr>
          <w:sz w:val="24"/>
          <w:szCs w:val="24"/>
          <w:lang w:eastAsia="it-IT"/>
        </w:rPr>
        <w:t xml:space="preserve"> vidutinis keleivių skaičius traukinyje siekia 35 proc. Daugelis keleivių važiuoja ne visą maršrutą, todėl keleivių skaičius traukinyje tam tikrose maršruto dalyse dar mažesnis</w:t>
      </w:r>
      <w:r w:rsidR="004C3718">
        <w:rPr>
          <w:sz w:val="24"/>
          <w:szCs w:val="24"/>
          <w:lang w:eastAsia="it-IT"/>
        </w:rPr>
        <w:t>.</w:t>
      </w:r>
    </w:p>
    <w:p w14:paraId="047C28D2" w14:textId="7C982984" w:rsidR="00A02340" w:rsidRDefault="00A02340" w:rsidP="002A6379">
      <w:pPr>
        <w:ind w:firstLine="1134"/>
        <w:jc w:val="both"/>
        <w:rPr>
          <w:rFonts w:ascii="Cambria" w:hAnsi="Cambria"/>
        </w:rPr>
      </w:pPr>
      <w:r w:rsidRPr="00F95744">
        <w:rPr>
          <w:sz w:val="24"/>
          <w:szCs w:val="24"/>
          <w:lang w:eastAsia="it-IT"/>
        </w:rPr>
        <w:t>Vakarų Europos šalyse kombinuota</w:t>
      </w:r>
      <w:r>
        <w:rPr>
          <w:sz w:val="24"/>
          <w:szCs w:val="24"/>
          <w:lang w:eastAsia="it-IT"/>
        </w:rPr>
        <w:t>si</w:t>
      </w:r>
      <w:r w:rsidRPr="00F95744">
        <w:rPr>
          <w:sz w:val="24"/>
          <w:szCs w:val="24"/>
          <w:lang w:eastAsia="it-IT"/>
        </w:rPr>
        <w:t xml:space="preserve">s </w:t>
      </w:r>
      <w:r>
        <w:rPr>
          <w:sz w:val="24"/>
          <w:szCs w:val="24"/>
          <w:lang w:eastAsia="it-IT"/>
        </w:rPr>
        <w:t xml:space="preserve">keleivių </w:t>
      </w:r>
      <w:r w:rsidRPr="00F95744">
        <w:rPr>
          <w:sz w:val="24"/>
          <w:szCs w:val="24"/>
          <w:lang w:eastAsia="it-IT"/>
        </w:rPr>
        <w:t xml:space="preserve">vežimas yra plačiai paplitęs – dažniausiai </w:t>
      </w:r>
      <w:r>
        <w:rPr>
          <w:sz w:val="24"/>
          <w:szCs w:val="24"/>
        </w:rPr>
        <w:t>autobusai yra naudojami at</w:t>
      </w:r>
      <w:r w:rsidRPr="00F95744">
        <w:rPr>
          <w:sz w:val="24"/>
          <w:szCs w:val="24"/>
        </w:rPr>
        <w:t xml:space="preserve">vežti keleivius prie tramvajaus ar </w:t>
      </w:r>
      <w:r>
        <w:rPr>
          <w:sz w:val="24"/>
          <w:szCs w:val="24"/>
        </w:rPr>
        <w:t>metro maršruto, o tramvajus ir metro – at</w:t>
      </w:r>
      <w:r w:rsidRPr="00F95744">
        <w:rPr>
          <w:sz w:val="24"/>
          <w:szCs w:val="24"/>
        </w:rPr>
        <w:t xml:space="preserve">vežti keleivius iki </w:t>
      </w:r>
      <w:r>
        <w:rPr>
          <w:sz w:val="24"/>
          <w:szCs w:val="24"/>
        </w:rPr>
        <w:t>traukinio</w:t>
      </w:r>
      <w:r w:rsidRPr="00F95744">
        <w:rPr>
          <w:sz w:val="24"/>
          <w:szCs w:val="24"/>
        </w:rPr>
        <w:t xml:space="preserve"> maršrutų. Pavyzdžiui, </w:t>
      </w:r>
      <w:r>
        <w:rPr>
          <w:sz w:val="24"/>
          <w:szCs w:val="24"/>
        </w:rPr>
        <w:t xml:space="preserve">Vokietijoje </w:t>
      </w:r>
      <w:r w:rsidRPr="00F95744">
        <w:rPr>
          <w:sz w:val="24"/>
          <w:szCs w:val="24"/>
        </w:rPr>
        <w:t xml:space="preserve">autobusų ir tramvajų linijomis keleiviai privežami prie pagrindinių </w:t>
      </w:r>
      <w:r w:rsidR="00B80274">
        <w:rPr>
          <w:sz w:val="24"/>
          <w:szCs w:val="24"/>
        </w:rPr>
        <w:t>geležinkelių transporto maršrutų</w:t>
      </w:r>
      <w:r w:rsidRPr="00F95744">
        <w:rPr>
          <w:sz w:val="24"/>
          <w:szCs w:val="24"/>
        </w:rPr>
        <w:t>.</w:t>
      </w:r>
      <w:r w:rsidRPr="00F95744">
        <w:rPr>
          <w:rFonts w:ascii="Cambria" w:hAnsi="Cambria"/>
        </w:rPr>
        <w:t xml:space="preserve"> </w:t>
      </w:r>
    </w:p>
    <w:p w14:paraId="047C28D3" w14:textId="35D1468C" w:rsidR="00A02340" w:rsidRPr="00F95744" w:rsidRDefault="00A02340" w:rsidP="002A6379">
      <w:pPr>
        <w:ind w:firstLine="1134"/>
        <w:jc w:val="both"/>
        <w:rPr>
          <w:sz w:val="24"/>
          <w:szCs w:val="24"/>
        </w:rPr>
      </w:pPr>
      <w:r w:rsidRPr="00F95744">
        <w:rPr>
          <w:sz w:val="24"/>
          <w:szCs w:val="24"/>
        </w:rPr>
        <w:t>Užsienio šalių patirties apžvalga rodo, kad geležinkelio ir autobusų kombinavimo schema, kai autobusai „maitina“ geležinkelių sistemą, yra plačiai paplitęs reiškinys. Pavyzdžiui, Vokietijoje nuo 2013 m. privačioms autobusų kompanijoms leidžiama vežti keleivius tarpmiestinėmis linijomis, kurių ilgis ne didesnis nei 50 km. Kitas pavyzdys – J</w:t>
      </w:r>
      <w:r>
        <w:rPr>
          <w:sz w:val="24"/>
          <w:szCs w:val="24"/>
        </w:rPr>
        <w:t xml:space="preserve">ungtinės </w:t>
      </w:r>
      <w:r w:rsidRPr="00F95744">
        <w:rPr>
          <w:sz w:val="24"/>
          <w:szCs w:val="24"/>
        </w:rPr>
        <w:t>A</w:t>
      </w:r>
      <w:r>
        <w:rPr>
          <w:sz w:val="24"/>
          <w:szCs w:val="24"/>
        </w:rPr>
        <w:t xml:space="preserve">merikos </w:t>
      </w:r>
      <w:r w:rsidRPr="00F95744">
        <w:rPr>
          <w:sz w:val="24"/>
          <w:szCs w:val="24"/>
        </w:rPr>
        <w:t>V</w:t>
      </w:r>
      <w:r>
        <w:rPr>
          <w:sz w:val="24"/>
          <w:szCs w:val="24"/>
        </w:rPr>
        <w:t>alstijos</w:t>
      </w:r>
      <w:r w:rsidRPr="00F95744">
        <w:rPr>
          <w:sz w:val="24"/>
          <w:szCs w:val="24"/>
        </w:rPr>
        <w:t>,</w:t>
      </w:r>
      <w:r>
        <w:rPr>
          <w:sz w:val="24"/>
          <w:szCs w:val="24"/>
        </w:rPr>
        <w:t xml:space="preserve"> kur pastebima tendencija</w:t>
      </w:r>
      <w:r w:rsidRPr="00F95744">
        <w:rPr>
          <w:sz w:val="24"/>
          <w:szCs w:val="24"/>
        </w:rPr>
        <w:t xml:space="preserve"> autobusais vežti kele</w:t>
      </w:r>
      <w:r>
        <w:rPr>
          <w:sz w:val="24"/>
          <w:szCs w:val="24"/>
        </w:rPr>
        <w:t>ivius vis mažesniu atstumu, prioritetą keleivių vežimui didesniu atstumu teikiant traukiniams ar lėktuvams.</w:t>
      </w:r>
    </w:p>
    <w:p w14:paraId="047C28D7" w14:textId="41FA5886" w:rsidR="00F95744" w:rsidRDefault="00A02340" w:rsidP="00ED3156">
      <w:pPr>
        <w:ind w:firstLine="1134"/>
        <w:jc w:val="both"/>
        <w:rPr>
          <w:rFonts w:eastAsia="Calibri"/>
          <w:sz w:val="24"/>
          <w:szCs w:val="24"/>
          <w:lang w:eastAsia="en-US"/>
        </w:rPr>
      </w:pPr>
      <w:r>
        <w:rPr>
          <w:sz w:val="24"/>
          <w:szCs w:val="24"/>
        </w:rPr>
        <w:t xml:space="preserve">Siekiant užtikrinti optimalios talpos </w:t>
      </w:r>
      <w:r w:rsidR="0032728B">
        <w:rPr>
          <w:sz w:val="24"/>
          <w:szCs w:val="24"/>
        </w:rPr>
        <w:t xml:space="preserve">keleivinių transporto priemonių teikiant viešąsias keleivių vežimo paslaugas </w:t>
      </w:r>
      <w:r>
        <w:rPr>
          <w:sz w:val="24"/>
          <w:szCs w:val="24"/>
        </w:rPr>
        <w:t>naudojimą, r</w:t>
      </w:r>
      <w:r w:rsidRPr="00024EF1">
        <w:rPr>
          <w:sz w:val="24"/>
          <w:szCs w:val="24"/>
        </w:rPr>
        <w:t>emiantis už</w:t>
      </w:r>
      <w:r>
        <w:rPr>
          <w:sz w:val="24"/>
          <w:szCs w:val="24"/>
        </w:rPr>
        <w:t>sienio šalių gerąja praktika</w:t>
      </w:r>
      <w:r w:rsidR="00FC282F">
        <w:rPr>
          <w:sz w:val="24"/>
          <w:szCs w:val="24"/>
        </w:rPr>
        <w:t>,</w:t>
      </w:r>
      <w:r w:rsidR="002A6379">
        <w:rPr>
          <w:sz w:val="24"/>
          <w:szCs w:val="24"/>
        </w:rPr>
        <w:t xml:space="preserve"> parengti </w:t>
      </w:r>
      <w:r w:rsidR="00027743" w:rsidRPr="000B7746">
        <w:rPr>
          <w:rFonts w:eastAsia="Calibri"/>
          <w:spacing w:val="-2"/>
          <w:sz w:val="24"/>
          <w:szCs w:val="24"/>
        </w:rPr>
        <w:t xml:space="preserve">Lietuvos Respublikos </w:t>
      </w:r>
      <w:r w:rsidR="00027743" w:rsidRPr="00E7260A">
        <w:rPr>
          <w:rFonts w:eastAsia="Calibri"/>
          <w:spacing w:val="-2"/>
          <w:sz w:val="24"/>
          <w:szCs w:val="24"/>
        </w:rPr>
        <w:t xml:space="preserve">transporto veiklos pagrindų įstatymo </w:t>
      </w:r>
      <w:r w:rsidR="00027743">
        <w:rPr>
          <w:rFonts w:eastAsia="Calibri"/>
          <w:spacing w:val="-2"/>
          <w:sz w:val="24"/>
          <w:szCs w:val="24"/>
        </w:rPr>
        <w:t>N</w:t>
      </w:r>
      <w:r w:rsidR="00027743" w:rsidRPr="00E7260A">
        <w:rPr>
          <w:rFonts w:eastAsia="Calibri"/>
          <w:spacing w:val="-2"/>
          <w:sz w:val="24"/>
          <w:szCs w:val="24"/>
        </w:rPr>
        <w:t xml:space="preserve">r. </w:t>
      </w:r>
      <w:r w:rsidR="00027743">
        <w:rPr>
          <w:rFonts w:eastAsia="Calibri"/>
          <w:spacing w:val="-2"/>
          <w:sz w:val="24"/>
          <w:szCs w:val="24"/>
        </w:rPr>
        <w:t>I</w:t>
      </w:r>
      <w:r w:rsidR="00027743" w:rsidRPr="00E7260A">
        <w:rPr>
          <w:rFonts w:eastAsia="Calibri"/>
          <w:spacing w:val="-2"/>
          <w:sz w:val="24"/>
          <w:szCs w:val="24"/>
        </w:rPr>
        <w:t xml:space="preserve">-1863 3, 5, 11, 12 straipsnių pakeitimo ir 3 priedo papildymo </w:t>
      </w:r>
      <w:r w:rsidR="00027743" w:rsidRPr="000B7746">
        <w:rPr>
          <w:rFonts w:eastAsia="Calibri"/>
          <w:sz w:val="24"/>
          <w:szCs w:val="24"/>
        </w:rPr>
        <w:t>įstatymo projekt</w:t>
      </w:r>
      <w:r w:rsidR="00027743">
        <w:rPr>
          <w:rFonts w:eastAsia="Calibri"/>
          <w:sz w:val="24"/>
          <w:szCs w:val="24"/>
        </w:rPr>
        <w:t>as</w:t>
      </w:r>
      <w:r w:rsidR="00027743" w:rsidRPr="000B7746">
        <w:rPr>
          <w:rFonts w:eastAsia="Calibri"/>
          <w:sz w:val="24"/>
          <w:szCs w:val="24"/>
        </w:rPr>
        <w:t xml:space="preserve"> (toliau – TVPĮ pakeitimo įstatymo projektas) ir Lietuvos Respublikos geležinkelių transporto kodekso 3, 10</w:t>
      </w:r>
      <w:r w:rsidR="00027743" w:rsidRPr="000B7746">
        <w:rPr>
          <w:rFonts w:eastAsia="Calibri"/>
          <w:sz w:val="24"/>
          <w:szCs w:val="24"/>
          <w:vertAlign w:val="superscript"/>
        </w:rPr>
        <w:t>1</w:t>
      </w:r>
      <w:r w:rsidR="00027743" w:rsidRPr="000B7746">
        <w:rPr>
          <w:rFonts w:eastAsia="Calibri"/>
          <w:sz w:val="24"/>
          <w:szCs w:val="24"/>
        </w:rPr>
        <w:t>, 12</w:t>
      </w:r>
      <w:r w:rsidR="00027743">
        <w:rPr>
          <w:rFonts w:eastAsia="Calibri"/>
          <w:sz w:val="24"/>
          <w:szCs w:val="24"/>
        </w:rPr>
        <w:t xml:space="preserve"> ir 34</w:t>
      </w:r>
      <w:r w:rsidR="00027743" w:rsidRPr="000B7746">
        <w:rPr>
          <w:rFonts w:eastAsia="Calibri"/>
          <w:sz w:val="24"/>
          <w:szCs w:val="24"/>
        </w:rPr>
        <w:t xml:space="preserve"> straipsnių pakeitimo</w:t>
      </w:r>
      <w:r w:rsidR="00027743">
        <w:rPr>
          <w:rFonts w:eastAsia="Calibri"/>
          <w:sz w:val="24"/>
          <w:szCs w:val="24"/>
        </w:rPr>
        <w:t xml:space="preserve"> ir</w:t>
      </w:r>
      <w:r w:rsidR="00027743" w:rsidRPr="000B7746">
        <w:rPr>
          <w:rFonts w:eastAsia="Calibri"/>
          <w:sz w:val="24"/>
          <w:szCs w:val="24"/>
        </w:rPr>
        <w:t xml:space="preserve"> Kodekso papildymo 12</w:t>
      </w:r>
      <w:r w:rsidR="00027743" w:rsidRPr="000B7746">
        <w:rPr>
          <w:rFonts w:eastAsia="Calibri"/>
          <w:sz w:val="24"/>
          <w:szCs w:val="24"/>
          <w:vertAlign w:val="superscript"/>
        </w:rPr>
        <w:t>1</w:t>
      </w:r>
      <w:r w:rsidR="00027743" w:rsidRPr="000B7746">
        <w:rPr>
          <w:rFonts w:eastAsia="Calibri"/>
          <w:sz w:val="24"/>
          <w:szCs w:val="24"/>
        </w:rPr>
        <w:t xml:space="preserve"> straipsniu įstatymo projekt</w:t>
      </w:r>
      <w:r w:rsidR="00027743">
        <w:rPr>
          <w:rFonts w:eastAsia="Calibri"/>
          <w:sz w:val="24"/>
          <w:szCs w:val="24"/>
        </w:rPr>
        <w:t>as</w:t>
      </w:r>
      <w:r w:rsidR="009B6747">
        <w:rPr>
          <w:rFonts w:eastAsia="Calibri"/>
          <w:sz w:val="24"/>
          <w:szCs w:val="24"/>
          <w:lang w:eastAsia="en-US"/>
        </w:rPr>
        <w:t xml:space="preserve"> (toliau – GTK pakeitimo </w:t>
      </w:r>
      <w:r w:rsidR="0025070C">
        <w:rPr>
          <w:rFonts w:eastAsia="Calibri"/>
          <w:sz w:val="24"/>
          <w:szCs w:val="24"/>
          <w:lang w:eastAsia="en-US"/>
        </w:rPr>
        <w:t xml:space="preserve">įstatymo </w:t>
      </w:r>
      <w:r w:rsidR="009B6747">
        <w:rPr>
          <w:rFonts w:eastAsia="Calibri"/>
          <w:sz w:val="24"/>
          <w:szCs w:val="24"/>
          <w:lang w:eastAsia="en-US"/>
        </w:rPr>
        <w:t xml:space="preserve">projektas) </w:t>
      </w:r>
      <w:r w:rsidR="002B4686" w:rsidRPr="002B4686">
        <w:rPr>
          <w:rFonts w:eastAsia="Calibri"/>
          <w:sz w:val="24"/>
          <w:szCs w:val="24"/>
          <w:lang w:eastAsia="en-US"/>
        </w:rPr>
        <w:t>(tol</w:t>
      </w:r>
      <w:r w:rsidR="002A6379">
        <w:rPr>
          <w:rFonts w:eastAsia="Calibri"/>
          <w:sz w:val="24"/>
          <w:szCs w:val="24"/>
          <w:lang w:eastAsia="en-US"/>
        </w:rPr>
        <w:t xml:space="preserve">iau kartu – Įstatymų projektai), kuriais </w:t>
      </w:r>
      <w:r w:rsidR="002576FB">
        <w:rPr>
          <w:rFonts w:eastAsia="Calibri"/>
          <w:sz w:val="24"/>
          <w:szCs w:val="24"/>
          <w:lang w:eastAsia="en-US"/>
        </w:rPr>
        <w:t xml:space="preserve">siūloma </w:t>
      </w:r>
      <w:r w:rsidR="00BE211F">
        <w:rPr>
          <w:rFonts w:eastAsia="Calibri"/>
          <w:sz w:val="24"/>
          <w:szCs w:val="24"/>
          <w:lang w:eastAsia="en-US"/>
        </w:rPr>
        <w:t>ir numatyti</w:t>
      </w:r>
      <w:r w:rsidR="0025070C" w:rsidRPr="004F6A3D">
        <w:rPr>
          <w:rFonts w:eastAsia="Calibri"/>
          <w:sz w:val="24"/>
          <w:szCs w:val="24"/>
          <w:lang w:eastAsia="en-US"/>
        </w:rPr>
        <w:t xml:space="preserve"> galimybę geležinkelio įmonėms (vežėjams) </w:t>
      </w:r>
      <w:r w:rsidR="00FC282F">
        <w:rPr>
          <w:rFonts w:eastAsia="Calibri"/>
          <w:sz w:val="24"/>
          <w:szCs w:val="24"/>
          <w:lang w:eastAsia="en-US"/>
        </w:rPr>
        <w:t xml:space="preserve">pačioms ar pasitelkiant keleivius kelių transporto priemonėmis vežančius vežėjus </w:t>
      </w:r>
      <w:r w:rsidR="0025070C" w:rsidRPr="004F6A3D">
        <w:rPr>
          <w:bCs/>
          <w:kern w:val="36"/>
          <w:sz w:val="24"/>
          <w:szCs w:val="24"/>
          <w:lang w:eastAsia="en-US"/>
        </w:rPr>
        <w:t xml:space="preserve">teikti viešąsias </w:t>
      </w:r>
      <w:r w:rsidR="0025070C" w:rsidRPr="004F6A3D">
        <w:rPr>
          <w:rFonts w:eastAsia="Calibri"/>
          <w:sz w:val="24"/>
          <w:szCs w:val="24"/>
          <w:lang w:eastAsia="en-US"/>
        </w:rPr>
        <w:t>kombinuotojo keleivių vežimo vietiniais maršrutais paslaugas</w:t>
      </w:r>
      <w:r w:rsidR="004F6A3D" w:rsidRPr="004F6A3D">
        <w:rPr>
          <w:rFonts w:eastAsia="Calibri"/>
          <w:sz w:val="24"/>
          <w:szCs w:val="24"/>
          <w:lang w:eastAsia="en-US"/>
        </w:rPr>
        <w:t>,</w:t>
      </w:r>
      <w:r w:rsidR="004F6A3D" w:rsidRPr="004F6A3D">
        <w:rPr>
          <w:sz w:val="24"/>
          <w:szCs w:val="24"/>
        </w:rPr>
        <w:t xml:space="preserve"> </w:t>
      </w:r>
      <w:r w:rsidR="00BE211F">
        <w:rPr>
          <w:sz w:val="24"/>
          <w:szCs w:val="24"/>
        </w:rPr>
        <w:t xml:space="preserve">t. y. </w:t>
      </w:r>
      <w:r w:rsidR="004F6A3D" w:rsidRPr="004F6A3D">
        <w:rPr>
          <w:sz w:val="24"/>
          <w:szCs w:val="24"/>
        </w:rPr>
        <w:t>vietinių ma</w:t>
      </w:r>
      <w:r w:rsidR="00BE211F">
        <w:rPr>
          <w:sz w:val="24"/>
          <w:szCs w:val="24"/>
        </w:rPr>
        <w:t>ršrutų</w:t>
      </w:r>
      <w:r w:rsidR="00D346E6">
        <w:rPr>
          <w:sz w:val="24"/>
          <w:szCs w:val="24"/>
        </w:rPr>
        <w:t>,</w:t>
      </w:r>
      <w:r w:rsidR="00D346E6" w:rsidRPr="00D346E6">
        <w:rPr>
          <w:sz w:val="24"/>
          <w:szCs w:val="24"/>
        </w:rPr>
        <w:t xml:space="preserve"> </w:t>
      </w:r>
      <w:r w:rsidR="00D346E6">
        <w:rPr>
          <w:sz w:val="24"/>
          <w:szCs w:val="24"/>
        </w:rPr>
        <w:t>kuriais važiuoja daugiausia keleivių,</w:t>
      </w:r>
      <w:r w:rsidR="00BE211F">
        <w:rPr>
          <w:sz w:val="24"/>
          <w:szCs w:val="24"/>
        </w:rPr>
        <w:t xml:space="preserve"> </w:t>
      </w:r>
      <w:r w:rsidR="00D346E6">
        <w:rPr>
          <w:sz w:val="24"/>
          <w:szCs w:val="24"/>
        </w:rPr>
        <w:t>ruožuose</w:t>
      </w:r>
      <w:r w:rsidR="0096609B">
        <w:rPr>
          <w:sz w:val="24"/>
          <w:szCs w:val="24"/>
        </w:rPr>
        <w:t xml:space="preserve"> </w:t>
      </w:r>
      <w:r w:rsidR="00BE211F">
        <w:rPr>
          <w:sz w:val="24"/>
          <w:szCs w:val="24"/>
        </w:rPr>
        <w:t>keleivius vežti</w:t>
      </w:r>
      <w:r w:rsidR="004F6A3D" w:rsidRPr="004F6A3D">
        <w:rPr>
          <w:sz w:val="24"/>
          <w:szCs w:val="24"/>
        </w:rPr>
        <w:t xml:space="preserve"> traukiniai</w:t>
      </w:r>
      <w:r w:rsidR="00BE211F">
        <w:rPr>
          <w:sz w:val="24"/>
          <w:szCs w:val="24"/>
        </w:rPr>
        <w:t>s</w:t>
      </w:r>
      <w:r w:rsidR="004F6A3D" w:rsidRPr="004F6A3D">
        <w:rPr>
          <w:sz w:val="24"/>
          <w:szCs w:val="24"/>
        </w:rPr>
        <w:t>, o likusi</w:t>
      </w:r>
      <w:r w:rsidR="0096609B">
        <w:rPr>
          <w:sz w:val="24"/>
          <w:szCs w:val="24"/>
        </w:rPr>
        <w:t>u</w:t>
      </w:r>
      <w:r w:rsidR="004F6A3D" w:rsidRPr="004F6A3D">
        <w:rPr>
          <w:sz w:val="24"/>
          <w:szCs w:val="24"/>
        </w:rPr>
        <w:t>ose – autobusai</w:t>
      </w:r>
      <w:r w:rsidR="00BE211F">
        <w:rPr>
          <w:sz w:val="24"/>
          <w:szCs w:val="24"/>
        </w:rPr>
        <w:t>s</w:t>
      </w:r>
      <w:r w:rsidR="00ED3156">
        <w:rPr>
          <w:rFonts w:eastAsia="Calibri"/>
          <w:sz w:val="24"/>
          <w:szCs w:val="24"/>
          <w:lang w:eastAsia="en-US"/>
        </w:rPr>
        <w:t>.</w:t>
      </w:r>
    </w:p>
    <w:p w14:paraId="3012A415" w14:textId="763F4FA1" w:rsidR="009D23A8" w:rsidRPr="009D23A8" w:rsidRDefault="009D23A8" w:rsidP="00027743">
      <w:pPr>
        <w:ind w:firstLine="1134"/>
        <w:jc w:val="both"/>
        <w:rPr>
          <w:rFonts w:eastAsia="Calibri"/>
          <w:sz w:val="24"/>
          <w:szCs w:val="24"/>
          <w:lang w:eastAsia="en-US"/>
        </w:rPr>
      </w:pPr>
      <w:r>
        <w:rPr>
          <w:rFonts w:eastAsia="Calibri"/>
          <w:sz w:val="24"/>
          <w:szCs w:val="24"/>
          <w:lang w:eastAsia="en-US"/>
        </w:rPr>
        <w:t xml:space="preserve">Įstatymų projektai rengiami atsižvelgiant į Septynioliktosios Lietuvos Respublikos Vyriausybės programos, </w:t>
      </w:r>
      <w:r w:rsidR="00027743">
        <w:rPr>
          <w:rFonts w:eastAsia="Calibri"/>
          <w:sz w:val="24"/>
          <w:szCs w:val="24"/>
          <w:lang w:eastAsia="en-US"/>
        </w:rPr>
        <w:t>kuriai pritarta</w:t>
      </w:r>
      <w:r>
        <w:rPr>
          <w:rFonts w:eastAsia="Calibri"/>
          <w:sz w:val="24"/>
          <w:szCs w:val="24"/>
          <w:lang w:eastAsia="en-US"/>
        </w:rPr>
        <w:t xml:space="preserve"> Lietuvos Respublikos Seimo 2016 m. gruodžio 13 d. nutarimu       Nr. XIII-82 ,,Dėl Lietuvos Respublikos Vyriausybės programos</w:t>
      </w:r>
      <w:r w:rsidR="0032728B">
        <w:rPr>
          <w:rFonts w:eastAsia="Calibri"/>
          <w:sz w:val="24"/>
          <w:szCs w:val="24"/>
          <w:lang w:eastAsia="en-US"/>
        </w:rPr>
        <w:t>“</w:t>
      </w:r>
      <w:r>
        <w:rPr>
          <w:rFonts w:eastAsia="Calibri"/>
          <w:sz w:val="24"/>
          <w:szCs w:val="24"/>
          <w:lang w:eastAsia="en-US"/>
        </w:rPr>
        <w:t xml:space="preserve">, 83.1 papunktį, kuriame nustatyta, kad  </w:t>
      </w:r>
      <w:r w:rsidRPr="009D23A8">
        <w:rPr>
          <w:rFonts w:eastAsia="Calibri"/>
          <w:i/>
          <w:sz w:val="24"/>
          <w:szCs w:val="24"/>
          <w:lang w:eastAsia="en-US"/>
        </w:rPr>
        <w:t>plėtosime darnaus transporto politiką, siekdami didinti krovinių pervežimą geležinkeliais, o keleivių – viešuoju transportu</w:t>
      </w:r>
      <w:r>
        <w:rPr>
          <w:rFonts w:eastAsia="Calibri"/>
          <w:sz w:val="24"/>
          <w:szCs w:val="24"/>
          <w:lang w:eastAsia="en-US"/>
        </w:rPr>
        <w:t xml:space="preserve"> ir 95.5 papunktį, kuriame nustatyta, kad </w:t>
      </w:r>
      <w:r w:rsidRPr="009D23A8">
        <w:rPr>
          <w:rFonts w:eastAsia="Calibri"/>
          <w:i/>
          <w:sz w:val="24"/>
          <w:szCs w:val="24"/>
          <w:lang w:eastAsia="en-US"/>
        </w:rPr>
        <w:t>skatinsime žmones naudotis geležinkelių transporto paslaugomis, didindami jų patogumą keleiviams, grafikų suderinamumą, taip pat ir su kitų transporto rūšių</w:t>
      </w:r>
      <w:r>
        <w:rPr>
          <w:rFonts w:eastAsia="Calibri"/>
          <w:sz w:val="24"/>
          <w:szCs w:val="24"/>
          <w:lang w:eastAsia="en-US"/>
        </w:rPr>
        <w:t>, ir į Lietuvos Respublikos Vyriausy</w:t>
      </w:r>
      <w:r w:rsidR="0032728B">
        <w:rPr>
          <w:rFonts w:eastAsia="Calibri"/>
          <w:sz w:val="24"/>
          <w:szCs w:val="24"/>
          <w:lang w:eastAsia="en-US"/>
        </w:rPr>
        <w:t>bės programos įgyvendinimo plane, patvirtintame</w:t>
      </w:r>
      <w:r>
        <w:rPr>
          <w:rFonts w:eastAsia="Calibri"/>
          <w:sz w:val="24"/>
          <w:szCs w:val="24"/>
          <w:lang w:eastAsia="en-US"/>
        </w:rPr>
        <w:t xml:space="preserve"> Lietuvos Respublikos Vyriausybės 2017 m. kovo 13 d. nutarimu Nr. 167 ,,Dėl Lietuvos Respublikos Vyriausybės programos įgyvendinimo plano patvirtinimo“</w:t>
      </w:r>
      <w:r w:rsidR="00693C91">
        <w:rPr>
          <w:rFonts w:eastAsia="Calibri"/>
          <w:sz w:val="24"/>
          <w:szCs w:val="24"/>
          <w:lang w:eastAsia="en-US"/>
        </w:rPr>
        <w:t>, suplanuotą</w:t>
      </w:r>
      <w:r>
        <w:rPr>
          <w:rFonts w:eastAsia="Calibri"/>
          <w:sz w:val="24"/>
          <w:szCs w:val="24"/>
          <w:lang w:eastAsia="en-US"/>
        </w:rPr>
        <w:t xml:space="preserve"> 1.5.7 darbą </w:t>
      </w:r>
      <w:r w:rsidRPr="009D23A8">
        <w:rPr>
          <w:rFonts w:eastAsia="Calibri"/>
          <w:sz w:val="24"/>
          <w:szCs w:val="24"/>
          <w:lang w:eastAsia="en-US"/>
        </w:rPr>
        <w:t>,,</w:t>
      </w:r>
      <w:r w:rsidRPr="009D23A8">
        <w:rPr>
          <w:sz w:val="24"/>
          <w:szCs w:val="24"/>
        </w:rPr>
        <w:t>Kombinuoto maršruto ir kombinuoto bilieto sistemos įdiegimas</w:t>
      </w:r>
      <w:r w:rsidR="00693C91">
        <w:rPr>
          <w:sz w:val="24"/>
          <w:szCs w:val="24"/>
        </w:rPr>
        <w:t>“.</w:t>
      </w:r>
    </w:p>
    <w:p w14:paraId="140684CE" w14:textId="044DF29D" w:rsidR="00ED3156" w:rsidRDefault="00ED3156" w:rsidP="00ED3156">
      <w:pPr>
        <w:ind w:firstLine="1134"/>
        <w:jc w:val="both"/>
        <w:rPr>
          <w:sz w:val="24"/>
          <w:szCs w:val="24"/>
        </w:rPr>
      </w:pPr>
      <w:r>
        <w:rPr>
          <w:rFonts w:eastAsia="Calibri"/>
          <w:sz w:val="24"/>
          <w:szCs w:val="24"/>
          <w:lang w:eastAsia="en-US"/>
        </w:rPr>
        <w:t>Priėmus Įsta</w:t>
      </w:r>
      <w:r w:rsidR="00A05244">
        <w:rPr>
          <w:rFonts w:eastAsia="Calibri"/>
          <w:sz w:val="24"/>
          <w:szCs w:val="24"/>
          <w:lang w:eastAsia="en-US"/>
        </w:rPr>
        <w:t>tymų projektus, būtų sudarytos teis</w:t>
      </w:r>
      <w:r w:rsidR="0032728B">
        <w:rPr>
          <w:rFonts w:eastAsia="Calibri"/>
          <w:sz w:val="24"/>
          <w:szCs w:val="24"/>
          <w:lang w:eastAsia="en-US"/>
        </w:rPr>
        <w:t>in</w:t>
      </w:r>
      <w:r w:rsidR="00A05244">
        <w:rPr>
          <w:rFonts w:eastAsia="Calibri"/>
          <w:sz w:val="24"/>
          <w:szCs w:val="24"/>
          <w:lang w:eastAsia="en-US"/>
        </w:rPr>
        <w:t xml:space="preserve">ės sąlygos </w:t>
      </w:r>
      <w:r w:rsidR="0032728B">
        <w:rPr>
          <w:rFonts w:eastAsia="Calibri"/>
          <w:sz w:val="24"/>
          <w:szCs w:val="24"/>
          <w:lang w:eastAsia="en-US"/>
        </w:rPr>
        <w:t xml:space="preserve">optimizuoti viešųjų keleivių vežimo geležinkelių transportu paslaugų </w:t>
      </w:r>
      <w:r w:rsidR="0032728B" w:rsidRPr="004F6A3D">
        <w:rPr>
          <w:rFonts w:eastAsia="Calibri"/>
          <w:sz w:val="24"/>
          <w:szCs w:val="24"/>
          <w:lang w:eastAsia="en-US"/>
        </w:rPr>
        <w:t xml:space="preserve">teikimą </w:t>
      </w:r>
      <w:r w:rsidR="00A05244" w:rsidRPr="00C26340">
        <w:rPr>
          <w:rFonts w:eastAsia="Calibri"/>
          <w:sz w:val="24"/>
          <w:szCs w:val="24"/>
          <w:lang w:eastAsia="en-US"/>
        </w:rPr>
        <w:t xml:space="preserve">ir toliau </w:t>
      </w:r>
      <w:r w:rsidR="00A05244" w:rsidRPr="00C26340">
        <w:rPr>
          <w:sz w:val="24"/>
          <w:szCs w:val="24"/>
        </w:rPr>
        <w:t>užtikrint</w:t>
      </w:r>
      <w:r w:rsidR="00027743">
        <w:rPr>
          <w:sz w:val="24"/>
          <w:szCs w:val="24"/>
        </w:rPr>
        <w:t>i</w:t>
      </w:r>
      <w:r w:rsidR="00A05244" w:rsidRPr="00C26340">
        <w:rPr>
          <w:sz w:val="24"/>
          <w:szCs w:val="24"/>
        </w:rPr>
        <w:t xml:space="preserve"> bendrus visuomenės </w:t>
      </w:r>
      <w:r w:rsidR="00C26340" w:rsidRPr="00C26340">
        <w:rPr>
          <w:sz w:val="24"/>
          <w:szCs w:val="24"/>
        </w:rPr>
        <w:t>interesus tenkinančių, nenutrūkstamų, reguliarių ir atitinkamo masto</w:t>
      </w:r>
      <w:r w:rsidR="00C26340">
        <w:rPr>
          <w:sz w:val="24"/>
          <w:szCs w:val="24"/>
        </w:rPr>
        <w:t xml:space="preserve"> </w:t>
      </w:r>
      <w:r w:rsidR="00A05244" w:rsidRPr="00A05244">
        <w:rPr>
          <w:sz w:val="24"/>
          <w:szCs w:val="24"/>
        </w:rPr>
        <w:t xml:space="preserve"> transporto viešųjų paslaugų teikimą</w:t>
      </w:r>
      <w:r w:rsidR="00027743">
        <w:rPr>
          <w:sz w:val="24"/>
          <w:szCs w:val="24"/>
        </w:rPr>
        <w:t>.</w:t>
      </w:r>
      <w:r w:rsidR="00C26340" w:rsidRPr="00C26340">
        <w:rPr>
          <w:sz w:val="22"/>
          <w:szCs w:val="22"/>
        </w:rPr>
        <w:t xml:space="preserve"> </w:t>
      </w:r>
      <w:r w:rsidR="00A05244">
        <w:rPr>
          <w:sz w:val="24"/>
          <w:szCs w:val="24"/>
        </w:rPr>
        <w:t>Taip pat būtų sudarytos prielaidos mažinti valstybės biudžeto lėšų, skiriamų geležinkelio įmonės (vežėjo) nuostoliams, patirtiems teikiant viešąsias keleivių vežimo geležinkelių transportu paslaugas, kompensuoti</w:t>
      </w:r>
      <w:r w:rsidR="00C26340">
        <w:rPr>
          <w:sz w:val="24"/>
          <w:szCs w:val="24"/>
        </w:rPr>
        <w:t>,</w:t>
      </w:r>
      <w:r w:rsidR="00A05244">
        <w:rPr>
          <w:sz w:val="24"/>
          <w:szCs w:val="24"/>
        </w:rPr>
        <w:t xml:space="preserve"> dydį.</w:t>
      </w:r>
    </w:p>
    <w:p w14:paraId="54362FE5" w14:textId="77777777" w:rsidR="00A05244" w:rsidRPr="00A05244" w:rsidRDefault="00A05244" w:rsidP="00ED3156">
      <w:pPr>
        <w:ind w:firstLine="1134"/>
        <w:jc w:val="both"/>
        <w:rPr>
          <w:rFonts w:eastAsia="Calibri"/>
          <w:sz w:val="24"/>
          <w:szCs w:val="24"/>
          <w:lang w:eastAsia="en-US"/>
        </w:rPr>
      </w:pPr>
    </w:p>
    <w:p w14:paraId="047C28D8" w14:textId="77777777" w:rsidR="002B4686" w:rsidRPr="002B4686" w:rsidRDefault="002B4686" w:rsidP="002A6379">
      <w:pPr>
        <w:ind w:firstLine="1134"/>
        <w:jc w:val="both"/>
        <w:rPr>
          <w:spacing w:val="-2"/>
          <w:sz w:val="24"/>
          <w:szCs w:val="24"/>
        </w:rPr>
      </w:pPr>
      <w:r w:rsidRPr="002B4686">
        <w:rPr>
          <w:b/>
          <w:spacing w:val="-2"/>
          <w:sz w:val="24"/>
          <w:szCs w:val="24"/>
        </w:rPr>
        <w:t>2. Įstatymų projektų iniciatoriai (institucija, asmenys ar piliečių įgalioti atstovai) ir rengėjai</w:t>
      </w:r>
    </w:p>
    <w:p w14:paraId="047C28D9" w14:textId="77777777" w:rsidR="002B4686" w:rsidRPr="002B4686" w:rsidRDefault="002B4686" w:rsidP="002A6379">
      <w:pPr>
        <w:ind w:firstLine="1134"/>
        <w:jc w:val="both"/>
        <w:rPr>
          <w:spacing w:val="-2"/>
          <w:sz w:val="24"/>
          <w:szCs w:val="24"/>
        </w:rPr>
      </w:pPr>
      <w:r w:rsidRPr="002B4686">
        <w:rPr>
          <w:spacing w:val="-2"/>
          <w:sz w:val="24"/>
          <w:szCs w:val="24"/>
        </w:rPr>
        <w:t>Įstatymų projektų iniciatorė Susisiekimo ministerija.</w:t>
      </w:r>
    </w:p>
    <w:p w14:paraId="047C28DA" w14:textId="3D61202A" w:rsidR="002B4686" w:rsidRDefault="002B4686" w:rsidP="002A6379">
      <w:pPr>
        <w:ind w:firstLine="1134"/>
        <w:jc w:val="both"/>
        <w:rPr>
          <w:rFonts w:eastAsia="Calibri"/>
          <w:spacing w:val="-2"/>
          <w:sz w:val="24"/>
          <w:szCs w:val="24"/>
        </w:rPr>
      </w:pPr>
      <w:r w:rsidRPr="002B4686">
        <w:rPr>
          <w:rFonts w:eastAsia="Calibri"/>
          <w:spacing w:val="-2"/>
          <w:sz w:val="24"/>
          <w:szCs w:val="24"/>
          <w:lang w:eastAsia="en-US"/>
        </w:rPr>
        <w:t xml:space="preserve">Įstatymų projektus parengė Susisiekimo ministerijos Vandens ir geležinkelių transporto politikos departamento (direktorius – Andrius </w:t>
      </w:r>
      <w:proofErr w:type="spellStart"/>
      <w:r w:rsidRPr="002B4686">
        <w:rPr>
          <w:rFonts w:eastAsia="Calibri"/>
          <w:spacing w:val="-2"/>
          <w:sz w:val="24"/>
          <w:szCs w:val="24"/>
          <w:lang w:eastAsia="en-US"/>
        </w:rPr>
        <w:t>Šniuolis</w:t>
      </w:r>
      <w:proofErr w:type="spellEnd"/>
      <w:r w:rsidRPr="002B4686">
        <w:rPr>
          <w:rFonts w:eastAsia="Calibri"/>
          <w:spacing w:val="-2"/>
          <w:sz w:val="24"/>
          <w:szCs w:val="24"/>
          <w:lang w:eastAsia="en-US"/>
        </w:rPr>
        <w:t xml:space="preserve">, tel. 239 3926, el. paštas </w:t>
      </w:r>
      <w:proofErr w:type="spellStart"/>
      <w:r w:rsidRPr="002B4686">
        <w:rPr>
          <w:rFonts w:eastAsia="Calibri"/>
          <w:spacing w:val="-2"/>
          <w:sz w:val="24"/>
          <w:szCs w:val="24"/>
          <w:lang w:eastAsia="en-US"/>
        </w:rPr>
        <w:t>andrius.sniuolis@sumin.lt</w:t>
      </w:r>
      <w:proofErr w:type="spellEnd"/>
      <w:r w:rsidRPr="002B4686">
        <w:rPr>
          <w:rFonts w:eastAsia="Calibri"/>
          <w:spacing w:val="-2"/>
          <w:sz w:val="24"/>
          <w:szCs w:val="24"/>
          <w:lang w:eastAsia="en-US"/>
        </w:rPr>
        <w:t xml:space="preserve">) </w:t>
      </w:r>
      <w:r w:rsidRPr="002B4686">
        <w:rPr>
          <w:rFonts w:eastAsia="Calibri"/>
          <w:color w:val="000000"/>
          <w:sz w:val="24"/>
          <w:szCs w:val="24"/>
          <w:lang w:eastAsia="en-US"/>
        </w:rPr>
        <w:t xml:space="preserve">Geležinkelių transporto skyrius. </w:t>
      </w:r>
      <w:r w:rsidRPr="002B4686">
        <w:rPr>
          <w:rFonts w:eastAsia="Calibri"/>
          <w:spacing w:val="-2"/>
          <w:sz w:val="24"/>
          <w:szCs w:val="24"/>
        </w:rPr>
        <w:t xml:space="preserve">Tiesioginė Įstatymų projektų rengėja – </w:t>
      </w:r>
      <w:r w:rsidR="0037690B">
        <w:rPr>
          <w:rFonts w:eastAsia="Calibri"/>
          <w:spacing w:val="-2"/>
          <w:sz w:val="24"/>
          <w:szCs w:val="24"/>
        </w:rPr>
        <w:t xml:space="preserve">patarėja, </w:t>
      </w:r>
      <w:r w:rsidRPr="002B4686">
        <w:rPr>
          <w:rFonts w:eastAsia="Calibri"/>
          <w:spacing w:val="-2"/>
          <w:sz w:val="24"/>
          <w:szCs w:val="24"/>
        </w:rPr>
        <w:t xml:space="preserve">laikinai einanti </w:t>
      </w:r>
      <w:r w:rsidRPr="002B4686">
        <w:rPr>
          <w:rFonts w:eastAsia="Calibri"/>
          <w:color w:val="000000"/>
          <w:sz w:val="24"/>
          <w:szCs w:val="24"/>
        </w:rPr>
        <w:t xml:space="preserve">skyriaus vedėjo pareigas Jurgita Norkienė (tel. </w:t>
      </w:r>
      <w:r w:rsidRPr="002B4686">
        <w:rPr>
          <w:rFonts w:eastAsia="Calibri"/>
          <w:sz w:val="24"/>
          <w:szCs w:val="24"/>
        </w:rPr>
        <w:t xml:space="preserve">239 3964, el. paštas </w:t>
      </w:r>
      <w:proofErr w:type="spellStart"/>
      <w:r w:rsidRPr="002B4686">
        <w:rPr>
          <w:rFonts w:eastAsia="Calibri"/>
          <w:sz w:val="24"/>
          <w:szCs w:val="24"/>
        </w:rPr>
        <w:t>jurgita.norkiene@sumin.lt</w:t>
      </w:r>
      <w:proofErr w:type="spellEnd"/>
      <w:r w:rsidRPr="002B4686">
        <w:rPr>
          <w:rFonts w:eastAsia="Calibri"/>
          <w:sz w:val="24"/>
          <w:szCs w:val="24"/>
        </w:rPr>
        <w:t>)</w:t>
      </w:r>
      <w:r w:rsidRPr="002B4686">
        <w:rPr>
          <w:rFonts w:eastAsia="Calibri"/>
          <w:spacing w:val="-2"/>
          <w:sz w:val="24"/>
          <w:szCs w:val="24"/>
        </w:rPr>
        <w:t xml:space="preserve">. </w:t>
      </w:r>
    </w:p>
    <w:p w14:paraId="047C28DB" w14:textId="77777777" w:rsidR="00FC282F" w:rsidRDefault="00FC282F" w:rsidP="002A6379">
      <w:pPr>
        <w:ind w:firstLine="1134"/>
        <w:jc w:val="both"/>
        <w:rPr>
          <w:rFonts w:eastAsia="Calibri"/>
          <w:spacing w:val="-2"/>
          <w:sz w:val="24"/>
          <w:szCs w:val="24"/>
        </w:rPr>
      </w:pPr>
    </w:p>
    <w:p w14:paraId="1D31782E" w14:textId="77777777" w:rsidR="002352E6" w:rsidRPr="002B4686" w:rsidRDefault="002352E6" w:rsidP="002A6379">
      <w:pPr>
        <w:ind w:firstLine="1134"/>
        <w:jc w:val="both"/>
        <w:rPr>
          <w:rFonts w:eastAsia="Calibri"/>
          <w:spacing w:val="-2"/>
          <w:sz w:val="24"/>
          <w:szCs w:val="24"/>
        </w:rPr>
      </w:pPr>
    </w:p>
    <w:p w14:paraId="047C28DC" w14:textId="77777777" w:rsidR="002B4686" w:rsidRPr="001732CA" w:rsidRDefault="002B4686" w:rsidP="002B4686">
      <w:pPr>
        <w:ind w:firstLine="1134"/>
        <w:jc w:val="both"/>
        <w:rPr>
          <w:rFonts w:eastAsia="Calibri"/>
          <w:b/>
          <w:spacing w:val="-2"/>
          <w:sz w:val="24"/>
          <w:szCs w:val="24"/>
          <w:lang w:eastAsia="en-US"/>
        </w:rPr>
      </w:pPr>
      <w:r w:rsidRPr="001732CA">
        <w:rPr>
          <w:rFonts w:eastAsia="Calibri"/>
          <w:b/>
          <w:spacing w:val="-2"/>
          <w:sz w:val="24"/>
          <w:szCs w:val="24"/>
          <w:lang w:eastAsia="en-US"/>
        </w:rPr>
        <w:t>3. Kaip šiuo metu yra reguliuojami įstatymų projektuose aptarti teisiniai santykiai</w:t>
      </w:r>
    </w:p>
    <w:p w14:paraId="1B532E33" w14:textId="77777777" w:rsidR="000F3BAE" w:rsidRDefault="000F3BAE" w:rsidP="000F3BAE">
      <w:pPr>
        <w:ind w:firstLine="709"/>
        <w:jc w:val="both"/>
        <w:rPr>
          <w:sz w:val="24"/>
          <w:szCs w:val="24"/>
        </w:rPr>
      </w:pPr>
      <w:r w:rsidRPr="001732CA">
        <w:rPr>
          <w:rFonts w:eastAsia="Calibri"/>
          <w:spacing w:val="-2"/>
          <w:sz w:val="24"/>
          <w:szCs w:val="24"/>
          <w:lang w:eastAsia="en-US"/>
        </w:rPr>
        <w:t xml:space="preserve">       </w:t>
      </w:r>
      <w:r w:rsidR="00F3139F" w:rsidRPr="001732CA">
        <w:rPr>
          <w:rFonts w:eastAsia="Calibri"/>
          <w:spacing w:val="-2"/>
          <w:sz w:val="24"/>
          <w:szCs w:val="24"/>
          <w:lang w:eastAsia="en-US"/>
        </w:rPr>
        <w:t>Pagal Lietuvos Respublikos transporto veiklos pagrindų įstatymo (toliau – TVPĮ) 13</w:t>
      </w:r>
      <w:r w:rsidRPr="001732CA">
        <w:rPr>
          <w:rFonts w:eastAsia="Calibri"/>
          <w:spacing w:val="-2"/>
          <w:sz w:val="24"/>
          <w:szCs w:val="24"/>
          <w:lang w:eastAsia="en-US"/>
        </w:rPr>
        <w:t xml:space="preserve"> straipsnio 1 dalį</w:t>
      </w:r>
      <w:r w:rsidR="00F3139F" w:rsidRPr="001732CA">
        <w:rPr>
          <w:rFonts w:eastAsia="Calibri"/>
          <w:spacing w:val="-2"/>
          <w:sz w:val="24"/>
          <w:szCs w:val="24"/>
          <w:lang w:eastAsia="en-US"/>
        </w:rPr>
        <w:t xml:space="preserve"> </w:t>
      </w:r>
      <w:r w:rsidR="00F3139F" w:rsidRPr="001732CA">
        <w:rPr>
          <w:rFonts w:eastAsia="Calibri"/>
          <w:i/>
          <w:spacing w:val="-2"/>
          <w:sz w:val="24"/>
          <w:szCs w:val="24"/>
          <w:lang w:eastAsia="en-US"/>
        </w:rPr>
        <w:t xml:space="preserve">už </w:t>
      </w:r>
      <w:r w:rsidR="00F3139F" w:rsidRPr="00F3139F">
        <w:rPr>
          <w:i/>
          <w:sz w:val="24"/>
          <w:szCs w:val="24"/>
        </w:rPr>
        <w:t>socialiai būtinų transporto paslaugų teikimą visuomenei</w:t>
      </w:r>
      <w:r w:rsidR="00F3139F">
        <w:rPr>
          <w:sz w:val="24"/>
          <w:szCs w:val="24"/>
        </w:rPr>
        <w:t xml:space="preserve"> yra atsakinga Lietuvos Respublikos Vyriausybė </w:t>
      </w:r>
      <w:r>
        <w:rPr>
          <w:sz w:val="24"/>
          <w:szCs w:val="24"/>
        </w:rPr>
        <w:t xml:space="preserve">(toliau – Vyriausybė) </w:t>
      </w:r>
      <w:r w:rsidR="00F3139F">
        <w:rPr>
          <w:sz w:val="24"/>
          <w:szCs w:val="24"/>
        </w:rPr>
        <w:t xml:space="preserve">ar jos įgaliota institucija ir (ar) savivaldybių institucijos. </w:t>
      </w:r>
    </w:p>
    <w:p w14:paraId="22F783E4" w14:textId="2A1CE640" w:rsidR="000F3BAE" w:rsidRDefault="000F3BAE" w:rsidP="000F3BAE">
      <w:pPr>
        <w:ind w:firstLine="709"/>
        <w:jc w:val="both"/>
        <w:rPr>
          <w:sz w:val="24"/>
          <w:szCs w:val="24"/>
        </w:rPr>
      </w:pPr>
      <w:r>
        <w:rPr>
          <w:sz w:val="24"/>
          <w:szCs w:val="24"/>
        </w:rPr>
        <w:t xml:space="preserve">       Kiekvieno</w:t>
      </w:r>
      <w:r w:rsidR="00F3139F">
        <w:rPr>
          <w:sz w:val="24"/>
          <w:szCs w:val="24"/>
        </w:rPr>
        <w:t xml:space="preserve"> iš minėtų subjektų kompetencija užtikrinant</w:t>
      </w:r>
      <w:r w:rsidRPr="000F3BAE">
        <w:rPr>
          <w:i/>
          <w:sz w:val="24"/>
          <w:szCs w:val="24"/>
        </w:rPr>
        <w:t xml:space="preserve"> </w:t>
      </w:r>
      <w:r w:rsidRPr="000F3BAE">
        <w:rPr>
          <w:sz w:val="24"/>
          <w:szCs w:val="24"/>
        </w:rPr>
        <w:t>socialiai būtinų transporto paslaugų teikimą visuomenei</w:t>
      </w:r>
      <w:r>
        <w:rPr>
          <w:sz w:val="24"/>
          <w:szCs w:val="24"/>
        </w:rPr>
        <w:t xml:space="preserve"> yra detalizuota atitinkamai Lietuvos Respublikos kelių transporto (toliau – KTK)</w:t>
      </w:r>
      <w:r w:rsidRPr="000F3BAE">
        <w:rPr>
          <w:sz w:val="22"/>
          <w:szCs w:val="22"/>
          <w:lang w:eastAsia="en-US"/>
        </w:rPr>
        <w:t> </w:t>
      </w:r>
      <w:bookmarkStart w:id="0" w:name="part_4e016cbbb9184ff290eab5189847b7fa"/>
      <w:bookmarkEnd w:id="0"/>
      <w:r w:rsidRPr="000F3BAE">
        <w:rPr>
          <w:bCs/>
          <w:sz w:val="24"/>
          <w:szCs w:val="24"/>
          <w:lang w:eastAsia="en-US"/>
        </w:rPr>
        <w:t>17</w:t>
      </w:r>
      <w:r w:rsidRPr="000F3BAE">
        <w:rPr>
          <w:bCs/>
          <w:sz w:val="24"/>
          <w:szCs w:val="24"/>
          <w:vertAlign w:val="superscript"/>
          <w:lang w:eastAsia="en-US"/>
        </w:rPr>
        <w:t xml:space="preserve">1 </w:t>
      </w:r>
      <w:r>
        <w:rPr>
          <w:bCs/>
          <w:sz w:val="24"/>
          <w:szCs w:val="24"/>
          <w:lang w:eastAsia="en-US"/>
        </w:rPr>
        <w:t xml:space="preserve">straipsnyje, kuriame nustatyta, kad </w:t>
      </w:r>
      <w:r w:rsidRPr="000F3BAE">
        <w:rPr>
          <w:i/>
          <w:sz w:val="24"/>
          <w:szCs w:val="24"/>
        </w:rPr>
        <w:t>savivaldybių institucijos užtikrina bendrus interesus tenkinančių keleivinio kelių transporto viešųjų paslaugų teikimą, kurio, atsižvelgdami į savo komercinius interesus, vežėjai neprisiimtų arba neprisiimtų tokiu mastu ar tokiomis pačiomis sąlygomis negaudami atlygio</w:t>
      </w:r>
      <w:r>
        <w:rPr>
          <w:i/>
          <w:sz w:val="24"/>
          <w:szCs w:val="24"/>
        </w:rPr>
        <w:t xml:space="preserve"> </w:t>
      </w:r>
      <w:r w:rsidRPr="000F3BAE">
        <w:rPr>
          <w:sz w:val="24"/>
          <w:szCs w:val="24"/>
        </w:rPr>
        <w:t>ir</w:t>
      </w:r>
      <w:r>
        <w:rPr>
          <w:sz w:val="24"/>
          <w:szCs w:val="24"/>
        </w:rPr>
        <w:t xml:space="preserve"> </w:t>
      </w:r>
      <w:r w:rsidRPr="00E84E0C">
        <w:rPr>
          <w:sz w:val="24"/>
          <w:szCs w:val="24"/>
        </w:rPr>
        <w:t xml:space="preserve">Lietuvos Respublikos geležinkelių transporto kodekso (toliau – GTK) 12 straipsnyje, kuriame nustatyta, kad </w:t>
      </w:r>
      <w:r w:rsidR="00E84E0C" w:rsidRPr="00E84E0C">
        <w:rPr>
          <w:i/>
          <w:sz w:val="24"/>
          <w:szCs w:val="24"/>
        </w:rPr>
        <w:t>Vyriausybės įgaliota institucija nustato viešųjų keleivių vežimo geležinkelių transportu paslaugų poreikį Lietuvos Respublikoje ir užtikrina jų teikimą</w:t>
      </w:r>
      <w:r w:rsidR="00E84E0C" w:rsidRPr="00E84E0C">
        <w:rPr>
          <w:sz w:val="24"/>
          <w:szCs w:val="24"/>
        </w:rPr>
        <w:t>.</w:t>
      </w:r>
    </w:p>
    <w:p w14:paraId="75832536" w14:textId="37C0D864" w:rsidR="00CC4C4E" w:rsidRPr="000F3BAE" w:rsidRDefault="00E84E0C" w:rsidP="00CC4C4E">
      <w:pPr>
        <w:ind w:firstLine="709"/>
        <w:jc w:val="both"/>
        <w:rPr>
          <w:sz w:val="24"/>
          <w:szCs w:val="24"/>
        </w:rPr>
      </w:pPr>
      <w:r>
        <w:rPr>
          <w:sz w:val="24"/>
          <w:szCs w:val="24"/>
        </w:rPr>
        <w:t xml:space="preserve">       Pabrėžtina, kad savivaldybių institucijų kompetencija</w:t>
      </w:r>
      <w:r w:rsidR="00B3787A">
        <w:rPr>
          <w:sz w:val="24"/>
          <w:szCs w:val="24"/>
        </w:rPr>
        <w:t xml:space="preserve"> –</w:t>
      </w:r>
      <w:r w:rsidRPr="00E84E0C">
        <w:rPr>
          <w:i/>
          <w:sz w:val="24"/>
          <w:szCs w:val="24"/>
        </w:rPr>
        <w:t xml:space="preserve"> </w:t>
      </w:r>
      <w:r w:rsidRPr="00E84E0C">
        <w:rPr>
          <w:sz w:val="24"/>
          <w:szCs w:val="24"/>
        </w:rPr>
        <w:t>užtikrinti bendrus interesus tenkinančių keleivinio kelių transporto viešųjų paslaugų teikimą</w:t>
      </w:r>
      <w:r>
        <w:rPr>
          <w:sz w:val="24"/>
          <w:szCs w:val="24"/>
        </w:rPr>
        <w:t xml:space="preserve"> tik </w:t>
      </w:r>
      <w:r w:rsidR="00CC4C4E">
        <w:rPr>
          <w:sz w:val="24"/>
          <w:szCs w:val="24"/>
        </w:rPr>
        <w:t xml:space="preserve">atitinkamos </w:t>
      </w:r>
      <w:r>
        <w:rPr>
          <w:sz w:val="24"/>
          <w:szCs w:val="24"/>
        </w:rPr>
        <w:t>savivaldybės teritorijoje g</w:t>
      </w:r>
      <w:r w:rsidR="00CC4C4E">
        <w:rPr>
          <w:sz w:val="24"/>
          <w:szCs w:val="24"/>
        </w:rPr>
        <w:t xml:space="preserve">yvenantiems asmenims, o Vyriausybės įgaliotos institucijos kompetencija – užtikrinti viešųjų keleivių vežimo geležinkelių transportu paslaugų teikimą visoje Lietuvos Respublikos </w:t>
      </w:r>
      <w:r w:rsidR="00B87A34">
        <w:rPr>
          <w:sz w:val="24"/>
          <w:szCs w:val="24"/>
        </w:rPr>
        <w:t>teritorijoje.</w:t>
      </w:r>
    </w:p>
    <w:p w14:paraId="020BBECB" w14:textId="0FD7F113" w:rsidR="00C26340" w:rsidRPr="000F3BAE" w:rsidRDefault="00B87A34" w:rsidP="000F3BAE">
      <w:pPr>
        <w:ind w:firstLine="1134"/>
        <w:jc w:val="both"/>
        <w:rPr>
          <w:sz w:val="24"/>
          <w:szCs w:val="24"/>
        </w:rPr>
      </w:pPr>
      <w:r>
        <w:rPr>
          <w:sz w:val="24"/>
          <w:szCs w:val="24"/>
        </w:rPr>
        <w:t xml:space="preserve">Vyriausybės įgaliotos institucijos funkcijas </w:t>
      </w:r>
      <w:r w:rsidRPr="002D313B">
        <w:rPr>
          <w:sz w:val="24"/>
          <w:szCs w:val="24"/>
        </w:rPr>
        <w:t>Lietuvos Respublikos Vyriausybė</w:t>
      </w:r>
      <w:r>
        <w:rPr>
          <w:sz w:val="24"/>
          <w:szCs w:val="24"/>
        </w:rPr>
        <w:t>s 2010 m. birželio 7 d. nutarimu</w:t>
      </w:r>
      <w:r w:rsidRPr="002D313B">
        <w:rPr>
          <w:sz w:val="24"/>
          <w:szCs w:val="24"/>
        </w:rPr>
        <w:t xml:space="preserve"> Nr. 716 ,,Dėl Nuostolių, patirtų vykdant viešųjų paslaugų įsipareigojimą, kom</w:t>
      </w:r>
      <w:r>
        <w:rPr>
          <w:sz w:val="24"/>
          <w:szCs w:val="24"/>
        </w:rPr>
        <w:t>pensavimo tvarkos aprašo patvirtinimo ir</w:t>
      </w:r>
      <w:r w:rsidRPr="002D313B">
        <w:rPr>
          <w:sz w:val="24"/>
          <w:szCs w:val="24"/>
        </w:rPr>
        <w:t xml:space="preserve"> Lietuvos Respublikos V</w:t>
      </w:r>
      <w:r w:rsidR="00253D8B">
        <w:rPr>
          <w:sz w:val="24"/>
          <w:szCs w:val="24"/>
        </w:rPr>
        <w:t>yriausybės</w:t>
      </w:r>
      <w:r>
        <w:rPr>
          <w:sz w:val="24"/>
          <w:szCs w:val="24"/>
        </w:rPr>
        <w:t xml:space="preserve"> </w:t>
      </w:r>
      <w:r w:rsidRPr="002D313B">
        <w:rPr>
          <w:sz w:val="24"/>
          <w:szCs w:val="24"/>
        </w:rPr>
        <w:t xml:space="preserve">2004 m. rugpjūčio </w:t>
      </w:r>
      <w:r w:rsidR="00027743">
        <w:rPr>
          <w:sz w:val="24"/>
          <w:szCs w:val="24"/>
        </w:rPr>
        <w:t xml:space="preserve">  </w:t>
      </w:r>
      <w:r w:rsidRPr="002D313B">
        <w:rPr>
          <w:sz w:val="24"/>
          <w:szCs w:val="24"/>
        </w:rPr>
        <w:t xml:space="preserve">19 d. nutarimo Nr. 1036 „Dėl įgaliojimų suteikimo“ </w:t>
      </w:r>
      <w:r>
        <w:rPr>
          <w:sz w:val="24"/>
          <w:szCs w:val="24"/>
        </w:rPr>
        <w:t>pakeitimo“ (toliau – Nutarimas Nr. 716) pavesta vykdyti Susisiekimo ministerijai.</w:t>
      </w:r>
    </w:p>
    <w:p w14:paraId="481A6DDA" w14:textId="6FA4B4B1" w:rsidR="00253D8B" w:rsidRDefault="00B87A34" w:rsidP="00253D8B">
      <w:pPr>
        <w:ind w:firstLine="1134"/>
        <w:jc w:val="both"/>
        <w:rPr>
          <w:color w:val="000000"/>
          <w:sz w:val="24"/>
          <w:szCs w:val="24"/>
        </w:rPr>
      </w:pPr>
      <w:r>
        <w:rPr>
          <w:sz w:val="24"/>
          <w:szCs w:val="24"/>
        </w:rPr>
        <w:t>Susisiekimo ministerija, vykdydama GTK 12 straipsnyje ir 2007 m. spalio 23 d. Europos Parlamento ir Tarybos reglamente (EB) Nr. 1370/2007 dėl keleivinio geležinkelių ir kelių transporto viešųjų paslaugų ir panaikinančio Tarybos reglamentus (EEB) Nr. 1191/69 ir (EEB) Nr. 1107/70 (toliau – Reglamentas</w:t>
      </w:r>
      <w:r w:rsidRPr="00DA158C">
        <w:rPr>
          <w:color w:val="000000" w:themeColor="text1"/>
          <w:sz w:val="24"/>
          <w:szCs w:val="24"/>
        </w:rPr>
        <w:t xml:space="preserve"> (EB) Nr. 1370/2007</w:t>
      </w:r>
      <w:r>
        <w:rPr>
          <w:color w:val="000000" w:themeColor="text1"/>
          <w:sz w:val="24"/>
          <w:szCs w:val="24"/>
        </w:rPr>
        <w:t xml:space="preserve"> nustatytas funkcijas</w:t>
      </w:r>
      <w:r w:rsidR="00A62A9A">
        <w:rPr>
          <w:color w:val="000000" w:themeColor="text1"/>
          <w:sz w:val="24"/>
          <w:szCs w:val="24"/>
        </w:rPr>
        <w:t>,</w:t>
      </w:r>
      <w:r w:rsidR="00253D8B">
        <w:rPr>
          <w:sz w:val="24"/>
          <w:szCs w:val="24"/>
        </w:rPr>
        <w:t xml:space="preserve"> yra nustačiusi </w:t>
      </w:r>
      <w:r w:rsidR="00253D8B">
        <w:rPr>
          <w:rFonts w:eastAsia="Calibri"/>
          <w:color w:val="000000"/>
          <w:sz w:val="24"/>
          <w:szCs w:val="24"/>
          <w:lang w:eastAsia="en-US"/>
        </w:rPr>
        <w:t>v</w:t>
      </w:r>
      <w:r w:rsidR="00253D8B" w:rsidRPr="002D313B">
        <w:rPr>
          <w:rFonts w:eastAsia="Calibri"/>
          <w:color w:val="000000"/>
          <w:sz w:val="24"/>
          <w:szCs w:val="24"/>
          <w:lang w:eastAsia="en-US"/>
        </w:rPr>
        <w:t>iešųjų keleivių vežimo geležinkelių transportu paslaugų poreikį</w:t>
      </w:r>
      <w:r w:rsidR="00253D8B" w:rsidRPr="002D313B">
        <w:rPr>
          <w:sz w:val="24"/>
          <w:szCs w:val="24"/>
        </w:rPr>
        <w:t xml:space="preserve"> Lietuvos </w:t>
      </w:r>
      <w:r w:rsidR="00253D8B" w:rsidRPr="00E91BB9">
        <w:rPr>
          <w:sz w:val="24"/>
          <w:szCs w:val="24"/>
        </w:rPr>
        <w:t xml:space="preserve">Respublikoje. Viešųjų keleivių vežimo geležinkelių transportu </w:t>
      </w:r>
      <w:r w:rsidR="00253D8B">
        <w:rPr>
          <w:sz w:val="24"/>
          <w:szCs w:val="24"/>
        </w:rPr>
        <w:t xml:space="preserve">paslaugų </w:t>
      </w:r>
      <w:r w:rsidR="00253D8B" w:rsidRPr="00E91BB9">
        <w:rPr>
          <w:sz w:val="24"/>
          <w:szCs w:val="24"/>
        </w:rPr>
        <w:t>poreikis Lietuvos Respublikoje, t. y. vietiniai maršrutai, kuriuose geležinkelio įmonės (vežėjo) nuostoliai, patirti vykdant viešųjų keleivių vežimo geležinkelių transportu paslaugų įsipareigojimą</w:t>
      </w:r>
      <w:r w:rsidR="00253D8B">
        <w:rPr>
          <w:sz w:val="24"/>
          <w:szCs w:val="24"/>
        </w:rPr>
        <w:t xml:space="preserve"> (toliau – nuostoliai)</w:t>
      </w:r>
      <w:r w:rsidR="00253D8B" w:rsidRPr="00E91BB9">
        <w:rPr>
          <w:sz w:val="24"/>
          <w:szCs w:val="24"/>
        </w:rPr>
        <w:t>, kompensuojami</w:t>
      </w:r>
      <w:r w:rsidR="00253D8B">
        <w:rPr>
          <w:sz w:val="24"/>
          <w:szCs w:val="24"/>
        </w:rPr>
        <w:t>,</w:t>
      </w:r>
      <w:r w:rsidR="00253D8B" w:rsidRPr="00E91BB9">
        <w:rPr>
          <w:sz w:val="24"/>
          <w:szCs w:val="24"/>
        </w:rPr>
        <w:t xml:space="preserve"> nustatyti Lietuvos Respublikos susisiekimo ministro 2012 m. gruodžio 19 </w:t>
      </w:r>
      <w:r w:rsidR="00253D8B">
        <w:rPr>
          <w:sz w:val="24"/>
          <w:szCs w:val="24"/>
        </w:rPr>
        <w:t xml:space="preserve">d. įsakyme </w:t>
      </w:r>
      <w:r w:rsidR="00253D8B" w:rsidRPr="00E91BB9">
        <w:rPr>
          <w:sz w:val="24"/>
          <w:szCs w:val="24"/>
        </w:rPr>
        <w:t xml:space="preserve">Nr. 3-865 ,,Dėl </w:t>
      </w:r>
      <w:r w:rsidR="00253D8B" w:rsidRPr="00E91BB9">
        <w:rPr>
          <w:color w:val="000000"/>
          <w:sz w:val="24"/>
          <w:szCs w:val="24"/>
        </w:rPr>
        <w:t>keleivių vežimo traukiniais reguliariojo vietinio susisiekimo maršrutų nustatymo“.</w:t>
      </w:r>
    </w:p>
    <w:p w14:paraId="17A32A65" w14:textId="68DB60B8" w:rsidR="00C26340" w:rsidRDefault="00253D8B" w:rsidP="00253D8B">
      <w:pPr>
        <w:ind w:firstLine="1134"/>
        <w:jc w:val="both"/>
        <w:rPr>
          <w:sz w:val="24"/>
          <w:szCs w:val="24"/>
          <w:lang w:eastAsia="en-US"/>
        </w:rPr>
      </w:pPr>
      <w:r>
        <w:rPr>
          <w:sz w:val="24"/>
          <w:szCs w:val="24"/>
          <w:lang w:eastAsia="en-US"/>
        </w:rPr>
        <w:t>Viešųjų keleivių vežimo geležinkelių transportu paslaugų teikimo kokybės reikalavimai, specialieji reikalavimai viešąsias keleivių vežimo geležinkelių transportu paslaugas teikiančioms geležinkelio įmonėms (vežėjams), viešųjų</w:t>
      </w:r>
      <w:r w:rsidRPr="0092061A">
        <w:rPr>
          <w:sz w:val="24"/>
          <w:szCs w:val="24"/>
          <w:lang w:eastAsia="en-US"/>
        </w:rPr>
        <w:t xml:space="preserve"> </w:t>
      </w:r>
      <w:r>
        <w:rPr>
          <w:sz w:val="24"/>
          <w:szCs w:val="24"/>
          <w:lang w:eastAsia="en-US"/>
        </w:rPr>
        <w:t>keleivių vežimo geležinkelių transportu paslaugų teikimo sutarčių nutraukimo sąlygos ir tvarka teisės aktuose nereglamentuoti.</w:t>
      </w:r>
    </w:p>
    <w:p w14:paraId="209AE133" w14:textId="165F897F" w:rsidR="00AF1AED" w:rsidRPr="00AF1AED" w:rsidRDefault="00AF1AED" w:rsidP="00253D8B">
      <w:pPr>
        <w:ind w:firstLine="1134"/>
        <w:jc w:val="both"/>
        <w:rPr>
          <w:sz w:val="24"/>
          <w:szCs w:val="24"/>
          <w:lang w:eastAsia="en-US"/>
        </w:rPr>
      </w:pPr>
      <w:r>
        <w:rPr>
          <w:color w:val="000000"/>
          <w:sz w:val="24"/>
          <w:szCs w:val="24"/>
        </w:rPr>
        <w:t>GTK 34 straipsnio 1 dalyje nustatyta, kad k</w:t>
      </w:r>
      <w:r w:rsidRPr="00AF1AED">
        <w:rPr>
          <w:color w:val="000000"/>
          <w:sz w:val="24"/>
          <w:szCs w:val="24"/>
        </w:rPr>
        <w:t>eleivių vežimo vietinio susisiekimo maršrutais tarifus nustato geležinkelio įmonė (vežėjas).</w:t>
      </w:r>
    </w:p>
    <w:p w14:paraId="047C28DD" w14:textId="3C4DF5BC" w:rsidR="0026678C" w:rsidRPr="00253D8B" w:rsidRDefault="0026678C" w:rsidP="00253D8B">
      <w:pPr>
        <w:ind w:firstLine="1134"/>
        <w:jc w:val="both"/>
        <w:rPr>
          <w:sz w:val="24"/>
          <w:szCs w:val="24"/>
          <w:lang w:eastAsia="en-US"/>
        </w:rPr>
      </w:pPr>
      <w:r w:rsidRPr="001732CA">
        <w:rPr>
          <w:rFonts w:eastAsia="Calibri"/>
          <w:spacing w:val="-2"/>
          <w:sz w:val="24"/>
          <w:szCs w:val="24"/>
          <w:lang w:eastAsia="en-US"/>
        </w:rPr>
        <w:t>Kombinuota</w:t>
      </w:r>
      <w:r w:rsidR="004F6A3D" w:rsidRPr="001732CA">
        <w:rPr>
          <w:rFonts w:eastAsia="Calibri"/>
          <w:spacing w:val="-2"/>
          <w:sz w:val="24"/>
          <w:szCs w:val="24"/>
          <w:lang w:eastAsia="en-US"/>
        </w:rPr>
        <w:t>si</w:t>
      </w:r>
      <w:r w:rsidRPr="001732CA">
        <w:rPr>
          <w:rFonts w:eastAsia="Calibri"/>
          <w:spacing w:val="-2"/>
          <w:sz w:val="24"/>
          <w:szCs w:val="24"/>
          <w:lang w:eastAsia="en-US"/>
        </w:rPr>
        <w:t>s vežimas teisės aktuos</w:t>
      </w:r>
      <w:r w:rsidR="00253D8B" w:rsidRPr="001732CA">
        <w:rPr>
          <w:rFonts w:eastAsia="Calibri"/>
          <w:spacing w:val="-2"/>
          <w:sz w:val="24"/>
          <w:szCs w:val="24"/>
          <w:lang w:eastAsia="en-US"/>
        </w:rPr>
        <w:t>e reglamentuotas fragmentiškai, o k</w:t>
      </w:r>
      <w:r w:rsidR="00253D8B">
        <w:rPr>
          <w:sz w:val="24"/>
          <w:szCs w:val="24"/>
          <w:lang w:eastAsia="en-US"/>
        </w:rPr>
        <w:t>ombinuotasis keleivių vežimas teisės aktuose nereglamentuotas.</w:t>
      </w:r>
    </w:p>
    <w:p w14:paraId="047C28DE" w14:textId="6C453237" w:rsidR="00E948E8" w:rsidRPr="00F43A6A" w:rsidRDefault="000F3BAE" w:rsidP="0096609B">
      <w:pPr>
        <w:ind w:firstLine="1134"/>
        <w:jc w:val="both"/>
        <w:rPr>
          <w:i/>
          <w:sz w:val="24"/>
          <w:szCs w:val="24"/>
          <w:lang w:eastAsia="en-US"/>
        </w:rPr>
      </w:pPr>
      <w:r w:rsidRPr="00253D8B">
        <w:rPr>
          <w:rFonts w:eastAsia="Calibri"/>
          <w:spacing w:val="-2"/>
          <w:sz w:val="24"/>
          <w:szCs w:val="24"/>
          <w:lang w:eastAsia="en-US"/>
        </w:rPr>
        <w:t>TVPĮ</w:t>
      </w:r>
      <w:r w:rsidR="00E91BB9" w:rsidRPr="00253D8B">
        <w:rPr>
          <w:rFonts w:eastAsia="Calibri"/>
          <w:spacing w:val="-2"/>
          <w:sz w:val="24"/>
          <w:szCs w:val="24"/>
          <w:lang w:eastAsia="en-US"/>
        </w:rPr>
        <w:t xml:space="preserve"> 12 straipsnyje </w:t>
      </w:r>
      <w:r w:rsidR="0096609B" w:rsidRPr="00253D8B">
        <w:rPr>
          <w:rFonts w:eastAsia="Calibri"/>
          <w:spacing w:val="-2"/>
          <w:sz w:val="24"/>
          <w:szCs w:val="24"/>
          <w:lang w:eastAsia="en-US"/>
        </w:rPr>
        <w:t>sąvoka ,,kombinuoti vežimai</w:t>
      </w:r>
      <w:r w:rsidR="0096609B">
        <w:rPr>
          <w:sz w:val="24"/>
          <w:szCs w:val="24"/>
        </w:rPr>
        <w:t>“</w:t>
      </w:r>
      <w:r w:rsidR="007852BD" w:rsidRPr="007852BD">
        <w:rPr>
          <w:sz w:val="24"/>
          <w:szCs w:val="24"/>
        </w:rPr>
        <w:t xml:space="preserve"> </w:t>
      </w:r>
      <w:r w:rsidR="007852BD">
        <w:rPr>
          <w:sz w:val="24"/>
          <w:szCs w:val="24"/>
        </w:rPr>
        <w:t>apibrėžta remiantis 1992 m. gruodžio 7 d. Tarybos direktyva 92/106/EEC dėl konkrečių taisyklių, taikomų tam tikroms kombinuotojo krovinių vežimo rūšims tarp valstybių narių, nustatymo</w:t>
      </w:r>
      <w:r w:rsidR="00DC097D" w:rsidRPr="00253D8B">
        <w:rPr>
          <w:rFonts w:eastAsia="Calibri"/>
          <w:spacing w:val="-2"/>
          <w:sz w:val="24"/>
          <w:szCs w:val="24"/>
          <w:lang w:eastAsia="en-US"/>
        </w:rPr>
        <w:t xml:space="preserve"> ir nustatyta, kad kombinuotu</w:t>
      </w:r>
      <w:r w:rsidR="00E948E8" w:rsidRPr="00253D8B">
        <w:rPr>
          <w:rFonts w:eastAsia="Calibri"/>
          <w:spacing w:val="-2"/>
          <w:sz w:val="24"/>
          <w:szCs w:val="24"/>
          <w:lang w:eastAsia="en-US"/>
        </w:rPr>
        <w:t xml:space="preserve"> vežimu laikytinas</w:t>
      </w:r>
      <w:r w:rsidR="00E948E8" w:rsidRPr="00E948E8">
        <w:rPr>
          <w:sz w:val="24"/>
          <w:szCs w:val="24"/>
          <w:lang w:eastAsia="en-US"/>
        </w:rPr>
        <w:t xml:space="preserve"> </w:t>
      </w:r>
      <w:r w:rsidR="00E948E8" w:rsidRPr="00E948E8">
        <w:rPr>
          <w:i/>
          <w:sz w:val="24"/>
          <w:szCs w:val="24"/>
          <w:lang w:eastAsia="en-US"/>
        </w:rPr>
        <w:t>krovinių gabenimas</w:t>
      </w:r>
      <w:r w:rsidR="00F43A6A">
        <w:rPr>
          <w:i/>
          <w:sz w:val="24"/>
          <w:szCs w:val="24"/>
          <w:lang w:eastAsia="en-US"/>
        </w:rPr>
        <w:t xml:space="preserve"> naudojant ne mažiau kaip dvi</w:t>
      </w:r>
      <w:r w:rsidR="00E948E8" w:rsidRPr="00E948E8">
        <w:rPr>
          <w:i/>
          <w:sz w:val="24"/>
          <w:szCs w:val="24"/>
          <w:lang w:eastAsia="en-US"/>
        </w:rPr>
        <w:t xml:space="preserve"> tran</w:t>
      </w:r>
      <w:r w:rsidR="00F43A6A">
        <w:rPr>
          <w:i/>
          <w:sz w:val="24"/>
          <w:szCs w:val="24"/>
          <w:lang w:eastAsia="en-US"/>
        </w:rPr>
        <w:t>sporto rūšis</w:t>
      </w:r>
      <w:r w:rsidR="00E948E8" w:rsidRPr="00E948E8">
        <w:rPr>
          <w:i/>
          <w:sz w:val="24"/>
          <w:szCs w:val="24"/>
          <w:lang w:eastAsia="en-US"/>
        </w:rPr>
        <w:t>, kai tas pats krovinys</w:t>
      </w:r>
      <w:r w:rsidR="0096609B">
        <w:rPr>
          <w:i/>
          <w:sz w:val="24"/>
          <w:szCs w:val="24"/>
          <w:lang w:eastAsia="en-US"/>
        </w:rPr>
        <w:t>,</w:t>
      </w:r>
      <w:r w:rsidR="00E948E8" w:rsidRPr="00E948E8">
        <w:rPr>
          <w:i/>
          <w:sz w:val="24"/>
          <w:szCs w:val="24"/>
          <w:lang w:eastAsia="en-US"/>
        </w:rPr>
        <w:t xml:space="preserve"> esantis sunkvežimyje, priekaboje ar puspriekabėje (su vilkiku ar be jo), keičiamoje talpykloje arba 20 ar daugiau pėdų konteineryje didžiąją maršruto dalį yra gabenamas geležinkelių, vidaus vandenų arba jūrų transportu, </w:t>
      </w:r>
      <w:r w:rsidR="00E948E8" w:rsidRPr="00E948E8">
        <w:rPr>
          <w:i/>
          <w:sz w:val="24"/>
          <w:szCs w:val="24"/>
          <w:lang w:eastAsia="en-US"/>
        </w:rPr>
        <w:lastRenderedPageBreak/>
        <w:t xml:space="preserve">o pradinę ir (arba) galutinę maršruto dalį </w:t>
      </w:r>
      <w:r w:rsidR="0096609B">
        <w:rPr>
          <w:i/>
          <w:sz w:val="24"/>
          <w:szCs w:val="24"/>
          <w:lang w:eastAsia="en-US"/>
        </w:rPr>
        <w:t>–</w:t>
      </w:r>
      <w:r w:rsidR="00E948E8" w:rsidRPr="00E948E8">
        <w:rPr>
          <w:i/>
          <w:sz w:val="24"/>
          <w:szCs w:val="24"/>
          <w:lang w:eastAsia="en-US"/>
        </w:rPr>
        <w:t xml:space="preserve"> kelių transporto priemonėmis</w:t>
      </w:r>
      <w:r w:rsidR="00E948E8" w:rsidRPr="00E948E8">
        <w:rPr>
          <w:sz w:val="24"/>
          <w:szCs w:val="24"/>
          <w:lang w:eastAsia="en-US"/>
        </w:rPr>
        <w:t xml:space="preserve">. </w:t>
      </w:r>
      <w:r w:rsidR="00F43A6A">
        <w:rPr>
          <w:sz w:val="24"/>
          <w:szCs w:val="24"/>
          <w:lang w:eastAsia="en-US"/>
        </w:rPr>
        <w:t xml:space="preserve">Be to, </w:t>
      </w:r>
      <w:r w:rsidR="00E948E8">
        <w:rPr>
          <w:sz w:val="24"/>
          <w:szCs w:val="24"/>
          <w:lang w:eastAsia="en-US"/>
        </w:rPr>
        <w:t xml:space="preserve">TVPĮ 12 straipsnyje Vyriausybei suteikti įgaliojimai nustatyti </w:t>
      </w:r>
      <w:r w:rsidR="00F43A6A">
        <w:rPr>
          <w:i/>
          <w:sz w:val="24"/>
          <w:szCs w:val="24"/>
          <w:lang w:eastAsia="en-US"/>
        </w:rPr>
        <w:t>kombinuotų</w:t>
      </w:r>
      <w:r w:rsidR="00E948E8" w:rsidRPr="00E948E8">
        <w:rPr>
          <w:i/>
          <w:sz w:val="24"/>
          <w:szCs w:val="24"/>
          <w:lang w:eastAsia="en-US"/>
        </w:rPr>
        <w:t xml:space="preserve"> vežimų konkurencingumą</w:t>
      </w:r>
      <w:r w:rsidR="00E948E8" w:rsidRPr="00E948E8">
        <w:rPr>
          <w:bCs/>
          <w:i/>
          <w:sz w:val="24"/>
          <w:szCs w:val="24"/>
          <w:lang w:eastAsia="en-US"/>
        </w:rPr>
        <w:t xml:space="preserve">  </w:t>
      </w:r>
      <w:r w:rsidR="00E948E8" w:rsidRPr="00E948E8">
        <w:rPr>
          <w:i/>
          <w:sz w:val="24"/>
          <w:szCs w:val="24"/>
          <w:lang w:eastAsia="en-US"/>
        </w:rPr>
        <w:t>skatinančias priemones</w:t>
      </w:r>
      <w:r w:rsidR="00E948E8" w:rsidRPr="00E948E8">
        <w:rPr>
          <w:sz w:val="24"/>
          <w:szCs w:val="24"/>
          <w:lang w:eastAsia="en-US"/>
        </w:rPr>
        <w:t>.</w:t>
      </w:r>
    </w:p>
    <w:p w14:paraId="57177382" w14:textId="77777777" w:rsidR="007D3555" w:rsidRPr="002B4686" w:rsidRDefault="007D3555" w:rsidP="007D3555">
      <w:pPr>
        <w:ind w:firstLine="1134"/>
        <w:jc w:val="both"/>
        <w:rPr>
          <w:rFonts w:eastAsia="Calibri"/>
          <w:spacing w:val="-2"/>
          <w:sz w:val="24"/>
          <w:szCs w:val="24"/>
          <w:lang w:eastAsia="en-US"/>
        </w:rPr>
      </w:pPr>
    </w:p>
    <w:p w14:paraId="047C28E4" w14:textId="77777777" w:rsidR="002B4686" w:rsidRDefault="002B4686" w:rsidP="001F281B">
      <w:pPr>
        <w:ind w:firstLine="1134"/>
        <w:jc w:val="both"/>
        <w:rPr>
          <w:rFonts w:eastAsia="Calibri"/>
          <w:b/>
          <w:color w:val="000000"/>
          <w:sz w:val="24"/>
          <w:szCs w:val="24"/>
          <w:lang w:eastAsia="en-US"/>
        </w:rPr>
      </w:pPr>
      <w:r w:rsidRPr="002B4686">
        <w:rPr>
          <w:rFonts w:eastAsia="Calibri"/>
          <w:b/>
          <w:spacing w:val="-2"/>
          <w:sz w:val="24"/>
          <w:szCs w:val="24"/>
          <w:lang w:eastAsia="en-US"/>
        </w:rPr>
        <w:t xml:space="preserve">4. </w:t>
      </w:r>
      <w:r w:rsidRPr="002B4686">
        <w:rPr>
          <w:rFonts w:eastAsia="Calibri"/>
          <w:b/>
          <w:color w:val="000000"/>
          <w:sz w:val="24"/>
          <w:szCs w:val="24"/>
          <w:lang w:eastAsia="en-US"/>
        </w:rPr>
        <w:t>Kokios siūlomos naujos teisinio reguliavimo nuostatos ir kokių teigiamų rezultatų laukiama</w:t>
      </w:r>
    </w:p>
    <w:p w14:paraId="0912CE11" w14:textId="026E10FD" w:rsidR="007F25F2" w:rsidRDefault="007F25F2" w:rsidP="001F281B">
      <w:pPr>
        <w:ind w:firstLine="1134"/>
        <w:jc w:val="both"/>
        <w:rPr>
          <w:rFonts w:eastAsia="Calibri"/>
          <w:i/>
          <w:color w:val="000000"/>
          <w:sz w:val="24"/>
          <w:szCs w:val="24"/>
          <w:lang w:eastAsia="en-US"/>
        </w:rPr>
      </w:pPr>
      <w:r w:rsidRPr="007F25F2">
        <w:rPr>
          <w:rFonts w:eastAsia="Calibri"/>
          <w:i/>
          <w:color w:val="000000"/>
          <w:sz w:val="24"/>
          <w:szCs w:val="24"/>
          <w:lang w:eastAsia="en-US"/>
        </w:rPr>
        <w:t>4.1.</w:t>
      </w:r>
      <w:r>
        <w:rPr>
          <w:rFonts w:eastAsia="Calibri"/>
          <w:i/>
          <w:color w:val="000000"/>
          <w:sz w:val="24"/>
          <w:szCs w:val="24"/>
          <w:lang w:eastAsia="en-US"/>
        </w:rPr>
        <w:t xml:space="preserve"> Dėl viešųjų kombinuotojo keleivių vežimo vietiniais maršrutais paslaugų teikimo organizavimo</w:t>
      </w:r>
    </w:p>
    <w:p w14:paraId="01503556" w14:textId="66EDEF2F" w:rsidR="00AA2999" w:rsidRDefault="00AA2999" w:rsidP="00AA2999">
      <w:pPr>
        <w:ind w:firstLine="1134"/>
        <w:jc w:val="both"/>
        <w:rPr>
          <w:rFonts w:eastAsia="Calibri"/>
          <w:color w:val="000000"/>
          <w:sz w:val="24"/>
          <w:szCs w:val="24"/>
          <w:lang w:eastAsia="en-US"/>
        </w:rPr>
      </w:pPr>
      <w:r w:rsidRPr="00AA2999">
        <w:rPr>
          <w:rFonts w:eastAsia="Calibri"/>
          <w:color w:val="000000"/>
          <w:sz w:val="24"/>
          <w:szCs w:val="24"/>
          <w:lang w:eastAsia="en-US"/>
        </w:rPr>
        <w:t>GTK pakeitimo įstatymo projektu siūloma</w:t>
      </w:r>
      <w:r>
        <w:rPr>
          <w:rFonts w:eastAsia="Calibri"/>
          <w:color w:val="000000"/>
          <w:sz w:val="24"/>
          <w:szCs w:val="24"/>
          <w:lang w:eastAsia="en-US"/>
        </w:rPr>
        <w:t xml:space="preserve"> nustatyti naują viešųjų keleivių vežimo paslaugų rūšį – viešąsias kombinuotojo keleivių vežimo vietiniais maršrutais paslaugas.</w:t>
      </w:r>
    </w:p>
    <w:p w14:paraId="50FDCAB8" w14:textId="083F06EB" w:rsidR="00AA2999" w:rsidRPr="00AA2999" w:rsidRDefault="004C3718" w:rsidP="00AA2999">
      <w:pPr>
        <w:ind w:firstLine="1134"/>
        <w:jc w:val="both"/>
        <w:rPr>
          <w:rFonts w:eastAsia="Calibri"/>
          <w:color w:val="000000"/>
          <w:sz w:val="24"/>
          <w:szCs w:val="24"/>
          <w:lang w:eastAsia="en-US"/>
        </w:rPr>
      </w:pPr>
      <w:r w:rsidRPr="004C3718">
        <w:rPr>
          <w:rFonts w:asciiTheme="majorBidi" w:eastAsiaTheme="minorEastAsia" w:hAnsiTheme="majorBidi" w:cstheme="majorBidi"/>
          <w:b/>
          <w:bCs/>
          <w:noProof/>
          <w:sz w:val="24"/>
          <w:szCs w:val="24"/>
        </w:rPr>
        <mc:AlternateContent>
          <mc:Choice Requires="wpg">
            <w:drawing>
              <wp:anchor distT="0" distB="0" distL="114300" distR="114300" simplePos="0" relativeHeight="251659264" behindDoc="1" locked="0" layoutInCell="1" allowOverlap="1" wp14:anchorId="073B4E7D" wp14:editId="11CBC9A4">
                <wp:simplePos x="0" y="0"/>
                <wp:positionH relativeFrom="margin">
                  <wp:posOffset>527232</wp:posOffset>
                </wp:positionH>
                <wp:positionV relativeFrom="paragraph">
                  <wp:posOffset>772795</wp:posOffset>
                </wp:positionV>
                <wp:extent cx="5238750" cy="5848350"/>
                <wp:effectExtent l="133350" t="133350" r="152400" b="152400"/>
                <wp:wrapTopAndBottom/>
                <wp:docPr id="72" name="Grupė 72"/>
                <wp:cNvGraphicFramePr/>
                <a:graphic xmlns:a="http://schemas.openxmlformats.org/drawingml/2006/main">
                  <a:graphicData uri="http://schemas.microsoft.com/office/word/2010/wordprocessingGroup">
                    <wpg:wgp>
                      <wpg:cNvGrpSpPr/>
                      <wpg:grpSpPr>
                        <a:xfrm>
                          <a:off x="0" y="0"/>
                          <a:ext cx="5238750" cy="5848350"/>
                          <a:chOff x="0" y="0"/>
                          <a:chExt cx="5000625" cy="6048375"/>
                        </a:xfrm>
                        <a:effectLst>
                          <a:outerShdw blurRad="63500" sx="102000" sy="102000" algn="ctr" rotWithShape="0">
                            <a:prstClr val="black">
                              <a:alpha val="40000"/>
                            </a:prstClr>
                          </a:outerShdw>
                        </a:effectLst>
                      </wpg:grpSpPr>
                      <wps:wsp>
                        <wps:cNvPr id="73" name="Paaiškinimas su rodykle į apačią 73"/>
                        <wps:cNvSpPr/>
                        <wps:spPr>
                          <a:xfrm>
                            <a:off x="28575" y="0"/>
                            <a:ext cx="4943475" cy="923925"/>
                          </a:xfrm>
                          <a:prstGeom prst="downArrowCallout">
                            <a:avLst>
                              <a:gd name="adj1" fmla="val 58871"/>
                              <a:gd name="adj2" fmla="val 68852"/>
                              <a:gd name="adj3" fmla="val 25000"/>
                              <a:gd name="adj4" fmla="val 64977"/>
                            </a:avLst>
                          </a:prstGeom>
                          <a:solidFill>
                            <a:srgbClr val="5B9BD5"/>
                          </a:solidFill>
                          <a:ln w="190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Teksto laukas 74"/>
                        <wps:cNvSpPr txBox="1"/>
                        <wps:spPr>
                          <a:xfrm>
                            <a:off x="304800" y="66675"/>
                            <a:ext cx="4391025" cy="438150"/>
                          </a:xfrm>
                          <a:prstGeom prst="rect">
                            <a:avLst/>
                          </a:prstGeom>
                          <a:solidFill>
                            <a:sysClr val="window" lastClr="FFFFFF">
                              <a:lumMod val="95000"/>
                            </a:sysClr>
                          </a:solidFill>
                          <a:ln w="19050">
                            <a:solidFill>
                              <a:srgbClr val="002060"/>
                            </a:solidFill>
                          </a:ln>
                          <a:effectLst/>
                        </wps:spPr>
                        <wps:txbx>
                          <w:txbxContent>
                            <w:p w14:paraId="1D10B05A" w14:textId="6E3785FB"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Vyriausybė</w:t>
                              </w:r>
                              <w:r w:rsidR="00B97638">
                                <w:rPr>
                                  <w:rFonts w:asciiTheme="majorBidi" w:hAnsiTheme="majorBidi" w:cstheme="majorBidi"/>
                                  <w:b/>
                                  <w:bCs/>
                                </w:rPr>
                                <w:t xml:space="preserve"> ar jos įgaliota institucija</w:t>
                              </w:r>
                              <w:r w:rsidRPr="00CB169A">
                                <w:rPr>
                                  <w:rFonts w:asciiTheme="majorBidi" w:hAnsiTheme="majorBidi" w:cstheme="majorBidi"/>
                                  <w:b/>
                                  <w:bCs/>
                                </w:rPr>
                                <w:t xml:space="preserve"> nustato viešųjų kombinuotojo keleivių vežimo vietiniais maršrutais paslaugų poreikio nustatymo kriterijus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Paaiškinimas su rodykle į apačią 75"/>
                        <wps:cNvSpPr/>
                        <wps:spPr>
                          <a:xfrm>
                            <a:off x="28575" y="942975"/>
                            <a:ext cx="4943475" cy="1000125"/>
                          </a:xfrm>
                          <a:prstGeom prst="downArrowCallout">
                            <a:avLst>
                              <a:gd name="adj1" fmla="val 58871"/>
                              <a:gd name="adj2" fmla="val 68852"/>
                              <a:gd name="adj3" fmla="val 25000"/>
                              <a:gd name="adj4" fmla="val 64977"/>
                            </a:avLst>
                          </a:prstGeom>
                          <a:solidFill>
                            <a:srgbClr val="5B9BD5"/>
                          </a:solidFill>
                          <a:ln w="190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Teksto laukas 76"/>
                        <wps:cNvSpPr txBox="1"/>
                        <wps:spPr>
                          <a:xfrm>
                            <a:off x="314325" y="1038225"/>
                            <a:ext cx="4391025" cy="447675"/>
                          </a:xfrm>
                          <a:prstGeom prst="rect">
                            <a:avLst/>
                          </a:prstGeom>
                          <a:solidFill>
                            <a:sysClr val="window" lastClr="FFFFFF">
                              <a:lumMod val="95000"/>
                            </a:sysClr>
                          </a:solidFill>
                          <a:ln w="19050">
                            <a:solidFill>
                              <a:srgbClr val="002060"/>
                            </a:solidFill>
                          </a:ln>
                          <a:effectLst/>
                        </wps:spPr>
                        <wps:txbx>
                          <w:txbxContent>
                            <w:p w14:paraId="244A26FE"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Vyriausybės įgaliota institucija nustato viešųjų kombinuotojo keleivių vežimo vietiniais maršrutais paslaugų poreikį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Paaiškinimas su rodykle į apačią 77"/>
                        <wps:cNvSpPr/>
                        <wps:spPr>
                          <a:xfrm>
                            <a:off x="47625" y="1952625"/>
                            <a:ext cx="4943475" cy="1209675"/>
                          </a:xfrm>
                          <a:prstGeom prst="downArrowCallout">
                            <a:avLst>
                              <a:gd name="adj1" fmla="val 58871"/>
                              <a:gd name="adj2" fmla="val 68852"/>
                              <a:gd name="adj3" fmla="val 25000"/>
                              <a:gd name="adj4" fmla="val 64977"/>
                            </a:avLst>
                          </a:prstGeom>
                          <a:solidFill>
                            <a:srgbClr val="5B9BD5"/>
                          </a:solidFill>
                          <a:ln w="190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Teksto laukas 78"/>
                        <wps:cNvSpPr txBox="1"/>
                        <wps:spPr>
                          <a:xfrm>
                            <a:off x="295275" y="2028825"/>
                            <a:ext cx="4419600" cy="590550"/>
                          </a:xfrm>
                          <a:prstGeom prst="rect">
                            <a:avLst/>
                          </a:prstGeom>
                          <a:solidFill>
                            <a:sysClr val="window" lastClr="FFFFFF">
                              <a:lumMod val="95000"/>
                            </a:sysClr>
                          </a:solidFill>
                          <a:ln w="19050">
                            <a:solidFill>
                              <a:srgbClr val="002060"/>
                            </a:solidFill>
                          </a:ln>
                          <a:effectLst/>
                        </wps:spPr>
                        <wps:txbx>
                          <w:txbxContent>
                            <w:p w14:paraId="4BC69DE3"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Vyriausybės įgaliota institucija su geležinkelio įmone (vežėju) sudaro viešųjų kombinuotojo keleivių vežimo vietiniais maršrutais paslaugų teikimo sutartį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Paaiškinimas su rodykle į apačią 79"/>
                        <wps:cNvSpPr/>
                        <wps:spPr>
                          <a:xfrm>
                            <a:off x="28575" y="3171825"/>
                            <a:ext cx="4943475" cy="1266825"/>
                          </a:xfrm>
                          <a:prstGeom prst="downArrowCallout">
                            <a:avLst>
                              <a:gd name="adj1" fmla="val 58871"/>
                              <a:gd name="adj2" fmla="val 68852"/>
                              <a:gd name="adj3" fmla="val 25000"/>
                              <a:gd name="adj4" fmla="val 64977"/>
                            </a:avLst>
                          </a:prstGeom>
                          <a:solidFill>
                            <a:srgbClr val="5B9BD5"/>
                          </a:solidFill>
                          <a:ln w="190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Teksto laukas 80"/>
                        <wps:cNvSpPr txBox="1"/>
                        <wps:spPr>
                          <a:xfrm>
                            <a:off x="295275" y="3257550"/>
                            <a:ext cx="4429125" cy="609600"/>
                          </a:xfrm>
                          <a:prstGeom prst="rect">
                            <a:avLst/>
                          </a:prstGeom>
                          <a:solidFill>
                            <a:sysClr val="window" lastClr="FFFFFF">
                              <a:lumMod val="95000"/>
                            </a:sysClr>
                          </a:solidFill>
                          <a:ln w="19050">
                            <a:solidFill>
                              <a:srgbClr val="002060"/>
                            </a:solidFill>
                          </a:ln>
                          <a:effectLst/>
                        </wps:spPr>
                        <wps:txbx>
                          <w:txbxContent>
                            <w:p w14:paraId="1DA3EF79"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Geležinkelio įmonė (vežėjas) LR viešųjų pirkimų įstatymo nustatyta tvarka skelbia viešąjį pirkimą keleivių vežimą kelių transporto priemonėms vykdysiančiam vežėjui parinkti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Paaiškinimas su rodykle į apačią 81"/>
                        <wps:cNvSpPr/>
                        <wps:spPr>
                          <a:xfrm>
                            <a:off x="0" y="4438650"/>
                            <a:ext cx="2476500" cy="762000"/>
                          </a:xfrm>
                          <a:prstGeom prst="downArrowCallout">
                            <a:avLst>
                              <a:gd name="adj1" fmla="val 58871"/>
                              <a:gd name="adj2" fmla="val 68852"/>
                              <a:gd name="adj3" fmla="val 25000"/>
                              <a:gd name="adj4" fmla="val 64977"/>
                            </a:avLst>
                          </a:prstGeom>
                          <a:solidFill>
                            <a:srgbClr val="5B9BD5"/>
                          </a:solidFill>
                          <a:ln w="190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Teksto laukas 82"/>
                        <wps:cNvSpPr txBox="1"/>
                        <wps:spPr>
                          <a:xfrm>
                            <a:off x="238125" y="4524375"/>
                            <a:ext cx="1981200" cy="295275"/>
                          </a:xfrm>
                          <a:prstGeom prst="rect">
                            <a:avLst/>
                          </a:prstGeom>
                          <a:solidFill>
                            <a:sysClr val="window" lastClr="FFFFFF">
                              <a:lumMod val="95000"/>
                            </a:sysClr>
                          </a:solidFill>
                          <a:ln w="19050">
                            <a:solidFill>
                              <a:srgbClr val="002060"/>
                            </a:solidFill>
                          </a:ln>
                          <a:effectLst/>
                        </wps:spPr>
                        <wps:txbx>
                          <w:txbxContent>
                            <w:p w14:paraId="3526BEEA"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Viešasis pirkimas neįvyksta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Paaiškinimas su rodykle į apačią 83"/>
                        <wps:cNvSpPr/>
                        <wps:spPr>
                          <a:xfrm>
                            <a:off x="2524125" y="4429125"/>
                            <a:ext cx="2476500" cy="781050"/>
                          </a:xfrm>
                          <a:prstGeom prst="downArrowCallout">
                            <a:avLst>
                              <a:gd name="adj1" fmla="val 58871"/>
                              <a:gd name="adj2" fmla="val 68852"/>
                              <a:gd name="adj3" fmla="val 25000"/>
                              <a:gd name="adj4" fmla="val 64977"/>
                            </a:avLst>
                          </a:prstGeom>
                          <a:solidFill>
                            <a:srgbClr val="5B9BD5"/>
                          </a:solidFill>
                          <a:ln w="190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Struktūrinė schema: alternatyvus procesas 84"/>
                        <wps:cNvSpPr/>
                        <wps:spPr>
                          <a:xfrm>
                            <a:off x="9525" y="5238750"/>
                            <a:ext cx="2400300" cy="809625"/>
                          </a:xfrm>
                          <a:prstGeom prst="flowChartAlternateProcess">
                            <a:avLst/>
                          </a:prstGeom>
                          <a:solidFill>
                            <a:srgbClr val="5B9BD5"/>
                          </a:solidFill>
                          <a:ln w="190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Teksto laukas 85"/>
                        <wps:cNvSpPr txBox="1"/>
                        <wps:spPr>
                          <a:xfrm>
                            <a:off x="257175" y="5324474"/>
                            <a:ext cx="1952625" cy="600075"/>
                          </a:xfrm>
                          <a:prstGeom prst="rect">
                            <a:avLst/>
                          </a:prstGeom>
                          <a:solidFill>
                            <a:sysClr val="window" lastClr="FFFFFF">
                              <a:lumMod val="95000"/>
                            </a:sysClr>
                          </a:solidFill>
                          <a:ln w="19050">
                            <a:solidFill>
                              <a:srgbClr val="002060"/>
                            </a:solidFill>
                          </a:ln>
                          <a:effectLst/>
                        </wps:spPr>
                        <wps:txbx>
                          <w:txbxContent>
                            <w:p w14:paraId="2A76D533"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Keleivius kelių transporto priemonėmis veža geležinkelio įmonė (vežėjas)</w:t>
                              </w:r>
                            </w:p>
                            <w:p w14:paraId="2BDDD63A" w14:textId="77777777" w:rsidR="00A2406A" w:rsidRPr="00CB169A" w:rsidRDefault="00A2406A" w:rsidP="00A2406A">
                              <w:pPr>
                                <w:jc w:val="center"/>
                                <w:rPr>
                                  <w:rFonts w:asciiTheme="majorBidi" w:hAnsiTheme="majorBidi" w:cstheme="majorBidi"/>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Struktūrinė schema: alternatyvus procesas 86"/>
                        <wps:cNvSpPr/>
                        <wps:spPr>
                          <a:xfrm>
                            <a:off x="2600325" y="5238750"/>
                            <a:ext cx="2400300" cy="809625"/>
                          </a:xfrm>
                          <a:prstGeom prst="flowChartAlternateProcess">
                            <a:avLst/>
                          </a:prstGeom>
                          <a:solidFill>
                            <a:srgbClr val="5B9BD5"/>
                          </a:solidFill>
                          <a:ln w="190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Teksto laukas 87"/>
                        <wps:cNvSpPr txBox="1"/>
                        <wps:spPr>
                          <a:xfrm>
                            <a:off x="2828925" y="4562475"/>
                            <a:ext cx="1981200" cy="295275"/>
                          </a:xfrm>
                          <a:prstGeom prst="rect">
                            <a:avLst/>
                          </a:prstGeom>
                          <a:solidFill>
                            <a:sysClr val="window" lastClr="FFFFFF">
                              <a:lumMod val="95000"/>
                            </a:sysClr>
                          </a:solidFill>
                          <a:ln w="19050">
                            <a:solidFill>
                              <a:srgbClr val="002060"/>
                            </a:solidFill>
                          </a:ln>
                          <a:effectLst/>
                        </wps:spPr>
                        <wps:txbx>
                          <w:txbxContent>
                            <w:p w14:paraId="78703A98"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Viešasis pirkimas įvyksta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Teksto laukas 89"/>
                        <wps:cNvSpPr txBox="1"/>
                        <wps:spPr>
                          <a:xfrm>
                            <a:off x="2828925" y="5343525"/>
                            <a:ext cx="1981200" cy="590550"/>
                          </a:xfrm>
                          <a:prstGeom prst="rect">
                            <a:avLst/>
                          </a:prstGeom>
                          <a:solidFill>
                            <a:sysClr val="window" lastClr="FFFFFF">
                              <a:lumMod val="95000"/>
                            </a:sysClr>
                          </a:solidFill>
                          <a:ln w="19050">
                            <a:solidFill>
                              <a:srgbClr val="002060"/>
                            </a:solidFill>
                          </a:ln>
                          <a:effectLst/>
                        </wps:spPr>
                        <wps:txbx>
                          <w:txbxContent>
                            <w:p w14:paraId="0484DD06"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Keleivius kelių transporto priemonėmis veža atrinktas vežėjas</w:t>
                              </w:r>
                            </w:p>
                            <w:p w14:paraId="781FCFC5" w14:textId="77777777" w:rsidR="00A2406A" w:rsidRPr="00CB169A" w:rsidRDefault="00A2406A" w:rsidP="00A2406A">
                              <w:pPr>
                                <w:jc w:val="center"/>
                                <w:rPr>
                                  <w:rFonts w:asciiTheme="majorBidi" w:hAnsiTheme="majorBidi" w:cstheme="majorBidi"/>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ė 72" o:spid="_x0000_s1026" style="position:absolute;left:0;text-align:left;margin-left:41.5pt;margin-top:60.85pt;width:412.5pt;height:460.5pt;z-index:-251657216;mso-position-horizontal-relative:margin;mso-width-relative:margin;mso-height-relative:margin" coordsize="50006,6048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o0VdEQcAACA/AAAOAAAAZHJzL2Uyb0RvYy54bWzsW8lu40YQvQfIPxC8Z8RdpDDywGPHRoDJ jBFPMOc2RUmMSTbTbFly7jnmnHPOOeQnPP+V1wsXbR7ZATyBTR9kLs1equrV6+qufv1mlWfGTcKq lBZj035lmUZSxHSSFrOx+fPHs+9C06g4KSYko0UyNm+Tynxz9O03r5flKHHonGaThBmopKhGy3Js zjkvR4NBFc+TnFSvaJkUeDmlLCcct2w2mDCyRO15NnAsKxgsKZuUjMZJVeHpqXppHsn6p9Mk5h+m 0yrhRjY20Tcuf5n8vRK/g6PXZDRjpJynse4GeUQvcpIWaLSp6pRwYixYulVVnsaMVnTKX8U0H9Dp NI0TOQaMxrY2RnPO6KKUY5mNlrOyERNEuyGnR1cbv7+5YEY6GZtDxzQKkkNH52xR3v1p4AGksyxn IxQ6Z+VlecH0g5m6EwNeTVku/mMoxkrK9baRa7LiRoyHvuOGQx/ij/HOD73QxY2UfDyHera+i+ff 119a0LHjqy8DC18OffHloG04kVp+V3HZiwVP2OV8sjSusgX7iWBcARpD0xX6YVswGXGNbtTXJJvB cGPOTINR/inl88s5KSEFS+qzZBU/yZhxQ2BAVxmJr+VjkpVzoh56qFKOBn3SpWX/aN0Vedfp5UCI tJHgsoThV61uq/+mW9l5aTKVUFutW7fW7QUh6ee/rtMiBbyMaoFBT26vs8S4+8cgJbn7I7373Ri6 SvOyikbt1aiCBezQuRP60IqxrXcv8lxPvBJ6jxw3gibXlScEdp7Q3BAXY3NCl8UxY3R5QrIMAlSy vtHKnU20gZLJL7ZpTPMMUIViDD8Mh7YyqG4ZGHRbJghDXxo0MNqpB4JpyziwlNoldMp43TKBFw2H ehRE9UwrXoxDSKeiWTo5S7NM3rDZVWM//tvo7WktgrViWWEsYZORJVFC4AinGeEQXF7ChKtiZhqt od7fiAUjD2qDXGtEyPiUVHNlt/KVElqeAjVGluZjMxTWXH+dFaKpxnSF6oS5KjMQV1cwHpgYgCOR X5XxWYpG3pGKXxAG7QBsIAf+AT/TjGKIVF+Zxpyy33Y9F+WBAbw1jSUcM4b/64KwxDSyHwqgI7I9 D9VyeeP5Qwc3rPvmqvumWOQnFNCFvaB38lKU51l9OWU0/wQOORat4hUpYrStPYK6OeGKMMBCcXJ8 LIvBe5eEvysuy1hULuQkxPtx9YmwUlszh/97T2tEkpE0F2X/bVnxZUGPF5xOU15LWMlVixveQbjh p3ATsHRFAR+T64pTIyOLa7iJoSfsRHQBLkX4A4Ov3lLhUOvnezyDC48tHC7gHwSBct0wKO3cPTeC F9buwXNDW7FCx7cLMXXcAwOdty6hleRu5N1WDfAwYYBrgQXBMPFwbJ7JP1lXtsh/pBOFiah2AOhD Jb+XzltCpUZ0F6qPQyIq/yKy+OpqpWX+jEEGD/fSIAZzVxA7jIklW3SQp21iD95aJo48J9rCW5eO bbh5u+fjno8VM/d8rLn7f8XHQe0sNvg4qHn3oXxse64gXBn/uKGj8L+Pkb2hpuyekTH1EYwsA+Vm 0tMT83Oa+w5rrB1GzDIGPJiYAaUad5HviGsQeQd3a8zsWNEXgddHyn2k3EfK9QrE00fKWNbeGSmH j2RmB25BL6I5lhOGWx7Cs6NAhNJyCRXrRH2sLBcjhQdumFkvWNdW8SzXpV5gyBzVWDuMmaMNCB4a Mrv20N7G3TozB4EusX9K3DNzz8w9M9c++MmZOQRH7mJmPNeO4IExc4eZETsPNfF25u5YaRMLaZKZ A0zdm+2Temv0Za9iy5i52VDsY+ZnFDOH2FV7wGI2iq9D8H5mVvtGHjaGAjXZbTHnIJ6Wu/piNozQ ut2y3IO5npR7Uu5J+euRcpNbtL6QHTYR20NJGbvFekHN8x1PZwW1DsKO8L4OlzWDw9vsn7W/sK1l ScrNrn5Pys+JlB+W6xU2UzMNwftJ2QHaGuTpmS++aJG3Ts2hLTKa7kVeT809NffU/PWoucn5uuRs cc0//83SAtm/KgN7hLRD5AYWhN/eLCrktYlEa2SEhQ13HOQ1sLitdp19nQm84TIsy63JOkQErRa/ 95O1SCU8mRPGj3XnkguVAX54clifltmnZZbJLntRKZz/pzSQsMkZ25g9byaHHZqWiWUsW282+a7j eSq/s+VwW+9R6yUty1KZZPsB+RJnz43w+9nzc5o9NylXD6LDzYSsL0yisUZc52H1jLidYi0WzPuD CuI0Qn9QQRzGAk3rTCt9nilskrU2GHEzK+tgRgydUJxOEpmRnh8giN3I0OoXlOpjdiKYF9poTwE1 +ReNF+wp8TlRYpN/sQG2zUSLx4DNdz1XBIdrAeEa2Pw+2Wkn2BpX14PtacAmz+3iGLacr+gj4+Kc d/de+sb2YPvRvwAAAP//AwBQSwMEFAAGAAgAAAAhAMFc0JnhAAAACwEAAA8AAABkcnMvZG93bnJl di54bWxMj8FOwzAQRO9I/IO1SNyonRRoGuJUVQWcKiRaJNTbNtkmUWM7it0k/XuWExx3djTzJltN phUD9b5xVkM0UyDIFq5sbKXha//2kIDwAW2JrbOk4UoeVvntTYZp6Ub7ScMuVIJDrE9RQx1Cl0rp i5oM+pnryPLv5HqDgc++kmWPI4ebVsZKPUuDjeWGGjva1FScdxej4X3EcT2PXoft+bS5HvZPH9/b iLS+v5vWLyACTeHPDL/4jA45Mx3dxZZetBqSOU8JrMfRAgQbliph5ciKeowXIPNM/t+Q/wAAAP// AwBQSwECLQAUAAYACAAAACEAtoM4kv4AAADhAQAAEwAAAAAAAAAAAAAAAAAAAAAAW0NvbnRlbnRf VHlwZXNdLnhtbFBLAQItABQABgAIAAAAIQA4/SH/1gAAAJQBAAALAAAAAAAAAAAAAAAAAC8BAABf cmVscy8ucmVsc1BLAQItABQABgAIAAAAIQBro0VdEQcAACA/AAAOAAAAAAAAAAAAAAAAAC4CAABk cnMvZTJvRG9jLnhtbFBLAQItABQABgAIAAAAIQDBXNCZ4QAAAAsBAAAPAAAAAAAAAAAAAAAAAGsJ AABkcnMvZG93bnJldi54bWxQSwUGAAAAAAQABADzAAAAeQoAAAAA ">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Paaiškinimas su rodykle į apačią 73" o:spid="_x0000_s1027" type="#_x0000_t80" style="position:absolute;left:285;width:49435;height:923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rbrFsYA AADbAAAADwAAAGRycy9kb3ducmV2LnhtbESPT2vCQBTE74V+h+UVvEiz0UoraVYpoqUHD43GQ2+P 7Msfmn0bsmuM374rCD0OM/MbJl2PphUD9a6xrGAWxSCIC6sbrhTkx93zEoTzyBpby6TgSg7Wq8eH FBNtL5zRcPCVCBB2CSqove8SKV1Rk0EX2Y44eKXtDfog+0rqHi8Bblo5j+NXabDhsFBjR5uait/D 2Sj4oW424n4/LY7lIvservn29BkrNXkaP95BeBr9f/je/tIK3l7g9iX8ALn6AwAA//8DAFBLAQIt ABQABgAIAAAAIQDw94q7/QAAAOIBAAATAAAAAAAAAAAAAAAAAAAAAABbQ29udGVudF9UeXBlc10u eG1sUEsBAi0AFAAGAAgAAAAhADHdX2HSAAAAjwEAAAsAAAAAAAAAAAAAAAAALgEAAF9yZWxzLy5y ZWxzUEsBAi0AFAAGAAgAAAAhADMvBZ5BAAAAOQAAABAAAAAAAAAAAAAAAAAAKQIAAGRycy9zaGFw ZXhtbC54bWxQSwECLQAUAAYACAAAACEABrbrFsYAAADbAAAADwAAAAAAAAAAAAAAAACYAgAAZHJz L2Rvd25yZXYueG1sUEsFBgAAAAAEAAQA9QAAAIsDAAAAAA== " adj="14035,8020,16200,9612" fillcolor="#5b9bd5" strokecolor="#002060" strokeweight="1.5pt"/>
                <v:shapetype id="_x0000_t202" coordsize="21600,21600" o:spt="202" path="m,l,21600r21600,l21600,xe">
                  <v:stroke joinstyle="miter"/>
                  <v:path gradientshapeok="t" o:connecttype="rect"/>
                </v:shapetype>
                <v:shape id="Teksto laukas 74" o:spid="_x0000_s1028" type="#_x0000_t202" style="position:absolute;left:3048;top:666;width:43910;height:43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19s48QA AADbAAAADwAAAGRycy9kb3ducmV2LnhtbESP0WrCQBRE3wv+w3ILvtVNRRJJXUULjUXIQ60fcNm9 TaLZuyG7mvj3XaHQx2FmzjCrzWhbcaPeN44VvM4SEMTamYYrBafvj5clCB+QDbaOScGdPGzWk6cV 5sYN/EW3Y6hEhLDPUUEdQpdL6XVNFv3MdcTR+3G9xRBlX0nT4xDhtpXzJEmlxYbjQo0dvdekL8er VbArdHU+6HJZ7rNwHk4JFfP0qtT0edy+gQg0hv/wX/vTKMgW8PgSf4Bc/wIAAP//AwBQSwECLQAU AAYACAAAACEA8PeKu/0AAADiAQAAEwAAAAAAAAAAAAAAAAAAAAAAW0NvbnRlbnRfVHlwZXNdLnht bFBLAQItABQABgAIAAAAIQAx3V9h0gAAAI8BAAALAAAAAAAAAAAAAAAAAC4BAABfcmVscy8ucmVs c1BLAQItABQABgAIAAAAIQAzLwWeQQAAADkAAAAQAAAAAAAAAAAAAAAAACkCAABkcnMvc2hhcGV4 bWwueG1sUEsBAi0AFAAGAAgAAAAhAH9fbOPEAAAA2wAAAA8AAAAAAAAAAAAAAAAAmAIAAGRycy9k b3ducmV2LnhtbFBLBQYAAAAABAAEAPUAAACJAwAAAAA= " fillcolor="#f2f2f2" strokecolor="#002060" strokeweight="1.5pt">
                  <v:textbox>
                    <w:txbxContent>
                      <w:p w14:paraId="1D10B05A" w14:textId="6E3785FB"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Vyriausybė</w:t>
                        </w:r>
                        <w:r w:rsidR="00B97638">
                          <w:rPr>
                            <w:rFonts w:asciiTheme="majorBidi" w:hAnsiTheme="majorBidi" w:cstheme="majorBidi"/>
                            <w:b/>
                            <w:bCs/>
                          </w:rPr>
                          <w:t xml:space="preserve"> ar jos įgaliota institucija</w:t>
                        </w:r>
                        <w:r w:rsidRPr="00CB169A">
                          <w:rPr>
                            <w:rFonts w:asciiTheme="majorBidi" w:hAnsiTheme="majorBidi" w:cstheme="majorBidi"/>
                            <w:b/>
                            <w:bCs/>
                          </w:rPr>
                          <w:t xml:space="preserve"> nustato viešųjų kombinuotojo keleivių vežimo vietiniais maršrutais paslaugų poreikio nustatymo kriterijus</w:t>
                        </w:r>
                      </w:p>
                    </w:txbxContent>
                  </v:textbox>
                </v:shape>
                <v:shape id="Paaiškinimas su rodykle į apačią 75" o:spid="_x0000_s1029" type="#_x0000_t80" style="position:absolute;left:285;top:9429;width:49435;height:1000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w0MVMIA AADbAAAADwAAAGRycy9kb3ducmV2LnhtbESPzW7CMBCE75V4B2uRuIFDaQEFDEIgJG7l7wGWeIkD 8TqNTUjfvq6E1ONoZr7RzJetLUVDtS8cKxgOEhDEmdMF5wrOp21/CsIHZI2lY1LwQx6Wi87bHFPt nnyg5hhyESHsU1RgQqhSKX1myKIfuIo4eldXWwxR1rnUNT4j3JbyPUnG0mLBccFgRWtD2f34sApG SXajC+5P+29Dm8lu+nWXH41SvW67moEI1Ib/8Ku90womn/D3Jf4AufgFAAD//wMAUEsBAi0AFAAG AAgAAAAhAPD3irv9AAAA4gEAABMAAAAAAAAAAAAAAAAAAAAAAFtDb250ZW50X1R5cGVzXS54bWxQ SwECLQAUAAYACAAAACEAMd1fYdIAAACPAQAACwAAAAAAAAAAAAAAAAAuAQAAX3JlbHMvLnJlbHNQ SwECLQAUAAYACAAAACEAMy8FnkEAAAA5AAAAEAAAAAAAAAAAAAAAAAApAgAAZHJzL3NoYXBleG1s LnhtbFBLAQItABQABgAIAAAAIQCrDQxUwgAAANsAAAAPAAAAAAAAAAAAAAAAAJgCAABkcnMvZG93 bnJldi54bWxQSwUGAAAAAAQABAD1AAAAhwMAAAAA " adj="14035,7791,16200,9514" fillcolor="#5b9bd5" strokecolor="#002060" strokeweight="1.5pt"/>
                <v:shape id="Teksto laukas 76" o:spid="_x0000_s1030" type="#_x0000_t202" style="position:absolute;left:3143;top:10382;width:43910;height:44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MFXD8MA AADbAAAADwAAAGRycy9kb3ducmV2LnhtbESPQYvCMBSE74L/ITzBm6broUrXKK6gLoIHqz/gkbxt q81LaaLt/nuzsOBxmJlvmOW6t7V4Uusrxwo+pgkIYu1MxYWC62U3WYDwAdlg7ZgU/JKH9Wo4WGJm XMdneuahEBHCPkMFZQhNJqXXJVn0U9cQR+/HtRZDlG0hTYtdhNtazpIklRYrjgslNrQtSd/zh1Xw tdfF7ahPi9NhHm7dNaH9LH0oNR71m08QgfrwDv+3v42CeQp/X+IPkKsXAAAA//8DAFBLAQItABQA BgAIAAAAIQDw94q7/QAAAOIBAAATAAAAAAAAAAAAAAAAAAAAAABbQ29udGVudF9UeXBlc10ueG1s UEsBAi0AFAAGAAgAAAAhADHdX2HSAAAAjwEAAAsAAAAAAAAAAAAAAAAALgEAAF9yZWxzLy5yZWxz UEsBAi0AFAAGAAgAAAAhADMvBZ5BAAAAOQAAABAAAAAAAAAAAAAAAAAAKQIAAGRycy9zaGFwZXht bC54bWxQSwECLQAUAAYACAAAACEA4MFXD8MAAADbAAAADwAAAAAAAAAAAAAAAACYAgAAZHJzL2Rv d25yZXYueG1sUEsFBgAAAAAEAAQA9QAAAIgDAAAAAA== " fillcolor="#f2f2f2" strokecolor="#002060" strokeweight="1.5pt">
                  <v:textbox>
                    <w:txbxContent>
                      <w:p w14:paraId="244A26FE"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Vyriausybės įgaliota institucija nustato viešųjų kombinuotojo keleivių vežimo vietiniais maršrutais paslaugų poreikį</w:t>
                        </w:r>
                      </w:p>
                    </w:txbxContent>
                  </v:textbox>
                </v:shape>
                <v:shape id="Paaiškinimas su rodykle į apačią 77" o:spid="_x0000_s1031" type="#_x0000_t80" style="position:absolute;left:476;top:19526;width:49435;height:1209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zKlDcUA AADbAAAADwAAAGRycy9kb3ducmV2LnhtbESPzWrDMBCE74W8g9hAbo2cQn7qRjYhJaGHXuoU2t4W ayMbWytjKY7z9lWhkOMwM98w23y0rRio97VjBYt5AoK4dLpmo+DzdHjcgPABWWPrmBTcyEOeTR62 mGp35Q8aimBEhLBPUUEVQpdK6cuKLPq564ijd3a9xRBlb6Tu8RrhtpVPSbKSFmuOCxV2tK+obIqL VWD86uvd+mI8hu/ja2MOS22ef5SaTcfdC4hAY7iH/9tvWsF6DX9f4g+Q2S8AAAD//wMAUEsBAi0A FAAGAAgAAAAhAPD3irv9AAAA4gEAABMAAAAAAAAAAAAAAAAAAAAAAFtDb250ZW50X1R5cGVzXS54 bWxQSwECLQAUAAYACAAAACEAMd1fYdIAAACPAQAACwAAAAAAAAAAAAAAAAAuAQAAX3JlbHMvLnJl bHNQSwECLQAUAAYACAAAACEAMy8FnkEAAAA5AAAAEAAAAAAAAAAAAAAAAAApAgAAZHJzL3NoYXBl eG1sLnhtbFBLAQItABQABgAIAAAAIQDjMqUNxQAAANsAAAAPAAAAAAAAAAAAAAAAAJgCAABkcnMv ZG93bnJldi54bWxQSwUGAAAAAAQABAD1AAAAigMAAAAA " adj="14035,7161,16200,9244" fillcolor="#5b9bd5" strokecolor="#002060" strokeweight="1.5pt"/>
                <v:shape id="Teksto laukas 78" o:spid="_x0000_s1032" type="#_x0000_t202" style="position:absolute;left:2952;top:20288;width:44196;height:5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Jm5r8A AADbAAAADwAAAGRycy9kb3ducmV2LnhtbERPy4rCMBTdC/5DuII7TXWhUo0yI/hAcGH1Ay7JnbZO c1OaaOvfm4Xg8nDeq01nK/GkxpeOFUzGCQhi7UzJuYLbdTdagPAB2WDlmBS8yMNm3e+tMDWu5Qs9 s5CLGMI+RQVFCHUqpdcFWfRjVxNH7s81FkOETS5Ng20Mt5WcJslMWiw5NhRY07Yg/Z89rILfvc7v J31enA/zcG9vCe2ns4dSw0H3swQRqAtf8cd9NArmcWz8En+AXL8BAAD//wMAUEsBAi0AFAAGAAgA AAAhAPD3irv9AAAA4gEAABMAAAAAAAAAAAAAAAAAAAAAAFtDb250ZW50X1R5cGVzXS54bWxQSwEC LQAUAAYACAAAACEAMd1fYdIAAACPAQAACwAAAAAAAAAAAAAAAAAuAQAAX3JlbHMvLnJlbHNQSwEC LQAUAAYACAAAACEAMy8FnkEAAAA5AAAAEAAAAAAAAAAAAAAAAAApAgAAZHJzL3NoYXBleG1sLnht bFBLAQItABQABgAIAAAAIQD+EmbmvwAAANsAAAAPAAAAAAAAAAAAAAAAAJgCAABkcnMvZG93bnJl di54bWxQSwUGAAAAAAQABAD1AAAAhAMAAAAA " fillcolor="#f2f2f2" strokecolor="#002060" strokeweight="1.5pt">
                  <v:textbox>
                    <w:txbxContent>
                      <w:p w14:paraId="4BC69DE3"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Vyriausybės įgaliota institucija su geležinkelio įmone (vežėju) sudaro viešųjų kombinuotojo keleivių vežimo vietiniais maršrutais paslaugų teikimo sutartį</w:t>
                        </w:r>
                      </w:p>
                    </w:txbxContent>
                  </v:textbox>
                </v:shape>
                <v:shape id="Paaiškinimas su rodykle į apačią 79" o:spid="_x0000_s1033" type="#_x0000_t80" style="position:absolute;left:285;top:31718;width:49435;height:1266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u032sQA AADbAAAADwAAAGRycy9kb3ducmV2LnhtbESPQWvCQBSE74L/YXmCF9FNBWtNXaWI1h6tFbw+s69J SPZt3F1j+u/dQqHHYWa+YZbrztSiJedLywqeJgkI4szqknMFp6/d+AWED8gaa8uk4Ic8rFf93hJT be/8Se0x5CJC2KeooAihSaX0WUEG/cQ2xNH7ts5giNLlUju8R7ip5TRJnqXBkuNCgQ1tCsqq480o sLk7zN/P+5nftqGqZmccXa5XpYaD7u0VRKAu/If/2h9awXwBv1/iD5CrBwAAAP//AwBQSwECLQAU AAYACAAAACEA8PeKu/0AAADiAQAAEwAAAAAAAAAAAAAAAAAAAAAAW0NvbnRlbnRfVHlwZXNdLnht bFBLAQItABQABgAIAAAAIQAx3V9h0gAAAI8BAAALAAAAAAAAAAAAAAAAAC4BAABfcmVscy8ucmVs c1BLAQItABQABgAIAAAAIQAzLwWeQQAAADkAAAAQAAAAAAAAAAAAAAAAACkCAABkcnMvc2hhcGV4 bWwueG1sUEsBAi0AFAAGAAgAAAAhAC7tN9rEAAAA2wAAAA8AAAAAAAAAAAAAAAAAmAIAAGRycy9k b3ducmV2LnhtbFBLBQYAAAAABAAEAPUAAACJAwAAAAA= " adj="14035,6989,16200,9171" fillcolor="#5b9bd5" strokecolor="#002060" strokeweight="1.5pt"/>
                <v:shape id="Teksto laukas 80" o:spid="_x0000_s1034" type="#_x0000_t202" style="position:absolute;left:2952;top:32575;width:44292;height:60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bEax78A AADbAAAADwAAAGRycy9kb3ducmV2LnhtbERPy4rCMBTdD/gP4QruxlQXWqpRVPDBgAsfH3BJrm21 uSlNtPXvJwvB5eG858vOVuJFjS8dKxgNExDE2pmScwXXy/Y3BeEDssHKMSl4k4flovczx8y4lk/0 OodcxBD2GSooQqgzKb0uyKIfupo4cjfXWAwRNrk0DbYx3FZynCQTabHk2FBgTZuC9OP8tArWO53f //QxPe6n4d5eE9qNJ0+lBv1uNQMRqAtf8cd9MArSuD5+iT9ALv4BAAD//wMAUEsBAi0AFAAGAAgA AAAhAPD3irv9AAAA4gEAABMAAAAAAAAAAAAAAAAAAAAAAFtDb250ZW50X1R5cGVzXS54bWxQSwEC LQAUAAYACAAAACEAMd1fYdIAAACPAQAACwAAAAAAAAAAAAAAAAAuAQAAX3JlbHMvLnJlbHNQSwEC LQAUAAYACAAAACEAMy8FnkEAAAA5AAAAEAAAAAAAAAAAAAAAAAApAgAAZHJzL3NoYXBleG1sLnht bFBLAQItABQABgAIAAAAIQA1sRrHvwAAANsAAAAPAAAAAAAAAAAAAAAAAJgCAABkcnMvZG93bnJl di54bWxQSwUGAAAAAAQABAD1AAAAhAMAAAAA " fillcolor="#f2f2f2" strokecolor="#002060" strokeweight="1.5pt">
                  <v:textbox>
                    <w:txbxContent>
                      <w:p w14:paraId="1DA3EF79"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Geležinkelio įmonė (vežėjas) LR viešųjų pirkimų įstatymo nustatyta tvarka skelbia viešąjį pirkimą keleivių vežimą kelių transporto priemonėms vykdysiančiam vežėjui parinkti</w:t>
                        </w:r>
                      </w:p>
                    </w:txbxContent>
                  </v:textbox>
                </v:shape>
                <v:shape id="Paaiškinimas su rodykle į apačią 81" o:spid="_x0000_s1035" type="#_x0000_t80" style="position:absolute;top:44386;width:24765;height:762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qhaXsQA AADbAAAADwAAAGRycy9kb3ducmV2LnhtbESP3WrCQBSE74W+w3IK3ukmBYukriKFQopINfoAp9nT /DR7NmTXuL69Wyh4OczMN8xqE0wnRhpcY1lBOk9AEJdWN1wpOJ8+ZksQziNr7CyTghs52KyfJivM tL3ykcbCVyJC2GWooPa+z6R0ZU0G3dz2xNH7sYNBH+VQST3gNcJNJ1+S5FUabDgu1NjTe03lb3Ex CtptXpjwtbi0h+/9LrRN3x7GT6Wmz2H7BsJT8I/wfzvXCpYp/H2JP0Cu7wAAAP//AwBQSwECLQAU AAYACAAAACEA8PeKu/0AAADiAQAAEwAAAAAAAAAAAAAAAAAAAAAAW0NvbnRlbnRfVHlwZXNdLnht bFBLAQItABQABgAIAAAAIQAx3V9h0gAAAI8BAAALAAAAAAAAAAAAAAAAAC4BAABfcmVscy8ucmVs c1BLAQItABQABgAIAAAAIQAzLwWeQQAAADkAAAAQAAAAAAAAAAAAAAAAACkCAABkcnMvc2hhcGV4 bWwueG1sUEsBAi0AFAAGAAgAAAAhAHqoWl7EAAAA2wAAAA8AAAAAAAAAAAAAAAAAmAIAAGRycy9k b3ducmV2LnhtbFBLBQYAAAAABAAEAPUAAACJAwAAAAA= " adj="14035,6224,16200,8844" fillcolor="#5b9bd5" strokecolor="#002060" strokeweight="1.5pt"/>
                <v:shape id="Teksto laukas 82" o:spid="_x0000_s1036" type="#_x0000_t202" style="position:absolute;left:2381;top:45243;width:19812;height:29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i8hK8MA AADbAAAADwAAAGRycy9kb3ducmV2LnhtbESP3YrCMBSE7xd8h3AE79bUXmipRtkV1hXBC38e4JCc bes2J6WJtr69EQQvh5n5hlmseluLG7W+cqxgMk5AEGtnKi4UnE8/nxkIH5AN1o5JwZ08rJaDjwXm xnV8oNsxFCJC2OeooAyhyaX0uiSLfuwa4uj9udZiiLItpGmxi3BbyzRJptJixXGhxIbWJen/49Uq +N7o4rLT+2z/OwuX7pzQJp1elRoN+685iEB9eIdf7a1RkKXw/BJ/gFw+AAAA//8DAFBLAQItABQA BgAIAAAAIQDw94q7/QAAAOIBAAATAAAAAAAAAAAAAAAAAAAAAABbQ29udGVudF9UeXBlc10ueG1s UEsBAi0AFAAGAAgAAAAhADHdX2HSAAAAjwEAAAsAAAAAAAAAAAAAAAAALgEAAF9yZWxzLy5yZWxz UEsBAi0AFAAGAAgAAAAhADMvBZ5BAAAAOQAAABAAAAAAAAAAAAAAAAAAKQIAAGRycy9zaGFwZXht bC54bWxQSwECLQAUAAYACAAAACEAqi8hK8MAAADbAAAADwAAAAAAAAAAAAAAAACYAgAAZHJzL2Rv d25yZXYueG1sUEsFBgAAAAAEAAQA9QAAAIgDAAAAAA== " fillcolor="#f2f2f2" strokecolor="#002060" strokeweight="1.5pt">
                  <v:textbox>
                    <w:txbxContent>
                      <w:p w14:paraId="3526BEEA"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Viešasis pirkimas neįvyksta</w:t>
                        </w:r>
                      </w:p>
                    </w:txbxContent>
                  </v:textbox>
                </v:shape>
                <v:shape id="Paaiškinimas su rodykle į apačią 83" o:spid="_x0000_s1037" type="#_x0000_t80" style="position:absolute;left:25241;top:44291;width:24765;height:781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IkDacYA AADbAAAADwAAAGRycy9kb3ducmV2LnhtbESPQWvCQBSE74X+h+UVvIhurKWE6CaoVOihKLWi12f2 NQnNvo3ZrUZ/vSsUehxm5htmmnWmFidqXWVZwWgYgSDOra64ULD9Wg5iEM4ja6wtk4ILOcjSx4cp Jtqe+ZNOG1+IAGGXoILS+yaR0uUlGXRD2xAH79u2Bn2QbSF1i+cAN7V8jqJXabDisFBiQ4uS8p/N r1HwRvPr/OX6scr79U7u+4f1ZXVcK9V76mYTEJ46/x/+a79rBfEY7l/CD5DpDQAA//8DAFBLAQIt ABQABgAIAAAAIQDw94q7/QAAAOIBAAATAAAAAAAAAAAAAAAAAAAAAABbQ29udGVudF9UeXBlc10u eG1sUEsBAi0AFAAGAAgAAAAhADHdX2HSAAAAjwEAAAsAAAAAAAAAAAAAAAAALgEAAF9yZWxzLy5y ZWxzUEsBAi0AFAAGAAgAAAAhADMvBZ5BAAAAOQAAABAAAAAAAAAAAAAAAAAAKQIAAGRycy9zaGFw ZXhtbC54bWxQSwECLQAUAAYACAAAACEAIIkDacYAAADbAAAADwAAAAAAAAAAAAAAAACYAgAAZHJz L2Rvd25yZXYueG1sUEsFBgAAAAAEAAQA9QAAAIsDAAAAAA== " adj="14035,6110,16200,8795" fillcolor="#5b9bd5" strokecolor="#002060" strokeweight="1.5p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truktūrinė schema: alternatyvus procesas 84" o:spid="_x0000_s1038" type="#_x0000_t176" style="position:absolute;left:95;top:52387;width:24003;height:809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LcIsMA AADbAAAADwAAAGRycy9kb3ducmV2LnhtbESPQWsCMRSE74X+h/AK3mq2YqusRhFB9FBoXfX+2Dw3 SzcvSxLX3X9vCoUeh5lvhlmue9uIjnyoHSt4G2cgiEuna64UnE+71zmIEJE1No5JwUAB1qvnpyXm 2t35SF0RK5FKOOSowMTY5lKG0pDFMHYtcfKuzluMSfpKao/3VG4bOcmyD2mx5rRgsKWtofKnuFkF c/PZ+f1Xtj9thu9JfeFiO3sflBq99JsFiEh9/A//0QeduCn8fkk/QK4eAAAA//8DAFBLAQItABQA BgAIAAAAIQDw94q7/QAAAOIBAAATAAAAAAAAAAAAAAAAAAAAAABbQ29udGVudF9UeXBlc10ueG1s UEsBAi0AFAAGAAgAAAAhADHdX2HSAAAAjwEAAAsAAAAAAAAAAAAAAAAALgEAAF9yZWxzLy5yZWxz UEsBAi0AFAAGAAgAAAAhADMvBZ5BAAAAOQAAABAAAAAAAAAAAAAAAAAAKQIAAGRycy9zaGFwZXht bC54bWxQSwECLQAUAAYACAAAACEAM+LcIsMAAADbAAAADwAAAAAAAAAAAAAAAACYAgAAZHJzL2Rv d25yZXYueG1sUEsFBgAAAAAEAAQA9QAAAIgDAAAAAA== " fillcolor="#5b9bd5" strokecolor="#002060" strokeweight="1.5pt"/>
                <v:shape id="Teksto laukas 85" o:spid="_x0000_s1039" type="#_x0000_t202" style="position:absolute;left:2571;top:53244;width:19527;height:60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ca5X8MA AADbAAAADwAAAGRycy9kb3ducmV2LnhtbESP3YrCMBSE7wXfIRzBO00V1i3VKCqsyoIX/jzAITnb 1m1OShNtfXsjLOzlMDPfMItVZyvxoMaXjhVMxgkIYu1MybmC6+VrlILwAdlg5ZgUPMnDatnvLTAz ruUTPc4hFxHCPkMFRQh1JqXXBVn0Y1cTR+/HNRZDlE0uTYNthNtKTpNkJi2WHBcKrGlbkP49362C zU7nt299TI/7z3BrrwntprO7UsNBt56DCNSF//Bf+2AUpB/w/hJ/gFy+AAAA//8DAFBLAQItABQA BgAIAAAAIQDw94q7/QAAAOIBAAATAAAAAAAAAAAAAAAAAAAAAABbQ29udGVudF9UeXBlc10ueG1s UEsBAi0AFAAGAAgAAAAhADHdX2HSAAAAjwEAAAsAAAAAAAAAAAAAAAAALgEAAF9yZWxzLy5yZWxz UEsBAi0AFAAGAAgAAAAhADMvBZ5BAAAAOQAAABAAAAAAAAAAAAAAAAAAKQIAAGRycy9zaGFwZXht bC54bWxQSwECLQAUAAYACAAAACEAJca5X8MAAADbAAAADwAAAAAAAAAAAAAAAACYAgAAZHJzL2Rv d25yZXYueG1sUEsFBgAAAAAEAAQA9QAAAIgDAAAAAA== " fillcolor="#f2f2f2" strokecolor="#002060" strokeweight="1.5pt">
                  <v:textbox>
                    <w:txbxContent>
                      <w:p w14:paraId="2A76D533"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Keleivius kelių transporto priemonėmis veža geležinkelio įmonė (vežėjas)</w:t>
                        </w:r>
                      </w:p>
                      <w:p w14:paraId="2BDDD63A" w14:textId="77777777" w:rsidR="00A2406A" w:rsidRPr="00CB169A" w:rsidRDefault="00A2406A" w:rsidP="00A2406A">
                        <w:pPr>
                          <w:jc w:val="center"/>
                          <w:rPr>
                            <w:rFonts w:asciiTheme="majorBidi" w:hAnsiTheme="majorBidi" w:cstheme="majorBidi"/>
                            <w:b/>
                            <w:bCs/>
                            <w:sz w:val="24"/>
                            <w:szCs w:val="24"/>
                          </w:rPr>
                        </w:pPr>
                      </w:p>
                    </w:txbxContent>
                  </v:textbox>
                </v:shape>
                <v:shape id="Struktūrinė schema: alternatyvus procesas 86" o:spid="_x0000_s1040" type="#_x0000_t176" style="position:absolute;left:26003;top:52387;width:24003;height:809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HznzsIA AADbAAAADwAAAGRycy9kb3ducmV2LnhtbESPQWsCMRSE7wX/Q3iCt5qtoJWtUUQQPQhtV70/Nq+b pZuXJYnr7r9vBKHHYeabYVab3jaiIx9qxwrephkI4tLpmisFl/P+dQkiRGSNjWNSMFCAzXr0ssJc uzt/U1fESqQSDjkqMDG2uZShNGQxTF1LnLwf5y3GJH0ltcd7KreNnGXZQlqsOS0YbGlnqPwtblbB 0pw6f/jMDuft8DWrr1zs3ueDUpNxv/0AEamP/+EnfdSJW8DjS/oBcv0HAAD//wMAUEsBAi0AFAAG AAgAAAAhAPD3irv9AAAA4gEAABMAAAAAAAAAAAAAAAAAAAAAAFtDb250ZW50X1R5cGVzXS54bWxQ SwECLQAUAAYACAAAACEAMd1fYdIAAACPAQAACwAAAAAAAAAAAAAAAAAuAQAAX3JlbHMvLnJlbHNQ SwECLQAUAAYACAAAACEAMy8FnkEAAAA5AAAAEAAAAAAAAAAAAAAAAAApAgAAZHJzL3NoYXBleG1s LnhtbFBLAQItABQABgAIAAAAIQCsfOfOwgAAANsAAAAPAAAAAAAAAAAAAAAAAJgCAABkcnMvZG93 bnJldi54bWxQSwUGAAAAAAQABAD1AAAAhwMAAAAA " fillcolor="#5b9bd5" strokecolor="#002060" strokeweight="1.5pt"/>
                <v:shape id="Teksto laukas 87" o:spid="_x0000_s1041" type="#_x0000_t202" style="position:absolute;left:28289;top:45624;width:19812;height:29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liCs8QA AADbAAAADwAAAGRycy9kb3ducmV2LnhtbESPQWvCQBSE7wX/w/KE3pqNHpKQZpUqaKXgoeoPeOy+ JrHZtyG7mvjvu4VCj8PMfMNU68l24k6Dbx0rWCQpCGLtTMu1gst591KA8AHZYOeYFDzIw3o1e6qw NG7kT7qfQi0ihH2JCpoQ+lJKrxuy6BPXE0fvyw0WQ5RDLc2AY4TbTi7TNJMWW44LDfa0bUh/n25W wWav6+uHPhbH9zxcx0tK+2V2U+p5Pr29ggg0hf/wX/tgFBQ5/H6JP0CufgAAAP//AwBQSwECLQAU AAYACAAAACEA8PeKu/0AAADiAQAAEwAAAAAAAAAAAAAAAAAAAAAAW0NvbnRlbnRfVHlwZXNdLnht bFBLAQItABQABgAIAAAAIQAx3V9h0gAAAI8BAAALAAAAAAAAAAAAAAAAAC4BAABfcmVscy8ucmVs c1BLAQItABQABgAIAAAAIQAzLwWeQQAAADkAAAAQAAAAAAAAAAAAAAAAACkCAABkcnMvc2hhcGV4 bWwueG1sUEsBAi0AFAAGAAgAAAAhALpYgrPEAAAA2wAAAA8AAAAAAAAAAAAAAAAAmAIAAGRycy9k b3ducmV2LnhtbFBLBQYAAAAABAAEAPUAAACJAwAAAAA= " fillcolor="#f2f2f2" strokecolor="#002060" strokeweight="1.5pt">
                  <v:textbox>
                    <w:txbxContent>
                      <w:p w14:paraId="78703A98"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Viešasis pirkimas įvyksta</w:t>
                        </w:r>
                      </w:p>
                    </w:txbxContent>
                  </v:textbox>
                </v:shape>
                <v:shape id="Teksto laukas 89" o:spid="_x0000_s1042" type="#_x0000_t202" style="position:absolute;left:28289;top:53435;width:19812;height:5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IuzWsMA AADbAAAADwAAAGRycy9kb3ducmV2LnhtbESP3YrCMBSE74V9h3AWvNN0vdBuNYor+IPgha4PcEiO bbU5KU203bffCIKXw8x8w8wWna3EgxpfOlbwNUxAEGtnSs4VnH/XgxSED8gGK8ek4I88LOYfvRlm xrV8pMcp5CJC2GeooAihzqT0uiCLfuhq4uhdXGMxRNnk0jTYRrit5ChJxtJiyXGhwJpWBenb6W4V /Gx0ft3rQ3rYTsK1PSe0GY3vSvU/u+UURKAuvMOv9s4oSL/h+SX+ADn/BwAA//8DAFBLAQItABQA BgAIAAAAIQDw94q7/QAAAOIBAAATAAAAAAAAAAAAAAAAAAAAAABbQ29udGVudF9UeXBlc10ueG1s UEsBAi0AFAAGAAgAAAAhADHdX2HSAAAAjwEAAAsAAAAAAAAAAAAAAAAALgEAAF9yZWxzLy5yZWxz UEsBAi0AFAAGAAgAAAAhADMvBZ5BAAAAOQAAABAAAAAAAAAAAAAAAAAAKQIAAGRycy9zaGFwZXht bC54bWxQSwECLQAUAAYACAAAACEApIuzWsMAAADbAAAADwAAAAAAAAAAAAAAAACYAgAAZHJzL2Rv d25yZXYueG1sUEsFBgAAAAAEAAQA9QAAAIgDAAAAAA== " fillcolor="#f2f2f2" strokecolor="#002060" strokeweight="1.5pt">
                  <v:textbox>
                    <w:txbxContent>
                      <w:p w14:paraId="0484DD06" w14:textId="77777777" w:rsidR="00A2406A" w:rsidRPr="00CB169A" w:rsidRDefault="00A2406A" w:rsidP="00A2406A">
                        <w:pPr>
                          <w:jc w:val="center"/>
                          <w:rPr>
                            <w:rFonts w:asciiTheme="majorBidi" w:hAnsiTheme="majorBidi" w:cstheme="majorBidi"/>
                            <w:b/>
                            <w:bCs/>
                          </w:rPr>
                        </w:pPr>
                        <w:r w:rsidRPr="00CB169A">
                          <w:rPr>
                            <w:rFonts w:asciiTheme="majorBidi" w:hAnsiTheme="majorBidi" w:cstheme="majorBidi"/>
                            <w:b/>
                            <w:bCs/>
                          </w:rPr>
                          <w:t>Keleivius kelių transporto priemonėmis veža atrinktas vežėjas</w:t>
                        </w:r>
                      </w:p>
                      <w:p w14:paraId="781FCFC5" w14:textId="77777777" w:rsidR="00A2406A" w:rsidRPr="00CB169A" w:rsidRDefault="00A2406A" w:rsidP="00A2406A">
                        <w:pPr>
                          <w:jc w:val="center"/>
                          <w:rPr>
                            <w:rFonts w:asciiTheme="majorBidi" w:hAnsiTheme="majorBidi" w:cstheme="majorBidi"/>
                            <w:b/>
                            <w:bCs/>
                            <w:sz w:val="24"/>
                            <w:szCs w:val="24"/>
                          </w:rPr>
                        </w:pPr>
                      </w:p>
                    </w:txbxContent>
                  </v:textbox>
                </v:shape>
                <w10:wrap type="topAndBottom" anchorx="margin"/>
              </v:group>
            </w:pict>
          </mc:Fallback>
        </mc:AlternateContent>
      </w:r>
      <w:r w:rsidR="00AA2999">
        <w:rPr>
          <w:rFonts w:eastAsia="Calibri"/>
          <w:color w:val="000000"/>
          <w:sz w:val="24"/>
          <w:szCs w:val="24"/>
          <w:lang w:eastAsia="en-US"/>
        </w:rPr>
        <w:t>Viešųjų kombinuotojo keleivių vežimo vietiniais maršrutais paslaugų teikimas iš esmės būtų organizuojamas pagal viešųjų keleivių vežimo geležinkelių transportu paslaugų teikimo</w:t>
      </w:r>
      <w:r w:rsidR="00B97638">
        <w:rPr>
          <w:rFonts w:eastAsia="Calibri"/>
          <w:color w:val="000000"/>
          <w:sz w:val="24"/>
          <w:szCs w:val="24"/>
          <w:lang w:eastAsia="en-US"/>
        </w:rPr>
        <w:t xml:space="preserve"> modelį (</w:t>
      </w:r>
      <w:r>
        <w:rPr>
          <w:rFonts w:eastAsia="Calibri"/>
          <w:color w:val="000000"/>
          <w:sz w:val="24"/>
          <w:szCs w:val="24"/>
          <w:lang w:eastAsia="en-US"/>
        </w:rPr>
        <w:t xml:space="preserve"> žr. </w:t>
      </w:r>
      <w:r w:rsidR="00B97638">
        <w:rPr>
          <w:rFonts w:eastAsia="Calibri"/>
          <w:color w:val="000000"/>
          <w:sz w:val="24"/>
          <w:szCs w:val="24"/>
          <w:lang w:eastAsia="en-US"/>
        </w:rPr>
        <w:t>4 pav.)</w:t>
      </w:r>
    </w:p>
    <w:p w14:paraId="12789B4C" w14:textId="068F76FB" w:rsidR="00B97638" w:rsidRPr="004C3718" w:rsidRDefault="00B97638" w:rsidP="004C3718">
      <w:pPr>
        <w:jc w:val="both"/>
        <w:rPr>
          <w:rFonts w:eastAsia="Calibri"/>
          <w:b/>
          <w:bCs/>
          <w:i/>
          <w:spacing w:val="-2"/>
          <w:sz w:val="24"/>
          <w:szCs w:val="24"/>
          <w:lang w:eastAsia="en-US"/>
        </w:rPr>
      </w:pPr>
      <w:r w:rsidRPr="004C3718">
        <w:rPr>
          <w:b/>
          <w:bCs/>
          <w:sz w:val="24"/>
          <w:szCs w:val="24"/>
        </w:rPr>
        <w:lastRenderedPageBreak/>
        <w:t>4 pav. Viešųjų kombinuotojo keleivių vežimo vietiniais maršrutais paslaugų teikimo organizavimo schema.</w:t>
      </w:r>
    </w:p>
    <w:p w14:paraId="7AA878EC" w14:textId="77777777" w:rsidR="00A2406A" w:rsidRPr="004C3718" w:rsidRDefault="00A2406A" w:rsidP="004C3718">
      <w:pPr>
        <w:jc w:val="both"/>
        <w:rPr>
          <w:rFonts w:eastAsia="Calibri"/>
          <w:iCs/>
          <w:spacing w:val="-2"/>
          <w:sz w:val="24"/>
          <w:szCs w:val="24"/>
          <w:lang w:eastAsia="en-US"/>
        </w:rPr>
      </w:pPr>
    </w:p>
    <w:p w14:paraId="047C28E5" w14:textId="376B2797" w:rsidR="007F16CC" w:rsidRPr="007F16CC" w:rsidRDefault="00B97638" w:rsidP="007F16CC">
      <w:pPr>
        <w:ind w:firstLine="1134"/>
        <w:jc w:val="both"/>
        <w:rPr>
          <w:rFonts w:eastAsia="Calibri"/>
          <w:i/>
          <w:spacing w:val="-2"/>
          <w:sz w:val="24"/>
          <w:szCs w:val="24"/>
          <w:lang w:eastAsia="en-US"/>
        </w:rPr>
      </w:pPr>
      <w:r>
        <w:rPr>
          <w:rFonts w:eastAsia="Calibri"/>
          <w:i/>
          <w:spacing w:val="-2"/>
          <w:sz w:val="24"/>
          <w:szCs w:val="24"/>
          <w:lang w:eastAsia="en-US"/>
        </w:rPr>
        <w:t>4.2</w:t>
      </w:r>
      <w:r w:rsidR="001F281B">
        <w:rPr>
          <w:rFonts w:eastAsia="Calibri"/>
          <w:i/>
          <w:spacing w:val="-2"/>
          <w:sz w:val="24"/>
          <w:szCs w:val="24"/>
          <w:lang w:eastAsia="en-US"/>
        </w:rPr>
        <w:t>. Dėl sąvokų</w:t>
      </w:r>
      <w:r w:rsidR="007F16CC">
        <w:rPr>
          <w:rFonts w:eastAsia="Calibri"/>
          <w:i/>
          <w:spacing w:val="-2"/>
          <w:sz w:val="24"/>
          <w:szCs w:val="24"/>
          <w:lang w:eastAsia="en-US"/>
        </w:rPr>
        <w:t xml:space="preserve"> </w:t>
      </w:r>
      <w:r w:rsidR="00BB59BF">
        <w:rPr>
          <w:rFonts w:eastAsia="Calibri"/>
          <w:i/>
          <w:spacing w:val="-2"/>
          <w:sz w:val="24"/>
          <w:szCs w:val="24"/>
          <w:lang w:eastAsia="en-US"/>
        </w:rPr>
        <w:t>,,kombinuotasis krovinių vežimas“, ,,kombinuotasis keleivių vežimas“, ,,</w:t>
      </w:r>
      <w:r w:rsidR="00BB59BF" w:rsidRPr="007F16CC">
        <w:rPr>
          <w:i/>
          <w:sz w:val="24"/>
          <w:szCs w:val="24"/>
        </w:rPr>
        <w:t>kombinuotojo keleivių vežimo</w:t>
      </w:r>
      <w:r w:rsidR="00BB59BF">
        <w:rPr>
          <w:i/>
          <w:sz w:val="24"/>
          <w:szCs w:val="24"/>
        </w:rPr>
        <w:t xml:space="preserve"> vietiniais maršrutais paslauga“, ,,viešoji</w:t>
      </w:r>
      <w:r w:rsidR="007F16CC" w:rsidRPr="007F16CC">
        <w:rPr>
          <w:i/>
          <w:sz w:val="24"/>
          <w:szCs w:val="24"/>
        </w:rPr>
        <w:t xml:space="preserve"> kombinuotojo keleivių vežimo</w:t>
      </w:r>
      <w:r w:rsidR="00BB59BF">
        <w:rPr>
          <w:i/>
          <w:sz w:val="24"/>
          <w:szCs w:val="24"/>
        </w:rPr>
        <w:t xml:space="preserve"> vietiniais maršrutais paslauga</w:t>
      </w:r>
      <w:r w:rsidR="007F16CC" w:rsidRPr="007F16CC">
        <w:rPr>
          <w:i/>
          <w:sz w:val="24"/>
          <w:szCs w:val="24"/>
        </w:rPr>
        <w:t>“</w:t>
      </w:r>
      <w:r w:rsidR="00BB59BF">
        <w:rPr>
          <w:i/>
          <w:sz w:val="24"/>
          <w:szCs w:val="24"/>
        </w:rPr>
        <w:t xml:space="preserve"> </w:t>
      </w:r>
      <w:r w:rsidR="007F16CC">
        <w:rPr>
          <w:i/>
          <w:sz w:val="24"/>
          <w:szCs w:val="24"/>
        </w:rPr>
        <w:t>apibrėžties</w:t>
      </w:r>
    </w:p>
    <w:p w14:paraId="047C28E6" w14:textId="42264401" w:rsidR="00BB59BF" w:rsidRDefault="00BB59BF" w:rsidP="0015319D">
      <w:pPr>
        <w:ind w:firstLine="1134"/>
        <w:jc w:val="both"/>
        <w:rPr>
          <w:sz w:val="24"/>
          <w:szCs w:val="24"/>
        </w:rPr>
      </w:pPr>
      <w:r>
        <w:rPr>
          <w:sz w:val="24"/>
          <w:szCs w:val="24"/>
        </w:rPr>
        <w:t>TVPĮ 12 straipsnyje nustatyta sąvoka ,,kombinuoti vežimai“</w:t>
      </w:r>
      <w:r w:rsidR="00DC097D">
        <w:rPr>
          <w:sz w:val="24"/>
          <w:szCs w:val="24"/>
        </w:rPr>
        <w:t xml:space="preserve"> </w:t>
      </w:r>
      <w:r>
        <w:rPr>
          <w:sz w:val="24"/>
          <w:szCs w:val="24"/>
        </w:rPr>
        <w:t xml:space="preserve">apibrėžiama </w:t>
      </w:r>
      <w:r w:rsidR="00DC097D">
        <w:rPr>
          <w:sz w:val="24"/>
          <w:szCs w:val="24"/>
        </w:rPr>
        <w:t>krovinių vežimo kontekste. S</w:t>
      </w:r>
      <w:r>
        <w:rPr>
          <w:sz w:val="24"/>
          <w:szCs w:val="24"/>
        </w:rPr>
        <w:t xml:space="preserve">iekiant </w:t>
      </w:r>
      <w:r w:rsidR="00351315">
        <w:rPr>
          <w:sz w:val="24"/>
          <w:szCs w:val="24"/>
        </w:rPr>
        <w:t xml:space="preserve">teisinio reguliavimo </w:t>
      </w:r>
      <w:r>
        <w:rPr>
          <w:sz w:val="24"/>
          <w:szCs w:val="24"/>
        </w:rPr>
        <w:t xml:space="preserve">aiškumo TVPĮ pakeitimo </w:t>
      </w:r>
      <w:r w:rsidR="00351315">
        <w:rPr>
          <w:sz w:val="24"/>
          <w:szCs w:val="24"/>
        </w:rPr>
        <w:t xml:space="preserve">įstatymo </w:t>
      </w:r>
      <w:r>
        <w:rPr>
          <w:sz w:val="24"/>
          <w:szCs w:val="24"/>
        </w:rPr>
        <w:t>projektu s</w:t>
      </w:r>
      <w:r w:rsidR="00DC097D">
        <w:rPr>
          <w:sz w:val="24"/>
          <w:szCs w:val="24"/>
        </w:rPr>
        <w:t>iūloma patikslinti minėtą sąvoką</w:t>
      </w:r>
      <w:r>
        <w:rPr>
          <w:sz w:val="24"/>
          <w:szCs w:val="24"/>
        </w:rPr>
        <w:t xml:space="preserve"> ir nusta</w:t>
      </w:r>
      <w:r w:rsidR="004A7D9A">
        <w:rPr>
          <w:sz w:val="24"/>
          <w:szCs w:val="24"/>
        </w:rPr>
        <w:t xml:space="preserve">tyti, kad </w:t>
      </w:r>
      <w:r w:rsidR="00351315">
        <w:rPr>
          <w:sz w:val="24"/>
          <w:szCs w:val="24"/>
        </w:rPr>
        <w:t>kombinuota</w:t>
      </w:r>
      <w:r w:rsidR="00B609BA">
        <w:rPr>
          <w:sz w:val="24"/>
          <w:szCs w:val="24"/>
        </w:rPr>
        <w:t>si</w:t>
      </w:r>
      <w:r w:rsidR="00351315">
        <w:rPr>
          <w:sz w:val="24"/>
          <w:szCs w:val="24"/>
        </w:rPr>
        <w:t xml:space="preserve">s </w:t>
      </w:r>
      <w:r w:rsidR="004A7D9A">
        <w:rPr>
          <w:sz w:val="24"/>
          <w:szCs w:val="24"/>
        </w:rPr>
        <w:t>vežimas</w:t>
      </w:r>
      <w:r w:rsidR="007F5759">
        <w:rPr>
          <w:sz w:val="24"/>
          <w:szCs w:val="24"/>
        </w:rPr>
        <w:t>,</w:t>
      </w:r>
      <w:r w:rsidR="004A7D9A">
        <w:rPr>
          <w:sz w:val="24"/>
          <w:szCs w:val="24"/>
        </w:rPr>
        <w:t xml:space="preserve"> kaip apibrėžta </w:t>
      </w:r>
      <w:r>
        <w:rPr>
          <w:sz w:val="24"/>
          <w:szCs w:val="24"/>
        </w:rPr>
        <w:t>TVPĮ 12 straipsnio 1 dalyje</w:t>
      </w:r>
      <w:r w:rsidR="007F5759">
        <w:rPr>
          <w:sz w:val="24"/>
          <w:szCs w:val="24"/>
        </w:rPr>
        <w:t>,</w:t>
      </w:r>
      <w:r>
        <w:rPr>
          <w:sz w:val="24"/>
          <w:szCs w:val="24"/>
        </w:rPr>
        <w:t xml:space="preserve"> laikytinas kombinuotuoju krovinių vežimu.</w:t>
      </w:r>
      <w:r w:rsidR="004A7D9A">
        <w:rPr>
          <w:sz w:val="24"/>
          <w:szCs w:val="24"/>
        </w:rPr>
        <w:t xml:space="preserve"> </w:t>
      </w:r>
    </w:p>
    <w:p w14:paraId="047C28E7" w14:textId="77777777" w:rsidR="00DC097D" w:rsidRDefault="00BB59BF" w:rsidP="0015319D">
      <w:pPr>
        <w:ind w:firstLine="1134"/>
        <w:jc w:val="both"/>
        <w:rPr>
          <w:sz w:val="24"/>
          <w:szCs w:val="24"/>
        </w:rPr>
      </w:pPr>
      <w:r>
        <w:rPr>
          <w:sz w:val="24"/>
          <w:szCs w:val="24"/>
        </w:rPr>
        <w:t xml:space="preserve">Nors kombinuotasis keleivių vežimas plačiai taikomas užsienio šalyse, kombinuotojo </w:t>
      </w:r>
      <w:r w:rsidR="004A7D9A">
        <w:rPr>
          <w:sz w:val="24"/>
          <w:szCs w:val="24"/>
        </w:rPr>
        <w:t>keleivių vežimo sąvoka Europos S</w:t>
      </w:r>
      <w:r>
        <w:rPr>
          <w:sz w:val="24"/>
          <w:szCs w:val="24"/>
        </w:rPr>
        <w:t xml:space="preserve">ąjungos teisės aktuose </w:t>
      </w:r>
      <w:r w:rsidR="00425A66">
        <w:rPr>
          <w:sz w:val="24"/>
          <w:szCs w:val="24"/>
        </w:rPr>
        <w:t xml:space="preserve">tiesiogiai </w:t>
      </w:r>
      <w:r>
        <w:rPr>
          <w:sz w:val="24"/>
          <w:szCs w:val="24"/>
        </w:rPr>
        <w:t>nėra reglamentuota.</w:t>
      </w:r>
      <w:r w:rsidR="004A7D9A">
        <w:rPr>
          <w:sz w:val="24"/>
          <w:szCs w:val="24"/>
        </w:rPr>
        <w:t xml:space="preserve"> </w:t>
      </w:r>
    </w:p>
    <w:p w14:paraId="047C28E8" w14:textId="4C18D43A" w:rsidR="00351315" w:rsidRDefault="00425A66" w:rsidP="00351315">
      <w:pPr>
        <w:ind w:firstLine="1134"/>
        <w:jc w:val="both"/>
        <w:rPr>
          <w:sz w:val="24"/>
          <w:szCs w:val="24"/>
        </w:rPr>
      </w:pPr>
      <w:r>
        <w:rPr>
          <w:sz w:val="24"/>
          <w:szCs w:val="24"/>
        </w:rPr>
        <w:t>S</w:t>
      </w:r>
      <w:r w:rsidR="004A7D9A">
        <w:rPr>
          <w:sz w:val="24"/>
          <w:szCs w:val="24"/>
        </w:rPr>
        <w:t>ąvoką ,,kom</w:t>
      </w:r>
      <w:r w:rsidR="00351315">
        <w:rPr>
          <w:sz w:val="24"/>
          <w:szCs w:val="24"/>
        </w:rPr>
        <w:t>binuotasis keleivių vežimas“</w:t>
      </w:r>
      <w:r>
        <w:rPr>
          <w:sz w:val="24"/>
          <w:szCs w:val="24"/>
        </w:rPr>
        <w:t xml:space="preserve"> TVPĮ pakeitimo įstatymo projekte siūloma</w:t>
      </w:r>
      <w:r w:rsidR="00351315">
        <w:rPr>
          <w:sz w:val="24"/>
          <w:szCs w:val="24"/>
        </w:rPr>
        <w:t xml:space="preserve"> apibrėžti kaip </w:t>
      </w:r>
      <w:r w:rsidR="004F3B4F">
        <w:rPr>
          <w:bCs/>
          <w:kern w:val="36"/>
          <w:sz w:val="24"/>
          <w:szCs w:val="24"/>
        </w:rPr>
        <w:t>keleivių vežimą</w:t>
      </w:r>
      <w:r w:rsidR="004A7D9A" w:rsidRPr="00622FFA">
        <w:rPr>
          <w:bCs/>
          <w:kern w:val="36"/>
          <w:sz w:val="24"/>
          <w:szCs w:val="24"/>
        </w:rPr>
        <w:t xml:space="preserve"> </w:t>
      </w:r>
      <w:r w:rsidR="004A7D9A" w:rsidRPr="00622FFA">
        <w:rPr>
          <w:sz w:val="24"/>
          <w:szCs w:val="24"/>
        </w:rPr>
        <w:t>ne mažiau kaip dviejų transporto rūšių transporto priemonėmis,</w:t>
      </w:r>
      <w:r w:rsidR="004A7D9A" w:rsidRPr="00622FFA">
        <w:rPr>
          <w:color w:val="000000"/>
          <w:sz w:val="24"/>
          <w:szCs w:val="24"/>
        </w:rPr>
        <w:t xml:space="preserve"> </w:t>
      </w:r>
      <w:r w:rsidR="004A7D9A" w:rsidRPr="00622FFA">
        <w:rPr>
          <w:sz w:val="24"/>
          <w:szCs w:val="24"/>
        </w:rPr>
        <w:t>kai toks vežimas vykdom</w:t>
      </w:r>
      <w:r w:rsidR="00C338F5">
        <w:rPr>
          <w:sz w:val="24"/>
          <w:szCs w:val="24"/>
        </w:rPr>
        <w:t>a</w:t>
      </w:r>
      <w:r w:rsidR="004A7D9A" w:rsidRPr="00622FFA">
        <w:rPr>
          <w:sz w:val="24"/>
          <w:szCs w:val="24"/>
        </w:rPr>
        <w:t>s vienos keleivi</w:t>
      </w:r>
      <w:r w:rsidR="00C338F5">
        <w:rPr>
          <w:sz w:val="24"/>
          <w:szCs w:val="24"/>
        </w:rPr>
        <w:t>ų</w:t>
      </w:r>
      <w:r w:rsidR="004A7D9A" w:rsidRPr="00622FFA">
        <w:rPr>
          <w:sz w:val="24"/>
          <w:szCs w:val="24"/>
        </w:rPr>
        <w:t xml:space="preserve"> vežimo sutarties pagrindu</w:t>
      </w:r>
      <w:r w:rsidR="004F3B4F">
        <w:rPr>
          <w:sz w:val="24"/>
          <w:szCs w:val="24"/>
        </w:rPr>
        <w:t>, t. y. atvejis, kai keleivis nusiperka atskirus bilietus</w:t>
      </w:r>
      <w:r w:rsidR="00B609BA">
        <w:rPr>
          <w:sz w:val="24"/>
          <w:szCs w:val="24"/>
        </w:rPr>
        <w:t xml:space="preserve"> į traukinį, keltą ir autobusą, nebus laikomas kombinuotuoju keleivių vežimu</w:t>
      </w:r>
      <w:r w:rsidR="00C338F5">
        <w:rPr>
          <w:sz w:val="24"/>
          <w:szCs w:val="24"/>
        </w:rPr>
        <w:t>.</w:t>
      </w:r>
      <w:r w:rsidR="00B609BA">
        <w:rPr>
          <w:sz w:val="24"/>
          <w:szCs w:val="24"/>
        </w:rPr>
        <w:t xml:space="preserve"> </w:t>
      </w:r>
    </w:p>
    <w:p w14:paraId="047C28E9" w14:textId="7E4A0547" w:rsidR="0015319D" w:rsidRDefault="000461A9" w:rsidP="002D6F0C">
      <w:pPr>
        <w:ind w:firstLine="1134"/>
        <w:jc w:val="both"/>
        <w:rPr>
          <w:sz w:val="24"/>
          <w:szCs w:val="24"/>
        </w:rPr>
      </w:pPr>
      <w:r>
        <w:rPr>
          <w:sz w:val="24"/>
          <w:szCs w:val="24"/>
        </w:rPr>
        <w:t>Apibrėžiant sąvoką ,,viešosios kombinuotojo keleivių vežimo v</w:t>
      </w:r>
      <w:r w:rsidR="0096609B">
        <w:rPr>
          <w:sz w:val="24"/>
          <w:szCs w:val="24"/>
        </w:rPr>
        <w:t>ietiniais maršrutais paslaugos“</w:t>
      </w:r>
      <w:r>
        <w:rPr>
          <w:sz w:val="24"/>
          <w:szCs w:val="24"/>
        </w:rPr>
        <w:t xml:space="preserve"> </w:t>
      </w:r>
      <w:r w:rsidR="00636F9E">
        <w:rPr>
          <w:sz w:val="24"/>
          <w:szCs w:val="24"/>
        </w:rPr>
        <w:t xml:space="preserve">siūloma </w:t>
      </w:r>
      <w:r w:rsidR="00351315" w:rsidRPr="00351315">
        <w:rPr>
          <w:sz w:val="24"/>
          <w:szCs w:val="24"/>
        </w:rPr>
        <w:t xml:space="preserve">ne tik </w:t>
      </w:r>
      <w:r w:rsidR="00351315">
        <w:rPr>
          <w:sz w:val="24"/>
          <w:szCs w:val="24"/>
        </w:rPr>
        <w:t xml:space="preserve">įtraukti TVPĮ pakeitimo </w:t>
      </w:r>
      <w:r w:rsidR="004F3B4F">
        <w:rPr>
          <w:sz w:val="24"/>
          <w:szCs w:val="24"/>
        </w:rPr>
        <w:t xml:space="preserve">įstatymo </w:t>
      </w:r>
      <w:r w:rsidR="009D6277">
        <w:rPr>
          <w:sz w:val="24"/>
          <w:szCs w:val="24"/>
        </w:rPr>
        <w:t>projektu siūlomos</w:t>
      </w:r>
      <w:r w:rsidR="00351315">
        <w:rPr>
          <w:sz w:val="24"/>
          <w:szCs w:val="24"/>
        </w:rPr>
        <w:t xml:space="preserve"> nustatyti</w:t>
      </w:r>
      <w:r w:rsidR="004F3B4F">
        <w:rPr>
          <w:sz w:val="24"/>
          <w:szCs w:val="24"/>
        </w:rPr>
        <w:t xml:space="preserve"> sąvokos ,,kombinuotasis keleivių vežimas</w:t>
      </w:r>
      <w:r w:rsidR="00351315">
        <w:rPr>
          <w:sz w:val="24"/>
          <w:szCs w:val="24"/>
        </w:rPr>
        <w:t>“,</w:t>
      </w:r>
      <w:r w:rsidR="0015319D">
        <w:rPr>
          <w:sz w:val="24"/>
          <w:szCs w:val="24"/>
        </w:rPr>
        <w:t xml:space="preserve"> GTK 3 straipsnyje nustatytos sąvokos</w:t>
      </w:r>
      <w:r w:rsidR="00636F9E">
        <w:rPr>
          <w:sz w:val="24"/>
          <w:szCs w:val="24"/>
        </w:rPr>
        <w:t xml:space="preserve"> ,,</w:t>
      </w:r>
      <w:r w:rsidR="0015319D" w:rsidRPr="0015319D">
        <w:rPr>
          <w:bCs/>
          <w:sz w:val="24"/>
          <w:szCs w:val="24"/>
        </w:rPr>
        <w:t>keleivių, bagažo vežimo vietiniais maršrutais paslauga“</w:t>
      </w:r>
      <w:r w:rsidR="0015319D">
        <w:rPr>
          <w:sz w:val="22"/>
          <w:szCs w:val="22"/>
        </w:rPr>
        <w:t xml:space="preserve"> </w:t>
      </w:r>
      <w:r w:rsidR="00351315">
        <w:rPr>
          <w:sz w:val="24"/>
          <w:szCs w:val="24"/>
        </w:rPr>
        <w:t>požymius</w:t>
      </w:r>
      <w:r w:rsidR="009D6277">
        <w:rPr>
          <w:sz w:val="24"/>
          <w:szCs w:val="24"/>
        </w:rPr>
        <w:t xml:space="preserve">, </w:t>
      </w:r>
      <w:r w:rsidR="00B609BA">
        <w:rPr>
          <w:sz w:val="24"/>
          <w:szCs w:val="24"/>
        </w:rPr>
        <w:t>bet ir</w:t>
      </w:r>
      <w:r w:rsidR="002D6F0C">
        <w:rPr>
          <w:sz w:val="24"/>
          <w:szCs w:val="24"/>
        </w:rPr>
        <w:t xml:space="preserve"> sąlygą dėl keleivių vežimo didesnę maršruto dalį geležinkelių transportu, o likusią – kelių transporto priemonėmis</w:t>
      </w:r>
      <w:r w:rsidR="00815D18">
        <w:rPr>
          <w:sz w:val="24"/>
          <w:szCs w:val="24"/>
        </w:rPr>
        <w:t>,</w:t>
      </w:r>
      <w:r w:rsidR="002D6F0C">
        <w:rPr>
          <w:sz w:val="24"/>
          <w:szCs w:val="24"/>
        </w:rPr>
        <w:t xml:space="preserve"> </w:t>
      </w:r>
      <w:r w:rsidR="00B609BA" w:rsidRPr="00B609BA">
        <w:rPr>
          <w:sz w:val="24"/>
          <w:szCs w:val="24"/>
        </w:rPr>
        <w:t>ir nustatyti, kad viešosiomis kombinuotojo keleivių vežimo vietiniais maršrutais paslaugomis laikytinos keleivių vežimo ne mažiau kaip dviejų transporto rūšių transporto priemonėmis paslaugos, kai keleiviai didesnę vietinio maršruto dalį vežami geležinkelių transportu, o likusią šio maršruto dalį – kelių transporto priemonėmis ir kai traukinys ar kelių transporto priemonė nekerta Europos Sąjungos valstybės narės sienos.</w:t>
      </w:r>
      <w:r w:rsidR="00B609BA">
        <w:rPr>
          <w:sz w:val="24"/>
          <w:szCs w:val="24"/>
        </w:rPr>
        <w:t xml:space="preserve"> Sąlygą dėl </w:t>
      </w:r>
      <w:r w:rsidR="00815D18">
        <w:rPr>
          <w:sz w:val="24"/>
          <w:szCs w:val="24"/>
        </w:rPr>
        <w:t>keleivių vežimo konkrečią maršruto dalį atitinkama transporto priemone</w:t>
      </w:r>
      <w:r w:rsidR="00B609BA">
        <w:rPr>
          <w:sz w:val="24"/>
          <w:szCs w:val="24"/>
        </w:rPr>
        <w:t xml:space="preserve"> siūloma nustatyti įvertinus </w:t>
      </w:r>
      <w:r w:rsidR="009D6277">
        <w:rPr>
          <w:sz w:val="24"/>
          <w:szCs w:val="24"/>
        </w:rPr>
        <w:t>kombinuotojo keleivių vežimo reglamentavimo poreikį</w:t>
      </w:r>
      <w:r w:rsidR="007A3BE4">
        <w:rPr>
          <w:sz w:val="24"/>
          <w:szCs w:val="24"/>
        </w:rPr>
        <w:t>,</w:t>
      </w:r>
      <w:r w:rsidR="009D6277">
        <w:rPr>
          <w:sz w:val="24"/>
          <w:szCs w:val="24"/>
        </w:rPr>
        <w:t xml:space="preserve"> siekiant efektyvinti viešųjų keleivių vežimo geležinkelių tra</w:t>
      </w:r>
      <w:r w:rsidR="00B609BA">
        <w:rPr>
          <w:sz w:val="24"/>
          <w:szCs w:val="24"/>
        </w:rPr>
        <w:t>nsportu paslaugų teikimo sistemą</w:t>
      </w:r>
      <w:r w:rsidR="007A3BE4">
        <w:rPr>
          <w:sz w:val="24"/>
          <w:szCs w:val="24"/>
        </w:rPr>
        <w:t>,</w:t>
      </w:r>
      <w:r w:rsidR="00636F9E">
        <w:rPr>
          <w:sz w:val="24"/>
          <w:szCs w:val="24"/>
        </w:rPr>
        <w:t xml:space="preserve"> </w:t>
      </w:r>
      <w:r w:rsidR="00B609BA">
        <w:rPr>
          <w:sz w:val="24"/>
          <w:szCs w:val="24"/>
        </w:rPr>
        <w:t>ir Lietuvos Respublikos transporto infrastruktūros tinklo specifiką (labiausiai išplėtotas kelių tinklas</w:t>
      </w:r>
      <w:r w:rsidR="00815D18">
        <w:rPr>
          <w:sz w:val="24"/>
          <w:szCs w:val="24"/>
        </w:rPr>
        <w:t>, mažiausiai – vidaus vandenų</w:t>
      </w:r>
      <w:r w:rsidR="00B609BA">
        <w:rPr>
          <w:sz w:val="24"/>
          <w:szCs w:val="24"/>
        </w:rPr>
        <w:t>)</w:t>
      </w:r>
      <w:r w:rsidR="00815D18">
        <w:rPr>
          <w:sz w:val="24"/>
          <w:szCs w:val="24"/>
        </w:rPr>
        <w:t>.</w:t>
      </w:r>
    </w:p>
    <w:p w14:paraId="047C28EA" w14:textId="72641739" w:rsidR="007F16CC" w:rsidRPr="007F16CC" w:rsidRDefault="00B97638" w:rsidP="007F16CC">
      <w:pPr>
        <w:ind w:firstLine="1134"/>
        <w:jc w:val="both"/>
        <w:rPr>
          <w:bCs/>
          <w:i/>
          <w:sz w:val="24"/>
          <w:szCs w:val="24"/>
          <w:lang w:eastAsia="en-US"/>
        </w:rPr>
      </w:pPr>
      <w:r>
        <w:rPr>
          <w:bCs/>
          <w:i/>
          <w:sz w:val="24"/>
          <w:szCs w:val="24"/>
          <w:lang w:eastAsia="en-US"/>
        </w:rPr>
        <w:t>4.3</w:t>
      </w:r>
      <w:r w:rsidR="007F16CC" w:rsidRPr="007F16CC">
        <w:rPr>
          <w:bCs/>
          <w:i/>
          <w:sz w:val="24"/>
          <w:szCs w:val="24"/>
          <w:lang w:eastAsia="en-US"/>
        </w:rPr>
        <w:t>. Dėl Vyriausybės įgaliotos institucijos įgaliojimų nustatyti viešųjų paslaugų poreikį išplėtimo</w:t>
      </w:r>
    </w:p>
    <w:p w14:paraId="047C28EB" w14:textId="1CB4EF9A" w:rsidR="003D3C24" w:rsidRPr="003D3C24" w:rsidRDefault="007F16CC" w:rsidP="00DA158C">
      <w:pPr>
        <w:ind w:firstLine="1134"/>
        <w:jc w:val="both"/>
        <w:rPr>
          <w:sz w:val="24"/>
          <w:szCs w:val="24"/>
          <w:lang w:eastAsia="en-US"/>
        </w:rPr>
      </w:pPr>
      <w:r>
        <w:rPr>
          <w:color w:val="000000"/>
          <w:sz w:val="24"/>
          <w:szCs w:val="24"/>
        </w:rPr>
        <w:t>GTK pakeitimo įstatymo projektu siūloma išplėsti Vyriausybės įgaliotai institucijai suteiktus įgaliojimus ir nustatyti, kad ši institucija nustato ne tik viešųjų keleivių vežimo geležinkelių transportu paslaugų, bet ir viešųjų kombinuoto</w:t>
      </w:r>
      <w:r w:rsidR="00A62A9A">
        <w:rPr>
          <w:color w:val="000000"/>
          <w:sz w:val="24"/>
          <w:szCs w:val="24"/>
        </w:rPr>
        <w:t>jo</w:t>
      </w:r>
      <w:r>
        <w:rPr>
          <w:color w:val="000000"/>
          <w:sz w:val="24"/>
          <w:szCs w:val="24"/>
        </w:rPr>
        <w:t xml:space="preserve"> keleivių vežimo vietiniais maršrutais </w:t>
      </w:r>
      <w:r w:rsidR="00AD25D7">
        <w:rPr>
          <w:color w:val="000000"/>
          <w:sz w:val="24"/>
          <w:szCs w:val="24"/>
        </w:rPr>
        <w:t xml:space="preserve">paslaugų </w:t>
      </w:r>
      <w:r>
        <w:rPr>
          <w:color w:val="000000"/>
          <w:sz w:val="24"/>
          <w:szCs w:val="24"/>
        </w:rPr>
        <w:t xml:space="preserve">poreikį, užtikrina šių paslaugų teikimą sudarydama </w:t>
      </w:r>
      <w:r w:rsidRPr="00F43A6A">
        <w:rPr>
          <w:sz w:val="24"/>
          <w:szCs w:val="24"/>
          <w:lang w:eastAsia="en-US"/>
        </w:rPr>
        <w:t>viešųjų paslaugų teikimo sutartis su geležinkelio įmonėmis (vežėjais).</w:t>
      </w:r>
    </w:p>
    <w:p w14:paraId="047C28EC" w14:textId="006C6BB6" w:rsidR="007F16CC" w:rsidRPr="00DA158C" w:rsidRDefault="007F16CC" w:rsidP="00DA158C">
      <w:pPr>
        <w:ind w:firstLine="1134"/>
        <w:jc w:val="both"/>
        <w:rPr>
          <w:bCs/>
          <w:i/>
          <w:sz w:val="24"/>
          <w:szCs w:val="24"/>
          <w:lang w:eastAsia="en-US"/>
        </w:rPr>
      </w:pPr>
      <w:r>
        <w:rPr>
          <w:i/>
          <w:color w:val="000000"/>
          <w:sz w:val="24"/>
          <w:szCs w:val="24"/>
        </w:rPr>
        <w:t>4</w:t>
      </w:r>
      <w:r w:rsidR="00B97638">
        <w:rPr>
          <w:i/>
          <w:color w:val="000000"/>
          <w:sz w:val="24"/>
          <w:szCs w:val="24"/>
        </w:rPr>
        <w:t>.4</w:t>
      </w:r>
      <w:r w:rsidRPr="007F16CC">
        <w:rPr>
          <w:i/>
          <w:color w:val="000000"/>
          <w:sz w:val="24"/>
          <w:szCs w:val="24"/>
        </w:rPr>
        <w:t xml:space="preserve">. Dėl </w:t>
      </w:r>
      <w:r w:rsidRPr="007F16CC">
        <w:rPr>
          <w:bCs/>
          <w:i/>
          <w:sz w:val="24"/>
          <w:szCs w:val="24"/>
          <w:lang w:eastAsia="en-US"/>
        </w:rPr>
        <w:t xml:space="preserve">reikalavimų geležinkelio įmonėms (vežėjams), ketinančioms teikti </w:t>
      </w:r>
      <w:r w:rsidR="005B5579">
        <w:rPr>
          <w:bCs/>
          <w:i/>
          <w:sz w:val="24"/>
          <w:szCs w:val="24"/>
          <w:lang w:eastAsia="en-US"/>
        </w:rPr>
        <w:t xml:space="preserve">viešąsias </w:t>
      </w:r>
      <w:r w:rsidR="006C66BB">
        <w:rPr>
          <w:bCs/>
          <w:i/>
          <w:sz w:val="24"/>
          <w:szCs w:val="24"/>
          <w:lang w:eastAsia="en-US"/>
        </w:rPr>
        <w:t xml:space="preserve">keleivių vežimo geležinkelių transportu ir </w:t>
      </w:r>
      <w:r w:rsidR="00DA158C">
        <w:rPr>
          <w:bCs/>
          <w:i/>
          <w:sz w:val="24"/>
          <w:szCs w:val="24"/>
          <w:lang w:eastAsia="en-US"/>
        </w:rPr>
        <w:t xml:space="preserve">viešųjų </w:t>
      </w:r>
      <w:r w:rsidR="005B5579">
        <w:rPr>
          <w:bCs/>
          <w:i/>
          <w:sz w:val="24"/>
          <w:szCs w:val="24"/>
          <w:lang w:eastAsia="en-US"/>
        </w:rPr>
        <w:t>kombinuotojo</w:t>
      </w:r>
      <w:r w:rsidRPr="007F16CC">
        <w:rPr>
          <w:bCs/>
          <w:i/>
          <w:sz w:val="24"/>
          <w:szCs w:val="24"/>
          <w:lang w:eastAsia="en-US"/>
        </w:rPr>
        <w:t xml:space="preserve"> keleivių vežimo vietiniais maršrutais paslaugas</w:t>
      </w:r>
      <w:r w:rsidR="00DA158C">
        <w:rPr>
          <w:bCs/>
          <w:i/>
          <w:sz w:val="24"/>
          <w:szCs w:val="24"/>
          <w:lang w:eastAsia="en-US"/>
        </w:rPr>
        <w:t xml:space="preserve"> (toliau kartu – viešosios paslaugos)</w:t>
      </w:r>
      <w:r w:rsidRPr="007F16CC">
        <w:rPr>
          <w:bCs/>
          <w:i/>
          <w:sz w:val="24"/>
          <w:szCs w:val="24"/>
          <w:lang w:eastAsia="en-US"/>
        </w:rPr>
        <w:t>, nustatymo</w:t>
      </w:r>
    </w:p>
    <w:p w14:paraId="047C28ED" w14:textId="77777777" w:rsidR="00DA158C" w:rsidRDefault="00DA158C" w:rsidP="00DA158C">
      <w:pPr>
        <w:tabs>
          <w:tab w:val="left" w:pos="-9708"/>
          <w:tab w:val="left" w:pos="-9588"/>
        </w:tabs>
        <w:ind w:firstLine="1134"/>
        <w:jc w:val="both"/>
        <w:rPr>
          <w:color w:val="000000" w:themeColor="text1"/>
          <w:sz w:val="24"/>
          <w:szCs w:val="24"/>
        </w:rPr>
      </w:pPr>
      <w:r>
        <w:rPr>
          <w:sz w:val="24"/>
          <w:szCs w:val="24"/>
        </w:rPr>
        <w:t>2007 m. spalio 23 d. Europos Parlamento ir Tarybos reglamento (EB) Nr. 1370/2007 dėl keleivinio geležinkelių ir kelių transporto viešųjų paslaugų ir panaikinančio Tarybos reglamentus (EEB) Nr. 1191/69 ir (EEB) Nr. 1107/70 (toliau – Reglamentas</w:t>
      </w:r>
      <w:r w:rsidRPr="00DA158C">
        <w:rPr>
          <w:color w:val="000000" w:themeColor="text1"/>
          <w:sz w:val="24"/>
          <w:szCs w:val="24"/>
        </w:rPr>
        <w:t xml:space="preserve"> (EB) Nr. 1370/2007</w:t>
      </w:r>
      <w:r>
        <w:rPr>
          <w:color w:val="000000" w:themeColor="text1"/>
          <w:sz w:val="24"/>
          <w:szCs w:val="24"/>
        </w:rPr>
        <w:t>)</w:t>
      </w:r>
      <w:r w:rsidRPr="00DA158C">
        <w:rPr>
          <w:color w:val="000000" w:themeColor="text1"/>
          <w:sz w:val="24"/>
          <w:szCs w:val="24"/>
        </w:rPr>
        <w:t xml:space="preserve"> 4 straipsnio 6 punkte yra nustatyta, kad kompetentinga institucija į konkurso dokumentus ir viešųjų paslaugų teikimo sutartis įtraukia viešųjų paslaugų kokybės standartus tik tuo atveju, kai kompetentingoms institucijoms pagal nacionalinę teisę suteikta teisė reikalauti, kad viešųjų paslaugų operatoriai atitiktų tam tikrus kokybės reikalavimus.</w:t>
      </w:r>
    </w:p>
    <w:p w14:paraId="047C28EE" w14:textId="77777777" w:rsidR="00DA158C" w:rsidRPr="00DA158C" w:rsidRDefault="00DA158C" w:rsidP="00DA158C">
      <w:pPr>
        <w:ind w:firstLine="1134"/>
        <w:jc w:val="both"/>
        <w:rPr>
          <w:rFonts w:eastAsia="Calibri"/>
          <w:b/>
          <w:sz w:val="24"/>
          <w:szCs w:val="24"/>
          <w:lang w:eastAsia="en-US"/>
        </w:rPr>
      </w:pPr>
      <w:r>
        <w:rPr>
          <w:color w:val="000000" w:themeColor="text1"/>
          <w:sz w:val="24"/>
          <w:szCs w:val="24"/>
        </w:rPr>
        <w:t xml:space="preserve">Atsižvelgiant į tai ir siekiant užtikrinti kokybiškų viešųjų paslaugų teikimą, GTK pakeitimo įstatymo projektu siūloma nustatyti, kad </w:t>
      </w:r>
      <w:r w:rsidRPr="00DA158C">
        <w:rPr>
          <w:rFonts w:eastAsia="Calibri"/>
          <w:sz w:val="24"/>
          <w:szCs w:val="24"/>
          <w:lang w:eastAsia="en-US"/>
        </w:rPr>
        <w:t>g</w:t>
      </w:r>
      <w:r w:rsidRPr="003D3C24">
        <w:rPr>
          <w:rFonts w:eastAsia="Calibri"/>
          <w:sz w:val="24"/>
          <w:szCs w:val="24"/>
          <w:lang w:eastAsia="en-US"/>
        </w:rPr>
        <w:t xml:space="preserve">eležinkelio įmonė (vežėjas) turi užtikrinti jos teikiamų </w:t>
      </w:r>
      <w:r w:rsidRPr="003D3C24">
        <w:rPr>
          <w:rFonts w:eastAsia="Calibri"/>
          <w:sz w:val="24"/>
          <w:szCs w:val="24"/>
          <w:lang w:eastAsia="en-US"/>
        </w:rPr>
        <w:lastRenderedPageBreak/>
        <w:t>viešųjų paslaugų atitiktį Vyriausybės įgaliotos institucijos nustatytiems viešųjų paslaugų kokybės reikalavimams.</w:t>
      </w:r>
    </w:p>
    <w:p w14:paraId="047C28EF" w14:textId="77777777" w:rsidR="00B0714E" w:rsidRDefault="00E90477" w:rsidP="000949B5">
      <w:pPr>
        <w:ind w:firstLine="1134"/>
        <w:jc w:val="both"/>
        <w:rPr>
          <w:sz w:val="24"/>
          <w:szCs w:val="24"/>
        </w:rPr>
      </w:pPr>
      <w:r>
        <w:rPr>
          <w:rFonts w:eastAsia="Calibri"/>
          <w:sz w:val="24"/>
          <w:szCs w:val="24"/>
          <w:lang w:eastAsia="en-US"/>
        </w:rPr>
        <w:t>R</w:t>
      </w:r>
      <w:r w:rsidR="00D9609E">
        <w:rPr>
          <w:rFonts w:eastAsia="Calibri"/>
          <w:sz w:val="24"/>
          <w:szCs w:val="24"/>
          <w:lang w:eastAsia="en-US"/>
        </w:rPr>
        <w:t xml:space="preserve">eikalavimus geležinkelio </w:t>
      </w:r>
      <w:r>
        <w:rPr>
          <w:rFonts w:eastAsia="Calibri"/>
          <w:sz w:val="24"/>
          <w:szCs w:val="24"/>
          <w:lang w:eastAsia="en-US"/>
        </w:rPr>
        <w:t>įmonėms (vežėjams), ketinančioms</w:t>
      </w:r>
      <w:r w:rsidR="00D9609E">
        <w:rPr>
          <w:rFonts w:eastAsia="Calibri"/>
          <w:sz w:val="24"/>
          <w:szCs w:val="24"/>
          <w:lang w:eastAsia="en-US"/>
        </w:rPr>
        <w:t xml:space="preserve"> teikti viešąsias kombinuotojo keleivių vežimo vietiniais maršrutais paslaugas, GTK pakeitimo įstatymo projekte siūloma nustatyti</w:t>
      </w:r>
      <w:r w:rsidR="0090159E">
        <w:rPr>
          <w:rFonts w:eastAsia="Calibri"/>
          <w:sz w:val="24"/>
          <w:szCs w:val="24"/>
          <w:lang w:eastAsia="en-US"/>
        </w:rPr>
        <w:t>, be kita ko,</w:t>
      </w:r>
      <w:r w:rsidR="00D9609E">
        <w:rPr>
          <w:rFonts w:eastAsia="Calibri"/>
          <w:sz w:val="24"/>
          <w:szCs w:val="24"/>
          <w:lang w:eastAsia="en-US"/>
        </w:rPr>
        <w:t xml:space="preserve"> atsižvelgiant į Lietuvos Respublikos kelių transporto kodekso </w:t>
      </w:r>
      <w:r w:rsidR="000949B5">
        <w:rPr>
          <w:rFonts w:eastAsia="Calibri"/>
          <w:sz w:val="24"/>
          <w:szCs w:val="24"/>
          <w:lang w:eastAsia="en-US"/>
        </w:rPr>
        <w:t xml:space="preserve">(toliau – KTK) 8 straipsnio 2 dalyje </w:t>
      </w:r>
      <w:r w:rsidR="0096609B">
        <w:rPr>
          <w:sz w:val="24"/>
          <w:szCs w:val="24"/>
        </w:rPr>
        <w:t>nustatytus reikalavimus</w:t>
      </w:r>
      <w:r w:rsidR="0096609B" w:rsidRPr="00527B5B">
        <w:rPr>
          <w:sz w:val="24"/>
          <w:szCs w:val="24"/>
        </w:rPr>
        <w:t xml:space="preserve"> </w:t>
      </w:r>
      <w:r w:rsidR="00D9609E" w:rsidRPr="00527B5B">
        <w:rPr>
          <w:sz w:val="24"/>
          <w:szCs w:val="24"/>
        </w:rPr>
        <w:t>keleivių vežimą kelių tra</w:t>
      </w:r>
      <w:r w:rsidR="0090159E">
        <w:rPr>
          <w:sz w:val="24"/>
          <w:szCs w:val="24"/>
        </w:rPr>
        <w:t>nsporto priemonėmis ketinančiam vykdyti v</w:t>
      </w:r>
      <w:r w:rsidR="00791974">
        <w:rPr>
          <w:sz w:val="24"/>
          <w:szCs w:val="24"/>
        </w:rPr>
        <w:t>ežėjui,</w:t>
      </w:r>
      <w:r w:rsidR="000949B5">
        <w:rPr>
          <w:sz w:val="24"/>
          <w:szCs w:val="24"/>
        </w:rPr>
        <w:t xml:space="preserve"> </w:t>
      </w:r>
      <w:r w:rsidR="00791974">
        <w:rPr>
          <w:sz w:val="24"/>
          <w:szCs w:val="24"/>
        </w:rPr>
        <w:t xml:space="preserve">t. y. siūloma nustatyti, kad geležinkelio įmonė (vežėjas) turėtų </w:t>
      </w:r>
      <w:r w:rsidR="00C21595">
        <w:rPr>
          <w:sz w:val="24"/>
          <w:szCs w:val="24"/>
        </w:rPr>
        <w:t>KTK nurodytą licenciją, kuria suteikiama teisė vežti keleivius autobusais Lietuvos Respublikoje</w:t>
      </w:r>
      <w:r w:rsidR="00AD25D7">
        <w:rPr>
          <w:sz w:val="24"/>
          <w:szCs w:val="24"/>
        </w:rPr>
        <w:t>,</w:t>
      </w:r>
      <w:r w:rsidR="00C21595">
        <w:rPr>
          <w:sz w:val="24"/>
          <w:szCs w:val="24"/>
        </w:rPr>
        <w:t xml:space="preserve"> </w:t>
      </w:r>
      <w:r w:rsidR="00791974">
        <w:rPr>
          <w:sz w:val="24"/>
          <w:szCs w:val="24"/>
        </w:rPr>
        <w:t xml:space="preserve">arba užtikrintų, kad </w:t>
      </w:r>
      <w:r w:rsidR="00C21595">
        <w:rPr>
          <w:sz w:val="24"/>
          <w:szCs w:val="24"/>
        </w:rPr>
        <w:t xml:space="preserve">tokią licenciją turėtų </w:t>
      </w:r>
      <w:r w:rsidR="00791974">
        <w:rPr>
          <w:sz w:val="24"/>
          <w:szCs w:val="24"/>
        </w:rPr>
        <w:t xml:space="preserve"> keleivių vežimą kelių transporto priemon</w:t>
      </w:r>
      <w:r w:rsidR="00C21595">
        <w:rPr>
          <w:sz w:val="24"/>
          <w:szCs w:val="24"/>
        </w:rPr>
        <w:t>ėmis vykdysiantis vežėjas</w:t>
      </w:r>
      <w:r w:rsidR="000949B5">
        <w:rPr>
          <w:sz w:val="24"/>
          <w:szCs w:val="24"/>
        </w:rPr>
        <w:t>.</w:t>
      </w:r>
      <w:r w:rsidR="00B0714E">
        <w:rPr>
          <w:sz w:val="24"/>
          <w:szCs w:val="24"/>
        </w:rPr>
        <w:t xml:space="preserve"> </w:t>
      </w:r>
    </w:p>
    <w:p w14:paraId="047C28F0" w14:textId="64589FD0" w:rsidR="000949B5" w:rsidRPr="00CC2F05" w:rsidRDefault="007C59E7" w:rsidP="00992A9B">
      <w:pPr>
        <w:ind w:firstLine="1134"/>
        <w:jc w:val="both"/>
        <w:rPr>
          <w:rFonts w:eastAsia="Calibri"/>
          <w:sz w:val="24"/>
          <w:szCs w:val="24"/>
          <w:lang w:eastAsia="en-US"/>
        </w:rPr>
      </w:pPr>
      <w:r>
        <w:rPr>
          <w:sz w:val="24"/>
          <w:szCs w:val="24"/>
        </w:rPr>
        <w:t xml:space="preserve">Siekiant užtikrinti sąžiningą konkurencijos </w:t>
      </w:r>
      <w:r w:rsidR="00CC2F05">
        <w:rPr>
          <w:sz w:val="24"/>
          <w:szCs w:val="24"/>
        </w:rPr>
        <w:t xml:space="preserve">laisvę </w:t>
      </w:r>
      <w:r>
        <w:rPr>
          <w:sz w:val="24"/>
          <w:szCs w:val="24"/>
        </w:rPr>
        <w:t xml:space="preserve">teikiant viešąsias kombinuotojo keleivių vežimo vietiniais maršrutais </w:t>
      </w:r>
      <w:r w:rsidR="00CC2F05">
        <w:rPr>
          <w:sz w:val="24"/>
          <w:szCs w:val="24"/>
        </w:rPr>
        <w:t>paslaugas</w:t>
      </w:r>
      <w:r>
        <w:rPr>
          <w:sz w:val="24"/>
          <w:szCs w:val="24"/>
        </w:rPr>
        <w:t xml:space="preserve">, atsižvelgiant į tai, kad </w:t>
      </w:r>
      <w:r w:rsidR="00CC2F05" w:rsidRPr="00CC2F05">
        <w:rPr>
          <w:i/>
          <w:sz w:val="24"/>
          <w:szCs w:val="24"/>
        </w:rPr>
        <w:t>tik turėdami pakankamai patikimų duomenų apie tai, kad tam tikros paslaugos yra neišvengiamai būtinos visuomenės poreikiams i</w:t>
      </w:r>
      <w:r w:rsidR="00CC2F05">
        <w:rPr>
          <w:i/>
          <w:sz w:val="24"/>
          <w:szCs w:val="24"/>
        </w:rPr>
        <w:t xml:space="preserve">r interesams užtikrinti, ir kad jų teikimo negali užtikrinti veiksminga konkurencija tarp privačių ūkio subjektų ar jų neteikia privatūs ūkio subjektai, viešojo administravimo subjektai, laikydamiesi įstatymų ir kitų teisės aktų reikalavimų, turėtų imtis priemonių tokias paslaugas teikti </w:t>
      </w:r>
      <w:r w:rsidR="00CC2F05" w:rsidRPr="00CC2F05">
        <w:rPr>
          <w:sz w:val="24"/>
          <w:szCs w:val="24"/>
        </w:rPr>
        <w:t>(Lietuvos Respublikos konkurencijos tarybos 2014 m. spalio 22</w:t>
      </w:r>
      <w:r w:rsidR="00584F49">
        <w:rPr>
          <w:sz w:val="24"/>
          <w:szCs w:val="24"/>
        </w:rPr>
        <w:t xml:space="preserve"> </w:t>
      </w:r>
      <w:r w:rsidR="00CC2F05" w:rsidRPr="00CC2F05">
        <w:rPr>
          <w:sz w:val="24"/>
          <w:szCs w:val="24"/>
        </w:rPr>
        <w:t xml:space="preserve">d. nutarimas Nr. </w:t>
      </w:r>
      <w:r w:rsidR="00992A9B">
        <w:rPr>
          <w:sz w:val="24"/>
          <w:szCs w:val="24"/>
        </w:rPr>
        <w:t xml:space="preserve">2S-10/2014), GTK pakeitimo įstatymo projektu siūloma įtvirtinti galimybę ūkio subjektams varžytis dėl keleivių vežimo kelių transporto priemonėmis teikiant viešąsias kombinuotąsias keleivių vežimo vietiniais maršrutais paslaugas ir nustatyti, kad </w:t>
      </w:r>
      <w:r w:rsidR="00992A9B" w:rsidRPr="00992A9B">
        <w:rPr>
          <w:rFonts w:eastAsia="Calibri"/>
          <w:sz w:val="24"/>
          <w:szCs w:val="24"/>
          <w:lang w:eastAsia="en-US"/>
        </w:rPr>
        <w:t>geležinkelio įmonė (vežėjas) pati keleivių vežimą kelių transporto priemonėmis vykdo tik tais atvejais, kai Lietuvos Respublikos viešųjų pirkimų įstatymo nustatyta</w:t>
      </w:r>
      <w:r w:rsidR="001164CE">
        <w:rPr>
          <w:rFonts w:eastAsia="Calibri"/>
          <w:sz w:val="24"/>
          <w:szCs w:val="24"/>
          <w:lang w:eastAsia="en-US"/>
        </w:rPr>
        <w:t xml:space="preserve"> tvarka</w:t>
      </w:r>
      <w:r w:rsidR="00992A9B" w:rsidRPr="00992A9B">
        <w:rPr>
          <w:rFonts w:eastAsia="Calibri"/>
          <w:sz w:val="24"/>
          <w:szCs w:val="24"/>
          <w:lang w:eastAsia="en-US"/>
        </w:rPr>
        <w:t xml:space="preserve"> </w:t>
      </w:r>
      <w:r w:rsidR="001164CE">
        <w:rPr>
          <w:sz w:val="24"/>
          <w:szCs w:val="24"/>
        </w:rPr>
        <w:t>paskelbtas</w:t>
      </w:r>
      <w:r w:rsidR="001164CE" w:rsidRPr="00E87C85">
        <w:rPr>
          <w:sz w:val="24"/>
          <w:szCs w:val="24"/>
        </w:rPr>
        <w:t xml:space="preserve"> </w:t>
      </w:r>
      <w:r w:rsidR="001164CE">
        <w:rPr>
          <w:sz w:val="24"/>
          <w:szCs w:val="24"/>
        </w:rPr>
        <w:t>viešasis pirkimas</w:t>
      </w:r>
      <w:r w:rsidR="001164CE" w:rsidRPr="00E87C85">
        <w:rPr>
          <w:sz w:val="24"/>
          <w:szCs w:val="24"/>
        </w:rPr>
        <w:t xml:space="preserve"> keleivių vežimą kelių transporto priemonėmis vykdysiančiam vežėjui parinkti </w:t>
      </w:r>
      <w:r w:rsidR="001164CE">
        <w:rPr>
          <w:sz w:val="24"/>
          <w:szCs w:val="24"/>
        </w:rPr>
        <w:t>neįvyksta.</w:t>
      </w:r>
    </w:p>
    <w:p w14:paraId="047C28F1" w14:textId="77777777" w:rsidR="0090159E" w:rsidRPr="00B0714E" w:rsidRDefault="0090159E" w:rsidP="00B0714E">
      <w:pPr>
        <w:ind w:firstLine="1134"/>
        <w:jc w:val="both"/>
        <w:rPr>
          <w:rFonts w:eastAsia="Calibri"/>
          <w:sz w:val="24"/>
          <w:szCs w:val="24"/>
        </w:rPr>
      </w:pPr>
      <w:r>
        <w:rPr>
          <w:rFonts w:eastAsia="Calibri"/>
          <w:sz w:val="24"/>
          <w:szCs w:val="24"/>
          <w:lang w:eastAsia="en-US"/>
        </w:rPr>
        <w:t>Be to, siekiant į viešąjį transportą pritraukti daugiau keleivių, įvertinus bendro bilieto, bendros informavimo sistemos įtaką keleivių patogumui</w:t>
      </w:r>
      <w:r w:rsidR="00E45798">
        <w:rPr>
          <w:sz w:val="24"/>
          <w:szCs w:val="24"/>
        </w:rPr>
        <w:t xml:space="preserve">, atsižvelgiant į </w:t>
      </w:r>
      <w:r w:rsidR="00B0714E">
        <w:rPr>
          <w:sz w:val="24"/>
          <w:szCs w:val="24"/>
        </w:rPr>
        <w:t>Reglamento (EB) Nr. 1370/2007 3 straipsnio</w:t>
      </w:r>
      <w:r w:rsidR="00E45798">
        <w:rPr>
          <w:sz w:val="24"/>
          <w:szCs w:val="24"/>
        </w:rPr>
        <w:t xml:space="preserve"> m dalies nuostatas,</w:t>
      </w:r>
      <w:r w:rsidR="00E45798">
        <w:rPr>
          <w:sz w:val="24"/>
          <w:szCs w:val="24"/>
          <w:lang w:eastAsia="en-US"/>
        </w:rPr>
        <w:t xml:space="preserve"> </w:t>
      </w:r>
      <w:r>
        <w:rPr>
          <w:rFonts w:eastAsia="Calibri"/>
          <w:sz w:val="24"/>
          <w:szCs w:val="24"/>
          <w:lang w:eastAsia="en-US"/>
        </w:rPr>
        <w:t>siūloma nustatyti</w:t>
      </w:r>
      <w:r w:rsidR="00E45798">
        <w:rPr>
          <w:rFonts w:eastAsia="Calibri"/>
          <w:sz w:val="24"/>
          <w:szCs w:val="24"/>
          <w:lang w:eastAsia="en-US"/>
        </w:rPr>
        <w:t xml:space="preserve"> pareigą viešąsias kombinuotojo keleivių vežimo vietiniais maršrutais paslaugas ketinančiai teikti </w:t>
      </w:r>
      <w:r w:rsidR="00E45798" w:rsidRPr="00B0714E">
        <w:rPr>
          <w:rFonts w:eastAsia="Calibri"/>
          <w:sz w:val="24"/>
          <w:szCs w:val="24"/>
          <w:lang w:eastAsia="en-US"/>
        </w:rPr>
        <w:t>geležinkelio įmonei (vežėjui) užtikrinti</w:t>
      </w:r>
      <w:r w:rsidR="00C21595" w:rsidRPr="00B0714E">
        <w:rPr>
          <w:rFonts w:eastAsia="Calibri"/>
          <w:sz w:val="24"/>
          <w:szCs w:val="24"/>
          <w:lang w:eastAsia="en-US"/>
        </w:rPr>
        <w:t>, kad būtų sukurta</w:t>
      </w:r>
      <w:r w:rsidRPr="00B0714E">
        <w:rPr>
          <w:rFonts w:eastAsia="Calibri"/>
          <w:sz w:val="24"/>
          <w:szCs w:val="24"/>
          <w:lang w:eastAsia="en-US"/>
        </w:rPr>
        <w:t xml:space="preserve"> bendr</w:t>
      </w:r>
      <w:r w:rsidR="00AD25D7" w:rsidRPr="00B0714E">
        <w:rPr>
          <w:rFonts w:eastAsia="Calibri"/>
          <w:sz w:val="24"/>
          <w:szCs w:val="24"/>
          <w:lang w:eastAsia="en-US"/>
        </w:rPr>
        <w:t>a</w:t>
      </w:r>
      <w:r w:rsidRPr="00B0714E">
        <w:rPr>
          <w:rFonts w:eastAsia="Calibri"/>
          <w:sz w:val="24"/>
          <w:szCs w:val="24"/>
          <w:lang w:eastAsia="en-US"/>
        </w:rPr>
        <w:t xml:space="preserve"> keleivių informavimo ir bilietų sistem</w:t>
      </w:r>
      <w:r w:rsidR="00AD25D7" w:rsidRPr="00B0714E">
        <w:rPr>
          <w:rFonts w:eastAsia="Calibri"/>
          <w:sz w:val="24"/>
          <w:szCs w:val="24"/>
          <w:lang w:eastAsia="en-US"/>
        </w:rPr>
        <w:t>a</w:t>
      </w:r>
      <w:r w:rsidRPr="00B0714E">
        <w:rPr>
          <w:rFonts w:eastAsia="Calibri"/>
          <w:sz w:val="24"/>
          <w:szCs w:val="24"/>
          <w:lang w:eastAsia="en-US"/>
        </w:rPr>
        <w:t xml:space="preserve">, </w:t>
      </w:r>
      <w:r w:rsidR="00AD25D7" w:rsidRPr="00B0714E">
        <w:rPr>
          <w:rFonts w:eastAsia="Calibri"/>
          <w:sz w:val="24"/>
          <w:szCs w:val="24"/>
          <w:lang w:eastAsia="en-US"/>
        </w:rPr>
        <w:t xml:space="preserve">sudarytas </w:t>
      </w:r>
      <w:r w:rsidR="00B0714E" w:rsidRPr="00B0714E">
        <w:rPr>
          <w:rFonts w:eastAsia="Calibri"/>
          <w:sz w:val="24"/>
          <w:szCs w:val="24"/>
          <w:lang w:eastAsia="en-US"/>
        </w:rPr>
        <w:t>bendras traukinių ir autobusų tvarkaraštis</w:t>
      </w:r>
      <w:r w:rsidR="00B0714E" w:rsidRPr="00B0714E">
        <w:rPr>
          <w:rFonts w:eastAsia="Calibri"/>
          <w:sz w:val="24"/>
          <w:szCs w:val="24"/>
        </w:rPr>
        <w:t>; bendrame traukinių ir kelių transporto priemonių tvarkaraštyje turi būti pateikta informacija apie traukinio ir kelių transporto priemonės išvykimo iš  geležinkelio stoties ar kitos geležinkelio įmonės (vežėjo) nurodytos vietos ir atvykimo į geležinkelio stotį ar kitą geležinkelio įmonės (vežėjo) nurodytą vietą data ir laikas.</w:t>
      </w:r>
    </w:p>
    <w:p w14:paraId="047C28F2" w14:textId="77777777" w:rsidR="00E90477" w:rsidRDefault="00E90477" w:rsidP="00E45798">
      <w:pPr>
        <w:ind w:firstLine="1134"/>
        <w:jc w:val="both"/>
        <w:rPr>
          <w:rFonts w:eastAsia="Calibri"/>
          <w:sz w:val="24"/>
          <w:szCs w:val="24"/>
          <w:lang w:eastAsia="en-US"/>
        </w:rPr>
      </w:pPr>
      <w:r>
        <w:rPr>
          <w:rFonts w:eastAsia="Calibri"/>
          <w:sz w:val="24"/>
          <w:szCs w:val="24"/>
          <w:lang w:eastAsia="en-US"/>
        </w:rPr>
        <w:t>Siekiant užtikrinti keleivių, besinaudojančių kombinuotoj</w:t>
      </w:r>
      <w:r w:rsidR="00C476E8">
        <w:rPr>
          <w:rFonts w:eastAsia="Calibri"/>
          <w:sz w:val="24"/>
          <w:szCs w:val="24"/>
          <w:lang w:eastAsia="en-US"/>
        </w:rPr>
        <w:t>o</w:t>
      </w:r>
      <w:r>
        <w:rPr>
          <w:rFonts w:eastAsia="Calibri"/>
          <w:sz w:val="24"/>
          <w:szCs w:val="24"/>
          <w:lang w:eastAsia="en-US"/>
        </w:rPr>
        <w:t xml:space="preserve"> keleivių vežim</w:t>
      </w:r>
      <w:r w:rsidR="00C476E8">
        <w:rPr>
          <w:rFonts w:eastAsia="Calibri"/>
          <w:sz w:val="24"/>
          <w:szCs w:val="24"/>
          <w:lang w:eastAsia="en-US"/>
        </w:rPr>
        <w:t>o paslaugomis</w:t>
      </w:r>
      <w:r>
        <w:rPr>
          <w:rFonts w:eastAsia="Calibri"/>
          <w:sz w:val="24"/>
          <w:szCs w:val="24"/>
          <w:lang w:eastAsia="en-US"/>
        </w:rPr>
        <w:t>, teisėtų interesų apsaugą, siūloma nustatyti, kad geležinkelio įmonė (vežėjas), teikianti kombinuoto</w:t>
      </w:r>
      <w:r w:rsidR="00133F57">
        <w:rPr>
          <w:rFonts w:eastAsia="Calibri"/>
          <w:sz w:val="24"/>
          <w:szCs w:val="24"/>
          <w:lang w:eastAsia="en-US"/>
        </w:rPr>
        <w:t>jo</w:t>
      </w:r>
      <w:r>
        <w:rPr>
          <w:rFonts w:eastAsia="Calibri"/>
          <w:sz w:val="24"/>
          <w:szCs w:val="24"/>
          <w:lang w:eastAsia="en-US"/>
        </w:rPr>
        <w:t xml:space="preserve"> keleivių vežimo vietiniais maršrutais paslaugas, ap</w:t>
      </w:r>
      <w:r w:rsidR="00E17ECB">
        <w:rPr>
          <w:rFonts w:eastAsia="Calibri"/>
          <w:sz w:val="24"/>
          <w:szCs w:val="24"/>
          <w:lang w:eastAsia="en-US"/>
        </w:rPr>
        <w:t>si</w:t>
      </w:r>
      <w:r>
        <w:rPr>
          <w:rFonts w:eastAsia="Calibri"/>
          <w:sz w:val="24"/>
          <w:szCs w:val="24"/>
          <w:lang w:eastAsia="en-US"/>
        </w:rPr>
        <w:t>draustų vykdomą veiklą.</w:t>
      </w:r>
    </w:p>
    <w:p w14:paraId="047C28F3" w14:textId="635EFF60" w:rsidR="000E14AF" w:rsidRPr="00F43A6A" w:rsidRDefault="000E14AF" w:rsidP="00E45798">
      <w:pPr>
        <w:ind w:firstLine="1134"/>
        <w:jc w:val="both"/>
        <w:rPr>
          <w:sz w:val="24"/>
          <w:szCs w:val="24"/>
          <w:lang w:eastAsia="en-US"/>
        </w:rPr>
      </w:pPr>
      <w:r w:rsidRPr="000E14AF">
        <w:rPr>
          <w:sz w:val="24"/>
          <w:szCs w:val="24"/>
        </w:rPr>
        <w:t>Įvertinus tai, kad teikiant viešąsias kombinuotojo keleivių vežimo vietiniais maršrutais paslaugas tam tikrais atvejais gali būti pasitelktas keleivių vežimą kelių transporto pri</w:t>
      </w:r>
      <w:r>
        <w:rPr>
          <w:sz w:val="24"/>
          <w:szCs w:val="24"/>
        </w:rPr>
        <w:t>emonėmis vykdysiantis vežėjas, GTK pakeitimo į</w:t>
      </w:r>
      <w:r w:rsidRPr="000E14AF">
        <w:rPr>
          <w:sz w:val="24"/>
          <w:szCs w:val="24"/>
        </w:rPr>
        <w:t xml:space="preserve">statymo projektu siekiama apibrėžti minėtų dviejų </w:t>
      </w:r>
      <w:r>
        <w:rPr>
          <w:sz w:val="24"/>
          <w:szCs w:val="24"/>
        </w:rPr>
        <w:t xml:space="preserve">ūkio subjektų </w:t>
      </w:r>
      <w:r w:rsidRPr="000E14AF">
        <w:rPr>
          <w:sz w:val="24"/>
          <w:szCs w:val="24"/>
        </w:rPr>
        <w:t>įsipareigojimų pagal viešųjų paslaugų teikimo sutart</w:t>
      </w:r>
      <w:r>
        <w:rPr>
          <w:sz w:val="24"/>
          <w:szCs w:val="24"/>
        </w:rPr>
        <w:t>į apimtį. Atsižvelgiant į tai, GTK pakeitimo į</w:t>
      </w:r>
      <w:r w:rsidRPr="000E14AF">
        <w:rPr>
          <w:sz w:val="24"/>
          <w:szCs w:val="24"/>
        </w:rPr>
        <w:t>statymo projektu siūloma nustatyti, kad už geležinkelio įmonės (vežėjo) įsipareigojimų, nustatytų viešųjų paslaugų teikimo sutartyje, nevykdymą atsako geležinkelio įmonė (vežėjas) ir tuo atveju, kai minėti įsipareigojimai nevykdomi dėl keleivių vežimą kelių transporto priemonėmis vykdančio vežėjo, jeigu toks vežėjas pasitelktas, kaltės</w:t>
      </w:r>
      <w:r w:rsidRPr="00626070">
        <w:t>.</w:t>
      </w:r>
    </w:p>
    <w:p w14:paraId="047C28F4" w14:textId="1E142181" w:rsidR="005B5579" w:rsidRDefault="00B97638" w:rsidP="00313A1B">
      <w:pPr>
        <w:ind w:firstLine="1134"/>
        <w:jc w:val="both"/>
        <w:rPr>
          <w:rFonts w:eastAsia="Calibri"/>
          <w:i/>
          <w:spacing w:val="-2"/>
          <w:sz w:val="24"/>
          <w:szCs w:val="24"/>
          <w:lang w:eastAsia="en-US"/>
        </w:rPr>
      </w:pPr>
      <w:r>
        <w:rPr>
          <w:rFonts w:eastAsia="Calibri"/>
          <w:i/>
          <w:spacing w:val="-2"/>
          <w:sz w:val="24"/>
          <w:szCs w:val="24"/>
          <w:lang w:eastAsia="en-US"/>
        </w:rPr>
        <w:t>4.5</w:t>
      </w:r>
      <w:r w:rsidR="00313A1B">
        <w:rPr>
          <w:rFonts w:eastAsia="Calibri"/>
          <w:i/>
          <w:spacing w:val="-2"/>
          <w:sz w:val="24"/>
          <w:szCs w:val="24"/>
          <w:lang w:eastAsia="en-US"/>
        </w:rPr>
        <w:t xml:space="preserve">. </w:t>
      </w:r>
      <w:r w:rsidR="00FF2114">
        <w:rPr>
          <w:rFonts w:eastAsia="Calibri"/>
          <w:i/>
          <w:spacing w:val="-2"/>
          <w:sz w:val="24"/>
          <w:szCs w:val="24"/>
          <w:lang w:eastAsia="en-US"/>
        </w:rPr>
        <w:t>Dėl v</w:t>
      </w:r>
      <w:r w:rsidR="005B5579">
        <w:rPr>
          <w:rFonts w:eastAsia="Calibri"/>
          <w:i/>
          <w:spacing w:val="-2"/>
          <w:sz w:val="24"/>
          <w:szCs w:val="24"/>
          <w:lang w:eastAsia="en-US"/>
        </w:rPr>
        <w:t>iešųjų paslaugų teikimo sutarčių nutraukimo sąlygų ir tvarkos nustatymo</w:t>
      </w:r>
    </w:p>
    <w:p w14:paraId="542338BF" w14:textId="5FC94FCC" w:rsidR="002352E6" w:rsidRPr="002352E6" w:rsidRDefault="00FF2114" w:rsidP="002352E6">
      <w:pPr>
        <w:pStyle w:val="Pagrindinistekstas"/>
        <w:tabs>
          <w:tab w:val="left" w:pos="1134"/>
        </w:tabs>
        <w:spacing w:after="0"/>
        <w:ind w:firstLine="1134"/>
        <w:jc w:val="both"/>
        <w:rPr>
          <w:sz w:val="24"/>
          <w:szCs w:val="24"/>
        </w:rPr>
      </w:pPr>
      <w:r>
        <w:rPr>
          <w:rFonts w:eastAsia="Calibri"/>
          <w:spacing w:val="-2"/>
          <w:sz w:val="24"/>
          <w:szCs w:val="24"/>
          <w:lang w:eastAsia="en-US"/>
        </w:rPr>
        <w:t>Siekiant užtikrinti viešojo intereso gynimą,</w:t>
      </w:r>
      <w:r w:rsidR="00FD0BE7">
        <w:rPr>
          <w:rFonts w:eastAsia="Calibri"/>
          <w:spacing w:val="-2"/>
          <w:sz w:val="24"/>
          <w:szCs w:val="24"/>
          <w:lang w:eastAsia="en-US"/>
        </w:rPr>
        <w:t xml:space="preserve"> siūloma </w:t>
      </w:r>
      <w:r>
        <w:rPr>
          <w:rFonts w:eastAsia="Calibri"/>
          <w:spacing w:val="-2"/>
          <w:sz w:val="24"/>
          <w:szCs w:val="24"/>
          <w:lang w:eastAsia="en-US"/>
        </w:rPr>
        <w:t xml:space="preserve">GTK pakeitimo įstatymo </w:t>
      </w:r>
      <w:r w:rsidRPr="002352E6">
        <w:rPr>
          <w:rFonts w:eastAsia="Calibri"/>
          <w:spacing w:val="-2"/>
          <w:sz w:val="24"/>
          <w:szCs w:val="24"/>
          <w:lang w:eastAsia="en-US"/>
        </w:rPr>
        <w:t xml:space="preserve">projekte </w:t>
      </w:r>
      <w:r w:rsidR="00FD0BE7" w:rsidRPr="002352E6">
        <w:rPr>
          <w:rFonts w:eastAsia="Calibri"/>
          <w:spacing w:val="-2"/>
          <w:sz w:val="24"/>
          <w:szCs w:val="24"/>
          <w:lang w:eastAsia="en-US"/>
        </w:rPr>
        <w:t xml:space="preserve">reglamentuoti esminius viešųjų paslaugų </w:t>
      </w:r>
      <w:r w:rsidR="00030ACD" w:rsidRPr="002352E6">
        <w:rPr>
          <w:rFonts w:eastAsia="Calibri"/>
          <w:spacing w:val="-2"/>
          <w:sz w:val="24"/>
          <w:szCs w:val="24"/>
          <w:lang w:eastAsia="en-US"/>
        </w:rPr>
        <w:t xml:space="preserve">teikimo </w:t>
      </w:r>
      <w:r w:rsidR="00FD0BE7" w:rsidRPr="002352E6">
        <w:rPr>
          <w:rFonts w:eastAsia="Calibri"/>
          <w:spacing w:val="-2"/>
          <w:sz w:val="24"/>
          <w:szCs w:val="24"/>
          <w:lang w:eastAsia="en-US"/>
        </w:rPr>
        <w:t>sutarties nutraukimo pagrindus ir nustatyti</w:t>
      </w:r>
      <w:r w:rsidR="00C00CAA" w:rsidRPr="002352E6">
        <w:rPr>
          <w:rFonts w:eastAsia="Calibri"/>
          <w:spacing w:val="-2"/>
          <w:sz w:val="24"/>
          <w:szCs w:val="24"/>
          <w:lang w:eastAsia="en-US"/>
        </w:rPr>
        <w:t>, kad</w:t>
      </w:r>
      <w:r w:rsidR="00C00CAA" w:rsidRPr="002352E6">
        <w:rPr>
          <w:sz w:val="24"/>
          <w:szCs w:val="24"/>
          <w:lang w:eastAsia="en-US"/>
        </w:rPr>
        <w:t xml:space="preserve"> </w:t>
      </w:r>
      <w:r w:rsidR="000E14AF" w:rsidRPr="002352E6">
        <w:rPr>
          <w:sz w:val="24"/>
          <w:szCs w:val="24"/>
        </w:rPr>
        <w:t xml:space="preserve">Vyriausybės įgaliota institucija priima sprendimą nutraukti viešųjų paslaugų </w:t>
      </w:r>
      <w:r w:rsidR="002352E6" w:rsidRPr="002352E6">
        <w:rPr>
          <w:sz w:val="24"/>
          <w:szCs w:val="24"/>
        </w:rPr>
        <w:t>teikimo sutartį Lietuvos Respublikos civi</w:t>
      </w:r>
      <w:r w:rsidR="002352E6">
        <w:rPr>
          <w:sz w:val="24"/>
          <w:szCs w:val="24"/>
        </w:rPr>
        <w:t>li</w:t>
      </w:r>
      <w:r w:rsidR="002352E6" w:rsidRPr="002352E6">
        <w:rPr>
          <w:sz w:val="24"/>
          <w:szCs w:val="24"/>
        </w:rPr>
        <w:t>niame ko</w:t>
      </w:r>
      <w:r w:rsidR="00A62A9A">
        <w:rPr>
          <w:sz w:val="24"/>
          <w:szCs w:val="24"/>
        </w:rPr>
        <w:t>dekse nustatytais pagrindais ir</w:t>
      </w:r>
      <w:r w:rsidR="002352E6" w:rsidRPr="002352E6">
        <w:rPr>
          <w:sz w:val="24"/>
          <w:szCs w:val="24"/>
        </w:rPr>
        <w:t>:</w:t>
      </w:r>
    </w:p>
    <w:p w14:paraId="2FD4D674" w14:textId="71100D57" w:rsidR="002352E6" w:rsidRPr="002352E6" w:rsidRDefault="002352E6" w:rsidP="002352E6">
      <w:pPr>
        <w:pStyle w:val="Pagrindinistekstas"/>
        <w:tabs>
          <w:tab w:val="left" w:pos="1134"/>
        </w:tabs>
        <w:spacing w:after="0"/>
        <w:ind w:firstLine="1134"/>
        <w:jc w:val="both"/>
        <w:rPr>
          <w:sz w:val="24"/>
          <w:szCs w:val="24"/>
        </w:rPr>
      </w:pPr>
      <w:r w:rsidRPr="002352E6">
        <w:rPr>
          <w:sz w:val="24"/>
          <w:szCs w:val="24"/>
        </w:rPr>
        <w:lastRenderedPageBreak/>
        <w:t xml:space="preserve"> 1) jeigu paaiškėja, kad geležinkelio įmonė (vežėjas) neatitinka viešąsias paslaugas teikiančiai geležinkelio įmonei (vežėjui) </w:t>
      </w:r>
      <w:r>
        <w:rPr>
          <w:sz w:val="24"/>
          <w:szCs w:val="24"/>
        </w:rPr>
        <w:t xml:space="preserve">GTK </w:t>
      </w:r>
      <w:r w:rsidRPr="002352E6">
        <w:rPr>
          <w:sz w:val="24"/>
          <w:szCs w:val="24"/>
        </w:rPr>
        <w:t>nustatytų reikalavimų, geležinkelio įmonės (vežėjo) teikiamos viešosios paslaugos neatitinka Vyriausybės įgaliotos institucijos nustatytų viešųjų paslaugų teikimo kokybės reikalavimų ir geležinkelio įmonė (vežėjas) nepašalina šio trūkumo per Vyriausybės įgaliotos institucijos nustatytą terminą;</w:t>
      </w:r>
    </w:p>
    <w:p w14:paraId="047C28F5" w14:textId="7A0CE4E0" w:rsidR="00FF2114" w:rsidRPr="002352E6" w:rsidRDefault="002352E6" w:rsidP="002352E6">
      <w:pPr>
        <w:tabs>
          <w:tab w:val="left" w:pos="1134"/>
        </w:tabs>
        <w:ind w:firstLine="1134"/>
        <w:jc w:val="both"/>
        <w:rPr>
          <w:sz w:val="24"/>
          <w:szCs w:val="24"/>
        </w:rPr>
      </w:pPr>
      <w:r w:rsidRPr="002352E6">
        <w:rPr>
          <w:sz w:val="24"/>
          <w:szCs w:val="24"/>
        </w:rPr>
        <w:t>2) Vyriausybės įgaliotai institucijai nustačius, kad nebėra poreikio teikti viešųjų paslaugų.</w:t>
      </w:r>
    </w:p>
    <w:p w14:paraId="047C28FA" w14:textId="4829F21E" w:rsidR="00FF2114" w:rsidRPr="002352E6" w:rsidRDefault="00FF2114" w:rsidP="002352E6">
      <w:pPr>
        <w:tabs>
          <w:tab w:val="left" w:pos="1134"/>
        </w:tabs>
        <w:ind w:firstLine="1134"/>
        <w:jc w:val="both"/>
        <w:rPr>
          <w:sz w:val="24"/>
          <w:szCs w:val="24"/>
        </w:rPr>
      </w:pPr>
      <w:r w:rsidRPr="002352E6">
        <w:rPr>
          <w:sz w:val="24"/>
          <w:szCs w:val="24"/>
        </w:rPr>
        <w:t xml:space="preserve">Be to, </w:t>
      </w:r>
      <w:r w:rsidR="002352E6" w:rsidRPr="002352E6">
        <w:rPr>
          <w:sz w:val="24"/>
          <w:szCs w:val="24"/>
        </w:rPr>
        <w:t>siūloma nustatyti, kad Vyriausybės įgaliota institucija apie ketinimą nutraukti viešųjų paslaugų teikimo  sutartį ir šios sutarties nutraukimą geležinkelio įmonę (vežėją) informuoja viešųjų paslaugų teikimo sutartyje nustatyta tvarka ir terminais.</w:t>
      </w:r>
    </w:p>
    <w:p w14:paraId="71A52519" w14:textId="35A9B809" w:rsidR="00AF1AED" w:rsidRPr="002352E6" w:rsidRDefault="005B5579" w:rsidP="00AF1AED">
      <w:pPr>
        <w:ind w:firstLine="1134"/>
        <w:jc w:val="both"/>
        <w:rPr>
          <w:rFonts w:eastAsia="Calibri"/>
          <w:i/>
          <w:spacing w:val="-2"/>
          <w:sz w:val="24"/>
          <w:szCs w:val="24"/>
          <w:lang w:eastAsia="en-US"/>
        </w:rPr>
      </w:pPr>
      <w:r w:rsidRPr="002352E6">
        <w:rPr>
          <w:rFonts w:eastAsia="Calibri"/>
          <w:i/>
          <w:spacing w:val="-2"/>
          <w:sz w:val="24"/>
          <w:szCs w:val="24"/>
          <w:lang w:eastAsia="en-US"/>
        </w:rPr>
        <w:t>4</w:t>
      </w:r>
      <w:r w:rsidR="000E14AF" w:rsidRPr="002352E6">
        <w:rPr>
          <w:rFonts w:eastAsia="Calibri"/>
          <w:i/>
          <w:spacing w:val="-2"/>
          <w:sz w:val="24"/>
          <w:szCs w:val="24"/>
          <w:lang w:eastAsia="en-US"/>
        </w:rPr>
        <w:t>.5</w:t>
      </w:r>
      <w:r w:rsidRPr="002352E6">
        <w:rPr>
          <w:rFonts w:eastAsia="Calibri"/>
          <w:i/>
          <w:spacing w:val="-2"/>
          <w:sz w:val="24"/>
          <w:szCs w:val="24"/>
          <w:lang w:eastAsia="en-US"/>
        </w:rPr>
        <w:t>.</w:t>
      </w:r>
      <w:r w:rsidR="004343FE" w:rsidRPr="002352E6">
        <w:rPr>
          <w:rFonts w:eastAsia="Calibri"/>
          <w:i/>
          <w:spacing w:val="-2"/>
          <w:sz w:val="24"/>
          <w:szCs w:val="24"/>
          <w:lang w:eastAsia="en-US"/>
        </w:rPr>
        <w:t xml:space="preserve"> </w:t>
      </w:r>
      <w:r w:rsidR="00185C38" w:rsidRPr="002352E6">
        <w:rPr>
          <w:rFonts w:eastAsia="Calibri"/>
          <w:i/>
          <w:spacing w:val="-2"/>
          <w:sz w:val="24"/>
          <w:szCs w:val="24"/>
          <w:lang w:eastAsia="en-US"/>
        </w:rPr>
        <w:t>Dėl</w:t>
      </w:r>
      <w:r w:rsidR="00185C38" w:rsidRPr="002352E6">
        <w:rPr>
          <w:b/>
          <w:bCs/>
          <w:color w:val="000000" w:themeColor="text1"/>
          <w:sz w:val="24"/>
          <w:szCs w:val="24"/>
        </w:rPr>
        <w:t xml:space="preserve"> </w:t>
      </w:r>
      <w:r w:rsidR="00185C38" w:rsidRPr="002352E6">
        <w:rPr>
          <w:bCs/>
          <w:i/>
          <w:color w:val="000000" w:themeColor="text1"/>
          <w:sz w:val="24"/>
          <w:szCs w:val="24"/>
        </w:rPr>
        <w:t>kombinuotojo keleivių vežimo vietiniais maršrutais</w:t>
      </w:r>
      <w:r w:rsidR="00185C38" w:rsidRPr="002352E6">
        <w:rPr>
          <w:i/>
          <w:color w:val="000000" w:themeColor="text1"/>
          <w:sz w:val="24"/>
          <w:szCs w:val="24"/>
        </w:rPr>
        <w:t xml:space="preserve"> tarifų nustatymo</w:t>
      </w:r>
    </w:p>
    <w:p w14:paraId="7C157DDB" w14:textId="4319C5DB" w:rsidR="00AF1AED" w:rsidRDefault="00185C38" w:rsidP="00AF1AED">
      <w:pPr>
        <w:ind w:firstLine="1134"/>
        <w:jc w:val="both"/>
        <w:rPr>
          <w:color w:val="000000" w:themeColor="text1"/>
          <w:sz w:val="24"/>
          <w:szCs w:val="24"/>
        </w:rPr>
      </w:pPr>
      <w:r w:rsidRPr="002352E6">
        <w:rPr>
          <w:color w:val="000000"/>
          <w:sz w:val="24"/>
          <w:szCs w:val="24"/>
        </w:rPr>
        <w:t>GTK pakeitimo</w:t>
      </w:r>
      <w:r>
        <w:rPr>
          <w:color w:val="000000"/>
          <w:sz w:val="24"/>
          <w:szCs w:val="24"/>
        </w:rPr>
        <w:t xml:space="preserve"> įstatymo projektu siūloma geležinkelio įmonei (vežėjui) nustatyti ne tik </w:t>
      </w:r>
      <w:r w:rsidR="00AF1AED">
        <w:rPr>
          <w:color w:val="000000"/>
          <w:sz w:val="24"/>
          <w:szCs w:val="24"/>
        </w:rPr>
        <w:t>k</w:t>
      </w:r>
      <w:r w:rsidR="00AF1AED" w:rsidRPr="00AF1AED">
        <w:rPr>
          <w:color w:val="000000"/>
          <w:sz w:val="24"/>
          <w:szCs w:val="24"/>
        </w:rPr>
        <w:t>eleivių vežimo vietinio susisiekimo maršrutais</w:t>
      </w:r>
      <w:r>
        <w:rPr>
          <w:color w:val="000000"/>
          <w:sz w:val="24"/>
          <w:szCs w:val="24"/>
        </w:rPr>
        <w:t xml:space="preserve">, </w:t>
      </w:r>
      <w:r w:rsidRPr="00185C38">
        <w:rPr>
          <w:color w:val="000000"/>
          <w:sz w:val="24"/>
          <w:szCs w:val="24"/>
        </w:rPr>
        <w:t xml:space="preserve">bet ir </w:t>
      </w:r>
      <w:r w:rsidRPr="00185C38">
        <w:rPr>
          <w:bCs/>
          <w:color w:val="000000" w:themeColor="text1"/>
          <w:sz w:val="24"/>
          <w:szCs w:val="24"/>
        </w:rPr>
        <w:t>kombinuotojo keleivių vežimo vietiniais maršrutais</w:t>
      </w:r>
      <w:r w:rsidRPr="00185C38">
        <w:rPr>
          <w:color w:val="000000" w:themeColor="text1"/>
          <w:sz w:val="24"/>
          <w:szCs w:val="24"/>
        </w:rPr>
        <w:t xml:space="preserve"> tarifus.</w:t>
      </w:r>
    </w:p>
    <w:p w14:paraId="1FCA33FD" w14:textId="3B24E610" w:rsidR="00A32B1F" w:rsidRPr="00A32B1F" w:rsidRDefault="00A32B1F" w:rsidP="00AF1AED">
      <w:pPr>
        <w:ind w:firstLine="1134"/>
        <w:jc w:val="both"/>
        <w:rPr>
          <w:i/>
          <w:color w:val="000000" w:themeColor="text1"/>
          <w:sz w:val="24"/>
          <w:szCs w:val="24"/>
        </w:rPr>
      </w:pPr>
      <w:r w:rsidRPr="00A32B1F">
        <w:rPr>
          <w:i/>
          <w:color w:val="000000" w:themeColor="text1"/>
          <w:sz w:val="24"/>
          <w:szCs w:val="24"/>
        </w:rPr>
        <w:t xml:space="preserve">4.6. </w:t>
      </w:r>
      <w:r w:rsidRPr="00A32B1F">
        <w:rPr>
          <w:i/>
          <w:sz w:val="24"/>
          <w:szCs w:val="24"/>
        </w:rPr>
        <w:t>dėl fizinių asmenų apsaugos tvarkant asmens duomenis ir dėl laisvo tokių duomenų judėjimo</w:t>
      </w:r>
      <w:r>
        <w:rPr>
          <w:i/>
          <w:sz w:val="24"/>
          <w:szCs w:val="24"/>
        </w:rPr>
        <w:t xml:space="preserve"> reglamento</w:t>
      </w:r>
    </w:p>
    <w:p w14:paraId="5FBBF7BF" w14:textId="0D3F0ADB" w:rsidR="00A32B1F" w:rsidRPr="00185C38" w:rsidRDefault="00A32B1F" w:rsidP="00AF1AED">
      <w:pPr>
        <w:ind w:firstLine="1134"/>
        <w:jc w:val="both"/>
        <w:rPr>
          <w:sz w:val="24"/>
          <w:szCs w:val="24"/>
          <w:lang w:eastAsia="en-US"/>
        </w:rPr>
      </w:pPr>
      <w:r>
        <w:rPr>
          <w:rFonts w:eastAsia="Calibri"/>
          <w:spacing w:val="-2"/>
          <w:sz w:val="24"/>
          <w:szCs w:val="24"/>
        </w:rPr>
        <w:t xml:space="preserve">Atsižvelgiant į tai, kad 2018 m. gegužės 25 d. įsigaliojo </w:t>
      </w:r>
      <w:r w:rsidRPr="00E875C6">
        <w:rPr>
          <w:sz w:val="24"/>
          <w:szCs w:val="24"/>
        </w:rPr>
        <w:t>2016 m. balandžio 27 d. Europos Parlamento ir Tarybos reglament</w:t>
      </w:r>
      <w:r>
        <w:rPr>
          <w:sz w:val="24"/>
          <w:szCs w:val="24"/>
        </w:rPr>
        <w:t>as</w:t>
      </w:r>
      <w:r w:rsidRPr="00E875C6">
        <w:rPr>
          <w:sz w:val="24"/>
          <w:szCs w:val="24"/>
        </w:rPr>
        <w:t xml:space="preserve"> (ES) 2016/679 dėl fizinių asmenų apsaugos tvarkant asmens duomenis ir dėl laisvo tokių duomenų judėjimo ir kuriuo panaikinama Direktyva 95/46/EB (Bendr</w:t>
      </w:r>
      <w:r w:rsidR="00FB275F">
        <w:rPr>
          <w:sz w:val="24"/>
          <w:szCs w:val="24"/>
        </w:rPr>
        <w:t>asis</w:t>
      </w:r>
      <w:r w:rsidRPr="00E875C6">
        <w:rPr>
          <w:sz w:val="24"/>
          <w:szCs w:val="24"/>
        </w:rPr>
        <w:t xml:space="preserve"> duomenų apsaugos reglament</w:t>
      </w:r>
      <w:r w:rsidR="00FB275F">
        <w:rPr>
          <w:sz w:val="24"/>
          <w:szCs w:val="24"/>
        </w:rPr>
        <w:t>as</w:t>
      </w:r>
      <w:bookmarkStart w:id="1" w:name="_GoBack"/>
      <w:bookmarkEnd w:id="1"/>
      <w:r w:rsidRPr="00E875C6">
        <w:rPr>
          <w:sz w:val="24"/>
          <w:szCs w:val="24"/>
        </w:rPr>
        <w:t xml:space="preserve">) </w:t>
      </w:r>
      <w:r w:rsidRPr="00E875C6">
        <w:rPr>
          <w:sz w:val="24"/>
          <w:szCs w:val="24"/>
          <w:shd w:val="clear" w:color="auto" w:fill="FFFFFF"/>
        </w:rPr>
        <w:t>(OL 2016 L 119, p. 1)</w:t>
      </w:r>
      <w:r>
        <w:rPr>
          <w:sz w:val="24"/>
          <w:szCs w:val="24"/>
          <w:shd w:val="clear" w:color="auto" w:fill="FFFFFF"/>
        </w:rPr>
        <w:t xml:space="preserve">, </w:t>
      </w:r>
      <w:r w:rsidRPr="00D3784E">
        <w:rPr>
          <w:rFonts w:eastAsia="Calibri"/>
          <w:spacing w:val="-2"/>
          <w:sz w:val="24"/>
          <w:szCs w:val="24"/>
        </w:rPr>
        <w:t>TVPĮ pakeitimo įstatymo projekt</w:t>
      </w:r>
      <w:r>
        <w:rPr>
          <w:rFonts w:eastAsia="Calibri"/>
          <w:spacing w:val="-2"/>
          <w:sz w:val="24"/>
          <w:szCs w:val="24"/>
        </w:rPr>
        <w:t>as</w:t>
      </w:r>
      <w:r w:rsidRPr="00D3784E">
        <w:rPr>
          <w:rFonts w:eastAsia="Calibri"/>
          <w:spacing w:val="-2"/>
          <w:sz w:val="24"/>
          <w:szCs w:val="24"/>
        </w:rPr>
        <w:t xml:space="preserve"> </w:t>
      </w:r>
      <w:r>
        <w:rPr>
          <w:rFonts w:eastAsia="Calibri"/>
          <w:spacing w:val="-2"/>
          <w:sz w:val="24"/>
          <w:szCs w:val="24"/>
        </w:rPr>
        <w:t>papildytas nuoroda į šį tiesioginio taikymo Europos Sąjungos teisės aktą.</w:t>
      </w:r>
    </w:p>
    <w:p w14:paraId="047C28FB" w14:textId="540D7546" w:rsidR="00313A1B" w:rsidRPr="00313A1B" w:rsidRDefault="00AF1AED" w:rsidP="00313A1B">
      <w:pPr>
        <w:ind w:firstLine="1134"/>
        <w:jc w:val="both"/>
        <w:rPr>
          <w:rFonts w:eastAsia="Calibri"/>
          <w:i/>
          <w:spacing w:val="-2"/>
          <w:sz w:val="24"/>
          <w:szCs w:val="24"/>
          <w:lang w:eastAsia="en-US"/>
        </w:rPr>
      </w:pPr>
      <w:r>
        <w:rPr>
          <w:rFonts w:eastAsia="Calibri"/>
          <w:i/>
          <w:spacing w:val="-2"/>
          <w:sz w:val="24"/>
          <w:szCs w:val="24"/>
          <w:lang w:eastAsia="en-US"/>
        </w:rPr>
        <w:t xml:space="preserve">4.6. </w:t>
      </w:r>
      <w:r w:rsidR="00313A1B">
        <w:rPr>
          <w:rFonts w:eastAsia="Calibri"/>
          <w:i/>
          <w:spacing w:val="-2"/>
          <w:sz w:val="24"/>
          <w:szCs w:val="24"/>
          <w:lang w:eastAsia="en-US"/>
        </w:rPr>
        <w:t xml:space="preserve">Dėl Įstatymų </w:t>
      </w:r>
      <w:r w:rsidR="00313A1B" w:rsidRPr="00313A1B">
        <w:rPr>
          <w:rFonts w:eastAsia="Calibri"/>
          <w:i/>
          <w:spacing w:val="-2"/>
          <w:sz w:val="24"/>
          <w:szCs w:val="24"/>
          <w:lang w:eastAsia="en-US"/>
        </w:rPr>
        <w:t xml:space="preserve"> įsigaliojimo datos</w:t>
      </w:r>
    </w:p>
    <w:p w14:paraId="047C28FC" w14:textId="77777777" w:rsidR="00313A1B" w:rsidRDefault="00313A1B" w:rsidP="00313A1B">
      <w:pPr>
        <w:ind w:firstLine="1134"/>
        <w:jc w:val="both"/>
        <w:rPr>
          <w:i/>
          <w:color w:val="000000"/>
          <w:sz w:val="24"/>
          <w:szCs w:val="24"/>
        </w:rPr>
      </w:pPr>
      <w:r>
        <w:rPr>
          <w:rFonts w:eastAsia="Calibri"/>
          <w:sz w:val="24"/>
          <w:szCs w:val="24"/>
          <w:lang w:eastAsia="en-US"/>
        </w:rPr>
        <w:t>P</w:t>
      </w:r>
      <w:r w:rsidRPr="00313A1B">
        <w:rPr>
          <w:rFonts w:eastAsia="Calibri"/>
          <w:sz w:val="24"/>
          <w:szCs w:val="24"/>
          <w:lang w:eastAsia="en-US"/>
        </w:rPr>
        <w:t>agal Teisėkūros pagrindų įstatymo 20 s</w:t>
      </w:r>
      <w:r>
        <w:rPr>
          <w:rFonts w:eastAsia="Calibri"/>
          <w:sz w:val="24"/>
          <w:szCs w:val="24"/>
          <w:lang w:eastAsia="en-US"/>
        </w:rPr>
        <w:t xml:space="preserve">traipsnio 4 dalies nuostatas, </w:t>
      </w:r>
      <w:r w:rsidRPr="00C21595">
        <w:rPr>
          <w:i/>
          <w:color w:val="000000"/>
          <w:sz w:val="24"/>
          <w:szCs w:val="24"/>
        </w:rPr>
        <w:t>t</w:t>
      </w:r>
      <w:r w:rsidRPr="00313A1B">
        <w:rPr>
          <w:i/>
          <w:color w:val="000000"/>
          <w:sz w:val="24"/>
          <w:szCs w:val="24"/>
        </w:rPr>
        <w:t>eisės aktai, keičiantys ar nustatantys naują ūkio subjektų veiklos ar jos priežiūros teisinį reguliavimą, paprastai įsigalioja gegužės 1 dieną arba lapkričio 1 dieną</w:t>
      </w:r>
      <w:r w:rsidRPr="00313A1B">
        <w:rPr>
          <w:color w:val="000000"/>
          <w:sz w:val="24"/>
          <w:szCs w:val="24"/>
        </w:rPr>
        <w:t xml:space="preserve">, </w:t>
      </w:r>
      <w:r w:rsidRPr="00313A1B">
        <w:rPr>
          <w:i/>
          <w:color w:val="000000"/>
          <w:sz w:val="24"/>
          <w:szCs w:val="24"/>
        </w:rPr>
        <w:t xml:space="preserve">tačiau visais atvejais ne anksčiau kaip po trijų mėnesių nuo jų oficialaus paskelbimo dienos. </w:t>
      </w:r>
    </w:p>
    <w:p w14:paraId="047C28FD" w14:textId="24450B88" w:rsidR="00313A1B" w:rsidRPr="00313A1B" w:rsidRDefault="00313A1B" w:rsidP="00313A1B">
      <w:pPr>
        <w:ind w:firstLine="1134"/>
        <w:jc w:val="both"/>
        <w:rPr>
          <w:color w:val="000000"/>
          <w:sz w:val="24"/>
          <w:szCs w:val="24"/>
        </w:rPr>
      </w:pPr>
      <w:r>
        <w:rPr>
          <w:color w:val="000000"/>
          <w:sz w:val="24"/>
          <w:szCs w:val="24"/>
        </w:rPr>
        <w:t xml:space="preserve">Kadangi </w:t>
      </w:r>
      <w:r w:rsidRPr="00313A1B">
        <w:rPr>
          <w:color w:val="000000"/>
          <w:sz w:val="24"/>
          <w:szCs w:val="24"/>
        </w:rPr>
        <w:t>Įstatymų projektais</w:t>
      </w:r>
      <w:r>
        <w:rPr>
          <w:color w:val="000000"/>
          <w:sz w:val="24"/>
          <w:szCs w:val="24"/>
        </w:rPr>
        <w:t xml:space="preserve"> siūloma nustatyti naują geležinkelio įmonių (vežėjų) veiklos teisinį reguliavimą, įvertinus galimą Įstatymų projektų svarstymo Lietuvos Respublikos Seime eigą</w:t>
      </w:r>
      <w:r w:rsidR="007852BD">
        <w:rPr>
          <w:color w:val="000000"/>
          <w:sz w:val="24"/>
          <w:szCs w:val="24"/>
        </w:rPr>
        <w:t xml:space="preserve"> ir tai, kad Įstatymams įgyvendinti Vyriausybė </w:t>
      </w:r>
      <w:r w:rsidR="00AA2999">
        <w:rPr>
          <w:color w:val="000000"/>
          <w:sz w:val="24"/>
          <w:szCs w:val="24"/>
        </w:rPr>
        <w:t xml:space="preserve">ir Lietuvos Respublikos susisiekimo ministras </w:t>
      </w:r>
      <w:r w:rsidR="007852BD">
        <w:rPr>
          <w:color w:val="000000"/>
          <w:sz w:val="24"/>
          <w:szCs w:val="24"/>
        </w:rPr>
        <w:t>turės priimti įgyvendinamuosius teisės aktus</w:t>
      </w:r>
      <w:r>
        <w:rPr>
          <w:color w:val="000000"/>
          <w:sz w:val="24"/>
          <w:szCs w:val="24"/>
        </w:rPr>
        <w:t>, siūlom</w:t>
      </w:r>
      <w:r w:rsidR="00AF1AED">
        <w:rPr>
          <w:color w:val="000000"/>
          <w:sz w:val="24"/>
          <w:szCs w:val="24"/>
        </w:rPr>
        <w:t>a, kad Įstatymai įsigaliotų 2019</w:t>
      </w:r>
      <w:r>
        <w:rPr>
          <w:color w:val="000000"/>
          <w:sz w:val="24"/>
          <w:szCs w:val="24"/>
        </w:rPr>
        <w:t xml:space="preserve"> m. gegužės 1 d.</w:t>
      </w:r>
    </w:p>
    <w:p w14:paraId="047C28FE" w14:textId="77777777" w:rsidR="002B4686" w:rsidRPr="002B4686" w:rsidRDefault="002B4686" w:rsidP="002B4686">
      <w:pPr>
        <w:ind w:firstLine="1134"/>
        <w:jc w:val="both"/>
        <w:rPr>
          <w:rFonts w:eastAsia="Calibri"/>
          <w:sz w:val="24"/>
          <w:szCs w:val="24"/>
          <w:lang w:eastAsia="en-US"/>
        </w:rPr>
      </w:pPr>
    </w:p>
    <w:p w14:paraId="047C28FF" w14:textId="77777777" w:rsidR="002B4686" w:rsidRPr="002B4686" w:rsidRDefault="002B4686" w:rsidP="002B4686">
      <w:pPr>
        <w:ind w:firstLine="1134"/>
        <w:jc w:val="both"/>
        <w:rPr>
          <w:rFonts w:eastAsia="Calibri"/>
          <w:b/>
          <w:bCs/>
          <w:sz w:val="24"/>
          <w:szCs w:val="24"/>
          <w:lang w:eastAsia="en-US"/>
        </w:rPr>
      </w:pPr>
      <w:r w:rsidRPr="002B4686">
        <w:rPr>
          <w:rFonts w:eastAsia="Calibri"/>
          <w:b/>
          <w:spacing w:val="-2"/>
          <w:sz w:val="24"/>
          <w:szCs w:val="24"/>
          <w:lang w:eastAsia="en-US"/>
        </w:rPr>
        <w:t xml:space="preserve">5. </w:t>
      </w:r>
      <w:r w:rsidRPr="002B4686">
        <w:rPr>
          <w:rFonts w:eastAsia="Calibri"/>
          <w:b/>
          <w:bCs/>
          <w:sz w:val="24"/>
          <w:szCs w:val="24"/>
          <w:lang w:eastAsia="en-US"/>
        </w:rPr>
        <w:t>Numatomo teisinio reguliavimo poveikio vertinimo rezul</w:t>
      </w:r>
      <w:r w:rsidR="00B10388">
        <w:rPr>
          <w:rFonts w:eastAsia="Calibri"/>
          <w:b/>
          <w:bCs/>
          <w:sz w:val="24"/>
          <w:szCs w:val="24"/>
          <w:lang w:eastAsia="en-US"/>
        </w:rPr>
        <w:t>tatai, galimos neigiamos priimtų įstatymų</w:t>
      </w:r>
      <w:r w:rsidRPr="002B4686">
        <w:rPr>
          <w:rFonts w:eastAsia="Calibri"/>
          <w:b/>
          <w:bCs/>
          <w:sz w:val="24"/>
          <w:szCs w:val="24"/>
          <w:lang w:eastAsia="en-US"/>
        </w:rPr>
        <w:t xml:space="preserve"> pasekmės ir kokių priemonių reikėtų imtis, kad tokių pasekmių būtų išvengta</w:t>
      </w:r>
    </w:p>
    <w:p w14:paraId="047C2900" w14:textId="77777777" w:rsidR="002B4686" w:rsidRPr="001732CA" w:rsidRDefault="002B4686" w:rsidP="002B4686">
      <w:pPr>
        <w:ind w:firstLine="1134"/>
        <w:jc w:val="both"/>
        <w:rPr>
          <w:rFonts w:eastAsia="Calibri"/>
          <w:spacing w:val="-2"/>
          <w:sz w:val="24"/>
          <w:szCs w:val="24"/>
          <w:lang w:eastAsia="en-US"/>
        </w:rPr>
      </w:pPr>
      <w:r w:rsidRPr="001732CA">
        <w:rPr>
          <w:rFonts w:eastAsia="Calibri"/>
          <w:spacing w:val="-2"/>
          <w:sz w:val="24"/>
          <w:szCs w:val="24"/>
          <w:lang w:eastAsia="en-US"/>
        </w:rPr>
        <w:t>Neigiamų pasekmių priėmus Įstatymų projektus nenumatoma.</w:t>
      </w:r>
    </w:p>
    <w:p w14:paraId="04C43EF6" w14:textId="77777777" w:rsidR="00045AE5" w:rsidRPr="001732CA" w:rsidRDefault="00045AE5" w:rsidP="002B4686">
      <w:pPr>
        <w:ind w:firstLine="1134"/>
        <w:jc w:val="both"/>
        <w:rPr>
          <w:rFonts w:eastAsia="Calibri"/>
          <w:spacing w:val="-2"/>
          <w:sz w:val="24"/>
          <w:szCs w:val="24"/>
          <w:lang w:eastAsia="en-US"/>
        </w:rPr>
      </w:pPr>
    </w:p>
    <w:p w14:paraId="047C2902" w14:textId="77777777" w:rsidR="002B4686" w:rsidRPr="001732CA" w:rsidRDefault="002B4686" w:rsidP="002B4686">
      <w:pPr>
        <w:ind w:firstLine="1134"/>
        <w:jc w:val="both"/>
        <w:rPr>
          <w:rFonts w:eastAsia="Calibri"/>
          <w:sz w:val="24"/>
          <w:szCs w:val="24"/>
          <w:lang w:eastAsia="en-US"/>
        </w:rPr>
      </w:pPr>
      <w:r w:rsidRPr="001732CA">
        <w:rPr>
          <w:rFonts w:eastAsia="Calibri"/>
          <w:b/>
          <w:spacing w:val="-2"/>
          <w:sz w:val="24"/>
          <w:szCs w:val="24"/>
          <w:lang w:eastAsia="en-US"/>
        </w:rPr>
        <w:t xml:space="preserve">6. </w:t>
      </w:r>
      <w:r w:rsidRPr="001732CA">
        <w:rPr>
          <w:rFonts w:eastAsia="Calibri"/>
          <w:b/>
          <w:bCs/>
          <w:sz w:val="24"/>
          <w:szCs w:val="24"/>
          <w:lang w:eastAsia="en-US"/>
        </w:rPr>
        <w:t>Kokią</w:t>
      </w:r>
      <w:r w:rsidRPr="001732CA">
        <w:rPr>
          <w:rFonts w:eastAsia="Calibri"/>
          <w:sz w:val="24"/>
          <w:szCs w:val="24"/>
          <w:lang w:eastAsia="en-US"/>
        </w:rPr>
        <w:t xml:space="preserve"> </w:t>
      </w:r>
      <w:r w:rsidRPr="001732CA">
        <w:rPr>
          <w:rFonts w:eastAsia="Calibri"/>
          <w:b/>
          <w:bCs/>
          <w:sz w:val="24"/>
          <w:szCs w:val="24"/>
          <w:lang w:eastAsia="en-US"/>
        </w:rPr>
        <w:t>įtaką priimti įstatymai turės kriminogeninei situacijai, korupcijai</w:t>
      </w:r>
      <w:r w:rsidRPr="001732CA">
        <w:rPr>
          <w:rFonts w:eastAsia="Calibri"/>
          <w:sz w:val="24"/>
          <w:szCs w:val="24"/>
          <w:lang w:eastAsia="en-US"/>
        </w:rPr>
        <w:t xml:space="preserve"> </w:t>
      </w:r>
    </w:p>
    <w:p w14:paraId="047C2903" w14:textId="77777777" w:rsidR="002B4686" w:rsidRPr="001732CA" w:rsidRDefault="002B4686" w:rsidP="002B4686">
      <w:pPr>
        <w:ind w:firstLine="1134"/>
        <w:jc w:val="both"/>
        <w:rPr>
          <w:rFonts w:eastAsia="Calibri"/>
          <w:spacing w:val="-2"/>
          <w:sz w:val="24"/>
          <w:szCs w:val="24"/>
          <w:lang w:eastAsia="en-US"/>
        </w:rPr>
      </w:pPr>
      <w:r w:rsidRPr="001732CA">
        <w:rPr>
          <w:rFonts w:eastAsia="Calibri"/>
          <w:spacing w:val="-2"/>
          <w:sz w:val="24"/>
          <w:szCs w:val="24"/>
          <w:lang w:eastAsia="en-US"/>
        </w:rPr>
        <w:t xml:space="preserve">Įstatymų įgyvendinimas neturės įtakos kriminogeninei situacijai ir korupcijai.    </w:t>
      </w:r>
    </w:p>
    <w:p w14:paraId="047C2904" w14:textId="77777777" w:rsidR="002B4686" w:rsidRPr="001732CA" w:rsidRDefault="002B4686" w:rsidP="002B4686">
      <w:pPr>
        <w:ind w:firstLine="1134"/>
        <w:jc w:val="both"/>
        <w:rPr>
          <w:rFonts w:eastAsia="Calibri"/>
          <w:spacing w:val="-2"/>
          <w:sz w:val="24"/>
          <w:szCs w:val="24"/>
          <w:lang w:eastAsia="en-US"/>
        </w:rPr>
      </w:pPr>
    </w:p>
    <w:p w14:paraId="047C2905" w14:textId="77777777" w:rsidR="002B4686" w:rsidRPr="001732CA" w:rsidRDefault="002B4686" w:rsidP="002B4686">
      <w:pPr>
        <w:ind w:firstLine="1134"/>
        <w:jc w:val="both"/>
        <w:rPr>
          <w:rFonts w:eastAsia="Calibri"/>
          <w:b/>
          <w:spacing w:val="-2"/>
          <w:sz w:val="24"/>
          <w:szCs w:val="24"/>
          <w:lang w:eastAsia="en-US"/>
        </w:rPr>
      </w:pPr>
      <w:r w:rsidRPr="001732CA">
        <w:rPr>
          <w:rFonts w:eastAsia="Calibri"/>
          <w:b/>
          <w:spacing w:val="-2"/>
          <w:sz w:val="24"/>
          <w:szCs w:val="24"/>
          <w:lang w:eastAsia="en-US"/>
        </w:rPr>
        <w:t xml:space="preserve">7. </w:t>
      </w:r>
      <w:r w:rsidRPr="001732CA">
        <w:rPr>
          <w:rFonts w:eastAsia="Calibri"/>
          <w:b/>
          <w:bCs/>
          <w:sz w:val="24"/>
          <w:szCs w:val="24"/>
          <w:lang w:eastAsia="en-US"/>
        </w:rPr>
        <w:t>Kaip įstatymų įgyvendinimas atsilieps verslo sąlygoms ir jo plėtrai</w:t>
      </w:r>
    </w:p>
    <w:p w14:paraId="047C2906" w14:textId="77777777" w:rsidR="002B4686" w:rsidRPr="001732CA" w:rsidRDefault="00383E2E" w:rsidP="002B4686">
      <w:pPr>
        <w:ind w:firstLine="1134"/>
        <w:jc w:val="both"/>
        <w:rPr>
          <w:rFonts w:eastAsia="Calibri"/>
          <w:spacing w:val="-2"/>
          <w:sz w:val="24"/>
          <w:szCs w:val="24"/>
          <w:lang w:eastAsia="en-US"/>
        </w:rPr>
      </w:pPr>
      <w:r w:rsidRPr="001732CA">
        <w:rPr>
          <w:rFonts w:eastAsia="Calibri"/>
          <w:spacing w:val="-2"/>
          <w:sz w:val="24"/>
          <w:szCs w:val="24"/>
          <w:lang w:eastAsia="en-US"/>
        </w:rPr>
        <w:t xml:space="preserve">Įstatymų projektais yra sukuriama nauja galimybė keleivių vežimą kelių transporto priemonėmis vykdantiems vežėjams plėsti savo veiklą ir kartu su geležinkelio įmonėmis (vežėjais) teikti viešąsias kombinuotojo keleivių vežimo vietiniais maršrutais paslaugas.  </w:t>
      </w:r>
    </w:p>
    <w:p w14:paraId="047C2907" w14:textId="0D444CB9" w:rsidR="00383E2E" w:rsidRPr="001732CA" w:rsidRDefault="00383E2E" w:rsidP="002B4686">
      <w:pPr>
        <w:ind w:firstLine="1134"/>
        <w:jc w:val="both"/>
        <w:rPr>
          <w:rFonts w:eastAsia="Calibri"/>
          <w:spacing w:val="-2"/>
          <w:sz w:val="24"/>
          <w:szCs w:val="24"/>
          <w:lang w:eastAsia="en-US"/>
        </w:rPr>
      </w:pPr>
      <w:r w:rsidRPr="001732CA">
        <w:rPr>
          <w:rFonts w:eastAsia="Calibri"/>
          <w:spacing w:val="-2"/>
          <w:sz w:val="24"/>
          <w:szCs w:val="24"/>
          <w:lang w:eastAsia="en-US"/>
        </w:rPr>
        <w:t xml:space="preserve">GTK pakeitimo </w:t>
      </w:r>
      <w:r w:rsidR="004343FE" w:rsidRPr="001732CA">
        <w:rPr>
          <w:rFonts w:eastAsia="Calibri"/>
          <w:spacing w:val="-2"/>
          <w:sz w:val="24"/>
          <w:szCs w:val="24"/>
          <w:lang w:eastAsia="en-US"/>
        </w:rPr>
        <w:t xml:space="preserve">įstatymo </w:t>
      </w:r>
      <w:r w:rsidRPr="001732CA">
        <w:rPr>
          <w:rFonts w:eastAsia="Calibri"/>
          <w:spacing w:val="-2"/>
          <w:sz w:val="24"/>
          <w:szCs w:val="24"/>
          <w:lang w:eastAsia="en-US"/>
        </w:rPr>
        <w:t>projektu siūlomi nustatyti apribojimai geležinkelio įmonei (vežėjui), ketinančia</w:t>
      </w:r>
      <w:r w:rsidR="004343FE" w:rsidRPr="001732CA">
        <w:rPr>
          <w:rFonts w:eastAsia="Calibri"/>
          <w:spacing w:val="-2"/>
          <w:sz w:val="24"/>
          <w:szCs w:val="24"/>
          <w:lang w:eastAsia="en-US"/>
        </w:rPr>
        <w:t>i</w:t>
      </w:r>
      <w:r w:rsidRPr="001732CA">
        <w:rPr>
          <w:rFonts w:eastAsia="Calibri"/>
          <w:spacing w:val="-2"/>
          <w:sz w:val="24"/>
          <w:szCs w:val="24"/>
          <w:lang w:eastAsia="en-US"/>
        </w:rPr>
        <w:t xml:space="preserve"> </w:t>
      </w:r>
      <w:r w:rsidR="00AE7870" w:rsidRPr="001732CA">
        <w:rPr>
          <w:rFonts w:eastAsia="Calibri"/>
          <w:spacing w:val="-2"/>
          <w:sz w:val="24"/>
          <w:szCs w:val="24"/>
          <w:lang w:eastAsia="en-US"/>
        </w:rPr>
        <w:t xml:space="preserve">teikti viešąsias kombinuotojo keleivių vežimo vietiniais maršrutais paslaugas, sudaro sąlygas </w:t>
      </w:r>
      <w:r w:rsidR="00AE7870">
        <w:rPr>
          <w:sz w:val="24"/>
          <w:szCs w:val="24"/>
        </w:rPr>
        <w:t xml:space="preserve">keleivių vežimo kelių transporto priemonėmis veiklą teikiant viešąsias kombinuotąsias keleivių vežimo vietiniais maršrutais paslaugas vykdyti </w:t>
      </w:r>
      <w:r w:rsidR="00AE7870" w:rsidRPr="001732CA">
        <w:rPr>
          <w:rFonts w:eastAsia="Calibri"/>
          <w:spacing w:val="-2"/>
          <w:sz w:val="24"/>
          <w:szCs w:val="24"/>
          <w:lang w:eastAsia="en-US"/>
        </w:rPr>
        <w:t>naud</w:t>
      </w:r>
      <w:r w:rsidR="004343FE" w:rsidRPr="001732CA">
        <w:rPr>
          <w:rFonts w:eastAsia="Calibri"/>
          <w:spacing w:val="-2"/>
          <w:sz w:val="24"/>
          <w:szCs w:val="24"/>
          <w:lang w:eastAsia="en-US"/>
        </w:rPr>
        <w:t>o</w:t>
      </w:r>
      <w:r w:rsidR="00AE7870" w:rsidRPr="001732CA">
        <w:rPr>
          <w:rFonts w:eastAsia="Calibri"/>
          <w:spacing w:val="-2"/>
          <w:sz w:val="24"/>
          <w:szCs w:val="24"/>
          <w:lang w:eastAsia="en-US"/>
        </w:rPr>
        <w:t>jantis esama rinka.</w:t>
      </w:r>
    </w:p>
    <w:p w14:paraId="047C2908" w14:textId="77777777" w:rsidR="00383E2E" w:rsidRPr="001732CA" w:rsidRDefault="00383E2E" w:rsidP="002B4686">
      <w:pPr>
        <w:ind w:firstLine="1134"/>
        <w:jc w:val="both"/>
        <w:rPr>
          <w:rFonts w:eastAsia="Calibri"/>
          <w:spacing w:val="-2"/>
          <w:sz w:val="24"/>
          <w:szCs w:val="24"/>
          <w:lang w:eastAsia="en-US"/>
        </w:rPr>
      </w:pPr>
    </w:p>
    <w:p w14:paraId="047C2909" w14:textId="77777777" w:rsidR="002B4686" w:rsidRPr="001732CA" w:rsidRDefault="002B4686" w:rsidP="002B4686">
      <w:pPr>
        <w:ind w:firstLine="1134"/>
        <w:jc w:val="both"/>
        <w:rPr>
          <w:rFonts w:eastAsia="Calibri"/>
          <w:b/>
          <w:spacing w:val="-2"/>
          <w:sz w:val="24"/>
          <w:szCs w:val="24"/>
          <w:lang w:eastAsia="en-US"/>
        </w:rPr>
      </w:pPr>
      <w:r w:rsidRPr="001732CA">
        <w:rPr>
          <w:rFonts w:eastAsia="Calibri"/>
          <w:b/>
          <w:spacing w:val="-2"/>
          <w:sz w:val="24"/>
          <w:szCs w:val="24"/>
          <w:lang w:eastAsia="en-US"/>
        </w:rPr>
        <w:t xml:space="preserve">8. </w:t>
      </w:r>
      <w:r w:rsidRPr="001732CA">
        <w:rPr>
          <w:rFonts w:eastAsia="Calibri"/>
          <w:b/>
          <w:bCs/>
          <w:sz w:val="24"/>
          <w:szCs w:val="24"/>
          <w:lang w:eastAsia="en-US"/>
        </w:rPr>
        <w:t>Įstatymų inkorporavimas į teisinę sistemą, kokius teisės aktus būtina priimti, kokius galiojančius teisės aktus reikia pakeisti ar pripažinti netekusiais galios</w:t>
      </w:r>
    </w:p>
    <w:p w14:paraId="047C290B" w14:textId="548C2062" w:rsidR="00791974" w:rsidRDefault="00045AE5" w:rsidP="002B4686">
      <w:pPr>
        <w:ind w:firstLine="1134"/>
        <w:jc w:val="both"/>
        <w:rPr>
          <w:sz w:val="24"/>
          <w:szCs w:val="24"/>
        </w:rPr>
      </w:pPr>
      <w:r>
        <w:rPr>
          <w:sz w:val="24"/>
          <w:szCs w:val="24"/>
        </w:rPr>
        <w:lastRenderedPageBreak/>
        <w:t>Siekiant Įstatymų projektuose siūlomus pakeitimus inkorporuoti į teisinę sistemą, priimti naujų, pakeisti ar pripažinti netekusiais galios galiojančių įstatymų nereikės (susiję Įstatymų projektai teikiami kartu).</w:t>
      </w:r>
    </w:p>
    <w:p w14:paraId="29BFFE55" w14:textId="77777777" w:rsidR="00FA6284" w:rsidRPr="002B4686" w:rsidRDefault="00FA6284" w:rsidP="002B4686">
      <w:pPr>
        <w:ind w:firstLine="1134"/>
        <w:jc w:val="both"/>
        <w:rPr>
          <w:spacing w:val="-2"/>
          <w:sz w:val="24"/>
          <w:szCs w:val="24"/>
        </w:rPr>
      </w:pPr>
    </w:p>
    <w:p w14:paraId="047C290C" w14:textId="10401E7D" w:rsidR="002B4686" w:rsidRPr="002B4686" w:rsidRDefault="002B4686" w:rsidP="002B4686">
      <w:pPr>
        <w:tabs>
          <w:tab w:val="num" w:pos="-3060"/>
        </w:tabs>
        <w:ind w:firstLine="1134"/>
        <w:jc w:val="both"/>
        <w:rPr>
          <w:rFonts w:eastAsia="Calibri"/>
          <w:b/>
          <w:bCs/>
          <w:sz w:val="24"/>
          <w:szCs w:val="24"/>
          <w:lang w:eastAsia="en-US"/>
        </w:rPr>
      </w:pPr>
      <w:r w:rsidRPr="002B4686">
        <w:rPr>
          <w:rFonts w:eastAsia="Calibri"/>
          <w:b/>
          <w:spacing w:val="-2"/>
          <w:sz w:val="24"/>
          <w:szCs w:val="24"/>
          <w:lang w:eastAsia="en-US"/>
        </w:rPr>
        <w:t xml:space="preserve">9. </w:t>
      </w:r>
      <w:r w:rsidRPr="002B4686">
        <w:rPr>
          <w:rFonts w:eastAsia="Calibri"/>
          <w:b/>
          <w:bCs/>
          <w:sz w:val="24"/>
          <w:szCs w:val="24"/>
          <w:lang w:eastAsia="en-US"/>
        </w:rPr>
        <w:t>Ar įstatymų projektai parengt</w:t>
      </w:r>
      <w:r w:rsidR="004343FE">
        <w:rPr>
          <w:rFonts w:eastAsia="Calibri"/>
          <w:b/>
          <w:bCs/>
          <w:sz w:val="24"/>
          <w:szCs w:val="24"/>
          <w:lang w:eastAsia="en-US"/>
        </w:rPr>
        <w:t>i</w:t>
      </w:r>
      <w:r w:rsidRPr="002B4686">
        <w:rPr>
          <w:rFonts w:eastAsia="Calibri"/>
          <w:b/>
          <w:bCs/>
          <w:sz w:val="24"/>
          <w:szCs w:val="24"/>
          <w:lang w:eastAsia="en-US"/>
        </w:rPr>
        <w:t xml:space="preserve"> laikantis Lietuvos Respublikos valstybinės kalbos, Teisėkūros pagrindų įstatymų reikalavimų, o įstatymų projektų sąvokos ir jas įvardijantys terminai įvertinti Terminų banko įstatymo ir jo įgyvendinamųjų teisės aktų nustatyta tvarka</w:t>
      </w:r>
    </w:p>
    <w:p w14:paraId="047C290D" w14:textId="77777777" w:rsidR="007F4E7D" w:rsidRPr="007F4E7D" w:rsidRDefault="002B4686" w:rsidP="00DA0B53">
      <w:pPr>
        <w:tabs>
          <w:tab w:val="num" w:pos="-3060"/>
        </w:tabs>
        <w:ind w:firstLine="1134"/>
        <w:jc w:val="both"/>
        <w:rPr>
          <w:color w:val="000000"/>
          <w:sz w:val="24"/>
          <w:szCs w:val="24"/>
          <w:shd w:val="clear" w:color="auto" w:fill="FFFFFF"/>
        </w:rPr>
      </w:pPr>
      <w:r w:rsidRPr="002B4686">
        <w:rPr>
          <w:rFonts w:eastAsia="Calibri"/>
          <w:sz w:val="24"/>
          <w:szCs w:val="24"/>
          <w:lang w:eastAsia="en-US"/>
        </w:rPr>
        <w:t xml:space="preserve">Įstatymų projektai parengti laikantis Lietuvos Respublikos valstybinės kalbos ir Lietuvos Respublikos teisėkūros pagrindų įstatymų reikalavimų. </w:t>
      </w:r>
      <w:r w:rsidR="00C21595">
        <w:rPr>
          <w:sz w:val="24"/>
          <w:szCs w:val="24"/>
        </w:rPr>
        <w:t>Įstatymų</w:t>
      </w:r>
      <w:r w:rsidR="007F4E7D" w:rsidRPr="007F4E7D">
        <w:rPr>
          <w:sz w:val="24"/>
          <w:szCs w:val="24"/>
        </w:rPr>
        <w:t xml:space="preserve"> p</w:t>
      </w:r>
      <w:r w:rsidR="007F4E7D" w:rsidRPr="007F4E7D">
        <w:rPr>
          <w:color w:val="000000"/>
          <w:sz w:val="24"/>
          <w:szCs w:val="24"/>
          <w:shd w:val="clear" w:color="auto" w:fill="FFFFFF"/>
        </w:rPr>
        <w:t>rojektuose apibrėžiamos naujos sąvoko</w:t>
      </w:r>
      <w:r w:rsidR="00DA0B53">
        <w:rPr>
          <w:color w:val="000000"/>
          <w:sz w:val="24"/>
          <w:szCs w:val="24"/>
          <w:shd w:val="clear" w:color="auto" w:fill="FFFFFF"/>
        </w:rPr>
        <w:t>s ir jas įvardijantys terminai vertinami</w:t>
      </w:r>
      <w:r w:rsidR="007F4E7D" w:rsidRPr="007F4E7D">
        <w:rPr>
          <w:color w:val="000000"/>
          <w:sz w:val="24"/>
          <w:szCs w:val="24"/>
          <w:shd w:val="clear" w:color="auto" w:fill="FFFFFF"/>
        </w:rPr>
        <w:t xml:space="preserve"> Lietuvos Respublikos terminų banko įstatymo ir jo įgyvendinamųjų teisės aktų nustatyta tvarka.</w:t>
      </w:r>
    </w:p>
    <w:p w14:paraId="047C290E" w14:textId="77777777" w:rsidR="002B4686" w:rsidRPr="002B4686" w:rsidRDefault="002B4686" w:rsidP="002B4686">
      <w:pPr>
        <w:ind w:firstLine="1134"/>
        <w:jc w:val="both"/>
        <w:rPr>
          <w:rFonts w:eastAsia="Calibri"/>
          <w:b/>
          <w:spacing w:val="-2"/>
          <w:sz w:val="24"/>
          <w:szCs w:val="24"/>
          <w:lang w:eastAsia="en-US"/>
        </w:rPr>
      </w:pPr>
    </w:p>
    <w:p w14:paraId="047C290F" w14:textId="77777777" w:rsidR="002B4686" w:rsidRPr="002B4686" w:rsidRDefault="002B4686" w:rsidP="002B4686">
      <w:pPr>
        <w:ind w:firstLine="1134"/>
        <w:jc w:val="both"/>
        <w:rPr>
          <w:rFonts w:eastAsia="Calibri"/>
          <w:b/>
          <w:spacing w:val="-2"/>
          <w:sz w:val="24"/>
          <w:szCs w:val="24"/>
          <w:lang w:eastAsia="en-US"/>
        </w:rPr>
      </w:pPr>
      <w:r w:rsidRPr="002B4686">
        <w:rPr>
          <w:rFonts w:eastAsia="Calibri"/>
          <w:b/>
          <w:spacing w:val="-2"/>
          <w:sz w:val="24"/>
          <w:szCs w:val="24"/>
          <w:lang w:eastAsia="en-US"/>
        </w:rPr>
        <w:t xml:space="preserve">10. </w:t>
      </w:r>
      <w:r w:rsidRPr="002B4686">
        <w:rPr>
          <w:rFonts w:eastAsia="Calibri"/>
          <w:b/>
          <w:bCs/>
          <w:sz w:val="24"/>
          <w:szCs w:val="24"/>
          <w:lang w:eastAsia="en-US"/>
        </w:rPr>
        <w:t>Ar įstatymų projektai atitinka Žmogaus teisių ir pagrindinių laisvių apsaugos konvencijos nuostatas ir Europos Sąjungos dokumentus</w:t>
      </w:r>
    </w:p>
    <w:p w14:paraId="047C2910" w14:textId="77777777" w:rsidR="002B4686" w:rsidRPr="002B4686" w:rsidRDefault="002B4686" w:rsidP="002B4686">
      <w:pPr>
        <w:ind w:firstLine="1134"/>
        <w:jc w:val="both"/>
        <w:rPr>
          <w:rFonts w:eastAsia="Calibri"/>
          <w:sz w:val="24"/>
          <w:szCs w:val="24"/>
          <w:lang w:eastAsia="en-US"/>
        </w:rPr>
      </w:pPr>
      <w:r w:rsidRPr="002B4686">
        <w:rPr>
          <w:rFonts w:eastAsia="Calibri"/>
          <w:sz w:val="24"/>
          <w:szCs w:val="24"/>
          <w:lang w:eastAsia="en-US"/>
        </w:rPr>
        <w:t>Įstatymų projektų nuostatos neprieštarauja Žmogaus teisių ir pagrindinių laisvių apsaugos konvencijos nuostatoms.</w:t>
      </w:r>
    </w:p>
    <w:p w14:paraId="047C2911" w14:textId="77777777" w:rsidR="002B4686" w:rsidRPr="002B4686" w:rsidRDefault="002B4686" w:rsidP="002B4686">
      <w:pPr>
        <w:ind w:firstLine="1134"/>
        <w:jc w:val="both"/>
        <w:rPr>
          <w:rFonts w:eastAsia="Calibri"/>
          <w:sz w:val="24"/>
          <w:szCs w:val="24"/>
          <w:lang w:eastAsia="en-US"/>
        </w:rPr>
      </w:pPr>
      <w:r w:rsidRPr="002B4686">
        <w:rPr>
          <w:rFonts w:eastAsia="Calibri"/>
          <w:sz w:val="24"/>
          <w:szCs w:val="24"/>
          <w:lang w:eastAsia="en-US"/>
        </w:rPr>
        <w:t xml:space="preserve">Įstatymų projektai neprieštarauja Europos Sąjungos teisės aktams. </w:t>
      </w:r>
    </w:p>
    <w:p w14:paraId="047C2912" w14:textId="77777777" w:rsidR="002B4686" w:rsidRPr="002B4686" w:rsidRDefault="002B4686" w:rsidP="002B4686">
      <w:pPr>
        <w:ind w:firstLine="1134"/>
        <w:jc w:val="both"/>
        <w:rPr>
          <w:rFonts w:eastAsia="Calibri"/>
          <w:b/>
          <w:spacing w:val="-2"/>
          <w:sz w:val="24"/>
          <w:szCs w:val="24"/>
          <w:lang w:eastAsia="en-US"/>
        </w:rPr>
      </w:pPr>
    </w:p>
    <w:p w14:paraId="047C2913" w14:textId="77777777" w:rsidR="002B4686" w:rsidRPr="002B4686" w:rsidRDefault="002B4686" w:rsidP="002B4686">
      <w:pPr>
        <w:ind w:firstLine="1134"/>
        <w:jc w:val="both"/>
        <w:rPr>
          <w:rFonts w:eastAsia="Calibri"/>
          <w:b/>
          <w:bCs/>
          <w:sz w:val="24"/>
          <w:szCs w:val="24"/>
          <w:lang w:eastAsia="en-US"/>
        </w:rPr>
      </w:pPr>
      <w:r w:rsidRPr="002B4686">
        <w:rPr>
          <w:rFonts w:eastAsia="Calibri"/>
          <w:b/>
          <w:spacing w:val="-2"/>
          <w:sz w:val="24"/>
          <w:szCs w:val="24"/>
          <w:lang w:eastAsia="en-US"/>
        </w:rPr>
        <w:t>11.</w:t>
      </w:r>
      <w:r w:rsidRPr="002B4686">
        <w:rPr>
          <w:rFonts w:eastAsia="Calibri"/>
          <w:b/>
          <w:bCs/>
          <w:sz w:val="24"/>
          <w:szCs w:val="24"/>
          <w:lang w:eastAsia="en-US"/>
        </w:rPr>
        <w:t xml:space="preserve"> Jeigu įstatymams įgyvendinti reikia įgyvendinamųjų teisės aktų, – kas ir kada juos turėtų priimti</w:t>
      </w:r>
    </w:p>
    <w:p w14:paraId="047C2914" w14:textId="73018DB2" w:rsidR="002B4686" w:rsidRDefault="002B4686" w:rsidP="002B4686">
      <w:pPr>
        <w:ind w:firstLine="1134"/>
        <w:jc w:val="both"/>
        <w:rPr>
          <w:color w:val="000000"/>
          <w:sz w:val="24"/>
          <w:szCs w:val="24"/>
        </w:rPr>
      </w:pPr>
      <w:r w:rsidRPr="002B4686">
        <w:rPr>
          <w:sz w:val="24"/>
          <w:szCs w:val="24"/>
        </w:rPr>
        <w:t xml:space="preserve">Pritarus Įstatymų projektams </w:t>
      </w:r>
      <w:r w:rsidR="007F4E7D">
        <w:rPr>
          <w:sz w:val="24"/>
          <w:szCs w:val="24"/>
        </w:rPr>
        <w:t>Vyriausybė iki 20</w:t>
      </w:r>
      <w:r w:rsidR="002A1BEF">
        <w:rPr>
          <w:sz w:val="24"/>
          <w:szCs w:val="24"/>
        </w:rPr>
        <w:t xml:space="preserve">19 m. balandžio </w:t>
      </w:r>
      <w:r w:rsidR="006719DE">
        <w:rPr>
          <w:sz w:val="24"/>
          <w:szCs w:val="24"/>
        </w:rPr>
        <w:t xml:space="preserve">30 </w:t>
      </w:r>
      <w:r w:rsidR="00BE211F">
        <w:rPr>
          <w:sz w:val="24"/>
          <w:szCs w:val="24"/>
        </w:rPr>
        <w:t xml:space="preserve">d. turės pakeisti </w:t>
      </w:r>
      <w:r w:rsidR="00BE211F" w:rsidRPr="00E16661">
        <w:rPr>
          <w:sz w:val="24"/>
          <w:szCs w:val="24"/>
        </w:rPr>
        <w:t>Nutarimą Nr. 716</w:t>
      </w:r>
      <w:r w:rsidR="00E16661" w:rsidRPr="00E16661">
        <w:rPr>
          <w:sz w:val="24"/>
          <w:szCs w:val="24"/>
        </w:rPr>
        <w:t xml:space="preserve"> ir Lietuvos Respublikos Vyriausybės </w:t>
      </w:r>
      <w:r w:rsidR="00E16661" w:rsidRPr="00E16661">
        <w:rPr>
          <w:color w:val="000000"/>
          <w:sz w:val="24"/>
          <w:szCs w:val="24"/>
        </w:rPr>
        <w:t>2013 m. lapkričio 13 d. nutarimą Nr. 1052 ,</w:t>
      </w:r>
      <w:r w:rsidR="00DC19DA">
        <w:rPr>
          <w:color w:val="000000"/>
          <w:sz w:val="24"/>
          <w:szCs w:val="24"/>
        </w:rPr>
        <w:t>,</w:t>
      </w:r>
      <w:r w:rsidR="00E16661" w:rsidRPr="00E16661">
        <w:rPr>
          <w:color w:val="000000"/>
          <w:sz w:val="24"/>
          <w:szCs w:val="24"/>
        </w:rPr>
        <w:t>Dėl Geležinkelio įmonių (vežėjų) ir įmonių, kurios naudojasi viešąja geležinkelių infrastruktūra, privalomojo civilinės atsakomybės draudimo taisyklių patvirtinimo“.</w:t>
      </w:r>
    </w:p>
    <w:p w14:paraId="538E67FD" w14:textId="7C2ED855" w:rsidR="007F25F2" w:rsidRPr="002B4686" w:rsidRDefault="002A1BEF" w:rsidP="002B4686">
      <w:pPr>
        <w:ind w:firstLine="1134"/>
        <w:jc w:val="both"/>
        <w:rPr>
          <w:spacing w:val="-2"/>
          <w:sz w:val="24"/>
          <w:szCs w:val="24"/>
        </w:rPr>
      </w:pPr>
      <w:r>
        <w:rPr>
          <w:color w:val="000000"/>
          <w:sz w:val="24"/>
          <w:szCs w:val="24"/>
        </w:rPr>
        <w:t xml:space="preserve">Susisiekimo ministerija iki 2019 m. balandžio </w:t>
      </w:r>
      <w:r w:rsidR="006719DE">
        <w:rPr>
          <w:color w:val="000000"/>
          <w:sz w:val="24"/>
          <w:szCs w:val="24"/>
        </w:rPr>
        <w:t xml:space="preserve">30 </w:t>
      </w:r>
      <w:r w:rsidR="007F25F2">
        <w:rPr>
          <w:color w:val="000000"/>
          <w:sz w:val="24"/>
          <w:szCs w:val="24"/>
        </w:rPr>
        <w:t>d. turės nustatyti viešųjų paslaugų teikimo kokybės reikalavimus.</w:t>
      </w:r>
    </w:p>
    <w:p w14:paraId="047C2915" w14:textId="77777777" w:rsidR="002B4686" w:rsidRPr="002B4686" w:rsidRDefault="002B4686" w:rsidP="002B4686">
      <w:pPr>
        <w:ind w:firstLine="1134"/>
        <w:jc w:val="both"/>
        <w:rPr>
          <w:rFonts w:eastAsia="Calibri"/>
          <w:b/>
          <w:bCs/>
          <w:sz w:val="24"/>
          <w:szCs w:val="24"/>
          <w:lang w:eastAsia="en-US"/>
        </w:rPr>
      </w:pPr>
    </w:p>
    <w:p w14:paraId="047C2916" w14:textId="77777777" w:rsidR="002B4686" w:rsidRPr="002B4686" w:rsidRDefault="002B4686" w:rsidP="002B4686">
      <w:pPr>
        <w:ind w:firstLine="1134"/>
        <w:jc w:val="both"/>
        <w:rPr>
          <w:rFonts w:eastAsia="Calibri"/>
          <w:b/>
          <w:spacing w:val="-2"/>
          <w:sz w:val="24"/>
          <w:szCs w:val="24"/>
          <w:lang w:eastAsia="en-US"/>
        </w:rPr>
      </w:pPr>
      <w:r w:rsidRPr="002B4686">
        <w:rPr>
          <w:rFonts w:eastAsia="Calibri"/>
          <w:b/>
          <w:bCs/>
          <w:sz w:val="24"/>
          <w:szCs w:val="24"/>
          <w:lang w:eastAsia="en-US"/>
        </w:rPr>
        <w:t xml:space="preserve">12. Kiek valstybės, savivaldybių biudžetų ir kitų valstybės įsteigtų fondų lėšų prireiks įstatymams įgyvendinti, ar bus galima sutaupyti </w:t>
      </w:r>
    </w:p>
    <w:p w14:paraId="047C2917" w14:textId="77777777" w:rsidR="003C63B6" w:rsidRDefault="002B4686" w:rsidP="003C63B6">
      <w:pPr>
        <w:ind w:firstLine="1134"/>
        <w:jc w:val="both"/>
        <w:rPr>
          <w:rFonts w:eastAsia="Calibri"/>
          <w:b/>
          <w:bCs/>
          <w:sz w:val="24"/>
          <w:szCs w:val="24"/>
          <w:lang w:eastAsia="en-US"/>
        </w:rPr>
      </w:pPr>
      <w:r w:rsidRPr="002B4686">
        <w:rPr>
          <w:rFonts w:eastAsia="Calibri"/>
          <w:sz w:val="24"/>
          <w:szCs w:val="24"/>
          <w:lang w:eastAsia="en-US"/>
        </w:rPr>
        <w:t>Įstatymams įgyvendinti papildomų valstybės, savivaldybių biudžetų ir kitų valstybės fondų lėšų nereikės.</w:t>
      </w:r>
      <w:r w:rsidRPr="002B4686">
        <w:rPr>
          <w:rFonts w:eastAsia="Calibri"/>
          <w:b/>
          <w:bCs/>
          <w:sz w:val="24"/>
          <w:szCs w:val="24"/>
          <w:lang w:eastAsia="en-US"/>
        </w:rPr>
        <w:t xml:space="preserve"> </w:t>
      </w:r>
    </w:p>
    <w:p w14:paraId="047C2918" w14:textId="0B44CEBB" w:rsidR="00190538" w:rsidRDefault="00DA0B53" w:rsidP="00DC19DA">
      <w:pPr>
        <w:ind w:firstLine="1134"/>
        <w:jc w:val="both"/>
        <w:rPr>
          <w:sz w:val="24"/>
          <w:szCs w:val="24"/>
        </w:rPr>
      </w:pPr>
      <w:r>
        <w:rPr>
          <w:sz w:val="24"/>
          <w:szCs w:val="24"/>
        </w:rPr>
        <w:t>Valstybės sutaupytų lėšų, kurios skiriamos geležinkelio įmonės (vežėjo) nuostoliams, patirtiems teikiant viešąsias keleivių vežimo geležinkelių transportu paslaugas, kompensuoti</w:t>
      </w:r>
      <w:r w:rsidR="00FC78F2">
        <w:rPr>
          <w:sz w:val="24"/>
          <w:szCs w:val="24"/>
        </w:rPr>
        <w:t>,</w:t>
      </w:r>
      <w:r>
        <w:rPr>
          <w:sz w:val="24"/>
          <w:szCs w:val="24"/>
        </w:rPr>
        <w:t xml:space="preserve"> dydis priklausys nuo to, k</w:t>
      </w:r>
      <w:r w:rsidR="00190538">
        <w:rPr>
          <w:sz w:val="24"/>
          <w:szCs w:val="24"/>
        </w:rPr>
        <w:t xml:space="preserve">oks bus nustatytas viešųjų kombinuotojo keleivių vežimo vietiniais maršrutais </w:t>
      </w:r>
      <w:r w:rsidR="00FC78F2">
        <w:rPr>
          <w:sz w:val="24"/>
          <w:szCs w:val="24"/>
        </w:rPr>
        <w:t xml:space="preserve">paslaugų </w:t>
      </w:r>
      <w:r w:rsidR="00190538">
        <w:rPr>
          <w:sz w:val="24"/>
          <w:szCs w:val="24"/>
        </w:rPr>
        <w:t>poreikis</w:t>
      </w:r>
      <w:r>
        <w:rPr>
          <w:sz w:val="24"/>
          <w:szCs w:val="24"/>
        </w:rPr>
        <w:t xml:space="preserve">. </w:t>
      </w:r>
      <w:r w:rsidRPr="00DA0B53">
        <w:rPr>
          <w:sz w:val="24"/>
          <w:szCs w:val="24"/>
        </w:rPr>
        <w:t>Pavyzdžiui, nusprendus kombinuotąsias keleivių vežimo vietiniais maršrutais paslaugas teikti vietinio susisiekimo maršrutuose</w:t>
      </w:r>
      <w:r w:rsidR="002F464B">
        <w:rPr>
          <w:sz w:val="24"/>
          <w:szCs w:val="24"/>
        </w:rPr>
        <w:t xml:space="preserve"> </w:t>
      </w:r>
      <w:r w:rsidR="00FC282F">
        <w:rPr>
          <w:sz w:val="24"/>
          <w:szCs w:val="24"/>
        </w:rPr>
        <w:t>Vilnius–Ignalina–Visaginas</w:t>
      </w:r>
      <w:r w:rsidR="00A62A9A">
        <w:rPr>
          <w:sz w:val="24"/>
          <w:szCs w:val="24"/>
        </w:rPr>
        <w:t xml:space="preserve"> </w:t>
      </w:r>
      <w:r w:rsidR="00FC282F">
        <w:rPr>
          <w:sz w:val="24"/>
          <w:szCs w:val="24"/>
        </w:rPr>
        <w:t>/</w:t>
      </w:r>
      <w:r w:rsidR="00A62A9A">
        <w:rPr>
          <w:sz w:val="24"/>
          <w:szCs w:val="24"/>
        </w:rPr>
        <w:t xml:space="preserve"> </w:t>
      </w:r>
      <w:r w:rsidR="00FC282F">
        <w:rPr>
          <w:sz w:val="24"/>
          <w:szCs w:val="24"/>
        </w:rPr>
        <w:t>Turmantas (atkarpoje Vilnius</w:t>
      </w:r>
      <w:r w:rsidR="00A62A9A">
        <w:rPr>
          <w:sz w:val="24"/>
          <w:szCs w:val="24"/>
        </w:rPr>
        <w:t>–</w:t>
      </w:r>
      <w:r w:rsidR="00190538" w:rsidRPr="00DA0B53">
        <w:rPr>
          <w:sz w:val="24"/>
          <w:szCs w:val="24"/>
        </w:rPr>
        <w:t xml:space="preserve">Ignalina </w:t>
      </w:r>
      <w:r>
        <w:rPr>
          <w:sz w:val="24"/>
          <w:szCs w:val="24"/>
        </w:rPr>
        <w:t>keleiviai būtų vežami traukiniu</w:t>
      </w:r>
      <w:r w:rsidR="00190538" w:rsidRPr="00DA0B53">
        <w:rPr>
          <w:sz w:val="24"/>
          <w:szCs w:val="24"/>
        </w:rPr>
        <w:t>, o atkarp</w:t>
      </w:r>
      <w:r w:rsidR="00FC282F">
        <w:rPr>
          <w:sz w:val="24"/>
          <w:szCs w:val="24"/>
        </w:rPr>
        <w:t>oje Visaginas–I</w:t>
      </w:r>
      <w:r>
        <w:rPr>
          <w:sz w:val="24"/>
          <w:szCs w:val="24"/>
        </w:rPr>
        <w:t>gnalina keleiviai būtų vežami</w:t>
      </w:r>
      <w:r w:rsidR="00DC19DA">
        <w:rPr>
          <w:sz w:val="24"/>
          <w:szCs w:val="24"/>
        </w:rPr>
        <w:t xml:space="preserve"> autobusu</w:t>
      </w:r>
      <w:r w:rsidR="00190538" w:rsidRPr="00DA0B53">
        <w:rPr>
          <w:sz w:val="24"/>
          <w:szCs w:val="24"/>
        </w:rPr>
        <w:t>);</w:t>
      </w:r>
      <w:r w:rsidRPr="00DA0B53">
        <w:rPr>
          <w:sz w:val="24"/>
          <w:szCs w:val="24"/>
        </w:rPr>
        <w:t xml:space="preserve"> </w:t>
      </w:r>
      <w:r w:rsidR="00FC282F">
        <w:rPr>
          <w:sz w:val="24"/>
          <w:szCs w:val="24"/>
        </w:rPr>
        <w:t>Vilnius–Varėna–</w:t>
      </w:r>
      <w:proofErr w:type="spellStart"/>
      <w:r w:rsidR="00190538" w:rsidRPr="00DA0B53">
        <w:rPr>
          <w:sz w:val="24"/>
          <w:szCs w:val="24"/>
        </w:rPr>
        <w:t>Marcinkonys</w:t>
      </w:r>
      <w:proofErr w:type="spellEnd"/>
      <w:r w:rsidR="00190538" w:rsidRPr="00DA0B53">
        <w:rPr>
          <w:sz w:val="24"/>
          <w:szCs w:val="24"/>
        </w:rPr>
        <w:t xml:space="preserve"> (atkarpoje Vil</w:t>
      </w:r>
      <w:r w:rsidR="00FC282F">
        <w:rPr>
          <w:sz w:val="24"/>
          <w:szCs w:val="24"/>
        </w:rPr>
        <w:t>nius–</w:t>
      </w:r>
      <w:r w:rsidR="00DC19DA">
        <w:rPr>
          <w:sz w:val="24"/>
          <w:szCs w:val="24"/>
        </w:rPr>
        <w:t>Varėna keleiviai būtų vežami traukiniu</w:t>
      </w:r>
      <w:r w:rsidR="00190538" w:rsidRPr="00DA0B53">
        <w:rPr>
          <w:sz w:val="24"/>
          <w:szCs w:val="24"/>
        </w:rPr>
        <w:t xml:space="preserve">, o </w:t>
      </w:r>
      <w:r w:rsidR="00FC282F">
        <w:rPr>
          <w:sz w:val="24"/>
          <w:szCs w:val="24"/>
        </w:rPr>
        <w:t xml:space="preserve">atkarpoje </w:t>
      </w:r>
      <w:proofErr w:type="spellStart"/>
      <w:r w:rsidR="00FC282F">
        <w:rPr>
          <w:sz w:val="24"/>
          <w:szCs w:val="24"/>
        </w:rPr>
        <w:t>Marcinkonys</w:t>
      </w:r>
      <w:proofErr w:type="spellEnd"/>
      <w:r w:rsidR="00FC282F">
        <w:rPr>
          <w:sz w:val="24"/>
          <w:szCs w:val="24"/>
        </w:rPr>
        <w:t>–</w:t>
      </w:r>
      <w:r w:rsidR="00DC19DA" w:rsidRPr="00DC19DA">
        <w:rPr>
          <w:sz w:val="24"/>
          <w:szCs w:val="24"/>
        </w:rPr>
        <w:t>Varėna keleiviai būtų vežami autobusu</w:t>
      </w:r>
      <w:r w:rsidR="00190538" w:rsidRPr="00DC19DA">
        <w:rPr>
          <w:sz w:val="24"/>
          <w:szCs w:val="24"/>
        </w:rPr>
        <w:t>);</w:t>
      </w:r>
      <w:r w:rsidRPr="00DC19DA">
        <w:rPr>
          <w:sz w:val="24"/>
          <w:szCs w:val="24"/>
        </w:rPr>
        <w:t xml:space="preserve"> </w:t>
      </w:r>
      <w:r w:rsidR="00FC282F">
        <w:rPr>
          <w:sz w:val="24"/>
          <w:szCs w:val="24"/>
        </w:rPr>
        <w:t>Kaunas–Kazlų Rūda–</w:t>
      </w:r>
      <w:r w:rsidR="00190538" w:rsidRPr="00DC19DA">
        <w:rPr>
          <w:sz w:val="24"/>
          <w:szCs w:val="24"/>
        </w:rPr>
        <w:t>Kybartai (atkarpoje Kaunas</w:t>
      </w:r>
      <w:r w:rsidR="00FC282F">
        <w:rPr>
          <w:sz w:val="24"/>
          <w:szCs w:val="24"/>
        </w:rPr>
        <w:t>–</w:t>
      </w:r>
      <w:r w:rsidR="00DC19DA" w:rsidRPr="00DC19DA">
        <w:rPr>
          <w:sz w:val="24"/>
          <w:szCs w:val="24"/>
        </w:rPr>
        <w:t>Kazlų Rūda keleiviai būtų vežami traukiniu</w:t>
      </w:r>
      <w:r w:rsidR="00190538" w:rsidRPr="00DC19DA">
        <w:rPr>
          <w:sz w:val="24"/>
          <w:szCs w:val="24"/>
        </w:rPr>
        <w:t xml:space="preserve">, o </w:t>
      </w:r>
      <w:r w:rsidR="00FC282F">
        <w:rPr>
          <w:sz w:val="24"/>
          <w:szCs w:val="24"/>
        </w:rPr>
        <w:t>atkarpoje Kazlų Rūda–</w:t>
      </w:r>
      <w:r w:rsidR="00190538" w:rsidRPr="00DC19DA">
        <w:rPr>
          <w:sz w:val="24"/>
          <w:szCs w:val="24"/>
        </w:rPr>
        <w:t>Kybart</w:t>
      </w:r>
      <w:r w:rsidR="00DC19DA" w:rsidRPr="00DC19DA">
        <w:rPr>
          <w:sz w:val="24"/>
          <w:szCs w:val="24"/>
        </w:rPr>
        <w:t>ai keleiviai būtų vežami autobusu), įvertinus</w:t>
      </w:r>
      <w:r w:rsidR="00A62A9A">
        <w:rPr>
          <w:sz w:val="24"/>
          <w:szCs w:val="24"/>
        </w:rPr>
        <w:t xml:space="preserve"> tai</w:t>
      </w:r>
      <w:r w:rsidR="00190538" w:rsidRPr="00DC19DA">
        <w:rPr>
          <w:sz w:val="24"/>
          <w:szCs w:val="24"/>
        </w:rPr>
        <w:t xml:space="preserve">, kad </w:t>
      </w:r>
      <w:r w:rsidR="00126714">
        <w:rPr>
          <w:sz w:val="24"/>
          <w:szCs w:val="24"/>
        </w:rPr>
        <w:t xml:space="preserve">vidutinė </w:t>
      </w:r>
      <w:r w:rsidR="00190538" w:rsidRPr="00DC19DA">
        <w:rPr>
          <w:sz w:val="24"/>
          <w:szCs w:val="24"/>
        </w:rPr>
        <w:t xml:space="preserve">1 geležinkelio keleivio </w:t>
      </w:r>
      <w:r w:rsidR="00126714">
        <w:rPr>
          <w:sz w:val="24"/>
          <w:szCs w:val="24"/>
        </w:rPr>
        <w:t xml:space="preserve">vietos </w:t>
      </w:r>
      <w:r w:rsidR="00190538" w:rsidRPr="00DC19DA">
        <w:rPr>
          <w:sz w:val="24"/>
          <w:szCs w:val="24"/>
        </w:rPr>
        <w:t>1 kilometr</w:t>
      </w:r>
      <w:r w:rsidR="00126714">
        <w:rPr>
          <w:sz w:val="24"/>
          <w:szCs w:val="24"/>
        </w:rPr>
        <w:t>o</w:t>
      </w:r>
      <w:r w:rsidR="00190538" w:rsidRPr="00DC19DA">
        <w:rPr>
          <w:sz w:val="24"/>
          <w:szCs w:val="24"/>
        </w:rPr>
        <w:t xml:space="preserve"> </w:t>
      </w:r>
      <w:r w:rsidR="00126714">
        <w:rPr>
          <w:sz w:val="24"/>
          <w:szCs w:val="24"/>
        </w:rPr>
        <w:t xml:space="preserve">kaina </w:t>
      </w:r>
      <w:r w:rsidR="00190538" w:rsidRPr="00DC19DA">
        <w:rPr>
          <w:sz w:val="24"/>
          <w:szCs w:val="24"/>
        </w:rPr>
        <w:t xml:space="preserve">0,040 </w:t>
      </w:r>
      <w:proofErr w:type="spellStart"/>
      <w:r w:rsidR="00126714">
        <w:rPr>
          <w:sz w:val="24"/>
          <w:szCs w:val="24"/>
        </w:rPr>
        <w:t>Eur</w:t>
      </w:r>
      <w:proofErr w:type="spellEnd"/>
      <w:r w:rsidR="00126714">
        <w:rPr>
          <w:sz w:val="24"/>
          <w:szCs w:val="24"/>
        </w:rPr>
        <w:t>, o 1 autobuso keleivio vietos 1 kilometro kaina</w:t>
      </w:r>
      <w:r w:rsidR="00190538" w:rsidRPr="00DC19DA">
        <w:rPr>
          <w:sz w:val="24"/>
          <w:szCs w:val="24"/>
        </w:rPr>
        <w:t xml:space="preserve"> – 0,032 </w:t>
      </w:r>
      <w:proofErr w:type="spellStart"/>
      <w:r w:rsidR="00190538" w:rsidRPr="00DC19DA">
        <w:rPr>
          <w:sz w:val="24"/>
          <w:szCs w:val="24"/>
        </w:rPr>
        <w:t>Eur</w:t>
      </w:r>
      <w:proofErr w:type="spellEnd"/>
      <w:r w:rsidR="00190538" w:rsidRPr="00DC19DA">
        <w:rPr>
          <w:sz w:val="24"/>
          <w:szCs w:val="24"/>
        </w:rPr>
        <w:t xml:space="preserve"> (įskaitant valstybei ir savivaldybėms tenkančias automobilių kelių infras</w:t>
      </w:r>
      <w:r w:rsidR="00DC19DA" w:rsidRPr="00DC19DA">
        <w:rPr>
          <w:sz w:val="24"/>
          <w:szCs w:val="24"/>
        </w:rPr>
        <w:t xml:space="preserve">truktūros priežiūros sąnaudas), </w:t>
      </w:r>
      <w:r w:rsidR="00DC19DA">
        <w:rPr>
          <w:sz w:val="24"/>
          <w:szCs w:val="24"/>
        </w:rPr>
        <w:t xml:space="preserve">kompensacijos poreikis sumažėtų ne mažiau kaip </w:t>
      </w:r>
      <w:r w:rsidR="00190538" w:rsidRPr="00DC19DA">
        <w:rPr>
          <w:sz w:val="24"/>
          <w:szCs w:val="24"/>
        </w:rPr>
        <w:t xml:space="preserve">1,27 mln. </w:t>
      </w:r>
      <w:proofErr w:type="spellStart"/>
      <w:r w:rsidR="00190538" w:rsidRPr="00DC19DA">
        <w:rPr>
          <w:sz w:val="24"/>
          <w:szCs w:val="24"/>
        </w:rPr>
        <w:t>Eur</w:t>
      </w:r>
      <w:proofErr w:type="spellEnd"/>
      <w:r w:rsidR="00DC19DA">
        <w:rPr>
          <w:sz w:val="24"/>
          <w:szCs w:val="24"/>
        </w:rPr>
        <w:t xml:space="preserve"> per metus</w:t>
      </w:r>
      <w:r w:rsidR="00391721">
        <w:rPr>
          <w:sz w:val="24"/>
          <w:szCs w:val="24"/>
        </w:rPr>
        <w:t xml:space="preserve"> (</w:t>
      </w:r>
      <w:r w:rsidR="009847D9">
        <w:rPr>
          <w:sz w:val="24"/>
          <w:szCs w:val="24"/>
        </w:rPr>
        <w:t xml:space="preserve">žr. </w:t>
      </w:r>
      <w:r w:rsidR="00B97638">
        <w:rPr>
          <w:sz w:val="24"/>
          <w:szCs w:val="24"/>
        </w:rPr>
        <w:t>5</w:t>
      </w:r>
      <w:r w:rsidR="00534A71">
        <w:rPr>
          <w:sz w:val="24"/>
          <w:szCs w:val="24"/>
        </w:rPr>
        <w:t xml:space="preserve"> </w:t>
      </w:r>
      <w:r w:rsidR="00391721">
        <w:rPr>
          <w:sz w:val="24"/>
          <w:szCs w:val="24"/>
        </w:rPr>
        <w:t>pav.)</w:t>
      </w:r>
      <w:r w:rsidR="00DC19DA">
        <w:rPr>
          <w:sz w:val="24"/>
          <w:szCs w:val="24"/>
        </w:rPr>
        <w:t>.</w:t>
      </w:r>
    </w:p>
    <w:p w14:paraId="37EAE837" w14:textId="77777777" w:rsidR="00534A71" w:rsidRPr="00DC19DA" w:rsidRDefault="00534A71" w:rsidP="00DC19DA">
      <w:pPr>
        <w:ind w:firstLine="1134"/>
        <w:jc w:val="both"/>
        <w:rPr>
          <w:sz w:val="24"/>
          <w:szCs w:val="24"/>
        </w:rPr>
      </w:pPr>
    </w:p>
    <w:p w14:paraId="3E9566FF" w14:textId="35462D27" w:rsidR="00534A71" w:rsidRPr="00FA6284" w:rsidRDefault="00391721" w:rsidP="00FA6284">
      <w:pPr>
        <w:jc w:val="both"/>
        <w:rPr>
          <w:rFonts w:eastAsia="Calibri"/>
          <w:b/>
          <w:spacing w:val="-2"/>
          <w:sz w:val="24"/>
          <w:szCs w:val="24"/>
          <w:lang w:eastAsia="en-US"/>
        </w:rPr>
      </w:pPr>
      <w:r w:rsidRPr="00391721">
        <w:rPr>
          <w:rFonts w:eastAsia="Calibri"/>
          <w:b/>
          <w:noProof/>
          <w:spacing w:val="-2"/>
          <w:sz w:val="24"/>
          <w:szCs w:val="24"/>
        </w:rPr>
        <w:lastRenderedPageBreak/>
        <w:drawing>
          <wp:anchor distT="0" distB="0" distL="114300" distR="114300" simplePos="0" relativeHeight="251662336" behindDoc="0" locked="0" layoutInCell="1" allowOverlap="1" wp14:anchorId="5C8B66BB" wp14:editId="25A6157D">
            <wp:simplePos x="0" y="0"/>
            <wp:positionH relativeFrom="margin">
              <wp:posOffset>177165</wp:posOffset>
            </wp:positionH>
            <wp:positionV relativeFrom="paragraph">
              <wp:posOffset>19050</wp:posOffset>
            </wp:positionV>
            <wp:extent cx="6012180" cy="5867400"/>
            <wp:effectExtent l="19050" t="19050" r="26670" b="19050"/>
            <wp:wrapTopAndBottom/>
            <wp:docPr id="4" name="Paveikslėlis 4" descr="C:\Users\junor\AppData\Local\Temp\notes425495\kombinuotas marsrutas.galutin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nor\AppData\Local\Temp\notes425495\kombinuotas marsrutas.galutini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2180" cy="5867400"/>
                    </a:xfrm>
                    <a:prstGeom prst="rect">
                      <a:avLst/>
                    </a:prstGeom>
                    <a:noFill/>
                    <a:ln w="3175">
                      <a:solidFill>
                        <a:schemeClr val="tx1"/>
                      </a:solidFill>
                    </a:ln>
                  </pic:spPr>
                </pic:pic>
              </a:graphicData>
            </a:graphic>
            <wp14:sizeRelH relativeFrom="margin">
              <wp14:pctWidth>0</wp14:pctWidth>
            </wp14:sizeRelH>
            <wp14:sizeRelV relativeFrom="margin">
              <wp14:pctHeight>0</wp14:pctHeight>
            </wp14:sizeRelV>
          </wp:anchor>
        </w:drawing>
      </w:r>
      <w:r w:rsidR="00B97638" w:rsidRPr="00FA6284">
        <w:rPr>
          <w:rFonts w:eastAsia="Calibri"/>
          <w:b/>
          <w:spacing w:val="-2"/>
          <w:sz w:val="24"/>
          <w:szCs w:val="24"/>
          <w:lang w:eastAsia="en-US"/>
        </w:rPr>
        <w:t>5</w:t>
      </w:r>
      <w:r w:rsidR="00534A71" w:rsidRPr="00FA6284">
        <w:rPr>
          <w:rFonts w:eastAsia="Calibri"/>
          <w:b/>
          <w:spacing w:val="-2"/>
          <w:sz w:val="24"/>
          <w:szCs w:val="24"/>
          <w:lang w:eastAsia="en-US"/>
        </w:rPr>
        <w:t xml:space="preserve"> pav. Galimi kombinuotojo keleivių vežimo vietiniai maršrutai</w:t>
      </w:r>
    </w:p>
    <w:p w14:paraId="049D2214" w14:textId="77777777" w:rsidR="00534A71" w:rsidRDefault="00534A71" w:rsidP="002B4686">
      <w:pPr>
        <w:ind w:firstLine="1134"/>
        <w:jc w:val="both"/>
        <w:rPr>
          <w:rFonts w:eastAsia="Calibri"/>
          <w:b/>
          <w:spacing w:val="-2"/>
          <w:sz w:val="24"/>
          <w:szCs w:val="24"/>
          <w:lang w:eastAsia="en-US"/>
        </w:rPr>
      </w:pPr>
    </w:p>
    <w:p w14:paraId="047C291A" w14:textId="77777777" w:rsidR="002B4686" w:rsidRPr="00190538" w:rsidRDefault="002B4686" w:rsidP="002B4686">
      <w:pPr>
        <w:ind w:firstLine="1134"/>
        <w:jc w:val="both"/>
        <w:rPr>
          <w:rFonts w:eastAsia="Calibri"/>
          <w:b/>
          <w:spacing w:val="-2"/>
          <w:sz w:val="24"/>
          <w:szCs w:val="24"/>
          <w:lang w:eastAsia="en-US"/>
        </w:rPr>
      </w:pPr>
      <w:r w:rsidRPr="00190538">
        <w:rPr>
          <w:rFonts w:eastAsia="Calibri"/>
          <w:b/>
          <w:spacing w:val="-2"/>
          <w:sz w:val="24"/>
          <w:szCs w:val="24"/>
          <w:lang w:eastAsia="en-US"/>
        </w:rPr>
        <w:t xml:space="preserve">13. </w:t>
      </w:r>
      <w:r w:rsidRPr="00190538">
        <w:rPr>
          <w:rFonts w:eastAsia="Calibri"/>
          <w:b/>
          <w:bCs/>
          <w:sz w:val="24"/>
          <w:szCs w:val="24"/>
          <w:lang w:eastAsia="en-US"/>
        </w:rPr>
        <w:t>Įstatymų projektų rengimo metu gauti specialistų vertinimai ir išvados</w:t>
      </w:r>
    </w:p>
    <w:p w14:paraId="047C291B" w14:textId="77777777" w:rsidR="002B4686" w:rsidRPr="00190538" w:rsidRDefault="002B4686" w:rsidP="002B4686">
      <w:pPr>
        <w:ind w:firstLine="1134"/>
        <w:jc w:val="both"/>
        <w:rPr>
          <w:rFonts w:eastAsia="Calibri"/>
          <w:spacing w:val="-2"/>
          <w:sz w:val="24"/>
          <w:szCs w:val="24"/>
          <w:lang w:eastAsia="en-US"/>
        </w:rPr>
      </w:pPr>
      <w:r w:rsidRPr="00190538">
        <w:rPr>
          <w:rFonts w:eastAsia="Calibri"/>
          <w:spacing w:val="-2"/>
          <w:sz w:val="24"/>
          <w:szCs w:val="24"/>
          <w:lang w:eastAsia="en-US"/>
        </w:rPr>
        <w:t>Įstatymų projektų rengimo metu specialistų vertinimų ir išvadų negauta.</w:t>
      </w:r>
    </w:p>
    <w:p w14:paraId="047C291C" w14:textId="77777777" w:rsidR="002B4686" w:rsidRPr="00190538" w:rsidRDefault="002B4686" w:rsidP="002B4686">
      <w:pPr>
        <w:ind w:firstLine="1134"/>
        <w:jc w:val="both"/>
        <w:rPr>
          <w:rFonts w:eastAsia="Calibri"/>
          <w:b/>
          <w:spacing w:val="-2"/>
          <w:sz w:val="24"/>
          <w:szCs w:val="24"/>
          <w:lang w:eastAsia="en-US"/>
        </w:rPr>
      </w:pPr>
    </w:p>
    <w:p w14:paraId="047C291D" w14:textId="77777777" w:rsidR="002B4686" w:rsidRPr="00425A66" w:rsidRDefault="002B4686" w:rsidP="002B4686">
      <w:pPr>
        <w:ind w:firstLine="1134"/>
        <w:jc w:val="both"/>
        <w:rPr>
          <w:rFonts w:eastAsia="Calibri"/>
          <w:b/>
          <w:spacing w:val="-2"/>
          <w:sz w:val="24"/>
          <w:szCs w:val="24"/>
          <w:lang w:eastAsia="en-US"/>
        </w:rPr>
      </w:pPr>
      <w:r w:rsidRPr="00425A66">
        <w:rPr>
          <w:rFonts w:eastAsia="Calibri"/>
          <w:b/>
          <w:spacing w:val="-2"/>
          <w:sz w:val="24"/>
          <w:szCs w:val="24"/>
          <w:lang w:eastAsia="en-US"/>
        </w:rPr>
        <w:t>14. Reikšminiai žodžiai, kurių reikia šiems įstatymų projektams įtraukti į kompiuterinę paieškos sistemą, įskaitant Europos žodyno „</w:t>
      </w:r>
      <w:proofErr w:type="spellStart"/>
      <w:r w:rsidRPr="00425A66">
        <w:rPr>
          <w:rFonts w:eastAsia="Calibri"/>
          <w:b/>
          <w:i/>
          <w:spacing w:val="-2"/>
          <w:sz w:val="24"/>
          <w:szCs w:val="24"/>
          <w:lang w:eastAsia="en-US"/>
        </w:rPr>
        <w:t>Eurovoc</w:t>
      </w:r>
      <w:proofErr w:type="spellEnd"/>
      <w:r w:rsidRPr="00425A66">
        <w:rPr>
          <w:rFonts w:eastAsia="Calibri"/>
          <w:b/>
          <w:i/>
          <w:spacing w:val="-2"/>
          <w:sz w:val="24"/>
          <w:szCs w:val="24"/>
          <w:lang w:eastAsia="en-US"/>
        </w:rPr>
        <w:t xml:space="preserve">“ </w:t>
      </w:r>
      <w:r w:rsidRPr="00425A66">
        <w:rPr>
          <w:rFonts w:eastAsia="Calibri"/>
          <w:b/>
          <w:spacing w:val="-2"/>
          <w:sz w:val="24"/>
          <w:szCs w:val="24"/>
          <w:lang w:eastAsia="en-US"/>
        </w:rPr>
        <w:t>terminus, temas bei sritis</w:t>
      </w:r>
    </w:p>
    <w:p w14:paraId="047C291E" w14:textId="77777777" w:rsidR="002B4686" w:rsidRPr="00425A66" w:rsidRDefault="007F4E7D" w:rsidP="002B4686">
      <w:pPr>
        <w:ind w:firstLine="1134"/>
        <w:jc w:val="both"/>
        <w:rPr>
          <w:rFonts w:eastAsia="Calibri"/>
          <w:spacing w:val="-4"/>
          <w:sz w:val="24"/>
          <w:szCs w:val="24"/>
          <w:lang w:eastAsia="en-US"/>
        </w:rPr>
      </w:pPr>
      <w:r w:rsidRPr="00425A66">
        <w:rPr>
          <w:rFonts w:eastAsia="Calibri"/>
          <w:spacing w:val="-4"/>
          <w:sz w:val="24"/>
          <w:szCs w:val="24"/>
          <w:lang w:eastAsia="en-US"/>
        </w:rPr>
        <w:t>,,Kombi</w:t>
      </w:r>
      <w:r w:rsidR="00CC671B" w:rsidRPr="00425A66">
        <w:rPr>
          <w:rFonts w:eastAsia="Calibri"/>
          <w:spacing w:val="-4"/>
          <w:sz w:val="24"/>
          <w:szCs w:val="24"/>
          <w:lang w:eastAsia="en-US"/>
        </w:rPr>
        <w:t>nuotieji vežimai</w:t>
      </w:r>
      <w:r w:rsidR="00CC671B" w:rsidRPr="00425A66">
        <w:rPr>
          <w:rFonts w:eastAsia="Calibri"/>
          <w:spacing w:val="-2"/>
          <w:sz w:val="24"/>
          <w:szCs w:val="24"/>
          <w:lang w:eastAsia="en-US"/>
        </w:rPr>
        <w:t>“</w:t>
      </w:r>
      <w:r w:rsidRPr="00425A66">
        <w:rPr>
          <w:rFonts w:eastAsia="Calibri"/>
          <w:spacing w:val="-4"/>
          <w:sz w:val="24"/>
          <w:szCs w:val="24"/>
          <w:lang w:eastAsia="en-US"/>
        </w:rPr>
        <w:t>, ,</w:t>
      </w:r>
      <w:r w:rsidR="00CC671B" w:rsidRPr="00425A66">
        <w:rPr>
          <w:rFonts w:eastAsia="Calibri"/>
          <w:spacing w:val="-4"/>
          <w:sz w:val="24"/>
          <w:szCs w:val="24"/>
          <w:lang w:eastAsia="en-US"/>
        </w:rPr>
        <w:t>,kombinuotieji keleivių vežimai</w:t>
      </w:r>
      <w:r w:rsidR="00CC671B" w:rsidRPr="00425A66">
        <w:rPr>
          <w:rFonts w:eastAsia="Calibri"/>
          <w:spacing w:val="-2"/>
          <w:sz w:val="24"/>
          <w:szCs w:val="24"/>
          <w:lang w:eastAsia="en-US"/>
        </w:rPr>
        <w:t>“</w:t>
      </w:r>
      <w:r w:rsidR="00E17ECB" w:rsidRPr="00425A66">
        <w:rPr>
          <w:rFonts w:eastAsia="Calibri"/>
          <w:spacing w:val="-4"/>
          <w:sz w:val="24"/>
          <w:szCs w:val="24"/>
          <w:lang w:eastAsia="en-US"/>
        </w:rPr>
        <w:t>, ,,viešosios paslau</w:t>
      </w:r>
      <w:r w:rsidRPr="00425A66">
        <w:rPr>
          <w:rFonts w:eastAsia="Calibri"/>
          <w:spacing w:val="-4"/>
          <w:sz w:val="24"/>
          <w:szCs w:val="24"/>
          <w:lang w:eastAsia="en-US"/>
        </w:rPr>
        <w:t>gos</w:t>
      </w:r>
      <w:r w:rsidR="002B4686" w:rsidRPr="00425A66">
        <w:rPr>
          <w:rFonts w:eastAsia="Calibri"/>
          <w:spacing w:val="-2"/>
          <w:sz w:val="24"/>
          <w:szCs w:val="24"/>
          <w:lang w:eastAsia="en-US"/>
        </w:rPr>
        <w:t>“</w:t>
      </w:r>
      <w:r w:rsidR="002B4686" w:rsidRPr="00425A66">
        <w:rPr>
          <w:rFonts w:eastAsia="Calibri"/>
          <w:spacing w:val="-4"/>
          <w:sz w:val="24"/>
          <w:szCs w:val="24"/>
          <w:lang w:eastAsia="en-US"/>
        </w:rPr>
        <w:t>.</w:t>
      </w:r>
    </w:p>
    <w:p w14:paraId="047C291F" w14:textId="77777777" w:rsidR="002B4686" w:rsidRPr="00425A66" w:rsidRDefault="002B4686" w:rsidP="002B4686">
      <w:pPr>
        <w:ind w:firstLine="1134"/>
        <w:jc w:val="both"/>
        <w:rPr>
          <w:rFonts w:eastAsia="Calibri"/>
          <w:spacing w:val="-4"/>
          <w:sz w:val="24"/>
          <w:szCs w:val="24"/>
          <w:lang w:eastAsia="en-US"/>
        </w:rPr>
      </w:pPr>
    </w:p>
    <w:p w14:paraId="047C2920" w14:textId="77777777" w:rsidR="002B4686" w:rsidRPr="001732CA" w:rsidRDefault="002B4686" w:rsidP="002B4686">
      <w:pPr>
        <w:ind w:firstLine="1134"/>
        <w:jc w:val="both"/>
        <w:rPr>
          <w:rFonts w:eastAsia="Calibri"/>
          <w:b/>
          <w:sz w:val="24"/>
          <w:szCs w:val="24"/>
          <w:lang w:eastAsia="en-US"/>
        </w:rPr>
      </w:pPr>
      <w:r w:rsidRPr="00425A66">
        <w:rPr>
          <w:rFonts w:eastAsia="Calibri"/>
          <w:spacing w:val="-4"/>
          <w:sz w:val="24"/>
          <w:szCs w:val="24"/>
          <w:lang w:eastAsia="en-US"/>
        </w:rPr>
        <w:t xml:space="preserve"> </w:t>
      </w:r>
      <w:r w:rsidRPr="001732CA">
        <w:rPr>
          <w:rFonts w:eastAsia="Calibri"/>
          <w:b/>
          <w:sz w:val="24"/>
          <w:szCs w:val="24"/>
          <w:lang w:eastAsia="en-US"/>
        </w:rPr>
        <w:t>15. Kiti, iniciatorių nuomone, reikalingi pagrindimai ir paaiškinimai.</w:t>
      </w:r>
    </w:p>
    <w:p w14:paraId="047C2921" w14:textId="77777777" w:rsidR="002B4686" w:rsidRPr="002B4686" w:rsidRDefault="002B4686" w:rsidP="002B4686">
      <w:pPr>
        <w:ind w:firstLine="1134"/>
        <w:rPr>
          <w:rFonts w:eastAsia="Calibri"/>
          <w:sz w:val="24"/>
          <w:szCs w:val="24"/>
          <w:lang w:val="en-US" w:eastAsia="en-US"/>
        </w:rPr>
      </w:pPr>
      <w:proofErr w:type="spellStart"/>
      <w:proofErr w:type="gramStart"/>
      <w:r w:rsidRPr="002B4686">
        <w:rPr>
          <w:rFonts w:eastAsia="Calibri"/>
          <w:sz w:val="24"/>
          <w:szCs w:val="24"/>
          <w:lang w:val="en-US" w:eastAsia="en-US"/>
        </w:rPr>
        <w:t>Nėra</w:t>
      </w:r>
      <w:proofErr w:type="spellEnd"/>
      <w:r w:rsidRPr="002B4686">
        <w:rPr>
          <w:rFonts w:eastAsia="Calibri"/>
          <w:sz w:val="24"/>
          <w:szCs w:val="24"/>
          <w:lang w:val="en-US" w:eastAsia="en-US"/>
        </w:rPr>
        <w:t>.</w:t>
      </w:r>
      <w:proofErr w:type="gramEnd"/>
    </w:p>
    <w:p w14:paraId="047C2922" w14:textId="77777777" w:rsidR="002B4686" w:rsidRPr="002B4686" w:rsidRDefault="002B4686" w:rsidP="002B4686">
      <w:pPr>
        <w:ind w:firstLine="1134"/>
        <w:jc w:val="center"/>
        <w:rPr>
          <w:rFonts w:eastAsia="Calibri"/>
          <w:sz w:val="24"/>
          <w:szCs w:val="24"/>
          <w:lang w:val="en-US" w:eastAsia="en-US"/>
        </w:rPr>
      </w:pPr>
      <w:r w:rsidRPr="002B4686">
        <w:rPr>
          <w:rFonts w:eastAsia="Calibri"/>
          <w:sz w:val="24"/>
          <w:szCs w:val="24"/>
          <w:lang w:val="en-US" w:eastAsia="en-US"/>
        </w:rPr>
        <w:t>__________</w:t>
      </w:r>
    </w:p>
    <w:p w14:paraId="047C2923" w14:textId="77777777" w:rsidR="002B4686" w:rsidRPr="002B4686" w:rsidRDefault="002B4686" w:rsidP="002B4686">
      <w:pPr>
        <w:rPr>
          <w:rFonts w:eastAsia="Calibri"/>
          <w:spacing w:val="-2"/>
          <w:sz w:val="24"/>
          <w:szCs w:val="24"/>
          <w:lang w:eastAsia="en-US"/>
        </w:rPr>
      </w:pPr>
    </w:p>
    <w:p w14:paraId="047C2924" w14:textId="77777777" w:rsidR="007A10B3" w:rsidRDefault="007A10B3"/>
    <w:sectPr w:rsidR="007A10B3" w:rsidSect="004C3718">
      <w:headerReference w:type="default" r:id="rId13"/>
      <w:footerReference w:type="default" r:id="rId14"/>
      <w:pgSz w:w="12240" w:h="15840"/>
      <w:pgMar w:top="851" w:right="567" w:bottom="993"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AB98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A4E136" w16cid:durableId="1D87577C"/>
  <w16cid:commentId w16cid:paraId="14127F0A" w16cid:durableId="1D875FFB"/>
  <w16cid:commentId w16cid:paraId="3B74CF4C" w16cid:durableId="1D8762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CA2E0" w14:textId="77777777" w:rsidR="00F5021D" w:rsidRDefault="00F5021D" w:rsidP="006E0962">
      <w:r>
        <w:separator/>
      </w:r>
    </w:p>
  </w:endnote>
  <w:endnote w:type="continuationSeparator" w:id="0">
    <w:p w14:paraId="62AD651B" w14:textId="77777777" w:rsidR="00F5021D" w:rsidRDefault="00F5021D" w:rsidP="006E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C292B" w14:textId="77777777" w:rsidR="00AD25D7" w:rsidRDefault="00AD25D7">
    <w:pPr>
      <w:pStyle w:val="Porat"/>
      <w:jc w:val="center"/>
    </w:pPr>
  </w:p>
  <w:p w14:paraId="047C292C" w14:textId="77777777" w:rsidR="00AD25D7" w:rsidRDefault="00AD25D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EFF23" w14:textId="77777777" w:rsidR="00F5021D" w:rsidRDefault="00F5021D" w:rsidP="006E0962">
      <w:r>
        <w:separator/>
      </w:r>
    </w:p>
  </w:footnote>
  <w:footnote w:type="continuationSeparator" w:id="0">
    <w:p w14:paraId="46D5BFF7" w14:textId="77777777" w:rsidR="00F5021D" w:rsidRDefault="00F5021D" w:rsidP="006E0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C2929" w14:textId="73870A1B" w:rsidR="00AD25D7" w:rsidRDefault="00AD25D7">
    <w:pPr>
      <w:pStyle w:val="Antrats"/>
      <w:jc w:val="center"/>
    </w:pPr>
    <w:r>
      <w:fldChar w:fldCharType="begin"/>
    </w:r>
    <w:r>
      <w:instrText>PAGE   \* MERGEFORMAT</w:instrText>
    </w:r>
    <w:r>
      <w:fldChar w:fldCharType="separate"/>
    </w:r>
    <w:r w:rsidR="00FB275F">
      <w:rPr>
        <w:noProof/>
      </w:rPr>
      <w:t>10</w:t>
    </w:r>
    <w:r>
      <w:fldChar w:fldCharType="end"/>
    </w:r>
  </w:p>
  <w:p w14:paraId="047C292A" w14:textId="77777777" w:rsidR="00AD25D7" w:rsidRDefault="00AD25D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5B94"/>
    <w:multiLevelType w:val="hybridMultilevel"/>
    <w:tmpl w:val="D2CA10E8"/>
    <w:lvl w:ilvl="0" w:tplc="F7D2D5D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1DB22AE"/>
    <w:multiLevelType w:val="hybridMultilevel"/>
    <w:tmpl w:val="3EEC4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6E91A0C"/>
    <w:multiLevelType w:val="hybridMultilevel"/>
    <w:tmpl w:val="452E8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A2303D"/>
    <w:multiLevelType w:val="hybridMultilevel"/>
    <w:tmpl w:val="B944F30E"/>
    <w:lvl w:ilvl="0" w:tplc="0478D30E">
      <w:start w:val="1"/>
      <w:numFmt w:val="decimal"/>
      <w:lvlText w:val="%1."/>
      <w:lvlJc w:val="left"/>
      <w:pPr>
        <w:ind w:left="1494" w:hanging="360"/>
      </w:pPr>
      <w:rPr>
        <w:rFonts w:hint="default"/>
        <w:b w:val="0"/>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6C901C2B"/>
    <w:multiLevelType w:val="hybridMultilevel"/>
    <w:tmpl w:val="CED8D402"/>
    <w:lvl w:ilvl="0" w:tplc="552AA022">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0"/>
  </w:num>
  <w:num w:numId="3">
    <w:abstractNumId w:val="4"/>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lė Mečkovskienė">
    <w15:presenceInfo w15:providerId="AD" w15:userId="S-1-5-21-102053936-1677338425-316617838-5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686"/>
    <w:rsid w:val="000151B2"/>
    <w:rsid w:val="00024EF1"/>
    <w:rsid w:val="00025280"/>
    <w:rsid w:val="00027743"/>
    <w:rsid w:val="00030ACD"/>
    <w:rsid w:val="00045AE5"/>
    <w:rsid w:val="000461A9"/>
    <w:rsid w:val="00047070"/>
    <w:rsid w:val="00055463"/>
    <w:rsid w:val="000949B5"/>
    <w:rsid w:val="000E14AF"/>
    <w:rsid w:val="000F0C3D"/>
    <w:rsid w:val="000F3BAE"/>
    <w:rsid w:val="001164CE"/>
    <w:rsid w:val="0012543E"/>
    <w:rsid w:val="00126714"/>
    <w:rsid w:val="00133F57"/>
    <w:rsid w:val="001529C4"/>
    <w:rsid w:val="0015319D"/>
    <w:rsid w:val="001732CA"/>
    <w:rsid w:val="0018509D"/>
    <w:rsid w:val="00185C38"/>
    <w:rsid w:val="00190538"/>
    <w:rsid w:val="001A4109"/>
    <w:rsid w:val="001E71FD"/>
    <w:rsid w:val="001F281B"/>
    <w:rsid w:val="00203029"/>
    <w:rsid w:val="002352E6"/>
    <w:rsid w:val="002410DD"/>
    <w:rsid w:val="0025070C"/>
    <w:rsid w:val="00252140"/>
    <w:rsid w:val="00253D8B"/>
    <w:rsid w:val="002576FB"/>
    <w:rsid w:val="0026678C"/>
    <w:rsid w:val="002849D1"/>
    <w:rsid w:val="002A1BEF"/>
    <w:rsid w:val="002A6379"/>
    <w:rsid w:val="002B11C5"/>
    <w:rsid w:val="002B4686"/>
    <w:rsid w:val="002C47AE"/>
    <w:rsid w:val="002D313B"/>
    <w:rsid w:val="002D6F0C"/>
    <w:rsid w:val="002F464B"/>
    <w:rsid w:val="003031DE"/>
    <w:rsid w:val="00305B70"/>
    <w:rsid w:val="00305BC6"/>
    <w:rsid w:val="00313A1B"/>
    <w:rsid w:val="00316693"/>
    <w:rsid w:val="0032728B"/>
    <w:rsid w:val="00351315"/>
    <w:rsid w:val="0037690B"/>
    <w:rsid w:val="00383E2E"/>
    <w:rsid w:val="00387ECB"/>
    <w:rsid w:val="00391721"/>
    <w:rsid w:val="003A3A3D"/>
    <w:rsid w:val="003C63B6"/>
    <w:rsid w:val="003D077C"/>
    <w:rsid w:val="003D3C24"/>
    <w:rsid w:val="00425A66"/>
    <w:rsid w:val="004343FE"/>
    <w:rsid w:val="004365DC"/>
    <w:rsid w:val="004531B7"/>
    <w:rsid w:val="00460E4D"/>
    <w:rsid w:val="004740FE"/>
    <w:rsid w:val="004A33D4"/>
    <w:rsid w:val="004A7D9A"/>
    <w:rsid w:val="004C3718"/>
    <w:rsid w:val="004F3B4F"/>
    <w:rsid w:val="004F6A3D"/>
    <w:rsid w:val="00507A6F"/>
    <w:rsid w:val="00534A71"/>
    <w:rsid w:val="00544482"/>
    <w:rsid w:val="0054703B"/>
    <w:rsid w:val="005628C7"/>
    <w:rsid w:val="00584F49"/>
    <w:rsid w:val="00594984"/>
    <w:rsid w:val="005B5579"/>
    <w:rsid w:val="005D3830"/>
    <w:rsid w:val="00613674"/>
    <w:rsid w:val="00621346"/>
    <w:rsid w:val="00626944"/>
    <w:rsid w:val="00632A16"/>
    <w:rsid w:val="00636F9E"/>
    <w:rsid w:val="006719DE"/>
    <w:rsid w:val="00675AB8"/>
    <w:rsid w:val="00693C91"/>
    <w:rsid w:val="006A354C"/>
    <w:rsid w:val="006C66BB"/>
    <w:rsid w:val="006D3B53"/>
    <w:rsid w:val="006D6CEF"/>
    <w:rsid w:val="006E0962"/>
    <w:rsid w:val="00751A45"/>
    <w:rsid w:val="007750EF"/>
    <w:rsid w:val="007852BD"/>
    <w:rsid w:val="00791974"/>
    <w:rsid w:val="007A10B3"/>
    <w:rsid w:val="007A3BE4"/>
    <w:rsid w:val="007C59E7"/>
    <w:rsid w:val="007D3555"/>
    <w:rsid w:val="007D4CBC"/>
    <w:rsid w:val="007D619D"/>
    <w:rsid w:val="007F16CC"/>
    <w:rsid w:val="007F25F2"/>
    <w:rsid w:val="007F2AB4"/>
    <w:rsid w:val="007F4E7D"/>
    <w:rsid w:val="007F5759"/>
    <w:rsid w:val="00815D18"/>
    <w:rsid w:val="00824CAB"/>
    <w:rsid w:val="00833595"/>
    <w:rsid w:val="00862792"/>
    <w:rsid w:val="008713EE"/>
    <w:rsid w:val="00876FCD"/>
    <w:rsid w:val="0089777E"/>
    <w:rsid w:val="008A5A93"/>
    <w:rsid w:val="008F019E"/>
    <w:rsid w:val="0090159E"/>
    <w:rsid w:val="0092061A"/>
    <w:rsid w:val="0095653A"/>
    <w:rsid w:val="0096609B"/>
    <w:rsid w:val="009847D9"/>
    <w:rsid w:val="00992A9B"/>
    <w:rsid w:val="009B6747"/>
    <w:rsid w:val="009D23A8"/>
    <w:rsid w:val="009D6277"/>
    <w:rsid w:val="009F56AC"/>
    <w:rsid w:val="00A02340"/>
    <w:rsid w:val="00A05244"/>
    <w:rsid w:val="00A2406A"/>
    <w:rsid w:val="00A32B1F"/>
    <w:rsid w:val="00A34D6B"/>
    <w:rsid w:val="00A429EF"/>
    <w:rsid w:val="00A61CE2"/>
    <w:rsid w:val="00A62A9A"/>
    <w:rsid w:val="00A77914"/>
    <w:rsid w:val="00A81A27"/>
    <w:rsid w:val="00A82794"/>
    <w:rsid w:val="00AA2999"/>
    <w:rsid w:val="00AA6CCF"/>
    <w:rsid w:val="00AB0C55"/>
    <w:rsid w:val="00AC351E"/>
    <w:rsid w:val="00AD25D7"/>
    <w:rsid w:val="00AD4FA3"/>
    <w:rsid w:val="00AE7870"/>
    <w:rsid w:val="00AF1AED"/>
    <w:rsid w:val="00AF25D4"/>
    <w:rsid w:val="00B0714E"/>
    <w:rsid w:val="00B10388"/>
    <w:rsid w:val="00B16C35"/>
    <w:rsid w:val="00B221AE"/>
    <w:rsid w:val="00B22320"/>
    <w:rsid w:val="00B34892"/>
    <w:rsid w:val="00B3787A"/>
    <w:rsid w:val="00B407E9"/>
    <w:rsid w:val="00B43EC5"/>
    <w:rsid w:val="00B53B90"/>
    <w:rsid w:val="00B60887"/>
    <w:rsid w:val="00B609BA"/>
    <w:rsid w:val="00B80274"/>
    <w:rsid w:val="00B87A34"/>
    <w:rsid w:val="00B97638"/>
    <w:rsid w:val="00BB59BF"/>
    <w:rsid w:val="00BD17CB"/>
    <w:rsid w:val="00BD363C"/>
    <w:rsid w:val="00BE02EC"/>
    <w:rsid w:val="00BE211F"/>
    <w:rsid w:val="00BE4C4F"/>
    <w:rsid w:val="00C00CAA"/>
    <w:rsid w:val="00C039D0"/>
    <w:rsid w:val="00C21595"/>
    <w:rsid w:val="00C26340"/>
    <w:rsid w:val="00C338F5"/>
    <w:rsid w:val="00C476E8"/>
    <w:rsid w:val="00C60F54"/>
    <w:rsid w:val="00CC2078"/>
    <w:rsid w:val="00CC2F05"/>
    <w:rsid w:val="00CC4C4E"/>
    <w:rsid w:val="00CC671B"/>
    <w:rsid w:val="00CF719A"/>
    <w:rsid w:val="00D346E6"/>
    <w:rsid w:val="00D45B31"/>
    <w:rsid w:val="00D9609E"/>
    <w:rsid w:val="00DA0B53"/>
    <w:rsid w:val="00DA158C"/>
    <w:rsid w:val="00DC097D"/>
    <w:rsid w:val="00DC19DA"/>
    <w:rsid w:val="00DD4412"/>
    <w:rsid w:val="00E16661"/>
    <w:rsid w:val="00E17ECB"/>
    <w:rsid w:val="00E45798"/>
    <w:rsid w:val="00E46CBB"/>
    <w:rsid w:val="00E57E2C"/>
    <w:rsid w:val="00E84E0C"/>
    <w:rsid w:val="00E90477"/>
    <w:rsid w:val="00E91BB9"/>
    <w:rsid w:val="00E948E8"/>
    <w:rsid w:val="00EA0150"/>
    <w:rsid w:val="00EB3528"/>
    <w:rsid w:val="00EB6A82"/>
    <w:rsid w:val="00ED3156"/>
    <w:rsid w:val="00F12030"/>
    <w:rsid w:val="00F3139F"/>
    <w:rsid w:val="00F43A6A"/>
    <w:rsid w:val="00F5021D"/>
    <w:rsid w:val="00F83E11"/>
    <w:rsid w:val="00F9132B"/>
    <w:rsid w:val="00F95744"/>
    <w:rsid w:val="00FA6284"/>
    <w:rsid w:val="00FB275F"/>
    <w:rsid w:val="00FC282F"/>
    <w:rsid w:val="00FC78F2"/>
    <w:rsid w:val="00FD0BE7"/>
    <w:rsid w:val="00FE2FD0"/>
    <w:rsid w:val="00FF211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C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B4686"/>
    <w:rPr>
      <w:rFonts w:ascii="Times New Roman" w:eastAsia="Times New Roman" w:hAnsi="Times New Roman"/>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 Red"/>
    <w:basedOn w:val="prastasis"/>
    <w:link w:val="SraopastraipaDiagrama"/>
    <w:uiPriority w:val="34"/>
    <w:qFormat/>
    <w:rsid w:val="00F43A6A"/>
    <w:pPr>
      <w:spacing w:after="160" w:line="259" w:lineRule="auto"/>
      <w:ind w:left="720"/>
      <w:contextualSpacing/>
    </w:pPr>
    <w:rPr>
      <w:rFonts w:ascii="Calibri" w:eastAsia="Calibri" w:hAnsi="Calibri"/>
      <w:sz w:val="22"/>
      <w:szCs w:val="22"/>
      <w:lang w:val="en-US" w:eastAsia="en-US"/>
    </w:rPr>
  </w:style>
  <w:style w:type="paragraph" w:styleId="Puslapioinaostekstas">
    <w:name w:val="footnote text"/>
    <w:aliases w:val="Footnote Text Char Char,Footnote text,fn,single space,footnote text,FOOTNOTES,Fußnotentext arial,Fußnotentext Char,Fußnotentext Char1 Char,Schriftart: 9 pt Char1 Char,Schriftart: 8 pt Char Char1 Char,Fußnotentext Char Char Char"/>
    <w:basedOn w:val="prastasis"/>
    <w:link w:val="PuslapioinaostekstasDiagrama"/>
    <w:unhideWhenUsed/>
    <w:qFormat/>
    <w:rsid w:val="006E0962"/>
    <w:rPr>
      <w:rFonts w:ascii="Calibri" w:eastAsia="Calibri" w:hAnsi="Calibri"/>
      <w:lang w:eastAsia="en-US"/>
    </w:rPr>
  </w:style>
  <w:style w:type="character" w:customStyle="1" w:styleId="PuslapioinaostekstasDiagrama">
    <w:name w:val="Puslapio išnašos tekstas Diagrama"/>
    <w:aliases w:val="Footnote Text Char Char Diagrama,Footnote text Diagrama,fn Diagrama,single space Diagrama,footnote text Diagrama,FOOTNOTES Diagrama,Fußnotentext arial Diagrama,Fußnotentext Char Diagrama,Fußnotentext Char1 Char Diagrama"/>
    <w:link w:val="Puslapioinaostekstas"/>
    <w:rsid w:val="006E0962"/>
    <w:rPr>
      <w:sz w:val="20"/>
      <w:szCs w:val="20"/>
      <w:lang w:val="lt-LT"/>
    </w:rPr>
  </w:style>
  <w:style w:type="character" w:styleId="Puslapioinaosnuoroda">
    <w:name w:val="footnote reference"/>
    <w:aliases w:val="Footnote,Footnote symbol,Nota,Footnote number,de nota al pie,Ref,Char,SUPERS,Voetnootmarkering,Char1,fr,o,(NECG) Footnote Reference,-E Fußnotenzeichen,ESPON Footnote No,Footnote call,Odwołanie przypisu,Footnote Reference Number"/>
    <w:unhideWhenUsed/>
    <w:rsid w:val="006E0962"/>
    <w:rPr>
      <w:vertAlign w:val="superscript"/>
    </w:rPr>
  </w:style>
  <w:style w:type="paragraph" w:styleId="Debesliotekstas">
    <w:name w:val="Balloon Text"/>
    <w:basedOn w:val="prastasis"/>
    <w:link w:val="DebesliotekstasDiagrama"/>
    <w:uiPriority w:val="99"/>
    <w:semiHidden/>
    <w:unhideWhenUsed/>
    <w:rsid w:val="007D4CBC"/>
    <w:rPr>
      <w:rFonts w:ascii="Segoe UI" w:hAnsi="Segoe UI" w:cs="Segoe UI"/>
      <w:sz w:val="18"/>
      <w:szCs w:val="18"/>
    </w:rPr>
  </w:style>
  <w:style w:type="character" w:customStyle="1" w:styleId="DebesliotekstasDiagrama">
    <w:name w:val="Debesėlio tekstas Diagrama"/>
    <w:link w:val="Debesliotekstas"/>
    <w:uiPriority w:val="99"/>
    <w:semiHidden/>
    <w:rsid w:val="007D4CBC"/>
    <w:rPr>
      <w:rFonts w:ascii="Segoe UI" w:eastAsia="Times New Roman" w:hAnsi="Segoe UI" w:cs="Segoe UI"/>
      <w:sz w:val="18"/>
      <w:szCs w:val="18"/>
      <w:lang w:val="lt-LT" w:eastAsia="lt-LT"/>
    </w:rPr>
  </w:style>
  <w:style w:type="paragraph" w:styleId="Antrats">
    <w:name w:val="header"/>
    <w:basedOn w:val="prastasis"/>
    <w:link w:val="AntratsDiagrama"/>
    <w:uiPriority w:val="99"/>
    <w:unhideWhenUsed/>
    <w:rsid w:val="007F16CC"/>
    <w:pPr>
      <w:tabs>
        <w:tab w:val="center" w:pos="4986"/>
        <w:tab w:val="right" w:pos="9972"/>
      </w:tabs>
    </w:pPr>
  </w:style>
  <w:style w:type="character" w:customStyle="1" w:styleId="AntratsDiagrama">
    <w:name w:val="Antraštės Diagrama"/>
    <w:link w:val="Antrats"/>
    <w:uiPriority w:val="99"/>
    <w:rsid w:val="007F16CC"/>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unhideWhenUsed/>
    <w:rsid w:val="007F16CC"/>
    <w:pPr>
      <w:tabs>
        <w:tab w:val="center" w:pos="4986"/>
        <w:tab w:val="right" w:pos="9972"/>
      </w:tabs>
    </w:pPr>
  </w:style>
  <w:style w:type="character" w:customStyle="1" w:styleId="PoratDiagrama">
    <w:name w:val="Poraštė Diagrama"/>
    <w:link w:val="Porat"/>
    <w:uiPriority w:val="99"/>
    <w:rsid w:val="007F16CC"/>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
    <w:link w:val="Sraopastraipa"/>
    <w:uiPriority w:val="34"/>
    <w:locked/>
    <w:rsid w:val="00190538"/>
    <w:rPr>
      <w:sz w:val="22"/>
      <w:szCs w:val="22"/>
    </w:rPr>
  </w:style>
  <w:style w:type="character" w:styleId="Komentaronuoroda">
    <w:name w:val="annotation reference"/>
    <w:basedOn w:val="Numatytasispastraiposriftas"/>
    <w:uiPriority w:val="99"/>
    <w:semiHidden/>
    <w:unhideWhenUsed/>
    <w:rsid w:val="00B80274"/>
    <w:rPr>
      <w:sz w:val="16"/>
      <w:szCs w:val="16"/>
    </w:rPr>
  </w:style>
  <w:style w:type="paragraph" w:styleId="Komentarotekstas">
    <w:name w:val="annotation text"/>
    <w:basedOn w:val="prastasis"/>
    <w:link w:val="KomentarotekstasDiagrama"/>
    <w:uiPriority w:val="99"/>
    <w:semiHidden/>
    <w:unhideWhenUsed/>
    <w:rsid w:val="00B80274"/>
  </w:style>
  <w:style w:type="character" w:customStyle="1" w:styleId="KomentarotekstasDiagrama">
    <w:name w:val="Komentaro tekstas Diagrama"/>
    <w:basedOn w:val="Numatytasispastraiposriftas"/>
    <w:link w:val="Komentarotekstas"/>
    <w:uiPriority w:val="99"/>
    <w:semiHidden/>
    <w:rsid w:val="00B80274"/>
    <w:rPr>
      <w:rFonts w:ascii="Times New Roman" w:eastAsia="Times New Roman" w:hAnsi="Times New Roman"/>
      <w:lang w:val="lt-LT" w:eastAsia="lt-LT"/>
    </w:rPr>
  </w:style>
  <w:style w:type="paragraph" w:styleId="Komentarotema">
    <w:name w:val="annotation subject"/>
    <w:basedOn w:val="Komentarotekstas"/>
    <w:next w:val="Komentarotekstas"/>
    <w:link w:val="KomentarotemaDiagrama"/>
    <w:uiPriority w:val="99"/>
    <w:semiHidden/>
    <w:unhideWhenUsed/>
    <w:rsid w:val="00B80274"/>
    <w:rPr>
      <w:b/>
      <w:bCs/>
    </w:rPr>
  </w:style>
  <w:style w:type="character" w:customStyle="1" w:styleId="KomentarotemaDiagrama">
    <w:name w:val="Komentaro tema Diagrama"/>
    <w:basedOn w:val="KomentarotekstasDiagrama"/>
    <w:link w:val="Komentarotema"/>
    <w:uiPriority w:val="99"/>
    <w:semiHidden/>
    <w:rsid w:val="00B80274"/>
    <w:rPr>
      <w:rFonts w:ascii="Times New Roman" w:eastAsia="Times New Roman" w:hAnsi="Times New Roman"/>
      <w:b/>
      <w:bCs/>
      <w:lang w:val="lt-LT" w:eastAsia="lt-LT"/>
    </w:rPr>
  </w:style>
  <w:style w:type="paragraph" w:styleId="prastasistinklapis">
    <w:name w:val="Normal (Web)"/>
    <w:basedOn w:val="prastasis"/>
    <w:uiPriority w:val="99"/>
    <w:rsid w:val="005D3830"/>
    <w:pPr>
      <w:spacing w:before="100" w:beforeAutospacing="1" w:after="100" w:afterAutospacing="1"/>
    </w:pPr>
    <w:rPr>
      <w:rFonts w:eastAsia="SimSun"/>
      <w:sz w:val="24"/>
      <w:szCs w:val="24"/>
      <w:lang w:eastAsia="zh-CN"/>
    </w:rPr>
  </w:style>
  <w:style w:type="paragraph" w:styleId="Pagrindinistekstas">
    <w:name w:val="Body Text"/>
    <w:basedOn w:val="prastasis"/>
    <w:link w:val="PagrindinistekstasDiagrama"/>
    <w:uiPriority w:val="99"/>
    <w:semiHidden/>
    <w:unhideWhenUsed/>
    <w:rsid w:val="002352E6"/>
    <w:pPr>
      <w:spacing w:after="120"/>
    </w:pPr>
  </w:style>
  <w:style w:type="character" w:customStyle="1" w:styleId="PagrindinistekstasDiagrama">
    <w:name w:val="Pagrindinis tekstas Diagrama"/>
    <w:basedOn w:val="Numatytasispastraiposriftas"/>
    <w:link w:val="Pagrindinistekstas"/>
    <w:uiPriority w:val="99"/>
    <w:semiHidden/>
    <w:rsid w:val="002352E6"/>
    <w:rPr>
      <w:rFonts w:ascii="Times New Roman" w:eastAsia="Times New Roman" w:hAnsi="Times New Roman"/>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B4686"/>
    <w:rPr>
      <w:rFonts w:ascii="Times New Roman" w:eastAsia="Times New Roman" w:hAnsi="Times New Roman"/>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 Red"/>
    <w:basedOn w:val="prastasis"/>
    <w:link w:val="SraopastraipaDiagrama"/>
    <w:uiPriority w:val="34"/>
    <w:qFormat/>
    <w:rsid w:val="00F43A6A"/>
    <w:pPr>
      <w:spacing w:after="160" w:line="259" w:lineRule="auto"/>
      <w:ind w:left="720"/>
      <w:contextualSpacing/>
    </w:pPr>
    <w:rPr>
      <w:rFonts w:ascii="Calibri" w:eastAsia="Calibri" w:hAnsi="Calibri"/>
      <w:sz w:val="22"/>
      <w:szCs w:val="22"/>
      <w:lang w:val="en-US" w:eastAsia="en-US"/>
    </w:rPr>
  </w:style>
  <w:style w:type="paragraph" w:styleId="Puslapioinaostekstas">
    <w:name w:val="footnote text"/>
    <w:aliases w:val="Footnote Text Char Char,Footnote text,fn,single space,footnote text,FOOTNOTES,Fußnotentext arial,Fußnotentext Char,Fußnotentext Char1 Char,Schriftart: 9 pt Char1 Char,Schriftart: 8 pt Char Char1 Char,Fußnotentext Char Char Char"/>
    <w:basedOn w:val="prastasis"/>
    <w:link w:val="PuslapioinaostekstasDiagrama"/>
    <w:unhideWhenUsed/>
    <w:qFormat/>
    <w:rsid w:val="006E0962"/>
    <w:rPr>
      <w:rFonts w:ascii="Calibri" w:eastAsia="Calibri" w:hAnsi="Calibri"/>
      <w:lang w:eastAsia="en-US"/>
    </w:rPr>
  </w:style>
  <w:style w:type="character" w:customStyle="1" w:styleId="PuslapioinaostekstasDiagrama">
    <w:name w:val="Puslapio išnašos tekstas Diagrama"/>
    <w:aliases w:val="Footnote Text Char Char Diagrama,Footnote text Diagrama,fn Diagrama,single space Diagrama,footnote text Diagrama,FOOTNOTES Diagrama,Fußnotentext arial Diagrama,Fußnotentext Char Diagrama,Fußnotentext Char1 Char Diagrama"/>
    <w:link w:val="Puslapioinaostekstas"/>
    <w:rsid w:val="006E0962"/>
    <w:rPr>
      <w:sz w:val="20"/>
      <w:szCs w:val="20"/>
      <w:lang w:val="lt-LT"/>
    </w:rPr>
  </w:style>
  <w:style w:type="character" w:styleId="Puslapioinaosnuoroda">
    <w:name w:val="footnote reference"/>
    <w:aliases w:val="Footnote,Footnote symbol,Nota,Footnote number,de nota al pie,Ref,Char,SUPERS,Voetnootmarkering,Char1,fr,o,(NECG) Footnote Reference,-E Fußnotenzeichen,ESPON Footnote No,Footnote call,Odwołanie przypisu,Footnote Reference Number"/>
    <w:unhideWhenUsed/>
    <w:rsid w:val="006E0962"/>
    <w:rPr>
      <w:vertAlign w:val="superscript"/>
    </w:rPr>
  </w:style>
  <w:style w:type="paragraph" w:styleId="Debesliotekstas">
    <w:name w:val="Balloon Text"/>
    <w:basedOn w:val="prastasis"/>
    <w:link w:val="DebesliotekstasDiagrama"/>
    <w:uiPriority w:val="99"/>
    <w:semiHidden/>
    <w:unhideWhenUsed/>
    <w:rsid w:val="007D4CBC"/>
    <w:rPr>
      <w:rFonts w:ascii="Segoe UI" w:hAnsi="Segoe UI" w:cs="Segoe UI"/>
      <w:sz w:val="18"/>
      <w:szCs w:val="18"/>
    </w:rPr>
  </w:style>
  <w:style w:type="character" w:customStyle="1" w:styleId="DebesliotekstasDiagrama">
    <w:name w:val="Debesėlio tekstas Diagrama"/>
    <w:link w:val="Debesliotekstas"/>
    <w:uiPriority w:val="99"/>
    <w:semiHidden/>
    <w:rsid w:val="007D4CBC"/>
    <w:rPr>
      <w:rFonts w:ascii="Segoe UI" w:eastAsia="Times New Roman" w:hAnsi="Segoe UI" w:cs="Segoe UI"/>
      <w:sz w:val="18"/>
      <w:szCs w:val="18"/>
      <w:lang w:val="lt-LT" w:eastAsia="lt-LT"/>
    </w:rPr>
  </w:style>
  <w:style w:type="paragraph" w:styleId="Antrats">
    <w:name w:val="header"/>
    <w:basedOn w:val="prastasis"/>
    <w:link w:val="AntratsDiagrama"/>
    <w:uiPriority w:val="99"/>
    <w:unhideWhenUsed/>
    <w:rsid w:val="007F16CC"/>
    <w:pPr>
      <w:tabs>
        <w:tab w:val="center" w:pos="4986"/>
        <w:tab w:val="right" w:pos="9972"/>
      </w:tabs>
    </w:pPr>
  </w:style>
  <w:style w:type="character" w:customStyle="1" w:styleId="AntratsDiagrama">
    <w:name w:val="Antraštės Diagrama"/>
    <w:link w:val="Antrats"/>
    <w:uiPriority w:val="99"/>
    <w:rsid w:val="007F16CC"/>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unhideWhenUsed/>
    <w:rsid w:val="007F16CC"/>
    <w:pPr>
      <w:tabs>
        <w:tab w:val="center" w:pos="4986"/>
        <w:tab w:val="right" w:pos="9972"/>
      </w:tabs>
    </w:pPr>
  </w:style>
  <w:style w:type="character" w:customStyle="1" w:styleId="PoratDiagrama">
    <w:name w:val="Poraštė Diagrama"/>
    <w:link w:val="Porat"/>
    <w:uiPriority w:val="99"/>
    <w:rsid w:val="007F16CC"/>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
    <w:link w:val="Sraopastraipa"/>
    <w:uiPriority w:val="34"/>
    <w:locked/>
    <w:rsid w:val="00190538"/>
    <w:rPr>
      <w:sz w:val="22"/>
      <w:szCs w:val="22"/>
    </w:rPr>
  </w:style>
  <w:style w:type="character" w:styleId="Komentaronuoroda">
    <w:name w:val="annotation reference"/>
    <w:basedOn w:val="Numatytasispastraiposriftas"/>
    <w:uiPriority w:val="99"/>
    <w:semiHidden/>
    <w:unhideWhenUsed/>
    <w:rsid w:val="00B80274"/>
    <w:rPr>
      <w:sz w:val="16"/>
      <w:szCs w:val="16"/>
    </w:rPr>
  </w:style>
  <w:style w:type="paragraph" w:styleId="Komentarotekstas">
    <w:name w:val="annotation text"/>
    <w:basedOn w:val="prastasis"/>
    <w:link w:val="KomentarotekstasDiagrama"/>
    <w:uiPriority w:val="99"/>
    <w:semiHidden/>
    <w:unhideWhenUsed/>
    <w:rsid w:val="00B80274"/>
  </w:style>
  <w:style w:type="character" w:customStyle="1" w:styleId="KomentarotekstasDiagrama">
    <w:name w:val="Komentaro tekstas Diagrama"/>
    <w:basedOn w:val="Numatytasispastraiposriftas"/>
    <w:link w:val="Komentarotekstas"/>
    <w:uiPriority w:val="99"/>
    <w:semiHidden/>
    <w:rsid w:val="00B80274"/>
    <w:rPr>
      <w:rFonts w:ascii="Times New Roman" w:eastAsia="Times New Roman" w:hAnsi="Times New Roman"/>
      <w:lang w:val="lt-LT" w:eastAsia="lt-LT"/>
    </w:rPr>
  </w:style>
  <w:style w:type="paragraph" w:styleId="Komentarotema">
    <w:name w:val="annotation subject"/>
    <w:basedOn w:val="Komentarotekstas"/>
    <w:next w:val="Komentarotekstas"/>
    <w:link w:val="KomentarotemaDiagrama"/>
    <w:uiPriority w:val="99"/>
    <w:semiHidden/>
    <w:unhideWhenUsed/>
    <w:rsid w:val="00B80274"/>
    <w:rPr>
      <w:b/>
      <w:bCs/>
    </w:rPr>
  </w:style>
  <w:style w:type="character" w:customStyle="1" w:styleId="KomentarotemaDiagrama">
    <w:name w:val="Komentaro tema Diagrama"/>
    <w:basedOn w:val="KomentarotekstasDiagrama"/>
    <w:link w:val="Komentarotema"/>
    <w:uiPriority w:val="99"/>
    <w:semiHidden/>
    <w:rsid w:val="00B80274"/>
    <w:rPr>
      <w:rFonts w:ascii="Times New Roman" w:eastAsia="Times New Roman" w:hAnsi="Times New Roman"/>
      <w:b/>
      <w:bCs/>
      <w:lang w:val="lt-LT" w:eastAsia="lt-LT"/>
    </w:rPr>
  </w:style>
  <w:style w:type="paragraph" w:styleId="prastasistinklapis">
    <w:name w:val="Normal (Web)"/>
    <w:basedOn w:val="prastasis"/>
    <w:uiPriority w:val="99"/>
    <w:rsid w:val="005D3830"/>
    <w:pPr>
      <w:spacing w:before="100" w:beforeAutospacing="1" w:after="100" w:afterAutospacing="1"/>
    </w:pPr>
    <w:rPr>
      <w:rFonts w:eastAsia="SimSun"/>
      <w:sz w:val="24"/>
      <w:szCs w:val="24"/>
      <w:lang w:eastAsia="zh-CN"/>
    </w:rPr>
  </w:style>
  <w:style w:type="paragraph" w:styleId="Pagrindinistekstas">
    <w:name w:val="Body Text"/>
    <w:basedOn w:val="prastasis"/>
    <w:link w:val="PagrindinistekstasDiagrama"/>
    <w:uiPriority w:val="99"/>
    <w:semiHidden/>
    <w:unhideWhenUsed/>
    <w:rsid w:val="002352E6"/>
    <w:pPr>
      <w:spacing w:after="120"/>
    </w:pPr>
  </w:style>
  <w:style w:type="character" w:customStyle="1" w:styleId="PagrindinistekstasDiagrama">
    <w:name w:val="Pagrindinis tekstas Diagrama"/>
    <w:basedOn w:val="Numatytasispastraiposriftas"/>
    <w:link w:val="Pagrindinistekstas"/>
    <w:uiPriority w:val="99"/>
    <w:semiHidden/>
    <w:rsid w:val="002352E6"/>
    <w:rPr>
      <w:rFonts w:ascii="Times New Roman" w:eastAsia="Times New Roman" w:hAnsi="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918267">
      <w:bodyDiv w:val="1"/>
      <w:marLeft w:val="0"/>
      <w:marRight w:val="0"/>
      <w:marTop w:val="0"/>
      <w:marBottom w:val="0"/>
      <w:divBdr>
        <w:top w:val="none" w:sz="0" w:space="0" w:color="auto"/>
        <w:left w:val="none" w:sz="0" w:space="0" w:color="auto"/>
        <w:bottom w:val="none" w:sz="0" w:space="0" w:color="auto"/>
        <w:right w:val="none" w:sz="0" w:space="0" w:color="auto"/>
      </w:divBdr>
    </w:div>
    <w:div w:id="1627198863">
      <w:bodyDiv w:val="1"/>
      <w:marLeft w:val="0"/>
      <w:marRight w:val="0"/>
      <w:marTop w:val="0"/>
      <w:marBottom w:val="0"/>
      <w:divBdr>
        <w:top w:val="none" w:sz="0" w:space="0" w:color="auto"/>
        <w:left w:val="none" w:sz="0" w:space="0" w:color="auto"/>
        <w:bottom w:val="none" w:sz="0" w:space="0" w:color="auto"/>
        <w:right w:val="none" w:sz="0" w:space="0" w:color="auto"/>
      </w:divBdr>
      <w:divsChild>
        <w:div w:id="2003970687">
          <w:marLeft w:val="0"/>
          <w:marRight w:val="0"/>
          <w:marTop w:val="0"/>
          <w:marBottom w:val="0"/>
          <w:divBdr>
            <w:top w:val="none" w:sz="0" w:space="0" w:color="auto"/>
            <w:left w:val="none" w:sz="0" w:space="0" w:color="auto"/>
            <w:bottom w:val="none" w:sz="0" w:space="0" w:color="auto"/>
            <w:right w:val="none" w:sz="0" w:space="0" w:color="auto"/>
          </w:divBdr>
          <w:divsChild>
            <w:div w:id="923608690">
              <w:marLeft w:val="0"/>
              <w:marRight w:val="0"/>
              <w:marTop w:val="0"/>
              <w:marBottom w:val="0"/>
              <w:divBdr>
                <w:top w:val="none" w:sz="0" w:space="0" w:color="auto"/>
                <w:left w:val="none" w:sz="0" w:space="0" w:color="auto"/>
                <w:bottom w:val="none" w:sz="0" w:space="0" w:color="auto"/>
                <w:right w:val="none" w:sz="0" w:space="0" w:color="auto"/>
              </w:divBdr>
              <w:divsChild>
                <w:div w:id="516047313">
                  <w:marLeft w:val="0"/>
                  <w:marRight w:val="0"/>
                  <w:marTop w:val="0"/>
                  <w:marBottom w:val="0"/>
                  <w:divBdr>
                    <w:top w:val="none" w:sz="0" w:space="0" w:color="auto"/>
                    <w:left w:val="none" w:sz="0" w:space="0" w:color="auto"/>
                    <w:bottom w:val="none" w:sz="0" w:space="0" w:color="auto"/>
                    <w:right w:val="none" w:sz="0" w:space="0" w:color="auto"/>
                  </w:divBdr>
                </w:div>
                <w:div w:id="249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charts/chart2.xml" Type="http://schemas.openxmlformats.org/officeDocument/2006/relationships/chart"/>
<Relationship Id="rId11" Target="charts/chart3.xml" Type="http://schemas.openxmlformats.org/officeDocument/2006/relationships/chart"/>
<Relationship Id="rId12" Target="media/image1.jpeg" Type="http://schemas.openxmlformats.org/officeDocument/2006/relationships/image"/>
<Relationship Id="rId13" Target="header1.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8" Target="commentsExtended.xml" Type="http://schemas.microsoft.com/office/2011/relationships/commentsExtended"/>
<Relationship Id="rId19" Target="people.xml" Type="http://schemas.microsoft.com/office/2011/relationships/people"/>
<Relationship Id="rId2" Target="numbering.xml" Type="http://schemas.openxmlformats.org/officeDocument/2006/relationships/numbering"/>
<Relationship Id="rId20" Target="commentsIds.xml" Type="http://schemas.microsoft.com/office/2016/09/relationships/commentsIds"/>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charts/chart1.xml" Type="http://schemas.openxmlformats.org/officeDocument/2006/relationships/chart"/>
</Relationships>

</file>

<file path=word/charts/_rels/chart1.xml.rels><?xml version="1.0" encoding="UTF-8" standalone="no"?>
<Relationships xmlns="http://schemas.openxmlformats.org/package/2006/relationships">
<Relationship Id="rId1" Target="../embeddings/Microsoft_Excel_Worksheet1.xlsx" Type="http://schemas.openxmlformats.org/officeDocument/2006/relationships/package"/>
</Relationships>

</file>

<file path=word/charts/_rels/chart2.xml.rels><?xml version="1.0" encoding="UTF-8" standalone="no"?>
<Relationships xmlns="http://schemas.openxmlformats.org/package/2006/relationships">
<Relationship Id="rId1" Target="../embeddings/Microsoft_Excel_Worksheet2.xlsx" Type="http://schemas.openxmlformats.org/officeDocument/2006/relationships/package"/>
</Relationships>

</file>

<file path=word/charts/_rels/chart3.xml.rels><?xml version="1.0" encoding="UTF-8" standalone="no"?>
<Relationships xmlns="http://schemas.openxmlformats.org/package/2006/relationships">
<Relationship Id="rId1" Target="../embeddings/oleObject1.bin" Type="http://schemas.openxmlformats.org/officeDocument/2006/relationships/oleObject"/>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'2017m.01-09mėn.faktas'!$BC$7</c:f>
              <c:strCache>
                <c:ptCount val="1"/>
                <c:pt idx="0">
                  <c:v>sausis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'2017m.01-09mėn.faktas'!$BC$8:$BC$40</c:f>
            </c:numRef>
          </c:val>
        </c:ser>
        <c:ser>
          <c:idx val="1"/>
          <c:order val="1"/>
          <c:tx>
            <c:strRef>
              <c:f>'2017m.01-09mėn.faktas'!$BD$7</c:f>
              <c:strCache>
                <c:ptCount val="1"/>
                <c:pt idx="0">
                  <c:v>vasaris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'2017m.01-09mėn.faktas'!$BD$8:$BD$40</c:f>
            </c:numRef>
          </c:val>
        </c:ser>
        <c:ser>
          <c:idx val="2"/>
          <c:order val="2"/>
          <c:tx>
            <c:strRef>
              <c:f>'2017m.01-09mėn.faktas'!$BE$7</c:f>
              <c:strCache>
                <c:ptCount val="1"/>
                <c:pt idx="0">
                  <c:v>kovas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'2017m.01-09mėn.faktas'!$BE$8:$BE$40</c:f>
            </c:numRef>
          </c:val>
        </c:ser>
        <c:ser>
          <c:idx val="3"/>
          <c:order val="3"/>
          <c:tx>
            <c:strRef>
              <c:f>'2017m.01-09mėn.faktas'!$BF$7</c:f>
              <c:strCache>
                <c:ptCount val="1"/>
                <c:pt idx="0">
                  <c:v>I ketv.</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'2017m.01-09mėn.faktas'!$BF$8:$BF$40</c:f>
            </c:numRef>
          </c:val>
        </c:ser>
        <c:ser>
          <c:idx val="4"/>
          <c:order val="4"/>
          <c:tx>
            <c:strRef>
              <c:f>'2017m.01-09mėn.faktas'!$BG$7</c:f>
              <c:strCache>
                <c:ptCount val="1"/>
                <c:pt idx="0">
                  <c:v>balandis</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'2017m.01-09mėn.faktas'!$BG$8:$BG$40</c:f>
            </c:numRef>
          </c:val>
        </c:ser>
        <c:ser>
          <c:idx val="5"/>
          <c:order val="5"/>
          <c:tx>
            <c:strRef>
              <c:f>'2017m.01-09mėn.faktas'!$BH$7</c:f>
              <c:strCache>
                <c:ptCount val="1"/>
                <c:pt idx="0">
                  <c:v>gegužė</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'2017m.01-09mėn.faktas'!$BH$8:$BH$40</c:f>
            </c:numRef>
          </c:val>
        </c:ser>
        <c:ser>
          <c:idx val="6"/>
          <c:order val="6"/>
          <c:tx>
            <c:strRef>
              <c:f>'2017m.01-09mėn.faktas'!$BI$7</c:f>
              <c:strCache>
                <c:ptCount val="1"/>
                <c:pt idx="0">
                  <c:v>birželis</c:v>
                </c:pt>
              </c:strCache>
            </c:strRef>
          </c:tx>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'2017m.01-09mėn.faktas'!$BI$8:$BI$40</c:f>
            </c:numRef>
          </c:val>
        </c:ser>
        <c:ser>
          <c:idx val="7"/>
          <c:order val="7"/>
          <c:tx>
            <c:strRef>
              <c:f>'2017m.01-09mėn.faktas'!$BJ$7</c:f>
              <c:strCache>
                <c:ptCount val="1"/>
                <c:pt idx="0">
                  <c:v>II ketv.</c:v>
                </c:pt>
              </c:strCache>
            </c:strRef>
          </c:tx>
          <c:spPr>
            <a:gradFill rotWithShape="1">
              <a:gsLst>
                <a:gs pos="0">
                  <a:schemeClr val="accent5">
                    <a:lumMod val="80000"/>
                    <a:lumOff val="20000"/>
                    <a:satMod val="103000"/>
                    <a:lumMod val="102000"/>
                    <a:tint val="94000"/>
                  </a:schemeClr>
                </a:gs>
                <a:gs pos="50000">
                  <a:schemeClr val="accent5">
                    <a:lumMod val="80000"/>
                    <a:lumOff val="20000"/>
                    <a:satMod val="110000"/>
                    <a:lumMod val="100000"/>
                    <a:shade val="100000"/>
                  </a:schemeClr>
                </a:gs>
                <a:gs pos="100000">
                  <a:schemeClr val="accent5">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'2017m.01-09mėn.faktas'!$BJ$8:$BJ$40</c:f>
            </c:numRef>
          </c:val>
        </c:ser>
        <c:ser>
          <c:idx val="8"/>
          <c:order val="8"/>
          <c:tx>
            <c:strRef>
              <c:f>'2017m.01-09mėn.faktas'!$BK$7</c:f>
              <c:strCache>
                <c:ptCount val="1"/>
                <c:pt idx="0">
                  <c:v>liepa</c:v>
                </c:pt>
              </c:strCache>
            </c:strRef>
          </c:tx>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'2017m.01-09mėn.faktas'!$BK$8:$BK$40</c:f>
            </c:numRef>
          </c:val>
        </c:ser>
        <c:ser>
          <c:idx val="9"/>
          <c:order val="9"/>
          <c:tx>
            <c:strRef>
              <c:f>'2017m.01-09mėn.faktas'!$BL$7</c:f>
              <c:strCache>
                <c:ptCount val="1"/>
                <c:pt idx="0">
                  <c:v>rugpjūtis</c:v>
                </c:pt>
              </c:strCache>
            </c:strRef>
          </c:tx>
          <c:spPr>
            <a:gradFill rotWithShape="1">
              <a:gsLst>
                <a:gs pos="0">
                  <a:schemeClr val="accent6">
                    <a:lumMod val="80000"/>
                    <a:satMod val="103000"/>
                    <a:lumMod val="102000"/>
                    <a:tint val="94000"/>
                  </a:schemeClr>
                </a:gs>
                <a:gs pos="50000">
                  <a:schemeClr val="accent6">
                    <a:lumMod val="80000"/>
                    <a:satMod val="110000"/>
                    <a:lumMod val="100000"/>
                    <a:shade val="100000"/>
                  </a:schemeClr>
                </a:gs>
                <a:gs pos="100000">
                  <a:schemeClr val="accent6">
                    <a:lumMod val="8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'2017m.01-09mėn.faktas'!$BL$8:$BL$40</c:f>
            </c:numRef>
          </c:val>
        </c:ser>
        <c:ser>
          <c:idx val="10"/>
          <c:order val="10"/>
          <c:tx>
            <c:strRef>
              <c:f>'2017m.01-09mėn.faktas'!$BM$7</c:f>
              <c:strCache>
                <c:ptCount val="1"/>
                <c:pt idx="0">
                  <c:v>rugsėjis</c:v>
                </c:pt>
              </c:strCache>
            </c:strRef>
          </c:tx>
          <c:spPr>
            <a:gradFill rotWithShape="1">
              <a:gsLst>
                <a:gs pos="0">
                  <a:schemeClr val="accent5">
                    <a:lumMod val="80000"/>
                    <a:satMod val="103000"/>
                    <a:lumMod val="102000"/>
                    <a:tint val="94000"/>
                  </a:schemeClr>
                </a:gs>
                <a:gs pos="50000">
                  <a:schemeClr val="accent5">
                    <a:lumMod val="80000"/>
                    <a:satMod val="110000"/>
                    <a:lumMod val="100000"/>
                    <a:shade val="100000"/>
                  </a:schemeClr>
                </a:gs>
                <a:gs pos="100000">
                  <a:schemeClr val="accent5">
                    <a:lumMod val="8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'2017m.01-09mėn.faktas'!$BM$8:$BM$40</c:f>
            </c:numRef>
          </c:val>
        </c:ser>
        <c:ser>
          <c:idx val="11"/>
          <c:order val="11"/>
          <c:tx>
            <c:strRef>
              <c:f>'2017m.01-09mėn.faktas'!$BN$7</c:f>
              <c:strCache>
                <c:ptCount val="1"/>
              </c:strCache>
            </c:strRef>
          </c:tx>
          <c:spPr>
            <a:gradFill rotWithShape="1">
              <a:gsLst>
                <a:gs pos="0">
                  <a:schemeClr val="accent4">
                    <a:lumMod val="80000"/>
                    <a:satMod val="103000"/>
                    <a:lumMod val="102000"/>
                    <a:tint val="94000"/>
                  </a:schemeClr>
                </a:gs>
                <a:gs pos="50000">
                  <a:schemeClr val="accent4">
                    <a:lumMod val="80000"/>
                    <a:satMod val="110000"/>
                    <a:lumMod val="100000"/>
                    <a:shade val="100000"/>
                  </a:schemeClr>
                </a:gs>
                <a:gs pos="100000">
                  <a:schemeClr val="accent4">
                    <a:lumMod val="8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'2017m.01-09mėn.faktas'!$BN$8:$BN$40</c:f>
            </c:numRef>
          </c:val>
        </c:ser>
        <c:ser>
          <c:idx val="12"/>
          <c:order val="12"/>
          <c:tx>
            <c:strRef>
              <c:f>'2017m.01-09mėn.faktas'!$BO$7</c:f>
              <c:strCache>
                <c:ptCount val="1"/>
                <c:pt idx="0">
                  <c:v>III ketv.</c:v>
                </c:pt>
              </c:strCache>
            </c:strRef>
          </c:tx>
          <c:spPr>
            <a:gradFill rotWithShape="1">
              <a:gsLst>
                <a:gs pos="0">
                  <a:schemeClr val="accent6">
                    <a:lumMod val="60000"/>
                    <a:lumOff val="40000"/>
                    <a:satMod val="103000"/>
                    <a:lumMod val="102000"/>
                    <a:tint val="94000"/>
                  </a:schemeClr>
                </a:gs>
                <a:gs pos="50000">
                  <a:schemeClr val="accent6">
                    <a:lumMod val="60000"/>
                    <a:lumOff val="40000"/>
                    <a:satMod val="110000"/>
                    <a:lumMod val="100000"/>
                    <a:shade val="100000"/>
                  </a:schemeClr>
                </a:gs>
                <a:gs pos="100000">
                  <a:schemeClr val="accent6">
                    <a:lumMod val="60000"/>
                    <a:lumOff val="4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'2017m.01-09mėn.faktas'!$BO$8:$BO$40</c:f>
            </c:numRef>
          </c:val>
        </c:ser>
        <c:ser>
          <c:idx val="13"/>
          <c:order val="13"/>
          <c:tx>
            <c:strRef>
              <c:f>'2017m.01-09mėn.faktas'!$BP$7</c:f>
              <c:strCache>
                <c:ptCount val="1"/>
                <c:pt idx="0">
                  <c:v>spalis</c:v>
                </c:pt>
              </c:strCache>
            </c:strRef>
          </c:tx>
          <c:spPr>
            <a:gradFill rotWithShape="1">
              <a:gsLst>
                <a:gs pos="0">
                  <a:schemeClr val="accent5">
                    <a:lumMod val="60000"/>
                    <a:lumOff val="40000"/>
                    <a:satMod val="103000"/>
                    <a:lumMod val="102000"/>
                    <a:tint val="94000"/>
                  </a:schemeClr>
                </a:gs>
                <a:gs pos="50000">
                  <a:schemeClr val="accent5">
                    <a:lumMod val="60000"/>
                    <a:lumOff val="40000"/>
                    <a:satMod val="110000"/>
                    <a:lumMod val="100000"/>
                    <a:shade val="100000"/>
                  </a:schemeClr>
                </a:gs>
                <a:gs pos="100000">
                  <a:schemeClr val="accent5">
                    <a:lumMod val="60000"/>
                    <a:lumOff val="4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'2017m.01-09mėn.faktas'!$BP$8:$BP$40</c:f>
            </c:numRef>
          </c:val>
        </c:ser>
        <c:ser>
          <c:idx val="14"/>
          <c:order val="14"/>
          <c:tx>
            <c:strRef>
              <c:f>'2017m.01-09mėn.faktas'!$BQ$7</c:f>
              <c:strCache>
                <c:ptCount val="1"/>
                <c:pt idx="0">
                  <c:v>lapkritis</c:v>
                </c:pt>
              </c:strCache>
            </c:strRef>
          </c:tx>
          <c:spPr>
            <a:gradFill rotWithShape="1">
              <a:gsLst>
                <a:gs pos="0">
                  <a:schemeClr val="accent4">
                    <a:lumMod val="60000"/>
                    <a:lumOff val="40000"/>
                    <a:satMod val="103000"/>
                    <a:lumMod val="102000"/>
                    <a:tint val="94000"/>
                  </a:schemeClr>
                </a:gs>
                <a:gs pos="50000">
                  <a:schemeClr val="accent4">
                    <a:lumMod val="60000"/>
                    <a:lumOff val="40000"/>
                    <a:satMod val="110000"/>
                    <a:lumMod val="100000"/>
                    <a:shade val="100000"/>
                  </a:schemeClr>
                </a:gs>
                <a:gs pos="100000">
                  <a:schemeClr val="accent4">
                    <a:lumMod val="60000"/>
                    <a:lumOff val="4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'2017m.01-09mėn.faktas'!$BQ$8:$BQ$40</c:f>
            </c:numRef>
          </c:val>
        </c:ser>
        <c:ser>
          <c:idx val="15"/>
          <c:order val="15"/>
          <c:tx>
            <c:strRef>
              <c:f>'2017m.01-09mėn.faktas'!$BR$7</c:f>
              <c:strCache>
                <c:ptCount val="1"/>
                <c:pt idx="0">
                  <c:v>gruodis</c:v>
                </c:pt>
              </c:strCache>
            </c:strRef>
          </c:tx>
          <c:spPr>
            <a:gradFill rotWithShape="1">
              <a:gsLst>
                <a:gs pos="0">
                  <a:schemeClr val="accent6">
                    <a:lumMod val="50000"/>
                    <a:satMod val="103000"/>
                    <a:lumMod val="102000"/>
                    <a:tint val="94000"/>
                  </a:schemeClr>
                </a:gs>
                <a:gs pos="50000">
                  <a:schemeClr val="accent6">
                    <a:lumMod val="50000"/>
                    <a:satMod val="110000"/>
                    <a:lumMod val="100000"/>
                    <a:shade val="100000"/>
                  </a:schemeClr>
                </a:gs>
                <a:gs pos="100000">
                  <a:schemeClr val="accent6">
                    <a:lumMod val="5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'2017m.01-09mėn.faktas'!$BR$8:$BR$40</c:f>
            </c:numRef>
          </c:val>
        </c:ser>
        <c:ser>
          <c:idx val="16"/>
          <c:order val="16"/>
          <c:tx>
            <c:strRef>
              <c:f>'2017m.01-09mėn.faktas'!$BS$7</c:f>
              <c:strCache>
                <c:ptCount val="1"/>
                <c:pt idx="0">
                  <c:v>IV ketv.</c:v>
                </c:pt>
              </c:strCache>
            </c:strRef>
          </c:tx>
          <c:spPr>
            <a:gradFill rotWithShape="1">
              <a:gsLst>
                <a:gs pos="0">
                  <a:schemeClr val="accent5">
                    <a:lumMod val="50000"/>
                    <a:satMod val="103000"/>
                    <a:lumMod val="102000"/>
                    <a:tint val="94000"/>
                  </a:schemeClr>
                </a:gs>
                <a:gs pos="50000">
                  <a:schemeClr val="accent5">
                    <a:lumMod val="50000"/>
                    <a:satMod val="110000"/>
                    <a:lumMod val="100000"/>
                    <a:shade val="100000"/>
                  </a:schemeClr>
                </a:gs>
                <a:gs pos="100000">
                  <a:schemeClr val="accent5">
                    <a:lumMod val="5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'2017m.01-09mėn.faktas'!$BS$8:$BS$40</c:f>
            </c:numRef>
          </c:val>
        </c:ser>
        <c:ser>
          <c:idx val="17"/>
          <c:order val="17"/>
          <c:tx>
            <c:strRef>
              <c:f>'2017m.01-09mėn.faktas'!$BT$7</c:f>
              <c:strCache>
                <c:ptCount val="1"/>
                <c:pt idx="0">
                  <c:v>Sąnaudos, Eur</c:v>
                </c:pt>
              </c:strCache>
            </c:strRef>
          </c:tx>
          <c:spPr>
            <a:gradFill rotWithShape="1">
              <a:gsLst>
                <a:gs pos="0">
                  <a:schemeClr val="accent4">
                    <a:lumMod val="50000"/>
                    <a:satMod val="103000"/>
                    <a:lumMod val="102000"/>
                    <a:tint val="94000"/>
                  </a:schemeClr>
                </a:gs>
                <a:gs pos="50000">
                  <a:schemeClr val="accent4">
                    <a:lumMod val="50000"/>
                    <a:satMod val="110000"/>
                    <a:lumMod val="100000"/>
                    <a:shade val="100000"/>
                  </a:schemeClr>
                </a:gs>
                <a:gs pos="100000">
                  <a:schemeClr val="accent4">
                    <a:lumMod val="5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'2017m.01-09mėn.faktas'!$BT$8:$BT$40</c:f>
            </c:numRef>
          </c:val>
        </c:ser>
        <c:ser>
          <c:idx val="18"/>
          <c:order val="18"/>
          <c:tx>
            <c:strRef>
              <c:f>'2017m.01-09mėn.faktas'!$BU$7</c:f>
              <c:strCache>
                <c:ptCount val="1"/>
                <c:pt idx="0">
                  <c:v>Rezultatas, Eur</c:v>
                </c:pt>
              </c:strCache>
            </c:strRef>
          </c:tx>
          <c:spPr>
            <a:solidFill>
              <a:srgbClr val="FF6600"/>
            </a:solidFill>
            <a:ln>
              <a:noFill/>
            </a:ln>
            <a:effectLst>
              <a:outerShdw blurRad="57150" dist="19050" dir="5400000" algn="ctr" rotWithShape="0">
                <a:srgbClr val="000000">
                  <a:alpha val="63000"/>
                </a:srgbClr>
              </a:outerShdw>
            </a:effectLst>
          </c:spPr>
          <c:invertIfNegative val="0"/>
          <c:cat>
            <c:strRef>
              <c:f>'2017m.01-09mėn.faktas'!$B$8:$BB$40</c:f>
              <c:strCache>
                <c:ptCount val="23"/>
                <c:pt idx="0">
                  <c:v>Vilnius - Turmantas</c:v>
                </c:pt>
                <c:pt idx="1">
                  <c:v>Vilnius - Ignalina</c:v>
                </c:pt>
                <c:pt idx="2">
                  <c:v>Vilnius - Kena</c:v>
                </c:pt>
                <c:pt idx="3">
                  <c:v>Vilnius-Marcinkonys</c:v>
                </c:pt>
                <c:pt idx="4">
                  <c:v>Vilnius-Varėna</c:v>
                </c:pt>
                <c:pt idx="5">
                  <c:v>Vilnius-Klaipėda</c:v>
                </c:pt>
                <c:pt idx="6">
                  <c:v>Vilnius-Šiauliai</c:v>
                </c:pt>
                <c:pt idx="7">
                  <c:v>Vilnius-Kaunas</c:v>
                </c:pt>
                <c:pt idx="8">
                  <c:v>Vilnius-Trakai</c:v>
                </c:pt>
                <c:pt idx="9">
                  <c:v>Vilnius-Oro uostas</c:v>
                </c:pt>
                <c:pt idx="10">
                  <c:v>N.Vilnia-Kaunas</c:v>
                </c:pt>
                <c:pt idx="11">
                  <c:v>N.Vilnia-Trakai</c:v>
                </c:pt>
                <c:pt idx="12">
                  <c:v>Kaunas-Kybartai</c:v>
                </c:pt>
                <c:pt idx="13">
                  <c:v>Kaunas-Kazlų Rūda</c:v>
                </c:pt>
                <c:pt idx="14">
                  <c:v>Kaunas-Marijampolė</c:v>
                </c:pt>
                <c:pt idx="15">
                  <c:v>Kaunas-Šiauliai</c:v>
                </c:pt>
                <c:pt idx="16">
                  <c:v>Šiauliai-Rokiškis</c:v>
                </c:pt>
                <c:pt idx="17">
                  <c:v>Šiauliai-Radviliškis</c:v>
                </c:pt>
                <c:pt idx="18">
                  <c:v>Šiauliai-Mažeikiai</c:v>
                </c:pt>
                <c:pt idx="19">
                  <c:v>Šiauliai-Panevėžys</c:v>
                </c:pt>
                <c:pt idx="20">
                  <c:v>Klaipėda-Radviliškis</c:v>
                </c:pt>
                <c:pt idx="21">
                  <c:v>Radviliškis-Mažeikiai</c:v>
                </c:pt>
                <c:pt idx="22">
                  <c:v>Radviliškis-Panevėžys</c:v>
                </c:pt>
              </c:strCache>
            </c:strRef>
          </c:cat>
          <c:val>
            <c:numRef>
              <c:f>'2017m.01-09mėn.faktas'!$BU$8:$BU$40</c:f>
              <c:numCache>
                <c:formatCode>#,##0</c:formatCode>
                <c:ptCount val="23"/>
                <c:pt idx="0">
                  <c:v>-2496148.8478039335</c:v>
                </c:pt>
                <c:pt idx="1">
                  <c:v>-562460.7262519059</c:v>
                </c:pt>
                <c:pt idx="2">
                  <c:v>-411975.5962687548</c:v>
                </c:pt>
                <c:pt idx="3">
                  <c:v>-826777.39850014984</c:v>
                </c:pt>
                <c:pt idx="4">
                  <c:v>-723690.88974047138</c:v>
                </c:pt>
                <c:pt idx="5">
                  <c:v>-7105492.487062864</c:v>
                </c:pt>
                <c:pt idx="6">
                  <c:v>-589404.64999999991</c:v>
                </c:pt>
                <c:pt idx="7">
                  <c:v>-1922852.3673556002</c:v>
                </c:pt>
                <c:pt idx="8">
                  <c:v>-793040.70532169181</c:v>
                </c:pt>
                <c:pt idx="9">
                  <c:v>-374789.5042791125</c:v>
                </c:pt>
                <c:pt idx="10">
                  <c:v>-5339703.5457227044</c:v>
                </c:pt>
                <c:pt idx="11">
                  <c:v>-605866.87568315445</c:v>
                </c:pt>
                <c:pt idx="12">
                  <c:v>-928675.17544801545</c:v>
                </c:pt>
                <c:pt idx="13">
                  <c:v>-130745.43488082204</c:v>
                </c:pt>
                <c:pt idx="14">
                  <c:v>-505729.1754244726</c:v>
                </c:pt>
                <c:pt idx="15">
                  <c:v>-71279.035989242024</c:v>
                </c:pt>
                <c:pt idx="16">
                  <c:v>-286612.03191534849</c:v>
                </c:pt>
                <c:pt idx="17">
                  <c:v>-239231.7</c:v>
                </c:pt>
                <c:pt idx="18">
                  <c:v>-487294.54843155044</c:v>
                </c:pt>
                <c:pt idx="19">
                  <c:v>-198932.63300273116</c:v>
                </c:pt>
                <c:pt idx="20">
                  <c:v>-1017513.3105340891</c:v>
                </c:pt>
                <c:pt idx="21">
                  <c:v>-202477.15587461775</c:v>
                </c:pt>
                <c:pt idx="22">
                  <c:v>-73761.198815197102</c:v>
                </c:pt>
              </c:numCache>
            </c:numRef>
          </c:val>
        </c:ser>
        <c:dLbls>
          <c:showLegendKey val="0"/>
          <c:showVal val="0"/>
          <c:showCatName val="0"/>
          <c:showSerName val="0"/>
          <c:showPercent val="0"/>
          <c:showBubbleSize val="0"/>
        </c:dLbls>
        <c:gapWidth val="100"/>
        <c:overlap val="-24"/>
        <c:axId val="94762112"/>
        <c:axId val="94764032"/>
      </c:barChart>
      <c:catAx>
        <c:axId val="94762112"/>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t>Maršrutas</a:t>
                </a: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5400000" spcFirstLastPara="1" vertOverflow="ellipsis"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94764032"/>
        <c:crosses val="autoZero"/>
        <c:auto val="0"/>
        <c:lblAlgn val="ctr"/>
        <c:lblOffset val="100"/>
        <c:noMultiLvlLbl val="0"/>
      </c:catAx>
      <c:valAx>
        <c:axId val="94764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t>Nuosto</a:t>
                </a:r>
                <a:r>
                  <a:rPr lang="lt-LT" b="1"/>
                  <a:t>lis, Eur</a:t>
                </a:r>
                <a:endParaRPr lang="en-US" b="1"/>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94762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Lapas1!$A$3</c:f>
              <c:strCache>
                <c:ptCount val="1"/>
                <c:pt idx="0">
                  <c:v>Patirtas nuostolis, tūkst. eurų</c:v>
                </c:pt>
              </c:strCache>
            </c:strRef>
          </c:tx>
          <c:spPr>
            <a:ln w="31750" cap="rnd">
              <a:solidFill>
                <a:schemeClr val="accent2"/>
              </a:solidFill>
              <a:round/>
            </a:ln>
            <a:effectLst/>
          </c:spPr>
          <c:marker>
            <c:symbol val="diamond"/>
            <c:size val="6"/>
            <c:spPr>
              <a:solidFill>
                <a:srgbClr val="FF0000"/>
              </a:solidFill>
              <a:ln w="952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Lapas1!$B$2:$I$2</c:f>
              <c:strCache>
                <c:ptCount val="8"/>
                <c:pt idx="0">
                  <c:v>2011 m.</c:v>
                </c:pt>
                <c:pt idx="1">
                  <c:v>2012 m.</c:v>
                </c:pt>
                <c:pt idx="2">
                  <c:v>2013 m.</c:v>
                </c:pt>
                <c:pt idx="3">
                  <c:v>2014 m.</c:v>
                </c:pt>
                <c:pt idx="4">
                  <c:v>2015 m.</c:v>
                </c:pt>
                <c:pt idx="5">
                  <c:v>2016 m.</c:v>
                </c:pt>
                <c:pt idx="6">
                  <c:v>2017 m.</c:v>
                </c:pt>
                <c:pt idx="7">
                  <c:v>2018 m.</c:v>
                </c:pt>
              </c:strCache>
            </c:strRef>
          </c:cat>
          <c:val>
            <c:numRef>
              <c:f>Lapas1!$B$3:$I$3</c:f>
              <c:numCache>
                <c:formatCode>0</c:formatCode>
                <c:ptCount val="8"/>
                <c:pt idx="0">
                  <c:v>-31765.15</c:v>
                </c:pt>
                <c:pt idx="1">
                  <c:v>-33360.660000000003</c:v>
                </c:pt>
                <c:pt idx="2">
                  <c:v>-33607.019999999997</c:v>
                </c:pt>
                <c:pt idx="3">
                  <c:v>-33065.22</c:v>
                </c:pt>
                <c:pt idx="4">
                  <c:v>-34562.199999999997</c:v>
                </c:pt>
                <c:pt idx="5">
                  <c:v>-33277.5</c:v>
                </c:pt>
                <c:pt idx="6">
                  <c:v>-29591</c:v>
                </c:pt>
                <c:pt idx="7">
                  <c:v>-33913</c:v>
                </c:pt>
              </c:numCache>
            </c:numRef>
          </c:val>
          <c:smooth val="0"/>
        </c:ser>
        <c:dLbls>
          <c:dLblPos val="t"/>
          <c:showLegendKey val="0"/>
          <c:showVal val="1"/>
          <c:showCatName val="0"/>
          <c:showSerName val="0"/>
          <c:showPercent val="0"/>
          <c:showBubbleSize val="0"/>
        </c:dLbls>
        <c:marker val="1"/>
        <c:smooth val="0"/>
        <c:axId val="91223936"/>
        <c:axId val="111403776"/>
      </c:lineChart>
      <c:catAx>
        <c:axId val="912239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111403776"/>
        <c:crosses val="autoZero"/>
        <c:auto val="1"/>
        <c:lblAlgn val="ctr"/>
        <c:lblOffset val="100"/>
        <c:noMultiLvlLbl val="0"/>
      </c:catAx>
      <c:valAx>
        <c:axId val="111403776"/>
        <c:scaling>
          <c:orientation val="minMax"/>
        </c:scaling>
        <c:delete val="0"/>
        <c:axPos val="l"/>
        <c:numFmt formatCode="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91223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lt1"/>
    </a:solidFill>
    <a:ln w="9525" cap="flat" cmpd="sng" algn="ctr">
      <a:solidFill>
        <a:schemeClr val="tx1"/>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21085290782695484"/>
          <c:y val="2.9932052885912625E-2"/>
          <c:w val="0.7512911743432793"/>
          <c:h val="0.84647661899405435"/>
        </c:manualLayout>
      </c:layout>
      <c:bar3DChart>
        <c:barDir val="bar"/>
        <c:grouping val="clustered"/>
        <c:varyColors val="0"/>
        <c:ser>
          <c:idx val="0"/>
          <c:order val="0"/>
          <c:tx>
            <c:strRef>
              <c:f>'2017m.01-09mėn.faktas'!$BC$4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'2017m.01-09mėn.faktas'!$BC$5:$BC$38</c:f>
            </c:numRef>
          </c:val>
        </c:ser>
        <c:ser>
          <c:idx val="1"/>
          <c:order val="1"/>
          <c:tx>
            <c:strRef>
              <c:f>'2017m.01-09mėn.faktas'!$BD$4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'2017m.01-09mėn.faktas'!$BD$5:$BD$38</c:f>
            </c:numRef>
          </c:val>
        </c:ser>
        <c:ser>
          <c:idx val="2"/>
          <c:order val="2"/>
          <c:tx>
            <c:strRef>
              <c:f>'2017m.01-09mėn.faktas'!$BE$4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'2017m.01-09mėn.faktas'!$BE$5:$BE$38</c:f>
            </c:numRef>
          </c:val>
        </c:ser>
        <c:ser>
          <c:idx val="3"/>
          <c:order val="3"/>
          <c:tx>
            <c:strRef>
              <c:f>'2017m.01-09mėn.faktas'!$BF$4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'2017m.01-09mėn.faktas'!$BF$5:$BF$38</c:f>
            </c:numRef>
          </c:val>
        </c:ser>
        <c:ser>
          <c:idx val="4"/>
          <c:order val="4"/>
          <c:tx>
            <c:strRef>
              <c:f>'2017m.01-09mėn.faktas'!$BG$4</c:f>
              <c:strCache>
                <c:ptCount val="1"/>
                <c:pt idx="0">
                  <c:v>Sąnaudos, Eur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'2017m.01-09mėn.faktas'!$BG$5:$BG$38</c:f>
            </c:numRef>
          </c:val>
        </c:ser>
        <c:ser>
          <c:idx val="5"/>
          <c:order val="5"/>
          <c:tx>
            <c:strRef>
              <c:f>'2017m.01-09mėn.faktas'!$BH$4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'2017m.01-09mėn.faktas'!$BH$5:$BH$38</c:f>
            </c:numRef>
          </c:val>
        </c:ser>
        <c:ser>
          <c:idx val="6"/>
          <c:order val="6"/>
          <c:tx>
            <c:strRef>
              <c:f>'2017m.01-09mėn.faktas'!$BI$4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'2017m.01-09mėn.faktas'!$BI$5:$BI$38</c:f>
            </c:numRef>
          </c:val>
        </c:ser>
        <c:ser>
          <c:idx val="7"/>
          <c:order val="7"/>
          <c:tx>
            <c:strRef>
              <c:f>'2017m.01-09mėn.faktas'!$BJ$4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'2017m.01-09mėn.faktas'!$BJ$5:$BJ$38</c:f>
            </c:numRef>
          </c:val>
        </c:ser>
        <c:ser>
          <c:idx val="8"/>
          <c:order val="8"/>
          <c:tx>
            <c:strRef>
              <c:f>'2017m.01-09mėn.faktas'!$BK$4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'2017m.01-09mėn.faktas'!$BK$5:$BK$38</c:f>
            </c:numRef>
          </c:val>
        </c:ser>
        <c:ser>
          <c:idx val="9"/>
          <c:order val="9"/>
          <c:tx>
            <c:strRef>
              <c:f>'2017m.01-09mėn.faktas'!$BL$4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'2017m.01-09mėn.faktas'!$BL$5:$BL$38</c:f>
            </c:numRef>
          </c:val>
        </c:ser>
        <c:ser>
          <c:idx val="10"/>
          <c:order val="10"/>
          <c:tx>
            <c:strRef>
              <c:f>'2017m.01-09mėn.faktas'!$BM$4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'2017m.01-09mėn.faktas'!$BM$5:$BM$38</c:f>
            </c:numRef>
          </c:val>
        </c:ser>
        <c:ser>
          <c:idx val="11"/>
          <c:order val="11"/>
          <c:tx>
            <c:strRef>
              <c:f>'2017m.01-09mėn.faktas'!$BN$4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'2017m.01-09mėn.faktas'!$BN$5:$BN$38</c:f>
            </c:numRef>
          </c:val>
        </c:ser>
        <c:ser>
          <c:idx val="12"/>
          <c:order val="12"/>
          <c:tx>
            <c:strRef>
              <c:f>'2017m.01-09mėn.faktas'!$BO$4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'2017m.01-09mėn.faktas'!$BO$5:$BO$38</c:f>
            </c:numRef>
          </c:val>
        </c:ser>
        <c:ser>
          <c:idx val="13"/>
          <c:order val="13"/>
          <c:tx>
            <c:strRef>
              <c:f>'2017m.01-09mėn.faktas'!$BP$4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'2017m.01-09mėn.faktas'!$BP$5:$BP$38</c:f>
            </c:numRef>
          </c:val>
        </c:ser>
        <c:ser>
          <c:idx val="14"/>
          <c:order val="14"/>
          <c:tx>
            <c:strRef>
              <c:f>'2017m.01-09mėn.faktas'!$BQ$4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'2017m.01-09mėn.faktas'!$BQ$5:$BQ$38</c:f>
            </c:numRef>
          </c:val>
        </c:ser>
        <c:ser>
          <c:idx val="15"/>
          <c:order val="15"/>
          <c:tx>
            <c:strRef>
              <c:f>'2017m.01-09mėn.faktas'!$BR$4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'2017m.01-09mėn.faktas'!$BR$5:$BR$38</c:f>
            </c:numRef>
          </c:val>
        </c:ser>
        <c:ser>
          <c:idx val="16"/>
          <c:order val="16"/>
          <c:tx>
            <c:strRef>
              <c:f>'2017m.01-09mėn.faktas'!$BS$4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'2017m.01-09mėn.faktas'!$BS$5:$BS$38</c:f>
            </c:numRef>
          </c:val>
        </c:ser>
        <c:ser>
          <c:idx val="17"/>
          <c:order val="17"/>
          <c:tx>
            <c:strRef>
              <c:f>'2017m.01-09mėn.faktas'!$BT$4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'2017m.01-09mėn.faktas'!$BT$5:$BT$38</c:f>
            </c:numRef>
          </c:val>
        </c:ser>
        <c:ser>
          <c:idx val="18"/>
          <c:order val="18"/>
          <c:tx>
            <c:strRef>
              <c:f>'2017m.01-09mėn.faktas'!$BU$4</c:f>
              <c:strCache>
                <c:ptCount val="1"/>
                <c:pt idx="0">
                  <c:v>Rezultatas, Eur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'2017m.01-09mėn.faktas'!$BU$5:$BU$38</c:f>
            </c:numRef>
          </c:val>
        </c:ser>
        <c:ser>
          <c:idx val="19"/>
          <c:order val="19"/>
          <c:tx>
            <c:strRef>
              <c:f>'2017m.01-09mėn.faktas'!$BV$4</c:f>
              <c:strCache>
                <c:ptCount val="1"/>
                <c:pt idx="0">
                  <c:v>Vidutinis sėdimų vietų skaičius traukinyje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'2017m.01-09mėn.faktas'!$BV$5:$BV$38</c:f>
            </c:numRef>
          </c:val>
        </c:ser>
        <c:ser>
          <c:idx val="20"/>
          <c:order val="20"/>
          <c:tx>
            <c:strRef>
              <c:f>'2017m.01-09mėn.faktas'!$BW$4</c:f>
              <c:strCache>
                <c:ptCount val="1"/>
                <c:pt idx="0">
                  <c:v>Vidutinis keleivių skaičius traukinyje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'2017m.01-09mėn.faktas'!$BW$5:$BW$38</c:f>
            </c:numRef>
          </c:val>
        </c:ser>
        <c:ser>
          <c:idx val="21"/>
          <c:order val="21"/>
          <c:tx>
            <c:strRef>
              <c:f>'2017m.01-09mėn.faktas'!$BX$4</c:f>
              <c:strCache>
                <c:ptCount val="1"/>
                <c:pt idx="0">
                  <c:v>Sėdimų vietų traukinyje užimtumas, proc.</c:v>
                </c:pt>
              </c:strCache>
            </c:strRef>
          </c:tx>
          <c:spPr>
            <a:solidFill>
              <a:schemeClr val="accent6">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'2017m.01-09mėn.faktas'!$B$5:$BB$38</c:f>
              <c:strCache>
                <c:ptCount val="24"/>
                <c:pt idx="1">
                  <c:v>Vilnius - Turmantas</c:v>
                </c:pt>
                <c:pt idx="2">
                  <c:v>Vilnius - Ignalina</c:v>
                </c:pt>
                <c:pt idx="3">
                  <c:v>Vilnius - Kena</c:v>
                </c:pt>
                <c:pt idx="4">
                  <c:v>Vilnius-Marcinkonys</c:v>
                </c:pt>
                <c:pt idx="5">
                  <c:v>Vilnius-Varėna</c:v>
                </c:pt>
                <c:pt idx="6">
                  <c:v>Vilnius-Klaipėda</c:v>
                </c:pt>
                <c:pt idx="7">
                  <c:v>Vilnius-Šiauliai</c:v>
                </c:pt>
                <c:pt idx="8">
                  <c:v>Vilnius-Kaunas</c:v>
                </c:pt>
                <c:pt idx="9">
                  <c:v>Vilnius-Trakai</c:v>
                </c:pt>
                <c:pt idx="10">
                  <c:v>Vilnius-Oro uostas</c:v>
                </c:pt>
                <c:pt idx="11">
                  <c:v>N.Vilnia-Kaunas</c:v>
                </c:pt>
                <c:pt idx="12">
                  <c:v>N.Vilnia-Trakai</c:v>
                </c:pt>
                <c:pt idx="13">
                  <c:v>Kaunas-Kybartai</c:v>
                </c:pt>
                <c:pt idx="14">
                  <c:v>Kaunas-Kazlų Rūda</c:v>
                </c:pt>
                <c:pt idx="15">
                  <c:v>Kaunas-Marijampolė</c:v>
                </c:pt>
                <c:pt idx="16">
                  <c:v>Kaunas-Šiauliai</c:v>
                </c:pt>
                <c:pt idx="17">
                  <c:v>Šiauliai-Rokiškis</c:v>
                </c:pt>
                <c:pt idx="18">
                  <c:v>Šiauliai-Radviliškis</c:v>
                </c:pt>
                <c:pt idx="19">
                  <c:v>Šiauliai-Mažeikiai</c:v>
                </c:pt>
                <c:pt idx="20">
                  <c:v>Šiauliai-Panevėžys</c:v>
                </c:pt>
                <c:pt idx="21">
                  <c:v>Klaipėda-Radviliškis</c:v>
                </c:pt>
                <c:pt idx="22">
                  <c:v>Radviliškis-Mažeikiai</c:v>
                </c:pt>
                <c:pt idx="23">
                  <c:v>Radviliškis-Panevėžys</c:v>
                </c:pt>
              </c:strCache>
            </c:strRef>
          </c:cat>
          <c:val>
            <c:numRef>
              <c:f>'2017m.01-09mėn.faktas'!$BX$5:$BX$38</c:f>
              <c:numCache>
                <c:formatCode>0</c:formatCode>
                <c:ptCount val="24"/>
                <c:pt idx="1">
                  <c:v>44.39461883408071</c:v>
                </c:pt>
                <c:pt idx="2">
                  <c:v>31.313131313131311</c:v>
                </c:pt>
                <c:pt idx="3">
                  <c:v>30.76923076923077</c:v>
                </c:pt>
                <c:pt idx="4">
                  <c:v>56.647398843930638</c:v>
                </c:pt>
                <c:pt idx="5">
                  <c:v>35.874439461883398</c:v>
                </c:pt>
                <c:pt idx="6">
                  <c:v>91.836734693877546</c:v>
                </c:pt>
                <c:pt idx="7">
                  <c:v>96.774193548387103</c:v>
                </c:pt>
                <c:pt idx="8">
                  <c:v>31.071428571428569</c:v>
                </c:pt>
                <c:pt idx="9">
                  <c:v>16.91394658753709</c:v>
                </c:pt>
                <c:pt idx="10">
                  <c:v>9.8901098901098905</c:v>
                </c:pt>
                <c:pt idx="11">
                  <c:v>31.071428571428569</c:v>
                </c:pt>
                <c:pt idx="12">
                  <c:v>16.91394658753709</c:v>
                </c:pt>
                <c:pt idx="13">
                  <c:v>32.417582417582423</c:v>
                </c:pt>
                <c:pt idx="14">
                  <c:v>18.681318681318679</c:v>
                </c:pt>
                <c:pt idx="15">
                  <c:v>42.857142857142847</c:v>
                </c:pt>
                <c:pt idx="16">
                  <c:v>45.054945054945058</c:v>
                </c:pt>
                <c:pt idx="17">
                  <c:v>40.659340659340657</c:v>
                </c:pt>
                <c:pt idx="18">
                  <c:v>19.780219780219781</c:v>
                </c:pt>
                <c:pt idx="19">
                  <c:v>17.58241758241758</c:v>
                </c:pt>
                <c:pt idx="20">
                  <c:v>35.164835164835168</c:v>
                </c:pt>
                <c:pt idx="21">
                  <c:v>28.308823529411761</c:v>
                </c:pt>
                <c:pt idx="22">
                  <c:v>43.956043956043963</c:v>
                </c:pt>
                <c:pt idx="23">
                  <c:v>2.197802197802198</c:v>
                </c:pt>
              </c:numCache>
            </c:numRef>
          </c:val>
        </c:ser>
        <c:dLbls>
          <c:showLegendKey val="0"/>
          <c:showVal val="1"/>
          <c:showCatName val="0"/>
          <c:showSerName val="0"/>
          <c:showPercent val="0"/>
          <c:showBubbleSize val="0"/>
        </c:dLbls>
        <c:gapWidth val="75"/>
        <c:shape val="box"/>
        <c:axId val="112753664"/>
        <c:axId val="112764032"/>
        <c:axId val="0"/>
      </c:bar3DChart>
      <c:catAx>
        <c:axId val="112753664"/>
        <c:scaling>
          <c:orientation val="minMax"/>
        </c:scaling>
        <c:delete val="0"/>
        <c:axPos val="l"/>
        <c:title>
          <c:tx>
            <c:rich>
              <a:bodyPr rot="-5400000" vert="horz"/>
              <a:lstStyle/>
              <a:p>
                <a:pPr>
                  <a:defRPr/>
                </a:pPr>
                <a:r>
                  <a:rPr lang="en-US"/>
                  <a:t>Maršrutas</a:t>
                </a:r>
              </a:p>
            </c:rich>
          </c:tx>
          <c:overlay val="0"/>
        </c:title>
        <c:numFmt formatCode="General" sourceLinked="0"/>
        <c:majorTickMark val="none"/>
        <c:minorTickMark val="none"/>
        <c:tickLblPos val="nextTo"/>
        <c:crossAx val="112764032"/>
        <c:crosses val="autoZero"/>
        <c:auto val="1"/>
        <c:lblAlgn val="ctr"/>
        <c:lblOffset val="100"/>
        <c:noMultiLvlLbl val="0"/>
      </c:catAx>
      <c:valAx>
        <c:axId val="112764032"/>
        <c:scaling>
          <c:orientation val="minMax"/>
        </c:scaling>
        <c:delete val="0"/>
        <c:axPos val="b"/>
        <c:numFmt formatCode="0" sourceLinked="1"/>
        <c:majorTickMark val="none"/>
        <c:minorTickMark val="none"/>
        <c:tickLblPos val="nextTo"/>
        <c:crossAx val="112753664"/>
        <c:crosses val="autoZero"/>
        <c:crossBetween val="between"/>
      </c:valAx>
    </c:plotArea>
    <c:legend>
      <c:legendPos val="b"/>
      <c:overlay val="0"/>
      <c:txPr>
        <a:bodyPr/>
        <a:lstStyle/>
        <a:p>
          <a:pPr>
            <a:defRPr b="1"/>
          </a:pPr>
          <a:endParaRPr lang="lt-LT"/>
        </a:p>
      </c:txPr>
    </c:legend>
    <c:plotVisOnly val="1"/>
    <c:dispBlanksAs val="gap"/>
    <c:showDLblsOverMax val="0"/>
  </c:chart>
  <c:txPr>
    <a:bodyPr/>
    <a:lstStyle/>
    <a:p>
      <a:pPr>
        <a:defRPr sz="900">
          <a:latin typeface="Times New Roman"/>
          <a:cs typeface="Times New Roman"/>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8C0-5A4E-43EF-B027-0D1D4C114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265D2555</Template>
  <TotalTime>16</TotalTime>
  <Pages>10</Pages>
  <Words>16730</Words>
  <Characters>9537</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26215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2018-06-22T13:18:00Z</dcterms:created>
  <dc:creator>Jurgita Norkienė;Dovilė Kazlauskienė</dc:creator>
  <cp:lastModifiedBy>Vidmantas Tamulis</cp:lastModifiedBy>
  <cp:lastPrinted>2017-03-28T06:42:00Z</cp:lastPrinted>
  <dcterms:modified xsi:type="dcterms:W3CDTF">2018-06-27T10:13:00Z</dcterms:modified>
  <cp:revision>6</cp:revision>
</cp:coreProperties>
</file>