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2E" w:rsidRPr="002F66D9" w:rsidRDefault="009709C9" w:rsidP="001E6EB1">
      <w:pPr>
        <w:jc w:val="center"/>
        <w:rPr>
          <w:b/>
          <w:caps/>
          <w:noProof w:val="0"/>
        </w:rPr>
      </w:pPr>
      <w:r w:rsidRPr="002F66D9">
        <w:rPr>
          <w:b/>
          <w:caps/>
          <w:noProof w:val="0"/>
        </w:rPr>
        <w:t xml:space="preserve">derinimo </w:t>
      </w:r>
      <w:r w:rsidR="006B772E" w:rsidRPr="002F66D9">
        <w:rPr>
          <w:b/>
          <w:caps/>
          <w:noProof w:val="0"/>
        </w:rPr>
        <w:t>PAŽYMA</w:t>
      </w:r>
    </w:p>
    <w:p w:rsidR="00824B17" w:rsidRPr="00C07B8D" w:rsidRDefault="00824B17" w:rsidP="00D02754">
      <w:pPr>
        <w:jc w:val="center"/>
        <w:rPr>
          <w:rStyle w:val="Grietas"/>
          <w:b w:val="0"/>
          <w:bCs w:val="0"/>
          <w:color w:val="auto"/>
        </w:rPr>
      </w:pPr>
      <w:r w:rsidRPr="00824B17">
        <w:rPr>
          <w:rStyle w:val="Grietas"/>
          <w:color w:val="auto"/>
        </w:rPr>
        <w:t>DĖL</w:t>
      </w:r>
      <w:r w:rsidRPr="00307455">
        <w:rPr>
          <w:rStyle w:val="Grietas"/>
          <w:b w:val="0"/>
        </w:rPr>
        <w:t xml:space="preserve"> </w:t>
      </w:r>
      <w:r w:rsidR="00E42AE5" w:rsidRPr="00BD7413">
        <w:rPr>
          <w:b/>
          <w:bCs/>
        </w:rPr>
        <w:t>VALSTYBĖS</w:t>
      </w:r>
      <w:r w:rsidR="00E42AE5" w:rsidRPr="00BD7413">
        <w:rPr>
          <w:b/>
        </w:rPr>
        <w:t xml:space="preserve"> </w:t>
      </w:r>
      <w:r w:rsidR="00E42AE5" w:rsidRPr="00BD7413">
        <w:rPr>
          <w:b/>
          <w:bCs/>
        </w:rPr>
        <w:t>GARANTUOJAMOS</w:t>
      </w:r>
      <w:r w:rsidR="00E42AE5" w:rsidRPr="00BD7413">
        <w:rPr>
          <w:b/>
        </w:rPr>
        <w:t xml:space="preserve"> TEISINĖS </w:t>
      </w:r>
      <w:r w:rsidR="00E42AE5" w:rsidRPr="007717D2">
        <w:rPr>
          <w:b/>
        </w:rPr>
        <w:t xml:space="preserve">PAGALBOS ĮSTATYMO NR. VIII-1591 </w:t>
      </w:r>
      <w:r w:rsidR="00D02754">
        <w:rPr>
          <w:b/>
        </w:rPr>
        <w:t>11 STRAIPSNIO</w:t>
      </w:r>
      <w:r w:rsidR="00E42AE5" w:rsidRPr="007717D2">
        <w:rPr>
          <w:b/>
        </w:rPr>
        <w:t xml:space="preserve"> PAKEITIMO </w:t>
      </w:r>
      <w:r w:rsidRPr="007717D2">
        <w:rPr>
          <w:b/>
        </w:rPr>
        <w:t>ĮSTATYMO</w:t>
      </w:r>
      <w:r w:rsidR="00D02754">
        <w:rPr>
          <w:b/>
        </w:rPr>
        <w:t xml:space="preserve"> </w:t>
      </w:r>
      <w:r w:rsidR="00312CE9" w:rsidRPr="007717D2">
        <w:rPr>
          <w:b/>
        </w:rPr>
        <w:t xml:space="preserve"> </w:t>
      </w:r>
      <w:r w:rsidR="00D02754">
        <w:rPr>
          <w:b/>
        </w:rPr>
        <w:t>PROJEKTO</w:t>
      </w:r>
      <w:r w:rsidR="00312CE9" w:rsidRPr="007717D2">
        <w:rPr>
          <w:b/>
        </w:rPr>
        <w:t xml:space="preserve"> (</w:t>
      </w:r>
      <w:r w:rsidR="007717D2" w:rsidRPr="00D02754">
        <w:rPr>
          <w:b/>
        </w:rPr>
        <w:t>TAP Nr</w:t>
      </w:r>
      <w:r w:rsidR="007717D2" w:rsidRPr="00C07B8D">
        <w:rPr>
          <w:b/>
        </w:rPr>
        <w:t>.</w:t>
      </w:r>
      <w:r w:rsidR="00D02754" w:rsidRPr="00C07B8D">
        <w:rPr>
          <w:b/>
        </w:rPr>
        <w:t xml:space="preserve"> 19-1</w:t>
      </w:r>
      <w:r w:rsidRPr="00C07B8D">
        <w:rPr>
          <w:b/>
        </w:rPr>
        <w:t>)</w:t>
      </w:r>
    </w:p>
    <w:p w:rsidR="00BB2917" w:rsidRDefault="00BB2917" w:rsidP="001E6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noProof w:val="0"/>
        </w:rPr>
      </w:pPr>
    </w:p>
    <w:p w:rsidR="006B772E" w:rsidRPr="00AA683D" w:rsidRDefault="006B772E" w:rsidP="001E6EB1">
      <w:pPr>
        <w:pStyle w:val="tekstas"/>
        <w:spacing w:before="0" w:beforeAutospacing="0" w:after="0" w:afterAutospacing="0"/>
        <w:rPr>
          <w:b/>
          <w:caps/>
        </w:rPr>
      </w:pPr>
    </w:p>
    <w:tbl>
      <w:tblPr>
        <w:tblW w:w="157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6923"/>
        <w:gridCol w:w="6488"/>
      </w:tblGrid>
      <w:tr w:rsidR="002B0A72" w:rsidRPr="00C00640" w:rsidTr="00091E16">
        <w:trPr>
          <w:trHeight w:val="49"/>
        </w:trPr>
        <w:tc>
          <w:tcPr>
            <w:tcW w:w="2324" w:type="dxa"/>
          </w:tcPr>
          <w:p w:rsidR="006B772E" w:rsidRPr="00C00640" w:rsidRDefault="006B772E" w:rsidP="00BC3A01">
            <w:pPr>
              <w:jc w:val="both"/>
              <w:rPr>
                <w:noProof w:val="0"/>
              </w:rPr>
            </w:pPr>
            <w:r w:rsidRPr="00C00640">
              <w:rPr>
                <w:b/>
                <w:noProof w:val="0"/>
              </w:rPr>
              <w:t>Institucijos pavadinimas (rašto data ir Nr.)</w:t>
            </w:r>
          </w:p>
        </w:tc>
        <w:tc>
          <w:tcPr>
            <w:tcW w:w="6923" w:type="dxa"/>
          </w:tcPr>
          <w:p w:rsidR="006B772E" w:rsidRPr="00C00640" w:rsidRDefault="006B772E" w:rsidP="00BC3A01">
            <w:pPr>
              <w:jc w:val="both"/>
              <w:rPr>
                <w:noProof w:val="0"/>
              </w:rPr>
            </w:pPr>
            <w:r w:rsidRPr="00C00640">
              <w:rPr>
                <w:b/>
                <w:noProof w:val="0"/>
              </w:rPr>
              <w:t>Pasiūlymas/pastaba</w:t>
            </w:r>
          </w:p>
        </w:tc>
        <w:tc>
          <w:tcPr>
            <w:tcW w:w="6488" w:type="dxa"/>
          </w:tcPr>
          <w:p w:rsidR="006B772E" w:rsidRPr="00C00640" w:rsidRDefault="006B772E" w:rsidP="00BC3A01">
            <w:pPr>
              <w:jc w:val="both"/>
              <w:rPr>
                <w:b/>
                <w:noProof w:val="0"/>
              </w:rPr>
            </w:pPr>
            <w:r w:rsidRPr="00C00640">
              <w:rPr>
                <w:b/>
                <w:noProof w:val="0"/>
              </w:rPr>
              <w:t>Komentarai</w:t>
            </w:r>
          </w:p>
          <w:p w:rsidR="006B772E" w:rsidRPr="00C00640" w:rsidRDefault="006B772E" w:rsidP="00BC3A01">
            <w:pPr>
              <w:jc w:val="both"/>
              <w:rPr>
                <w:noProof w:val="0"/>
              </w:rPr>
            </w:pPr>
          </w:p>
        </w:tc>
      </w:tr>
      <w:tr w:rsidR="002B0A72" w:rsidRPr="00C00640" w:rsidTr="00091E16">
        <w:trPr>
          <w:trHeight w:val="49"/>
        </w:trPr>
        <w:tc>
          <w:tcPr>
            <w:tcW w:w="2324" w:type="dxa"/>
          </w:tcPr>
          <w:p w:rsidR="00C52589" w:rsidRPr="00C00640" w:rsidRDefault="00DC3B8D" w:rsidP="00DC3B8D">
            <w:pPr>
              <w:jc w:val="both"/>
              <w:rPr>
                <w:noProof w:val="0"/>
              </w:rPr>
            </w:pPr>
            <w:r w:rsidRPr="00C00640">
              <w:rPr>
                <w:noProof w:val="0"/>
              </w:rPr>
              <w:t>Valstybės garantuojamo</w:t>
            </w:r>
            <w:r w:rsidR="00D02754" w:rsidRPr="00C00640">
              <w:rPr>
                <w:noProof w:val="0"/>
              </w:rPr>
              <w:t>s</w:t>
            </w:r>
            <w:r w:rsidRPr="00C00640">
              <w:rPr>
                <w:noProof w:val="0"/>
              </w:rPr>
              <w:t xml:space="preserve"> teisinė</w:t>
            </w:r>
            <w:r w:rsidR="00D02754" w:rsidRPr="00C00640">
              <w:rPr>
                <w:noProof w:val="0"/>
              </w:rPr>
              <w:t>s</w:t>
            </w:r>
            <w:r w:rsidRPr="00C00640">
              <w:rPr>
                <w:noProof w:val="0"/>
              </w:rPr>
              <w:t xml:space="preserve"> </w:t>
            </w:r>
            <w:r w:rsidR="00D02754" w:rsidRPr="00C00640">
              <w:rPr>
                <w:noProof w:val="0"/>
              </w:rPr>
              <w:t xml:space="preserve">pagalbos tarnybos </w:t>
            </w:r>
            <w:r w:rsidR="00C52589" w:rsidRPr="00C00640">
              <w:rPr>
                <w:noProof w:val="0"/>
              </w:rPr>
              <w:t xml:space="preserve"> </w:t>
            </w:r>
            <w:r w:rsidR="00C52589" w:rsidRPr="00C00640">
              <w:t>201</w:t>
            </w:r>
            <w:r w:rsidRPr="00C00640">
              <w:t>9</w:t>
            </w:r>
            <w:r w:rsidR="00C52589" w:rsidRPr="00C00640">
              <w:t>-</w:t>
            </w:r>
            <w:r w:rsidRPr="00C00640">
              <w:t>02</w:t>
            </w:r>
            <w:r w:rsidR="00C52589" w:rsidRPr="00C00640">
              <w:t>-</w:t>
            </w:r>
            <w:r w:rsidRPr="00C00640">
              <w:t>07</w:t>
            </w:r>
            <w:r w:rsidR="00C52589" w:rsidRPr="00C00640">
              <w:t xml:space="preserve"> raštas Nr. </w:t>
            </w:r>
            <w:r w:rsidRPr="00C00640">
              <w:t>(1.21)NO-2-875</w:t>
            </w:r>
          </w:p>
        </w:tc>
        <w:tc>
          <w:tcPr>
            <w:tcW w:w="6923" w:type="dxa"/>
          </w:tcPr>
          <w:p w:rsidR="00C52589" w:rsidRPr="00C00640" w:rsidRDefault="00DC3B8D" w:rsidP="00DC3B8D">
            <w:pPr>
              <w:pStyle w:val="Adresas"/>
              <w:tabs>
                <w:tab w:val="left" w:pos="2855"/>
              </w:tabs>
              <w:ind w:right="0"/>
              <w:jc w:val="both"/>
              <w:rPr>
                <w:bCs/>
              </w:rPr>
            </w:pPr>
            <w:r w:rsidRPr="00C00640">
              <w:t>Pažymėtina, kad 2018-12-19 Lietuvos vyriausiasis administracinis teismas administracinėje byloje Nr. A-3189-556/2018, vadovaudamasis Konstitucinio Teismo nutarimu Nr. KT20-N11/2018, nusprendė, jog Įstatymo 11 straipsnio 7 dalies 11 punktas neturėtų būti taikomas ir administracinio nusižengimo byloje. Atsižvelgiant į tai, siūloma papildyti Įstatymo 11 straipsnio 8 dalį, nurodant, kad Įstatymo 11 straipsnio 7 dalies 11 punktas netaikomas antrinė teisinė pagalbos teikimui baudžiamosiose bylose ir administracinio nusižengimo bylose.</w:t>
            </w:r>
          </w:p>
        </w:tc>
        <w:tc>
          <w:tcPr>
            <w:tcW w:w="6488" w:type="dxa"/>
          </w:tcPr>
          <w:p w:rsidR="00DC3B8D" w:rsidRPr="00C00640" w:rsidRDefault="00DC3B8D" w:rsidP="00DC3B8D">
            <w:pPr>
              <w:jc w:val="both"/>
              <w:rPr>
                <w:color w:val="000000"/>
              </w:rPr>
            </w:pPr>
            <w:r w:rsidRPr="00C00640">
              <w:rPr>
                <w:b/>
                <w:noProof w:val="0"/>
              </w:rPr>
              <w:t>Neatsižvelgta</w:t>
            </w:r>
            <w:r w:rsidR="00C52589" w:rsidRPr="00C00640">
              <w:rPr>
                <w:b/>
                <w:noProof w:val="0"/>
              </w:rPr>
              <w:t>.</w:t>
            </w:r>
            <w:r w:rsidR="00B4730F" w:rsidRPr="00C00640">
              <w:rPr>
                <w:b/>
                <w:noProof w:val="0"/>
              </w:rPr>
              <w:t xml:space="preserve"> </w:t>
            </w:r>
            <w:r w:rsidR="002B0A72" w:rsidRPr="00C00640">
              <w:rPr>
                <w:noProof w:val="0"/>
              </w:rPr>
              <w:t xml:space="preserve">Pastebėtina, kad </w:t>
            </w:r>
            <w:r w:rsidRPr="00C00640">
              <w:rPr>
                <w:noProof w:val="0"/>
              </w:rPr>
              <w:t xml:space="preserve">Lietuvos vyriausiasis administracinis teismas </w:t>
            </w:r>
            <w:r w:rsidR="00C07B8D" w:rsidRPr="00C00640">
              <w:rPr>
                <w:noProof w:val="0"/>
              </w:rPr>
              <w:t xml:space="preserve">(toliau – LVAT) </w:t>
            </w:r>
            <w:r w:rsidRPr="00C00640">
              <w:rPr>
                <w:noProof w:val="0"/>
              </w:rPr>
              <w:t xml:space="preserve">2018 m. gruodžio 19 d. sprendime administracinėje byloje Nr. A-3189-556/2018 (toliau – sprendimas) </w:t>
            </w:r>
            <w:r w:rsidR="007910F6" w:rsidRPr="00C00640">
              <w:rPr>
                <w:noProof w:val="0"/>
              </w:rPr>
              <w:t xml:space="preserve">atsižvelgė į Konstitucinio Teismo nutarime Nr. KT20-N11/2018 pateiktą išaiškinimą bei </w:t>
            </w:r>
            <w:r w:rsidR="00C07B8D" w:rsidRPr="00C00640">
              <w:t xml:space="preserve">nurodė, kad ginčijamas </w:t>
            </w:r>
            <w:r w:rsidR="007910F6" w:rsidRPr="00C00640">
              <w:t>Valstybės garantuojamo</w:t>
            </w:r>
            <w:r w:rsidR="00C07B8D" w:rsidRPr="00C00640">
              <w:t>s</w:t>
            </w:r>
            <w:r w:rsidR="007910F6" w:rsidRPr="00C00640">
              <w:t xml:space="preserve"> </w:t>
            </w:r>
            <w:r w:rsidR="00C07B8D" w:rsidRPr="00C00640">
              <w:t xml:space="preserve">teisinės pagalbos tarnybos sprendimas, kuriuo, vadovaujantis Valstybės garantuojamos teisinės pagalbos įstatymo 11 straipsnio 7 dalies 11 punktu, </w:t>
            </w:r>
            <w:r w:rsidR="00C07B8D" w:rsidRPr="00C00640">
              <w:rPr>
                <w:i/>
              </w:rPr>
              <w:t xml:space="preserve">neatsižvelgiant į jokias aplinkybes, t. y. nei į asmens turtą ir pajamas, nei į teisingumo interesus, inter alia bylos ar taikomos teisės sudėtingumą, tam tikrus asmens socialinės ir asmeninės padėties ypatumus, </w:t>
            </w:r>
            <w:r w:rsidR="00C07B8D" w:rsidRPr="00C00640">
              <w:t>atsisakyta teikti pareiškėjui antrinę teisinę pagalbą, negali būti laikomas teisėtu ir pagrį</w:t>
            </w:r>
            <w:bookmarkStart w:id="0" w:name="_GoBack"/>
            <w:bookmarkEnd w:id="0"/>
            <w:r w:rsidR="00C07B8D" w:rsidRPr="00C00640">
              <w:t xml:space="preserve">stu (26 punktas). </w:t>
            </w:r>
            <w:r w:rsidR="007910F6" w:rsidRPr="00C00640">
              <w:t xml:space="preserve">Kartu </w:t>
            </w:r>
            <w:r w:rsidR="00C07B8D" w:rsidRPr="00C00640">
              <w:t xml:space="preserve">LVAT </w:t>
            </w:r>
            <w:r w:rsidR="00C07B8D" w:rsidRPr="00C00640">
              <w:rPr>
                <w:noProof w:val="0"/>
              </w:rPr>
              <w:t xml:space="preserve">pažymėjo, kad pareiškėjas, Valstybės garantuojamos teisinės pagalbos tarnybai atsisakius suteikti antrinę teisinę pagalbą, turės teisę pagal 2019 m. sausio 1 d. įsigaliosiantį teisinį reguliavimą, kreiptis dėl jo individualios situacijos įvertinimo pagal įtvirtintus vertinimo kriterijus (28 punktas). Atsižvelgiant į tai, manytina, kad galiojantis teisinis reguliavimas, suteikiantis galimybę </w:t>
            </w:r>
            <w:r w:rsidR="00C00640" w:rsidRPr="00C00640">
              <w:rPr>
                <w:noProof w:val="0"/>
              </w:rPr>
              <w:t xml:space="preserve">pareiškėjo </w:t>
            </w:r>
            <w:r w:rsidR="00C00640" w:rsidRPr="00C00640">
              <w:rPr>
                <w:color w:val="000000"/>
              </w:rPr>
              <w:t>in</w:t>
            </w:r>
            <w:r w:rsidR="00C00640" w:rsidRPr="00C00640">
              <w:rPr>
                <w:color w:val="000000"/>
              </w:rPr>
              <w:t xml:space="preserve">dividualios situacijos papildomam </w:t>
            </w:r>
            <w:r w:rsidR="00C00640" w:rsidRPr="00C00640">
              <w:rPr>
                <w:noProof w:val="0"/>
              </w:rPr>
              <w:t>į</w:t>
            </w:r>
            <w:r w:rsidR="00C07B8D" w:rsidRPr="00C00640">
              <w:rPr>
                <w:noProof w:val="0"/>
              </w:rPr>
              <w:t>vertinimui</w:t>
            </w:r>
            <w:r w:rsidR="007910F6" w:rsidRPr="00C00640">
              <w:rPr>
                <w:noProof w:val="0"/>
              </w:rPr>
              <w:t>,</w:t>
            </w:r>
            <w:r w:rsidR="00C07B8D" w:rsidRPr="00C00640">
              <w:rPr>
                <w:noProof w:val="0"/>
              </w:rPr>
              <w:t xml:space="preserve"> yra pakankamas</w:t>
            </w:r>
            <w:r w:rsidR="007910F6" w:rsidRPr="00C00640">
              <w:rPr>
                <w:noProof w:val="0"/>
              </w:rPr>
              <w:t>.</w:t>
            </w:r>
          </w:p>
          <w:p w:rsidR="001F6921" w:rsidRPr="00C00640" w:rsidRDefault="001F6921" w:rsidP="00BC3A01">
            <w:pPr>
              <w:jc w:val="both"/>
              <w:rPr>
                <w:b/>
                <w:noProof w:val="0"/>
              </w:rPr>
            </w:pPr>
          </w:p>
        </w:tc>
      </w:tr>
    </w:tbl>
    <w:p w:rsidR="00A14D54" w:rsidRDefault="003637D1" w:rsidP="003637D1">
      <w:pPr>
        <w:jc w:val="center"/>
      </w:pPr>
      <w:r>
        <w:rPr>
          <w:noProof w:val="0"/>
          <w:lang w:eastAsia="en-US"/>
        </w:rPr>
        <w:t>______________</w:t>
      </w:r>
    </w:p>
    <w:sectPr w:rsidR="00A14D54" w:rsidSect="00674B84">
      <w:headerReference w:type="even" r:id="rId8"/>
      <w:headerReference w:type="default" r:id="rId9"/>
      <w:pgSz w:w="16838" w:h="11906" w:orient="landscape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F0F" w:rsidRDefault="00845F0F" w:rsidP="008D200C">
      <w:r>
        <w:separator/>
      </w:r>
    </w:p>
  </w:endnote>
  <w:endnote w:type="continuationSeparator" w:id="0">
    <w:p w:rsidR="00845F0F" w:rsidRDefault="00845F0F" w:rsidP="008D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F0F" w:rsidRDefault="00845F0F" w:rsidP="008D200C">
      <w:r>
        <w:separator/>
      </w:r>
    </w:p>
  </w:footnote>
  <w:footnote w:type="continuationSeparator" w:id="0">
    <w:p w:rsidR="00845F0F" w:rsidRDefault="00845F0F" w:rsidP="008D2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F5" w:rsidRDefault="00032F4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104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76F5" w:rsidRDefault="00845F0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F5" w:rsidRDefault="00032F4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104B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3B8D">
      <w:rPr>
        <w:rStyle w:val="Puslapionumeris"/>
      </w:rPr>
      <w:t>7</w:t>
    </w:r>
    <w:r>
      <w:rPr>
        <w:rStyle w:val="Puslapionumeris"/>
      </w:rPr>
      <w:fldChar w:fldCharType="end"/>
    </w:r>
  </w:p>
  <w:p w:rsidR="00D876F5" w:rsidRPr="0092709F" w:rsidRDefault="00845F0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1480A"/>
    <w:multiLevelType w:val="hybridMultilevel"/>
    <w:tmpl w:val="70C00C90"/>
    <w:lvl w:ilvl="0" w:tplc="14A0BC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A4068"/>
    <w:multiLevelType w:val="hybridMultilevel"/>
    <w:tmpl w:val="3964066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E72C69"/>
    <w:multiLevelType w:val="hybridMultilevel"/>
    <w:tmpl w:val="35AA0C96"/>
    <w:lvl w:ilvl="0" w:tplc="E8C68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C26BD8"/>
    <w:multiLevelType w:val="hybridMultilevel"/>
    <w:tmpl w:val="3964066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AA4819"/>
    <w:multiLevelType w:val="hybridMultilevel"/>
    <w:tmpl w:val="3964066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BD5CF4"/>
    <w:multiLevelType w:val="hybridMultilevel"/>
    <w:tmpl w:val="C9DC79E8"/>
    <w:lvl w:ilvl="0" w:tplc="14A0BC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C2BFA"/>
    <w:multiLevelType w:val="hybridMultilevel"/>
    <w:tmpl w:val="751A020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81DDF"/>
    <w:multiLevelType w:val="hybridMultilevel"/>
    <w:tmpl w:val="3964066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261098"/>
    <w:multiLevelType w:val="hybridMultilevel"/>
    <w:tmpl w:val="22C2DA18"/>
    <w:lvl w:ilvl="0" w:tplc="5FB6203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C17684"/>
    <w:multiLevelType w:val="hybridMultilevel"/>
    <w:tmpl w:val="FC12E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10A9E"/>
    <w:multiLevelType w:val="hybridMultilevel"/>
    <w:tmpl w:val="C9DC79E8"/>
    <w:lvl w:ilvl="0" w:tplc="14A0BC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2E"/>
    <w:rsid w:val="000008EB"/>
    <w:rsid w:val="000013B8"/>
    <w:rsid w:val="00001B37"/>
    <w:rsid w:val="00007516"/>
    <w:rsid w:val="000204A5"/>
    <w:rsid w:val="00021247"/>
    <w:rsid w:val="00032F4F"/>
    <w:rsid w:val="00043745"/>
    <w:rsid w:val="00044A37"/>
    <w:rsid w:val="0004744A"/>
    <w:rsid w:val="00051036"/>
    <w:rsid w:val="00055775"/>
    <w:rsid w:val="00064BF3"/>
    <w:rsid w:val="00070068"/>
    <w:rsid w:val="00090820"/>
    <w:rsid w:val="00090FB8"/>
    <w:rsid w:val="00091E16"/>
    <w:rsid w:val="00096B9C"/>
    <w:rsid w:val="000B0095"/>
    <w:rsid w:val="000C2F8B"/>
    <w:rsid w:val="000C67AE"/>
    <w:rsid w:val="000D1078"/>
    <w:rsid w:val="000D130C"/>
    <w:rsid w:val="000D35A4"/>
    <w:rsid w:val="000E2DF2"/>
    <w:rsid w:val="000F126B"/>
    <w:rsid w:val="000F269B"/>
    <w:rsid w:val="00103E49"/>
    <w:rsid w:val="00113A1C"/>
    <w:rsid w:val="001276DD"/>
    <w:rsid w:val="0013361B"/>
    <w:rsid w:val="0013399D"/>
    <w:rsid w:val="00133BF1"/>
    <w:rsid w:val="001346DE"/>
    <w:rsid w:val="0014373B"/>
    <w:rsid w:val="001468FA"/>
    <w:rsid w:val="00152098"/>
    <w:rsid w:val="0015460D"/>
    <w:rsid w:val="00157DAE"/>
    <w:rsid w:val="0016618A"/>
    <w:rsid w:val="00172EFB"/>
    <w:rsid w:val="00184293"/>
    <w:rsid w:val="00190311"/>
    <w:rsid w:val="0019123B"/>
    <w:rsid w:val="00197620"/>
    <w:rsid w:val="001A0F93"/>
    <w:rsid w:val="001A20E9"/>
    <w:rsid w:val="001A21A6"/>
    <w:rsid w:val="001A5709"/>
    <w:rsid w:val="001C6A4A"/>
    <w:rsid w:val="001D20F4"/>
    <w:rsid w:val="001D338C"/>
    <w:rsid w:val="001D3E96"/>
    <w:rsid w:val="001E2F35"/>
    <w:rsid w:val="001E6EB1"/>
    <w:rsid w:val="001E74F7"/>
    <w:rsid w:val="001F3708"/>
    <w:rsid w:val="001F6921"/>
    <w:rsid w:val="00201381"/>
    <w:rsid w:val="00217DFD"/>
    <w:rsid w:val="00234DAA"/>
    <w:rsid w:val="00235668"/>
    <w:rsid w:val="00253699"/>
    <w:rsid w:val="00280FCA"/>
    <w:rsid w:val="00281B50"/>
    <w:rsid w:val="00281DDF"/>
    <w:rsid w:val="00282AA8"/>
    <w:rsid w:val="002A1E55"/>
    <w:rsid w:val="002A3113"/>
    <w:rsid w:val="002B0A72"/>
    <w:rsid w:val="002C20C2"/>
    <w:rsid w:val="002D50ED"/>
    <w:rsid w:val="002E3CD8"/>
    <w:rsid w:val="002F2198"/>
    <w:rsid w:val="002F3288"/>
    <w:rsid w:val="002F66D9"/>
    <w:rsid w:val="003019F2"/>
    <w:rsid w:val="003104B4"/>
    <w:rsid w:val="0031054F"/>
    <w:rsid w:val="00312CE9"/>
    <w:rsid w:val="003132CE"/>
    <w:rsid w:val="0031531F"/>
    <w:rsid w:val="003172B1"/>
    <w:rsid w:val="00323EEE"/>
    <w:rsid w:val="00326CD1"/>
    <w:rsid w:val="00332A81"/>
    <w:rsid w:val="0033501F"/>
    <w:rsid w:val="003448B2"/>
    <w:rsid w:val="00346583"/>
    <w:rsid w:val="0034658C"/>
    <w:rsid w:val="00352C0C"/>
    <w:rsid w:val="00354A23"/>
    <w:rsid w:val="00355130"/>
    <w:rsid w:val="00356B4F"/>
    <w:rsid w:val="003637D1"/>
    <w:rsid w:val="003637D5"/>
    <w:rsid w:val="00381B40"/>
    <w:rsid w:val="00385D35"/>
    <w:rsid w:val="00385E16"/>
    <w:rsid w:val="003A7AB7"/>
    <w:rsid w:val="003B0449"/>
    <w:rsid w:val="003B6FC0"/>
    <w:rsid w:val="003C069A"/>
    <w:rsid w:val="003C3E4C"/>
    <w:rsid w:val="003C77E3"/>
    <w:rsid w:val="003D3366"/>
    <w:rsid w:val="003D3CC9"/>
    <w:rsid w:val="003D53A7"/>
    <w:rsid w:val="003E3821"/>
    <w:rsid w:val="003F4898"/>
    <w:rsid w:val="004022B9"/>
    <w:rsid w:val="0043338F"/>
    <w:rsid w:val="00435AC5"/>
    <w:rsid w:val="00443FF5"/>
    <w:rsid w:val="00446D90"/>
    <w:rsid w:val="004509ED"/>
    <w:rsid w:val="004524AC"/>
    <w:rsid w:val="00457E39"/>
    <w:rsid w:val="00460CAB"/>
    <w:rsid w:val="004667A2"/>
    <w:rsid w:val="004745F4"/>
    <w:rsid w:val="0047733A"/>
    <w:rsid w:val="00490FC0"/>
    <w:rsid w:val="00491767"/>
    <w:rsid w:val="0049515E"/>
    <w:rsid w:val="00497780"/>
    <w:rsid w:val="004A5DF4"/>
    <w:rsid w:val="004B1FF7"/>
    <w:rsid w:val="004C75C2"/>
    <w:rsid w:val="004D78B7"/>
    <w:rsid w:val="004E4A1C"/>
    <w:rsid w:val="004E6AEE"/>
    <w:rsid w:val="004E73A7"/>
    <w:rsid w:val="004F0845"/>
    <w:rsid w:val="004F4224"/>
    <w:rsid w:val="004F4F3B"/>
    <w:rsid w:val="004F6F73"/>
    <w:rsid w:val="00500C5D"/>
    <w:rsid w:val="0050218C"/>
    <w:rsid w:val="0051283C"/>
    <w:rsid w:val="00526307"/>
    <w:rsid w:val="005361D6"/>
    <w:rsid w:val="00536FDC"/>
    <w:rsid w:val="00552729"/>
    <w:rsid w:val="00557FE4"/>
    <w:rsid w:val="005607AB"/>
    <w:rsid w:val="00570394"/>
    <w:rsid w:val="005718B1"/>
    <w:rsid w:val="005759C5"/>
    <w:rsid w:val="0058316B"/>
    <w:rsid w:val="00592FE9"/>
    <w:rsid w:val="00597A89"/>
    <w:rsid w:val="005A130D"/>
    <w:rsid w:val="005A2A90"/>
    <w:rsid w:val="005B422A"/>
    <w:rsid w:val="005C460F"/>
    <w:rsid w:val="005C4BEB"/>
    <w:rsid w:val="005F03C9"/>
    <w:rsid w:val="005F4437"/>
    <w:rsid w:val="006014E6"/>
    <w:rsid w:val="00603EC7"/>
    <w:rsid w:val="0060612E"/>
    <w:rsid w:val="0061022B"/>
    <w:rsid w:val="00611CBC"/>
    <w:rsid w:val="00621508"/>
    <w:rsid w:val="0062180D"/>
    <w:rsid w:val="00623E2D"/>
    <w:rsid w:val="00635E31"/>
    <w:rsid w:val="0064373E"/>
    <w:rsid w:val="0065440E"/>
    <w:rsid w:val="00655857"/>
    <w:rsid w:val="00664E0E"/>
    <w:rsid w:val="00666CE8"/>
    <w:rsid w:val="00672665"/>
    <w:rsid w:val="00675420"/>
    <w:rsid w:val="00675935"/>
    <w:rsid w:val="006818B2"/>
    <w:rsid w:val="006827AE"/>
    <w:rsid w:val="006829F9"/>
    <w:rsid w:val="00683052"/>
    <w:rsid w:val="00685D83"/>
    <w:rsid w:val="00690254"/>
    <w:rsid w:val="00694CD4"/>
    <w:rsid w:val="00695EBA"/>
    <w:rsid w:val="0069782B"/>
    <w:rsid w:val="006A1EE1"/>
    <w:rsid w:val="006A3221"/>
    <w:rsid w:val="006A5184"/>
    <w:rsid w:val="006A706B"/>
    <w:rsid w:val="006B772E"/>
    <w:rsid w:val="006C00C5"/>
    <w:rsid w:val="006D1D6B"/>
    <w:rsid w:val="006E6E8C"/>
    <w:rsid w:val="006F455D"/>
    <w:rsid w:val="007112AA"/>
    <w:rsid w:val="00717CB3"/>
    <w:rsid w:val="007403D3"/>
    <w:rsid w:val="007409D1"/>
    <w:rsid w:val="00741626"/>
    <w:rsid w:val="00757DBC"/>
    <w:rsid w:val="007645C3"/>
    <w:rsid w:val="00764A55"/>
    <w:rsid w:val="00767B56"/>
    <w:rsid w:val="007717D2"/>
    <w:rsid w:val="0078426B"/>
    <w:rsid w:val="00787437"/>
    <w:rsid w:val="007910F6"/>
    <w:rsid w:val="00794FDD"/>
    <w:rsid w:val="00796AD1"/>
    <w:rsid w:val="007A4190"/>
    <w:rsid w:val="007A75D6"/>
    <w:rsid w:val="007B4B03"/>
    <w:rsid w:val="007E3C0C"/>
    <w:rsid w:val="007F44B1"/>
    <w:rsid w:val="007F5885"/>
    <w:rsid w:val="0080071F"/>
    <w:rsid w:val="00802B3D"/>
    <w:rsid w:val="0080332F"/>
    <w:rsid w:val="00804E47"/>
    <w:rsid w:val="00806C3D"/>
    <w:rsid w:val="00811A63"/>
    <w:rsid w:val="008164BD"/>
    <w:rsid w:val="00823F59"/>
    <w:rsid w:val="00824B17"/>
    <w:rsid w:val="00826ED6"/>
    <w:rsid w:val="00844132"/>
    <w:rsid w:val="00845EE6"/>
    <w:rsid w:val="00845F0F"/>
    <w:rsid w:val="0085637F"/>
    <w:rsid w:val="008667CC"/>
    <w:rsid w:val="00866A57"/>
    <w:rsid w:val="00867B0B"/>
    <w:rsid w:val="008711DD"/>
    <w:rsid w:val="00884B00"/>
    <w:rsid w:val="0088794A"/>
    <w:rsid w:val="00893F61"/>
    <w:rsid w:val="00894BF2"/>
    <w:rsid w:val="008A08DE"/>
    <w:rsid w:val="008C2ACA"/>
    <w:rsid w:val="008D200C"/>
    <w:rsid w:val="008D4AF1"/>
    <w:rsid w:val="008E0639"/>
    <w:rsid w:val="008E1F1E"/>
    <w:rsid w:val="00904F99"/>
    <w:rsid w:val="009106BD"/>
    <w:rsid w:val="00910C04"/>
    <w:rsid w:val="00920919"/>
    <w:rsid w:val="00927E0F"/>
    <w:rsid w:val="009449AF"/>
    <w:rsid w:val="00944C76"/>
    <w:rsid w:val="00947DCD"/>
    <w:rsid w:val="009546FC"/>
    <w:rsid w:val="00962783"/>
    <w:rsid w:val="0096564D"/>
    <w:rsid w:val="009709C9"/>
    <w:rsid w:val="009848CB"/>
    <w:rsid w:val="009A1AB3"/>
    <w:rsid w:val="009B2160"/>
    <w:rsid w:val="009C0487"/>
    <w:rsid w:val="009C1D3C"/>
    <w:rsid w:val="009E5048"/>
    <w:rsid w:val="00A00EE9"/>
    <w:rsid w:val="00A05578"/>
    <w:rsid w:val="00A164C7"/>
    <w:rsid w:val="00A22EC1"/>
    <w:rsid w:val="00A40A50"/>
    <w:rsid w:val="00A40F68"/>
    <w:rsid w:val="00A54DF6"/>
    <w:rsid w:val="00A62834"/>
    <w:rsid w:val="00A84BC0"/>
    <w:rsid w:val="00AA1AF6"/>
    <w:rsid w:val="00AA2A46"/>
    <w:rsid w:val="00AA4D61"/>
    <w:rsid w:val="00AD4DE0"/>
    <w:rsid w:val="00AE17F6"/>
    <w:rsid w:val="00AE6A36"/>
    <w:rsid w:val="00AF0BA6"/>
    <w:rsid w:val="00AF6710"/>
    <w:rsid w:val="00AF75D9"/>
    <w:rsid w:val="00B26B2B"/>
    <w:rsid w:val="00B31187"/>
    <w:rsid w:val="00B31557"/>
    <w:rsid w:val="00B33B0F"/>
    <w:rsid w:val="00B4117C"/>
    <w:rsid w:val="00B43C19"/>
    <w:rsid w:val="00B4730F"/>
    <w:rsid w:val="00B53582"/>
    <w:rsid w:val="00B61F3E"/>
    <w:rsid w:val="00B719E8"/>
    <w:rsid w:val="00B75AD3"/>
    <w:rsid w:val="00B844CD"/>
    <w:rsid w:val="00B86B82"/>
    <w:rsid w:val="00BB28A2"/>
    <w:rsid w:val="00BB2917"/>
    <w:rsid w:val="00BC3A01"/>
    <w:rsid w:val="00BC4662"/>
    <w:rsid w:val="00BD0DF6"/>
    <w:rsid w:val="00BD2380"/>
    <w:rsid w:val="00BD24A6"/>
    <w:rsid w:val="00BD45A3"/>
    <w:rsid w:val="00BE146D"/>
    <w:rsid w:val="00BE6311"/>
    <w:rsid w:val="00BF43D4"/>
    <w:rsid w:val="00C00640"/>
    <w:rsid w:val="00C04D46"/>
    <w:rsid w:val="00C07B8D"/>
    <w:rsid w:val="00C11B56"/>
    <w:rsid w:val="00C15121"/>
    <w:rsid w:val="00C1597C"/>
    <w:rsid w:val="00C16944"/>
    <w:rsid w:val="00C2334B"/>
    <w:rsid w:val="00C2746C"/>
    <w:rsid w:val="00C326EC"/>
    <w:rsid w:val="00C36A52"/>
    <w:rsid w:val="00C456EE"/>
    <w:rsid w:val="00C52589"/>
    <w:rsid w:val="00C54DD2"/>
    <w:rsid w:val="00C65B79"/>
    <w:rsid w:val="00C82B84"/>
    <w:rsid w:val="00C840C8"/>
    <w:rsid w:val="00C90336"/>
    <w:rsid w:val="00CB4A41"/>
    <w:rsid w:val="00CC1A1D"/>
    <w:rsid w:val="00CC4876"/>
    <w:rsid w:val="00CD6AE0"/>
    <w:rsid w:val="00CE3EDC"/>
    <w:rsid w:val="00CF2114"/>
    <w:rsid w:val="00D02754"/>
    <w:rsid w:val="00D04221"/>
    <w:rsid w:val="00D1083D"/>
    <w:rsid w:val="00D229DC"/>
    <w:rsid w:val="00D430DC"/>
    <w:rsid w:val="00D50C8B"/>
    <w:rsid w:val="00D51E46"/>
    <w:rsid w:val="00D61B4F"/>
    <w:rsid w:val="00D64C65"/>
    <w:rsid w:val="00D67BD4"/>
    <w:rsid w:val="00D76BC0"/>
    <w:rsid w:val="00D810D3"/>
    <w:rsid w:val="00DA4540"/>
    <w:rsid w:val="00DB2CA3"/>
    <w:rsid w:val="00DB3D91"/>
    <w:rsid w:val="00DB653E"/>
    <w:rsid w:val="00DC03AC"/>
    <w:rsid w:val="00DC1624"/>
    <w:rsid w:val="00DC3B8D"/>
    <w:rsid w:val="00DD0BC0"/>
    <w:rsid w:val="00E03965"/>
    <w:rsid w:val="00E07FE7"/>
    <w:rsid w:val="00E17975"/>
    <w:rsid w:val="00E20773"/>
    <w:rsid w:val="00E3068C"/>
    <w:rsid w:val="00E32041"/>
    <w:rsid w:val="00E42233"/>
    <w:rsid w:val="00E42AE5"/>
    <w:rsid w:val="00E42EA6"/>
    <w:rsid w:val="00E43185"/>
    <w:rsid w:val="00E606D6"/>
    <w:rsid w:val="00E75BDD"/>
    <w:rsid w:val="00EA69E9"/>
    <w:rsid w:val="00ED5C43"/>
    <w:rsid w:val="00ED7185"/>
    <w:rsid w:val="00EF0234"/>
    <w:rsid w:val="00EF1BFE"/>
    <w:rsid w:val="00EF2DD8"/>
    <w:rsid w:val="00EF7669"/>
    <w:rsid w:val="00F02335"/>
    <w:rsid w:val="00F02BDA"/>
    <w:rsid w:val="00F02F9F"/>
    <w:rsid w:val="00F066F9"/>
    <w:rsid w:val="00F141A9"/>
    <w:rsid w:val="00F22D3B"/>
    <w:rsid w:val="00F26E8A"/>
    <w:rsid w:val="00F3700C"/>
    <w:rsid w:val="00F404EC"/>
    <w:rsid w:val="00F415CF"/>
    <w:rsid w:val="00F41E95"/>
    <w:rsid w:val="00F472ED"/>
    <w:rsid w:val="00F5351A"/>
    <w:rsid w:val="00F5433E"/>
    <w:rsid w:val="00F54460"/>
    <w:rsid w:val="00F6010B"/>
    <w:rsid w:val="00F6148F"/>
    <w:rsid w:val="00F64545"/>
    <w:rsid w:val="00F737FF"/>
    <w:rsid w:val="00F74CED"/>
    <w:rsid w:val="00F877BB"/>
    <w:rsid w:val="00F919C9"/>
    <w:rsid w:val="00FA4E95"/>
    <w:rsid w:val="00FB0D51"/>
    <w:rsid w:val="00FC0982"/>
    <w:rsid w:val="00FD0D97"/>
    <w:rsid w:val="00FE00DB"/>
    <w:rsid w:val="00FE4261"/>
    <w:rsid w:val="00FF5D7A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CE96B-6E0B-4A77-A260-B51EDAE3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72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B77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B772E"/>
    <w:rPr>
      <w:rFonts w:ascii="Times New Roman" w:eastAsia="Times New Roman" w:hAnsi="Times New Roman" w:cs="Times New Roman"/>
      <w:noProof/>
      <w:sz w:val="24"/>
      <w:szCs w:val="24"/>
    </w:rPr>
  </w:style>
  <w:style w:type="character" w:styleId="Puslapionumeris">
    <w:name w:val="page number"/>
    <w:basedOn w:val="Numatytasispastraiposriftas"/>
    <w:rsid w:val="006B772E"/>
  </w:style>
  <w:style w:type="paragraph" w:customStyle="1" w:styleId="tekstas">
    <w:name w:val="tekstas"/>
    <w:basedOn w:val="prastasis"/>
    <w:rsid w:val="006B772E"/>
    <w:pPr>
      <w:spacing w:before="100" w:beforeAutospacing="1" w:after="100" w:afterAutospacing="1"/>
    </w:pPr>
    <w:rPr>
      <w:noProof w:val="0"/>
    </w:rPr>
  </w:style>
  <w:style w:type="paragraph" w:customStyle="1" w:styleId="Pavadinimas1">
    <w:name w:val="Pavadinimas1"/>
    <w:basedOn w:val="prastasis"/>
    <w:rsid w:val="006B772E"/>
    <w:pPr>
      <w:spacing w:before="40" w:after="40"/>
      <w:ind w:right="1959"/>
    </w:pPr>
    <w:rPr>
      <w:rFonts w:eastAsia="Calibri"/>
      <w:caps/>
      <w:noProof w:val="0"/>
      <w:lang w:eastAsia="en-US"/>
    </w:rPr>
  </w:style>
  <w:style w:type="paragraph" w:styleId="Betarp">
    <w:name w:val="No Spacing"/>
    <w:uiPriority w:val="1"/>
    <w:qFormat/>
    <w:rsid w:val="006B77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12">
    <w:name w:val="Pa12"/>
    <w:basedOn w:val="prastasis"/>
    <w:next w:val="prastasis"/>
    <w:rsid w:val="006B772E"/>
    <w:pPr>
      <w:autoSpaceDE w:val="0"/>
      <w:autoSpaceDN w:val="0"/>
      <w:adjustRightInd w:val="0"/>
      <w:spacing w:line="201" w:lineRule="atLeast"/>
    </w:pPr>
    <w:rPr>
      <w:noProof w:val="0"/>
    </w:rPr>
  </w:style>
  <w:style w:type="character" w:styleId="Emfaz">
    <w:name w:val="Emphasis"/>
    <w:qFormat/>
    <w:rsid w:val="006B772E"/>
    <w:rPr>
      <w:i/>
      <w:iCs/>
    </w:rPr>
  </w:style>
  <w:style w:type="paragraph" w:styleId="Sraopastraipa">
    <w:name w:val="List Paragraph"/>
    <w:basedOn w:val="prastasis"/>
    <w:uiPriority w:val="34"/>
    <w:qFormat/>
    <w:rsid w:val="0052630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41E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1E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1E95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1E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1E95"/>
    <w:rPr>
      <w:rFonts w:ascii="Times New Roman" w:eastAsia="Times New Roman" w:hAnsi="Times New Roman" w:cs="Times New Roman"/>
      <w:b/>
      <w:bCs/>
      <w:noProof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1E9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1E95"/>
    <w:rPr>
      <w:rFonts w:ascii="Tahoma" w:eastAsia="Times New Roman" w:hAnsi="Tahoma" w:cs="Tahoma"/>
      <w:noProof/>
      <w:sz w:val="16"/>
      <w:szCs w:val="16"/>
      <w:lang w:eastAsia="lt-LT"/>
    </w:rPr>
  </w:style>
  <w:style w:type="character" w:styleId="Grietas">
    <w:name w:val="Strong"/>
    <w:basedOn w:val="Numatytasispastraiposriftas"/>
    <w:uiPriority w:val="22"/>
    <w:qFormat/>
    <w:rsid w:val="008C2ACA"/>
    <w:rPr>
      <w:b/>
      <w:bCs/>
      <w:color w:val="003F84"/>
    </w:rPr>
  </w:style>
  <w:style w:type="paragraph" w:customStyle="1" w:styleId="Preformatted">
    <w:name w:val="Preformatted"/>
    <w:basedOn w:val="prastasis"/>
    <w:rsid w:val="005C460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noProof w:val="0"/>
      <w:snapToGrid w:val="0"/>
      <w:sz w:val="20"/>
      <w:szCs w:val="20"/>
      <w:lang w:eastAsia="en-US"/>
    </w:rPr>
  </w:style>
  <w:style w:type="character" w:customStyle="1" w:styleId="normal-h">
    <w:name w:val="normal-h"/>
    <w:basedOn w:val="Numatytasispastraiposriftas"/>
    <w:rsid w:val="00597A89"/>
  </w:style>
  <w:style w:type="character" w:customStyle="1" w:styleId="Numatytasispastraiposriftas1">
    <w:name w:val="Numatytasis pastraipos šriftas1"/>
    <w:rsid w:val="00500C5D"/>
  </w:style>
  <w:style w:type="character" w:customStyle="1" w:styleId="clear">
    <w:name w:val="clear"/>
    <w:basedOn w:val="Numatytasispastraiposriftas"/>
    <w:rsid w:val="00C16944"/>
  </w:style>
  <w:style w:type="character" w:customStyle="1" w:styleId="bold1">
    <w:name w:val="bold1"/>
    <w:basedOn w:val="Numatytasispastraiposriftas"/>
    <w:rsid w:val="003D3CC9"/>
    <w:rPr>
      <w:b/>
      <w:bCs/>
    </w:rPr>
  </w:style>
  <w:style w:type="paragraph" w:customStyle="1" w:styleId="Adresas">
    <w:name w:val="Adresas"/>
    <w:basedOn w:val="prastasis"/>
    <w:rsid w:val="00C52589"/>
    <w:pPr>
      <w:ind w:right="318"/>
    </w:pPr>
    <w:rPr>
      <w:noProof w:val="0"/>
      <w:lang w:eastAsia="en-US"/>
    </w:rPr>
  </w:style>
  <w:style w:type="character" w:customStyle="1" w:styleId="tablecellcolumn">
    <w:name w:val="tablecellcolumn"/>
    <w:rsid w:val="00C52589"/>
  </w:style>
  <w:style w:type="character" w:styleId="Hipersaitas">
    <w:name w:val="Hyperlink"/>
    <w:basedOn w:val="Numatytasispastraiposriftas"/>
    <w:uiPriority w:val="99"/>
    <w:unhideWhenUsed/>
    <w:rsid w:val="00346583"/>
    <w:rPr>
      <w:color w:val="0000FF" w:themeColor="hyperlink"/>
      <w:u w:val="single"/>
    </w:rPr>
  </w:style>
  <w:style w:type="paragraph" w:styleId="prastasiniatinklio">
    <w:name w:val="Normal (Web)"/>
    <w:basedOn w:val="prastasis"/>
    <w:rsid w:val="000013B8"/>
    <w:pPr>
      <w:spacing w:before="100" w:beforeAutospacing="1" w:after="100" w:afterAutospacing="1"/>
    </w:pPr>
    <w:rPr>
      <w:noProof w:val="0"/>
    </w:rPr>
  </w:style>
  <w:style w:type="character" w:customStyle="1" w:styleId="sb8d990e2">
    <w:name w:val="sb8d990e2"/>
    <w:basedOn w:val="Numatytasispastraiposriftas"/>
    <w:rsid w:val="00844132"/>
  </w:style>
  <w:style w:type="character" w:customStyle="1" w:styleId="s6b621b36">
    <w:name w:val="s6b621b36"/>
    <w:basedOn w:val="Numatytasispastraiposriftas"/>
    <w:rsid w:val="00844132"/>
  </w:style>
  <w:style w:type="paragraph" w:styleId="HTMLiankstoformatuotas">
    <w:name w:val="HTML Preformatted"/>
    <w:basedOn w:val="prastasis"/>
    <w:link w:val="HTMLiankstoformatuotasDiagrama"/>
    <w:semiHidden/>
    <w:rsid w:val="00F91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F919C9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TekstasDiagrama">
    <w:name w:val="Tekstas Diagrama"/>
    <w:link w:val="Tekstas0"/>
    <w:locked/>
    <w:rsid w:val="002A1E55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0">
    <w:name w:val="Tekstas"/>
    <w:basedOn w:val="prastasis"/>
    <w:link w:val="TekstasDiagrama"/>
    <w:rsid w:val="002A1E55"/>
    <w:pPr>
      <w:spacing w:before="40" w:after="40"/>
      <w:ind w:right="40" w:firstLine="1247"/>
      <w:jc w:val="both"/>
    </w:pPr>
    <w:rPr>
      <w:noProof w:val="0"/>
      <w:lang w:eastAsia="en-US"/>
    </w:rPr>
  </w:style>
  <w:style w:type="paragraph" w:customStyle="1" w:styleId="tajtip">
    <w:name w:val="tajtip"/>
    <w:basedOn w:val="prastasis"/>
    <w:rsid w:val="00044A37"/>
    <w:pPr>
      <w:spacing w:after="150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5204">
      <w:bodyDiv w:val="1"/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6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93232">
      <w:bodyDiv w:val="1"/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990B4-60FA-4046-93A5-AAB3F9E9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2017-11-20T08:12:00Z</dcterms:created>
  <dc:creator>V.Rudenaite</dc:creator>
  <cp:lastModifiedBy>Vaida Rudėnaitė</cp:lastModifiedBy>
  <cp:lastPrinted>2016-04-26T11:27:00Z</cp:lastPrinted>
  <dcterms:modified xsi:type="dcterms:W3CDTF">2019-02-22T12:26:00Z</dcterms:modified>
  <cp:revision>4</cp:revision>
</cp:coreProperties>
</file>