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1E6" w:rsidRDefault="006E31E6">
      <w:pPr>
        <w:pStyle w:val="NormalWeb"/>
        <w:spacing w:before="120" w:beforeAutospacing="0" w:after="0" w:afterAutospacing="0" w:line="240" w:lineRule="atLeast"/>
        <w:jc w:val="center"/>
      </w:pPr>
      <w:r>
        <w:rPr>
          <w:rFonts w:ascii="Arial" w:hAnsi="Arial"/>
          <w:sz w:val="36"/>
          <w:szCs w:val="20"/>
        </w:rPr>
        <w:t>LIETUVOS RESPUBLIKOS VYRIAUSYBĖ</w:t>
      </w:r>
    </w:p>
    <w:p w:rsidR="006E31E6" w:rsidRDefault="006E31E6">
      <w:pPr>
        <w:pStyle w:val="NormalWeb"/>
        <w:spacing w:before="120" w:beforeAutospacing="0" w:after="0" w:afterAutospacing="0" w:line="240" w:lineRule="atLeast"/>
        <w:jc w:val="center"/>
      </w:pPr>
      <w:r>
        <w:rPr>
          <w:rFonts w:ascii="Arial" w:hAnsi="Arial"/>
          <w:sz w:val="28"/>
          <w:szCs w:val="20"/>
        </w:rPr>
        <w:t>POSĖDŽIO</w:t>
      </w:r>
    </w:p>
    <w:p w:rsidR="006E31E6" w:rsidRDefault="006E31E6">
      <w:pPr>
        <w:pStyle w:val="NormalWeb"/>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6E31E6" w:rsidRDefault="006E31E6">
      <w:pPr>
        <w:spacing w:line="240" w:lineRule="atLeast"/>
        <w:jc w:val="center"/>
      </w:pPr>
      <w:r>
        <w:t>2016 m. rugsėjo 7 d. Nr. 38</w:t>
      </w:r>
    </w:p>
    <w:p w:rsidR="006E31E6" w:rsidRDefault="006E31E6">
      <w:pPr>
        <w:pStyle w:val="NormalWeb"/>
        <w:spacing w:before="0" w:beforeAutospacing="0" w:after="0" w:afterAutospacing="0" w:line="120" w:lineRule="atLeast"/>
        <w:divId w:val="33820167"/>
      </w:pPr>
      <w:r>
        <w:rPr>
          <w:sz w:val="12"/>
          <w:szCs w:val="12"/>
        </w:rPr>
        <w:t> </w:t>
      </w:r>
      <w:r>
        <w:t xml:space="preserve"> </w:t>
      </w:r>
    </w:p>
    <w:p w:rsidR="006E31E6" w:rsidRDefault="006E31E6">
      <w:pPr>
        <w:pStyle w:val="NormalWeb"/>
      </w:pPr>
      <w:r>
        <w:t>Pirmininkavo Ministras Pirmininkas A. Butkevičius</w:t>
      </w:r>
    </w:p>
    <w:p w:rsidR="006E31E6" w:rsidRDefault="006E31E6" w:rsidP="006E31E6">
      <w:pPr>
        <w:pStyle w:val="NormalWeb"/>
        <w:divId w:val="568033230"/>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6E31E6" w:rsidTr="006E31E6">
        <w:trPr>
          <w:divId w:val="568033230"/>
          <w:cantSplit/>
          <w:tblCellSpacing w:w="0" w:type="dxa"/>
        </w:trPr>
        <w:tc>
          <w:tcPr>
            <w:tcW w:w="3208" w:type="dxa"/>
            <w:hideMark/>
          </w:tcPr>
          <w:p w:rsidR="006E31E6" w:rsidRDefault="006E31E6">
            <w:r>
              <w:t>ministrai</w:t>
            </w:r>
          </w:p>
        </w:tc>
        <w:tc>
          <w:tcPr>
            <w:tcW w:w="210" w:type="dxa"/>
            <w:hideMark/>
          </w:tcPr>
          <w:p w:rsidR="006E31E6" w:rsidRDefault="006E31E6">
            <w:r>
              <w:t>–</w:t>
            </w:r>
          </w:p>
        </w:tc>
        <w:tc>
          <w:tcPr>
            <w:tcW w:w="5687" w:type="dxa"/>
            <w:gridSpan w:val="3"/>
            <w:hideMark/>
          </w:tcPr>
          <w:p w:rsidR="006E31E6" w:rsidRDefault="006E31E6">
            <w:r>
              <w:t>V. Baltraitienė, J. Bernatonis, Š. Birutis, R. Budbergytė, A. Pabedinskienė, A. Pitrėnienė, R. Sinkevičius, K. Trečiokas, T. Žilinskas</w:t>
            </w:r>
          </w:p>
        </w:tc>
      </w:tr>
      <w:tr w:rsidR="006E31E6" w:rsidTr="006E31E6">
        <w:trPr>
          <w:divId w:val="568033230"/>
          <w:cantSplit/>
          <w:tblCellSpacing w:w="0" w:type="dxa"/>
        </w:trPr>
        <w:tc>
          <w:tcPr>
            <w:tcW w:w="4393" w:type="dxa"/>
            <w:gridSpan w:val="3"/>
            <w:hideMark/>
          </w:tcPr>
          <w:p w:rsidR="006E31E6" w:rsidRDefault="006E31E6">
            <w:r>
              <w:t>viceministrai</w:t>
            </w:r>
          </w:p>
        </w:tc>
        <w:tc>
          <w:tcPr>
            <w:tcW w:w="210" w:type="dxa"/>
            <w:hideMark/>
          </w:tcPr>
          <w:p w:rsidR="006E31E6" w:rsidRDefault="006E31E6">
            <w:r>
              <w:t>–</w:t>
            </w:r>
          </w:p>
        </w:tc>
        <w:tc>
          <w:tcPr>
            <w:tcW w:w="4502" w:type="dxa"/>
            <w:hideMark/>
          </w:tcPr>
          <w:p w:rsidR="006E31E6" w:rsidRDefault="006E31E6">
            <w:r>
              <w:t>M. Bekešius, V. Gavrilov, V. Macevičius, A. Neverauskas, R. Noreikienė</w:t>
            </w:r>
          </w:p>
        </w:tc>
      </w:tr>
      <w:tr w:rsidR="006E31E6" w:rsidTr="006E31E6">
        <w:trPr>
          <w:divId w:val="568033230"/>
          <w:cantSplit/>
          <w:tblCellSpacing w:w="0" w:type="dxa"/>
        </w:trPr>
        <w:tc>
          <w:tcPr>
            <w:tcW w:w="4393" w:type="dxa"/>
            <w:gridSpan w:val="3"/>
            <w:hideMark/>
          </w:tcPr>
          <w:p w:rsidR="006E31E6" w:rsidRDefault="006E31E6">
            <w:r>
              <w:t>Krašto apsaugos ministerijos kanclerė</w:t>
            </w:r>
          </w:p>
        </w:tc>
        <w:tc>
          <w:tcPr>
            <w:tcW w:w="210" w:type="dxa"/>
            <w:hideMark/>
          </w:tcPr>
          <w:p w:rsidR="006E31E6" w:rsidRDefault="006E31E6">
            <w:r>
              <w:t>–</w:t>
            </w:r>
          </w:p>
        </w:tc>
        <w:tc>
          <w:tcPr>
            <w:tcW w:w="4502" w:type="dxa"/>
            <w:hideMark/>
          </w:tcPr>
          <w:p w:rsidR="006E31E6" w:rsidRDefault="006E31E6">
            <w:r>
              <w:t>D. Beliackienė</w:t>
            </w:r>
          </w:p>
        </w:tc>
      </w:tr>
      <w:tr w:rsidR="006E31E6" w:rsidTr="006E31E6">
        <w:trPr>
          <w:divId w:val="568033230"/>
          <w:cantSplit/>
          <w:tblCellSpacing w:w="0" w:type="dxa"/>
        </w:trPr>
        <w:tc>
          <w:tcPr>
            <w:tcW w:w="4603" w:type="dxa"/>
            <w:gridSpan w:val="4"/>
            <w:hideMark/>
          </w:tcPr>
          <w:p w:rsidR="006E31E6" w:rsidRDefault="006E31E6">
            <w:r>
              <w:t>Ministro Pirmininko politinio (asmeninio) pasitikėjimo valstybės tarnautojai:</w:t>
            </w:r>
          </w:p>
        </w:tc>
        <w:tc>
          <w:tcPr>
            <w:tcW w:w="4502" w:type="dxa"/>
            <w:hideMark/>
          </w:tcPr>
          <w:p w:rsidR="006E31E6" w:rsidRDefault="006E31E6">
            <w:r>
              <w:t> </w:t>
            </w:r>
          </w:p>
        </w:tc>
      </w:tr>
      <w:tr w:rsidR="006E31E6" w:rsidTr="006E31E6">
        <w:trPr>
          <w:divId w:val="568033230"/>
          <w:cantSplit/>
          <w:tblCellSpacing w:w="0" w:type="dxa"/>
        </w:trPr>
        <w:tc>
          <w:tcPr>
            <w:tcW w:w="4603" w:type="dxa"/>
            <w:gridSpan w:val="4"/>
            <w:hideMark/>
          </w:tcPr>
          <w:p w:rsidR="006E31E6" w:rsidRDefault="006E31E6">
            <w:r>
              <w:t>Ministro Pirmininko:</w:t>
            </w:r>
          </w:p>
        </w:tc>
        <w:tc>
          <w:tcPr>
            <w:tcW w:w="4502" w:type="dxa"/>
            <w:hideMark/>
          </w:tcPr>
          <w:p w:rsidR="006E31E6" w:rsidRDefault="006E31E6">
            <w:r>
              <w:t> </w:t>
            </w:r>
          </w:p>
        </w:tc>
      </w:tr>
      <w:tr w:rsidR="006E31E6" w:rsidTr="006E31E6">
        <w:trPr>
          <w:divId w:val="568033230"/>
          <w:cantSplit/>
          <w:tblCellSpacing w:w="0" w:type="dxa"/>
        </w:trPr>
        <w:tc>
          <w:tcPr>
            <w:tcW w:w="4603" w:type="dxa"/>
            <w:gridSpan w:val="4"/>
            <w:hideMark/>
          </w:tcPr>
          <w:p w:rsidR="006E31E6" w:rsidRDefault="006E31E6">
            <w:pPr>
              <w:tabs>
                <w:tab w:val="right" w:pos="4513"/>
              </w:tabs>
            </w:pPr>
            <w:r>
              <w:t>   sekretoriato vadovė</w:t>
            </w:r>
            <w:r>
              <w:tab/>
              <w:t>–</w:t>
            </w:r>
          </w:p>
        </w:tc>
        <w:tc>
          <w:tcPr>
            <w:tcW w:w="4502" w:type="dxa"/>
            <w:hideMark/>
          </w:tcPr>
          <w:p w:rsidR="006E31E6" w:rsidRDefault="006E31E6">
            <w:r>
              <w:t>A. Račkauskytė</w:t>
            </w:r>
          </w:p>
        </w:tc>
      </w:tr>
      <w:tr w:rsidR="006E31E6" w:rsidTr="006E31E6">
        <w:trPr>
          <w:divId w:val="568033230"/>
          <w:cantSplit/>
          <w:tblCellSpacing w:w="0" w:type="dxa"/>
        </w:trPr>
        <w:tc>
          <w:tcPr>
            <w:tcW w:w="4393" w:type="dxa"/>
            <w:gridSpan w:val="3"/>
            <w:hideMark/>
          </w:tcPr>
          <w:p w:rsidR="006E31E6" w:rsidRDefault="006E31E6">
            <w:r>
              <w:t>   patarėjai</w:t>
            </w:r>
          </w:p>
        </w:tc>
        <w:tc>
          <w:tcPr>
            <w:tcW w:w="210" w:type="dxa"/>
            <w:hideMark/>
          </w:tcPr>
          <w:p w:rsidR="006E31E6" w:rsidRDefault="006E31E6">
            <w:r>
              <w:t>–</w:t>
            </w:r>
          </w:p>
        </w:tc>
        <w:tc>
          <w:tcPr>
            <w:tcW w:w="4502" w:type="dxa"/>
            <w:hideMark/>
          </w:tcPr>
          <w:p w:rsidR="006E31E6" w:rsidRDefault="006E31E6">
            <w:r>
              <w:t>R. Bakšys, R. Burokas, A. Da</w:t>
            </w:r>
            <w:smartTag w:uri="urn:schemas-microsoft-com:office:smarttags" w:element="PersonName">
              <w:r>
                <w:t>man</w:t>
              </w:r>
            </w:smartTag>
            <w:r>
              <w:t>skis, T. Garasimavičius, R. Grumadaitė, M. Janulionis, V. Janušaitis, D. Jar</w:t>
            </w:r>
            <w:smartTag w:uri="urn:schemas-microsoft-com:office:smarttags" w:element="PersonName">
              <w:r>
                <w:t>man</w:t>
              </w:r>
            </w:smartTag>
            <w:r>
              <w:t>tavičius, F. Latėnas, A. Misevičius, J. Paslauskas,</w:t>
            </w:r>
            <w:r>
              <w:rPr>
                <w:szCs w:val="20"/>
                <w:lang w:eastAsia="en-US"/>
              </w:rPr>
              <w:t xml:space="preserve"> I. Urbonavičiūtė</w:t>
            </w:r>
          </w:p>
        </w:tc>
      </w:tr>
      <w:tr w:rsidR="006E31E6" w:rsidTr="006E31E6">
        <w:trPr>
          <w:divId w:val="568033230"/>
          <w:cantSplit/>
          <w:tblCellSpacing w:w="0" w:type="dxa"/>
        </w:trPr>
        <w:tc>
          <w:tcPr>
            <w:tcW w:w="4393" w:type="dxa"/>
            <w:gridSpan w:val="3"/>
            <w:hideMark/>
          </w:tcPr>
          <w:p w:rsidR="006E31E6" w:rsidRDefault="006E31E6">
            <w:r>
              <w:t>   padėjėjas</w:t>
            </w:r>
          </w:p>
        </w:tc>
        <w:tc>
          <w:tcPr>
            <w:tcW w:w="210" w:type="dxa"/>
            <w:hideMark/>
          </w:tcPr>
          <w:p w:rsidR="006E31E6" w:rsidRDefault="006E31E6">
            <w:r>
              <w:t>–</w:t>
            </w:r>
          </w:p>
        </w:tc>
        <w:tc>
          <w:tcPr>
            <w:tcW w:w="4502" w:type="dxa"/>
            <w:hideMark/>
          </w:tcPr>
          <w:p w:rsidR="006E31E6" w:rsidRDefault="006E31E6">
            <w:pPr>
              <w:rPr>
                <w:szCs w:val="20"/>
                <w:lang w:eastAsia="en-US"/>
              </w:rPr>
            </w:pPr>
            <w:r>
              <w:rPr>
                <w:szCs w:val="20"/>
                <w:lang w:eastAsia="en-US"/>
              </w:rPr>
              <w:t>J. Brigmanas</w:t>
            </w:r>
          </w:p>
        </w:tc>
      </w:tr>
      <w:tr w:rsidR="006E31E6" w:rsidTr="006E31E6">
        <w:trPr>
          <w:divId w:val="568033230"/>
          <w:cantSplit/>
          <w:tblCellSpacing w:w="0" w:type="dxa"/>
        </w:trPr>
        <w:tc>
          <w:tcPr>
            <w:tcW w:w="4393" w:type="dxa"/>
            <w:gridSpan w:val="3"/>
            <w:hideMark/>
          </w:tcPr>
          <w:p w:rsidR="006E31E6" w:rsidRDefault="006E31E6">
            <w:r>
              <w:t>iš Vyriausybės kanceliarijos: </w:t>
            </w:r>
          </w:p>
        </w:tc>
        <w:tc>
          <w:tcPr>
            <w:tcW w:w="210" w:type="dxa"/>
            <w:hideMark/>
          </w:tcPr>
          <w:p w:rsidR="006E31E6" w:rsidRDefault="006E31E6">
            <w:r>
              <w:t> </w:t>
            </w:r>
          </w:p>
        </w:tc>
        <w:tc>
          <w:tcPr>
            <w:tcW w:w="4502" w:type="dxa"/>
            <w:hideMark/>
          </w:tcPr>
          <w:p w:rsidR="006E31E6" w:rsidRDefault="006E31E6">
            <w:r>
              <w:t> </w:t>
            </w:r>
          </w:p>
        </w:tc>
      </w:tr>
      <w:tr w:rsidR="006E31E6" w:rsidTr="006E31E6">
        <w:trPr>
          <w:divId w:val="568033230"/>
          <w:cantSplit/>
          <w:tblCellSpacing w:w="0" w:type="dxa"/>
        </w:trPr>
        <w:tc>
          <w:tcPr>
            <w:tcW w:w="4393" w:type="dxa"/>
            <w:gridSpan w:val="3"/>
            <w:hideMark/>
          </w:tcPr>
          <w:p w:rsidR="006E31E6" w:rsidRDefault="006E31E6">
            <w:r>
              <w:t>Vyriausybės kancleris</w:t>
            </w:r>
          </w:p>
        </w:tc>
        <w:tc>
          <w:tcPr>
            <w:tcW w:w="210" w:type="dxa"/>
            <w:hideMark/>
          </w:tcPr>
          <w:p w:rsidR="006E31E6" w:rsidRDefault="006E31E6">
            <w:r>
              <w:t>–</w:t>
            </w:r>
          </w:p>
        </w:tc>
        <w:tc>
          <w:tcPr>
            <w:tcW w:w="4502" w:type="dxa"/>
            <w:hideMark/>
          </w:tcPr>
          <w:p w:rsidR="006E31E6" w:rsidRDefault="006E31E6">
            <w:r>
              <w:t>A. Mačiulis</w:t>
            </w:r>
          </w:p>
        </w:tc>
      </w:tr>
      <w:tr w:rsidR="006E31E6" w:rsidTr="006E31E6">
        <w:trPr>
          <w:divId w:val="568033230"/>
          <w:cantSplit/>
          <w:tblCellSpacing w:w="0" w:type="dxa"/>
        </w:trPr>
        <w:tc>
          <w:tcPr>
            <w:tcW w:w="4393" w:type="dxa"/>
            <w:gridSpan w:val="3"/>
            <w:hideMark/>
          </w:tcPr>
          <w:p w:rsidR="006E31E6" w:rsidRDefault="006E31E6">
            <w:r>
              <w:t>Vyriausybės kanclerio pirmasis pavaduotojas</w:t>
            </w:r>
          </w:p>
        </w:tc>
        <w:tc>
          <w:tcPr>
            <w:tcW w:w="210" w:type="dxa"/>
            <w:hideMark/>
          </w:tcPr>
          <w:p w:rsidR="006E31E6" w:rsidRDefault="006E31E6">
            <w:r>
              <w:br/>
              <w:t>–</w:t>
            </w:r>
          </w:p>
        </w:tc>
        <w:tc>
          <w:tcPr>
            <w:tcW w:w="4502" w:type="dxa"/>
            <w:hideMark/>
          </w:tcPr>
          <w:p w:rsidR="006E31E6" w:rsidRDefault="006E31E6">
            <w:r>
              <w:br/>
              <w:t>R. Vaitkus</w:t>
            </w:r>
          </w:p>
        </w:tc>
      </w:tr>
      <w:tr w:rsidR="006E31E6" w:rsidTr="006E31E6">
        <w:trPr>
          <w:divId w:val="568033230"/>
          <w:cantSplit/>
          <w:tblCellSpacing w:w="0" w:type="dxa"/>
        </w:trPr>
        <w:tc>
          <w:tcPr>
            <w:tcW w:w="4393" w:type="dxa"/>
            <w:gridSpan w:val="3"/>
            <w:hideMark/>
          </w:tcPr>
          <w:p w:rsidR="006E31E6" w:rsidRDefault="006E31E6">
            <w:r>
              <w:t xml:space="preserve">departamentų direktoriai </w:t>
            </w:r>
          </w:p>
        </w:tc>
        <w:tc>
          <w:tcPr>
            <w:tcW w:w="210" w:type="dxa"/>
            <w:hideMark/>
          </w:tcPr>
          <w:p w:rsidR="006E31E6" w:rsidRDefault="006E31E6">
            <w:r>
              <w:t>–</w:t>
            </w:r>
          </w:p>
        </w:tc>
        <w:tc>
          <w:tcPr>
            <w:tcW w:w="4502" w:type="dxa"/>
            <w:hideMark/>
          </w:tcPr>
          <w:p w:rsidR="006E31E6" w:rsidRDefault="006E31E6">
            <w:r>
              <w:t>J. Domeikienė, A. Nevas, R. Pilibaitis, A. Stankaitienė, V. Švoba</w:t>
            </w:r>
          </w:p>
        </w:tc>
      </w:tr>
      <w:tr w:rsidR="006E31E6" w:rsidTr="006E31E6">
        <w:trPr>
          <w:divId w:val="568033230"/>
          <w:cantSplit/>
          <w:tblCellSpacing w:w="0" w:type="dxa"/>
        </w:trPr>
        <w:tc>
          <w:tcPr>
            <w:tcW w:w="4393" w:type="dxa"/>
            <w:gridSpan w:val="3"/>
            <w:hideMark/>
          </w:tcPr>
          <w:p w:rsidR="006E31E6" w:rsidRDefault="006E31E6">
            <w:r>
              <w:t>skyrių:</w:t>
            </w:r>
          </w:p>
        </w:tc>
        <w:tc>
          <w:tcPr>
            <w:tcW w:w="210" w:type="dxa"/>
            <w:hideMark/>
          </w:tcPr>
          <w:p w:rsidR="006E31E6" w:rsidRDefault="006E31E6">
            <w:r>
              <w:t> </w:t>
            </w:r>
          </w:p>
        </w:tc>
        <w:tc>
          <w:tcPr>
            <w:tcW w:w="4502" w:type="dxa"/>
            <w:hideMark/>
          </w:tcPr>
          <w:p w:rsidR="006E31E6" w:rsidRDefault="006E31E6">
            <w:r>
              <w:t> </w:t>
            </w:r>
          </w:p>
        </w:tc>
      </w:tr>
      <w:tr w:rsidR="006E31E6" w:rsidTr="006E31E6">
        <w:trPr>
          <w:divId w:val="568033230"/>
          <w:cantSplit/>
          <w:tblCellSpacing w:w="0" w:type="dxa"/>
        </w:trPr>
        <w:tc>
          <w:tcPr>
            <w:tcW w:w="4393" w:type="dxa"/>
            <w:gridSpan w:val="3"/>
            <w:hideMark/>
          </w:tcPr>
          <w:p w:rsidR="006E31E6" w:rsidRDefault="006E31E6">
            <w:r>
              <w:t>   vedėjai</w:t>
            </w:r>
          </w:p>
        </w:tc>
        <w:tc>
          <w:tcPr>
            <w:tcW w:w="210" w:type="dxa"/>
            <w:hideMark/>
          </w:tcPr>
          <w:p w:rsidR="006E31E6" w:rsidRDefault="006E31E6">
            <w:r>
              <w:t>–</w:t>
            </w:r>
          </w:p>
        </w:tc>
        <w:tc>
          <w:tcPr>
            <w:tcW w:w="4502" w:type="dxa"/>
            <w:hideMark/>
          </w:tcPr>
          <w:p w:rsidR="006E31E6" w:rsidRDefault="006E31E6">
            <w:r>
              <w:t>S. Gaigalas, A. Gratulevičienė, A. Kalindra, R. Kunčinienė, A. Martusevičius, M. Rozalienė, D. Sabaliauskienė, D. Žaromskytė-Rastenė</w:t>
            </w:r>
          </w:p>
        </w:tc>
      </w:tr>
      <w:tr w:rsidR="006E31E6" w:rsidTr="006E31E6">
        <w:trPr>
          <w:divId w:val="568033230"/>
          <w:cantSplit/>
          <w:tblCellSpacing w:w="0" w:type="dxa"/>
        </w:trPr>
        <w:tc>
          <w:tcPr>
            <w:tcW w:w="4393" w:type="dxa"/>
            <w:gridSpan w:val="3"/>
            <w:hideMark/>
          </w:tcPr>
          <w:p w:rsidR="006E31E6" w:rsidRDefault="006E31E6">
            <w:r>
              <w:t>   patarėjai</w:t>
            </w:r>
          </w:p>
        </w:tc>
        <w:tc>
          <w:tcPr>
            <w:tcW w:w="210" w:type="dxa"/>
            <w:hideMark/>
          </w:tcPr>
          <w:p w:rsidR="006E31E6" w:rsidRDefault="006E31E6">
            <w:r>
              <w:t>–</w:t>
            </w:r>
          </w:p>
        </w:tc>
        <w:tc>
          <w:tcPr>
            <w:tcW w:w="4502" w:type="dxa"/>
            <w:hideMark/>
          </w:tcPr>
          <w:p w:rsidR="006E31E6" w:rsidRDefault="006E31E6">
            <w:r>
              <w:t>I. Daugėlaitė, R. Deveikienė, G. Dovydėnienė, P. Gerasimovič, N. Makštelienė, V. Voveris, A. Zedelytė, A. Zulonas</w:t>
            </w:r>
          </w:p>
        </w:tc>
      </w:tr>
      <w:tr w:rsidR="006E31E6" w:rsidTr="006E31E6">
        <w:trPr>
          <w:divId w:val="568033230"/>
          <w:cantSplit/>
          <w:tblCellSpacing w:w="0" w:type="dxa"/>
        </w:trPr>
        <w:tc>
          <w:tcPr>
            <w:tcW w:w="4393" w:type="dxa"/>
            <w:gridSpan w:val="3"/>
            <w:hideMark/>
          </w:tcPr>
          <w:p w:rsidR="006E31E6" w:rsidRDefault="006E31E6">
            <w:r>
              <w:rPr>
                <w:szCs w:val="20"/>
                <w:lang w:eastAsia="en-US"/>
              </w:rPr>
              <w:t>   vyriausieji specialistai</w:t>
            </w:r>
          </w:p>
        </w:tc>
        <w:tc>
          <w:tcPr>
            <w:tcW w:w="210" w:type="dxa"/>
            <w:hideMark/>
          </w:tcPr>
          <w:p w:rsidR="006E31E6" w:rsidRDefault="006E31E6">
            <w:r>
              <w:t>–</w:t>
            </w:r>
          </w:p>
        </w:tc>
        <w:tc>
          <w:tcPr>
            <w:tcW w:w="4502" w:type="dxa"/>
            <w:hideMark/>
          </w:tcPr>
          <w:p w:rsidR="006E31E6" w:rsidRDefault="006E31E6">
            <w:r>
              <w:t>T. Brazdžiūnas, E. Norkienė, R. Petružienė, Ž. Razumaitė</w:t>
            </w:r>
          </w:p>
        </w:tc>
      </w:tr>
      <w:tr w:rsidR="006E31E6" w:rsidTr="006E31E6">
        <w:trPr>
          <w:divId w:val="568033230"/>
          <w:cantSplit/>
          <w:tblCellSpacing w:w="0" w:type="dxa"/>
        </w:trPr>
        <w:tc>
          <w:tcPr>
            <w:tcW w:w="4393" w:type="dxa"/>
            <w:gridSpan w:val="3"/>
          </w:tcPr>
          <w:p w:rsidR="006E31E6" w:rsidRDefault="006E31E6">
            <w:pPr>
              <w:rPr>
                <w:szCs w:val="20"/>
                <w:lang w:eastAsia="en-US"/>
              </w:rPr>
            </w:pPr>
          </w:p>
        </w:tc>
        <w:tc>
          <w:tcPr>
            <w:tcW w:w="210" w:type="dxa"/>
          </w:tcPr>
          <w:p w:rsidR="006E31E6" w:rsidRDefault="006E31E6"/>
        </w:tc>
        <w:tc>
          <w:tcPr>
            <w:tcW w:w="4502" w:type="dxa"/>
          </w:tcPr>
          <w:p w:rsidR="006E31E6" w:rsidRDefault="006E31E6">
            <w:pPr>
              <w:rPr>
                <w:szCs w:val="20"/>
                <w:lang w:eastAsia="en-US"/>
              </w:rPr>
            </w:pPr>
          </w:p>
        </w:tc>
      </w:tr>
      <w:tr w:rsidR="006E31E6" w:rsidTr="006E31E6">
        <w:trPr>
          <w:divId w:val="568033230"/>
          <w:cantSplit/>
          <w:tblCellSpacing w:w="0" w:type="dxa"/>
        </w:trPr>
        <w:tc>
          <w:tcPr>
            <w:tcW w:w="4393" w:type="dxa"/>
            <w:gridSpan w:val="3"/>
            <w:hideMark/>
          </w:tcPr>
          <w:p w:rsidR="006E31E6" w:rsidRDefault="006E31E6">
            <w:pPr>
              <w:rPr>
                <w:szCs w:val="20"/>
                <w:lang w:eastAsia="en-US"/>
              </w:rPr>
            </w:pPr>
            <w:r>
              <w:rPr>
                <w:szCs w:val="20"/>
                <w:lang w:eastAsia="en-US"/>
              </w:rPr>
              <w:t>Konkurencijos tarybos pirmininko pavaduotoja</w:t>
            </w:r>
          </w:p>
        </w:tc>
        <w:tc>
          <w:tcPr>
            <w:tcW w:w="210" w:type="dxa"/>
            <w:hideMark/>
          </w:tcPr>
          <w:p w:rsidR="006E31E6" w:rsidRDefault="006E31E6">
            <w:r>
              <w:br/>
              <w:t>–</w:t>
            </w:r>
          </w:p>
        </w:tc>
        <w:tc>
          <w:tcPr>
            <w:tcW w:w="4502" w:type="dxa"/>
            <w:hideMark/>
          </w:tcPr>
          <w:p w:rsidR="006E31E6" w:rsidRDefault="006E31E6">
            <w:pPr>
              <w:rPr>
                <w:szCs w:val="20"/>
                <w:lang w:eastAsia="en-US"/>
              </w:rPr>
            </w:pPr>
            <w:r>
              <w:br/>
            </w:r>
            <w:r>
              <w:rPr>
                <w:szCs w:val="20"/>
                <w:lang w:eastAsia="en-US"/>
              </w:rPr>
              <w:t>J. Šovienė</w:t>
            </w:r>
          </w:p>
        </w:tc>
      </w:tr>
      <w:tr w:rsidR="006E31E6" w:rsidTr="006E31E6">
        <w:trPr>
          <w:divId w:val="568033230"/>
          <w:cantSplit/>
          <w:tblCellSpacing w:w="0" w:type="dxa"/>
        </w:trPr>
        <w:tc>
          <w:tcPr>
            <w:tcW w:w="4393" w:type="dxa"/>
            <w:gridSpan w:val="3"/>
            <w:hideMark/>
          </w:tcPr>
          <w:p w:rsidR="006E31E6" w:rsidRDefault="006E31E6">
            <w:pPr>
              <w:rPr>
                <w:szCs w:val="20"/>
                <w:lang w:eastAsia="en-US"/>
              </w:rPr>
            </w:pPr>
            <w:r>
              <w:t>Europos teisės departamento prie Teisingumo ministerijos generalinio direktoriaus pavaduotojas</w:t>
            </w:r>
          </w:p>
        </w:tc>
        <w:tc>
          <w:tcPr>
            <w:tcW w:w="210" w:type="dxa"/>
            <w:hideMark/>
          </w:tcPr>
          <w:p w:rsidR="006E31E6" w:rsidRDefault="006E31E6">
            <w:r>
              <w:br/>
            </w:r>
            <w:r>
              <w:br/>
              <w:t>–</w:t>
            </w:r>
          </w:p>
        </w:tc>
        <w:tc>
          <w:tcPr>
            <w:tcW w:w="4502" w:type="dxa"/>
            <w:hideMark/>
          </w:tcPr>
          <w:p w:rsidR="006E31E6" w:rsidRDefault="006E31E6">
            <w:pPr>
              <w:rPr>
                <w:szCs w:val="20"/>
                <w:lang w:eastAsia="en-US"/>
              </w:rPr>
            </w:pPr>
            <w:r>
              <w:rPr>
                <w:szCs w:val="20"/>
                <w:lang w:eastAsia="en-US"/>
              </w:rPr>
              <w:br/>
            </w:r>
            <w:r>
              <w:rPr>
                <w:szCs w:val="20"/>
                <w:lang w:eastAsia="en-US"/>
              </w:rPr>
              <w:br/>
              <w:t>K. Dieninis</w:t>
            </w:r>
          </w:p>
        </w:tc>
      </w:tr>
      <w:tr w:rsidR="006E31E6" w:rsidTr="006E31E6">
        <w:trPr>
          <w:divId w:val="568033230"/>
          <w:cantSplit/>
          <w:tblCellSpacing w:w="0" w:type="dxa"/>
        </w:trPr>
        <w:tc>
          <w:tcPr>
            <w:tcW w:w="4393" w:type="dxa"/>
            <w:gridSpan w:val="3"/>
            <w:hideMark/>
          </w:tcPr>
          <w:p w:rsidR="006E31E6" w:rsidRDefault="006E31E6">
            <w:r>
              <w:t>Energetikos ministerijos:</w:t>
            </w:r>
          </w:p>
        </w:tc>
        <w:tc>
          <w:tcPr>
            <w:tcW w:w="210" w:type="dxa"/>
          </w:tcPr>
          <w:p w:rsidR="006E31E6" w:rsidRDefault="006E31E6"/>
        </w:tc>
        <w:tc>
          <w:tcPr>
            <w:tcW w:w="4502" w:type="dxa"/>
          </w:tcPr>
          <w:p w:rsidR="006E31E6" w:rsidRDefault="006E31E6">
            <w:pPr>
              <w:rPr>
                <w:szCs w:val="20"/>
                <w:lang w:eastAsia="en-US"/>
              </w:rPr>
            </w:pPr>
          </w:p>
        </w:tc>
      </w:tr>
      <w:tr w:rsidR="006E31E6" w:rsidTr="006E31E6">
        <w:trPr>
          <w:divId w:val="568033230"/>
          <w:cantSplit/>
          <w:tblCellSpacing w:w="0" w:type="dxa"/>
        </w:trPr>
        <w:tc>
          <w:tcPr>
            <w:tcW w:w="4393" w:type="dxa"/>
            <w:gridSpan w:val="3"/>
            <w:hideMark/>
          </w:tcPr>
          <w:p w:rsidR="006E31E6" w:rsidRDefault="006E31E6">
            <w:r>
              <w:t xml:space="preserve">   skyriaus vedėjas</w:t>
            </w:r>
          </w:p>
        </w:tc>
        <w:tc>
          <w:tcPr>
            <w:tcW w:w="210" w:type="dxa"/>
            <w:hideMark/>
          </w:tcPr>
          <w:p w:rsidR="006E31E6" w:rsidRDefault="006E31E6">
            <w:r>
              <w:t>–</w:t>
            </w:r>
          </w:p>
        </w:tc>
        <w:tc>
          <w:tcPr>
            <w:tcW w:w="4502" w:type="dxa"/>
            <w:hideMark/>
          </w:tcPr>
          <w:p w:rsidR="006E31E6" w:rsidRDefault="006E31E6">
            <w:pPr>
              <w:rPr>
                <w:szCs w:val="20"/>
                <w:lang w:eastAsia="en-US"/>
              </w:rPr>
            </w:pPr>
            <w:r>
              <w:rPr>
                <w:szCs w:val="20"/>
                <w:lang w:eastAsia="en-US"/>
              </w:rPr>
              <w:t>D. Bražiūnas</w:t>
            </w:r>
          </w:p>
        </w:tc>
      </w:tr>
      <w:tr w:rsidR="006E31E6" w:rsidTr="006E31E6">
        <w:trPr>
          <w:divId w:val="568033230"/>
          <w:cantSplit/>
          <w:tblCellSpacing w:w="0" w:type="dxa"/>
        </w:trPr>
        <w:tc>
          <w:tcPr>
            <w:tcW w:w="4393" w:type="dxa"/>
            <w:gridSpan w:val="3"/>
            <w:hideMark/>
          </w:tcPr>
          <w:p w:rsidR="006E31E6" w:rsidRDefault="006E31E6">
            <w:r>
              <w:t xml:space="preserve">   vyriausioji specialistė</w:t>
            </w:r>
          </w:p>
        </w:tc>
        <w:tc>
          <w:tcPr>
            <w:tcW w:w="210" w:type="dxa"/>
            <w:hideMark/>
          </w:tcPr>
          <w:p w:rsidR="006E31E6" w:rsidRDefault="006E31E6">
            <w:r>
              <w:t>–</w:t>
            </w:r>
          </w:p>
        </w:tc>
        <w:tc>
          <w:tcPr>
            <w:tcW w:w="4502" w:type="dxa"/>
            <w:hideMark/>
          </w:tcPr>
          <w:p w:rsidR="006E31E6" w:rsidRDefault="006E31E6">
            <w:r>
              <w:t>G. Talačkaitė</w:t>
            </w:r>
          </w:p>
        </w:tc>
      </w:tr>
      <w:tr w:rsidR="006E31E6" w:rsidTr="006E31E6">
        <w:trPr>
          <w:divId w:val="568033230"/>
          <w:cantSplit/>
          <w:tblCellSpacing w:w="0" w:type="dxa"/>
        </w:trPr>
        <w:tc>
          <w:tcPr>
            <w:tcW w:w="4393" w:type="dxa"/>
            <w:gridSpan w:val="3"/>
            <w:hideMark/>
          </w:tcPr>
          <w:p w:rsidR="006E31E6" w:rsidRDefault="006E31E6">
            <w:r>
              <w:t>Finansų ministerijos:</w:t>
            </w:r>
          </w:p>
        </w:tc>
        <w:tc>
          <w:tcPr>
            <w:tcW w:w="210" w:type="dxa"/>
          </w:tcPr>
          <w:p w:rsidR="006E31E6" w:rsidRDefault="006E31E6"/>
        </w:tc>
        <w:tc>
          <w:tcPr>
            <w:tcW w:w="4502" w:type="dxa"/>
          </w:tcPr>
          <w:p w:rsidR="006E31E6" w:rsidRDefault="006E31E6">
            <w:pPr>
              <w:rPr>
                <w:szCs w:val="20"/>
                <w:lang w:eastAsia="en-US"/>
              </w:rPr>
            </w:pPr>
          </w:p>
        </w:tc>
      </w:tr>
      <w:tr w:rsidR="006E31E6" w:rsidTr="006E31E6">
        <w:trPr>
          <w:divId w:val="568033230"/>
          <w:cantSplit/>
          <w:tblCellSpacing w:w="0" w:type="dxa"/>
        </w:trPr>
        <w:tc>
          <w:tcPr>
            <w:tcW w:w="4393" w:type="dxa"/>
            <w:gridSpan w:val="3"/>
            <w:hideMark/>
          </w:tcPr>
          <w:p w:rsidR="006E31E6" w:rsidRDefault="006E31E6">
            <w:r>
              <w:t xml:space="preserve">   departamento direktoriaus pavaduotoja</w:t>
            </w:r>
          </w:p>
        </w:tc>
        <w:tc>
          <w:tcPr>
            <w:tcW w:w="210" w:type="dxa"/>
            <w:hideMark/>
          </w:tcPr>
          <w:p w:rsidR="006E31E6" w:rsidRDefault="006E31E6">
            <w:r>
              <w:t>–</w:t>
            </w:r>
          </w:p>
        </w:tc>
        <w:tc>
          <w:tcPr>
            <w:tcW w:w="4502" w:type="dxa"/>
            <w:hideMark/>
          </w:tcPr>
          <w:p w:rsidR="006E31E6" w:rsidRDefault="006E31E6">
            <w:pPr>
              <w:rPr>
                <w:szCs w:val="20"/>
                <w:lang w:eastAsia="en-US"/>
              </w:rPr>
            </w:pPr>
            <w:r>
              <w:t>V. Mačerauskienė</w:t>
            </w:r>
          </w:p>
        </w:tc>
      </w:tr>
      <w:tr w:rsidR="006E31E6" w:rsidTr="006E31E6">
        <w:trPr>
          <w:divId w:val="568033230"/>
          <w:cantSplit/>
          <w:tblCellSpacing w:w="0" w:type="dxa"/>
        </w:trPr>
        <w:tc>
          <w:tcPr>
            <w:tcW w:w="4393" w:type="dxa"/>
            <w:gridSpan w:val="3"/>
            <w:hideMark/>
          </w:tcPr>
          <w:p w:rsidR="006E31E6" w:rsidRDefault="006E31E6">
            <w:r>
              <w:t xml:space="preserve">   patarėjai</w:t>
            </w:r>
          </w:p>
        </w:tc>
        <w:tc>
          <w:tcPr>
            <w:tcW w:w="210" w:type="dxa"/>
            <w:hideMark/>
          </w:tcPr>
          <w:p w:rsidR="006E31E6" w:rsidRDefault="006E31E6">
            <w:r>
              <w:t>–</w:t>
            </w:r>
          </w:p>
        </w:tc>
        <w:tc>
          <w:tcPr>
            <w:tcW w:w="4502" w:type="dxa"/>
            <w:hideMark/>
          </w:tcPr>
          <w:p w:rsidR="006E31E6" w:rsidRDefault="006E31E6">
            <w:r>
              <w:t>J. Laurikėnaitė, M. Stonkus</w:t>
            </w:r>
          </w:p>
        </w:tc>
      </w:tr>
      <w:tr w:rsidR="006E31E6" w:rsidTr="006E31E6">
        <w:trPr>
          <w:divId w:val="568033230"/>
          <w:cantSplit/>
          <w:tblCellSpacing w:w="0" w:type="dxa"/>
        </w:trPr>
        <w:tc>
          <w:tcPr>
            <w:tcW w:w="4393" w:type="dxa"/>
            <w:gridSpan w:val="3"/>
            <w:hideMark/>
          </w:tcPr>
          <w:p w:rsidR="006E31E6" w:rsidRDefault="006E31E6">
            <w:r>
              <w:t xml:space="preserve">   skyriaus vedėja</w:t>
            </w:r>
          </w:p>
        </w:tc>
        <w:tc>
          <w:tcPr>
            <w:tcW w:w="210" w:type="dxa"/>
            <w:hideMark/>
          </w:tcPr>
          <w:p w:rsidR="006E31E6" w:rsidRDefault="006E31E6">
            <w:r>
              <w:t>–</w:t>
            </w:r>
          </w:p>
        </w:tc>
        <w:tc>
          <w:tcPr>
            <w:tcW w:w="4502" w:type="dxa"/>
            <w:hideMark/>
          </w:tcPr>
          <w:p w:rsidR="006E31E6" w:rsidRDefault="006E31E6">
            <w:r>
              <w:t>T. Stašaitytė</w:t>
            </w:r>
          </w:p>
        </w:tc>
      </w:tr>
      <w:tr w:rsidR="006E31E6" w:rsidTr="006E31E6">
        <w:trPr>
          <w:divId w:val="568033230"/>
          <w:cantSplit/>
          <w:tblCellSpacing w:w="0" w:type="dxa"/>
        </w:trPr>
        <w:tc>
          <w:tcPr>
            <w:tcW w:w="4393" w:type="dxa"/>
            <w:gridSpan w:val="3"/>
            <w:hideMark/>
          </w:tcPr>
          <w:p w:rsidR="006E31E6" w:rsidRDefault="006E31E6">
            <w:r>
              <w:t xml:space="preserve">   skyriaus vedėjo pavaduotoja</w:t>
            </w:r>
          </w:p>
        </w:tc>
        <w:tc>
          <w:tcPr>
            <w:tcW w:w="210" w:type="dxa"/>
            <w:hideMark/>
          </w:tcPr>
          <w:p w:rsidR="006E31E6" w:rsidRDefault="006E31E6">
            <w:r>
              <w:t>–</w:t>
            </w:r>
          </w:p>
        </w:tc>
        <w:tc>
          <w:tcPr>
            <w:tcW w:w="4502" w:type="dxa"/>
            <w:hideMark/>
          </w:tcPr>
          <w:p w:rsidR="006E31E6" w:rsidRDefault="006E31E6">
            <w:r>
              <w:t>R. Fabijonavičiūtė</w:t>
            </w:r>
          </w:p>
        </w:tc>
      </w:tr>
      <w:tr w:rsidR="006E31E6" w:rsidTr="006E31E6">
        <w:trPr>
          <w:divId w:val="568033230"/>
          <w:cantSplit/>
          <w:tblCellSpacing w:w="0" w:type="dxa"/>
        </w:trPr>
        <w:tc>
          <w:tcPr>
            <w:tcW w:w="4393" w:type="dxa"/>
            <w:gridSpan w:val="3"/>
            <w:hideMark/>
          </w:tcPr>
          <w:p w:rsidR="006E31E6" w:rsidRDefault="006E31E6">
            <w:r>
              <w:t xml:space="preserve">   vyriausioji specialistė</w:t>
            </w:r>
          </w:p>
        </w:tc>
        <w:tc>
          <w:tcPr>
            <w:tcW w:w="210" w:type="dxa"/>
            <w:hideMark/>
          </w:tcPr>
          <w:p w:rsidR="006E31E6" w:rsidRDefault="006E31E6">
            <w:r>
              <w:t>–</w:t>
            </w:r>
          </w:p>
        </w:tc>
        <w:tc>
          <w:tcPr>
            <w:tcW w:w="4502" w:type="dxa"/>
            <w:hideMark/>
          </w:tcPr>
          <w:p w:rsidR="006E31E6" w:rsidRDefault="006E31E6">
            <w:r>
              <w:t>A. Žvikevičienė</w:t>
            </w:r>
          </w:p>
        </w:tc>
      </w:tr>
      <w:tr w:rsidR="006E31E6" w:rsidTr="006E31E6">
        <w:trPr>
          <w:divId w:val="568033230"/>
          <w:cantSplit/>
          <w:tblCellSpacing w:w="0" w:type="dxa"/>
        </w:trPr>
        <w:tc>
          <w:tcPr>
            <w:tcW w:w="4393" w:type="dxa"/>
            <w:gridSpan w:val="3"/>
            <w:hideMark/>
          </w:tcPr>
          <w:p w:rsidR="006E31E6" w:rsidRDefault="006E31E6">
            <w:r>
              <w:t>Vidaus reikalų ministerijos:</w:t>
            </w:r>
          </w:p>
        </w:tc>
        <w:tc>
          <w:tcPr>
            <w:tcW w:w="210" w:type="dxa"/>
          </w:tcPr>
          <w:p w:rsidR="006E31E6" w:rsidRDefault="006E31E6"/>
        </w:tc>
        <w:tc>
          <w:tcPr>
            <w:tcW w:w="4502" w:type="dxa"/>
          </w:tcPr>
          <w:p w:rsidR="006E31E6" w:rsidRDefault="006E31E6"/>
        </w:tc>
      </w:tr>
      <w:tr w:rsidR="006E31E6" w:rsidTr="006E31E6">
        <w:trPr>
          <w:divId w:val="568033230"/>
          <w:cantSplit/>
          <w:tblCellSpacing w:w="0" w:type="dxa"/>
        </w:trPr>
        <w:tc>
          <w:tcPr>
            <w:tcW w:w="4393" w:type="dxa"/>
            <w:gridSpan w:val="3"/>
            <w:hideMark/>
          </w:tcPr>
          <w:p w:rsidR="006E31E6" w:rsidRDefault="006E31E6">
            <w:r>
              <w:t xml:space="preserve">   skyriaus vedėjas</w:t>
            </w:r>
          </w:p>
        </w:tc>
        <w:tc>
          <w:tcPr>
            <w:tcW w:w="210" w:type="dxa"/>
            <w:hideMark/>
          </w:tcPr>
          <w:p w:rsidR="006E31E6" w:rsidRDefault="006E31E6">
            <w:r>
              <w:t>–</w:t>
            </w:r>
          </w:p>
        </w:tc>
        <w:tc>
          <w:tcPr>
            <w:tcW w:w="4502" w:type="dxa"/>
            <w:hideMark/>
          </w:tcPr>
          <w:p w:rsidR="006E31E6" w:rsidRDefault="006E31E6">
            <w:r>
              <w:t>V. Vaškelis</w:t>
            </w:r>
          </w:p>
        </w:tc>
      </w:tr>
      <w:tr w:rsidR="006E31E6" w:rsidTr="006E31E6">
        <w:trPr>
          <w:divId w:val="568033230"/>
          <w:cantSplit/>
          <w:tblCellSpacing w:w="0" w:type="dxa"/>
        </w:trPr>
        <w:tc>
          <w:tcPr>
            <w:tcW w:w="4393" w:type="dxa"/>
            <w:gridSpan w:val="3"/>
            <w:hideMark/>
          </w:tcPr>
          <w:p w:rsidR="006E31E6" w:rsidRDefault="006E31E6">
            <w:r>
              <w:t xml:space="preserve">   patarėja</w:t>
            </w:r>
          </w:p>
        </w:tc>
        <w:tc>
          <w:tcPr>
            <w:tcW w:w="210" w:type="dxa"/>
            <w:hideMark/>
          </w:tcPr>
          <w:p w:rsidR="006E31E6" w:rsidRDefault="006E31E6">
            <w:r>
              <w:t>–</w:t>
            </w:r>
          </w:p>
        </w:tc>
        <w:tc>
          <w:tcPr>
            <w:tcW w:w="4502" w:type="dxa"/>
            <w:hideMark/>
          </w:tcPr>
          <w:p w:rsidR="006E31E6" w:rsidRDefault="006E31E6">
            <w:pPr>
              <w:rPr>
                <w:szCs w:val="20"/>
                <w:lang w:eastAsia="en-US"/>
              </w:rPr>
            </w:pPr>
            <w:r>
              <w:t>I. Žvaigždinienė</w:t>
            </w:r>
          </w:p>
        </w:tc>
      </w:tr>
      <w:tr w:rsidR="006E31E6" w:rsidTr="006E31E6">
        <w:trPr>
          <w:divId w:val="568033230"/>
          <w:cantSplit/>
          <w:tblCellSpacing w:w="0" w:type="dxa"/>
        </w:trPr>
        <w:tc>
          <w:tcPr>
            <w:tcW w:w="4393" w:type="dxa"/>
            <w:gridSpan w:val="3"/>
            <w:hideMark/>
          </w:tcPr>
          <w:p w:rsidR="006E31E6" w:rsidRDefault="006E31E6">
            <w:r>
              <w:t xml:space="preserve">   vyriausioji specialistė</w:t>
            </w:r>
          </w:p>
        </w:tc>
        <w:tc>
          <w:tcPr>
            <w:tcW w:w="210" w:type="dxa"/>
            <w:hideMark/>
          </w:tcPr>
          <w:p w:rsidR="006E31E6" w:rsidRDefault="006E31E6">
            <w:r>
              <w:t>–</w:t>
            </w:r>
          </w:p>
        </w:tc>
        <w:tc>
          <w:tcPr>
            <w:tcW w:w="4502" w:type="dxa"/>
            <w:hideMark/>
          </w:tcPr>
          <w:p w:rsidR="006E31E6" w:rsidRDefault="006E31E6">
            <w:r>
              <w:t>J. Laskevičiūtė</w:t>
            </w:r>
          </w:p>
        </w:tc>
      </w:tr>
      <w:tr w:rsidR="006E31E6" w:rsidTr="006E31E6">
        <w:trPr>
          <w:divId w:val="568033230"/>
          <w:cantSplit/>
          <w:tblCellSpacing w:w="0" w:type="dxa"/>
        </w:trPr>
        <w:tc>
          <w:tcPr>
            <w:tcW w:w="4393" w:type="dxa"/>
            <w:gridSpan w:val="3"/>
            <w:hideMark/>
          </w:tcPr>
          <w:p w:rsidR="006E31E6" w:rsidRDefault="006E31E6">
            <w:r>
              <w:t>valstybinės saugomų teritorijų tarnybos prie Aplinkos ministerijos:</w:t>
            </w:r>
          </w:p>
        </w:tc>
        <w:tc>
          <w:tcPr>
            <w:tcW w:w="210" w:type="dxa"/>
          </w:tcPr>
          <w:p w:rsidR="006E31E6" w:rsidRDefault="006E31E6"/>
        </w:tc>
        <w:tc>
          <w:tcPr>
            <w:tcW w:w="4502" w:type="dxa"/>
          </w:tcPr>
          <w:p w:rsidR="006E31E6" w:rsidRDefault="006E31E6"/>
        </w:tc>
      </w:tr>
      <w:tr w:rsidR="006E31E6" w:rsidTr="006E31E6">
        <w:trPr>
          <w:divId w:val="568033230"/>
          <w:cantSplit/>
          <w:tblCellSpacing w:w="0" w:type="dxa"/>
        </w:trPr>
        <w:tc>
          <w:tcPr>
            <w:tcW w:w="4393" w:type="dxa"/>
            <w:gridSpan w:val="3"/>
            <w:hideMark/>
          </w:tcPr>
          <w:p w:rsidR="006E31E6" w:rsidRDefault="006E31E6">
            <w:r>
              <w:t xml:space="preserve">   skyriaus vedėja</w:t>
            </w:r>
          </w:p>
        </w:tc>
        <w:tc>
          <w:tcPr>
            <w:tcW w:w="210" w:type="dxa"/>
            <w:hideMark/>
          </w:tcPr>
          <w:p w:rsidR="006E31E6" w:rsidRDefault="006E31E6">
            <w:r>
              <w:t>–</w:t>
            </w:r>
          </w:p>
        </w:tc>
        <w:tc>
          <w:tcPr>
            <w:tcW w:w="4502" w:type="dxa"/>
            <w:hideMark/>
          </w:tcPr>
          <w:p w:rsidR="006E31E6" w:rsidRDefault="006E31E6">
            <w:r>
              <w:t>Ž. Stirbienė</w:t>
            </w:r>
          </w:p>
        </w:tc>
      </w:tr>
      <w:tr w:rsidR="006E31E6" w:rsidTr="006E31E6">
        <w:trPr>
          <w:divId w:val="568033230"/>
          <w:cantSplit/>
          <w:tblCellSpacing w:w="0" w:type="dxa"/>
        </w:trPr>
        <w:tc>
          <w:tcPr>
            <w:tcW w:w="4393" w:type="dxa"/>
            <w:gridSpan w:val="3"/>
            <w:hideMark/>
          </w:tcPr>
          <w:p w:rsidR="006E31E6" w:rsidRDefault="006E31E6">
            <w:r>
              <w:t xml:space="preserve">   vyriausioji specialistė</w:t>
            </w:r>
          </w:p>
        </w:tc>
        <w:tc>
          <w:tcPr>
            <w:tcW w:w="210" w:type="dxa"/>
            <w:hideMark/>
          </w:tcPr>
          <w:p w:rsidR="006E31E6" w:rsidRDefault="006E31E6">
            <w:r>
              <w:t>–</w:t>
            </w:r>
          </w:p>
        </w:tc>
        <w:tc>
          <w:tcPr>
            <w:tcW w:w="4502" w:type="dxa"/>
            <w:hideMark/>
          </w:tcPr>
          <w:p w:rsidR="006E31E6" w:rsidRDefault="006E31E6">
            <w:r>
              <w:t>R. Jakučiūnienė</w:t>
            </w:r>
          </w:p>
        </w:tc>
      </w:tr>
      <w:tr w:rsidR="006E31E6" w:rsidTr="006E31E6">
        <w:trPr>
          <w:divId w:val="568033230"/>
          <w:cantSplit/>
          <w:tblCellSpacing w:w="0" w:type="dxa"/>
        </w:trPr>
        <w:tc>
          <w:tcPr>
            <w:tcW w:w="4393" w:type="dxa"/>
            <w:gridSpan w:val="3"/>
            <w:hideMark/>
          </w:tcPr>
          <w:p w:rsidR="006E31E6" w:rsidRDefault="006E31E6">
            <w:r>
              <w:t>Muitinės departamento skyriaus viršininkas</w:t>
            </w:r>
          </w:p>
        </w:tc>
        <w:tc>
          <w:tcPr>
            <w:tcW w:w="210" w:type="dxa"/>
            <w:hideMark/>
          </w:tcPr>
          <w:p w:rsidR="006E31E6" w:rsidRDefault="006E31E6">
            <w:r>
              <w:t>–</w:t>
            </w:r>
          </w:p>
        </w:tc>
        <w:tc>
          <w:tcPr>
            <w:tcW w:w="4502" w:type="dxa"/>
            <w:hideMark/>
          </w:tcPr>
          <w:p w:rsidR="006E31E6" w:rsidRDefault="006E31E6">
            <w:r>
              <w:t>J. Š. Avižienis</w:t>
            </w:r>
          </w:p>
        </w:tc>
      </w:tr>
      <w:tr w:rsidR="006E31E6" w:rsidTr="006E31E6">
        <w:trPr>
          <w:divId w:val="568033230"/>
          <w:cantSplit/>
          <w:tblCellSpacing w:w="0" w:type="dxa"/>
        </w:trPr>
        <w:tc>
          <w:tcPr>
            <w:tcW w:w="4393" w:type="dxa"/>
            <w:gridSpan w:val="3"/>
            <w:hideMark/>
          </w:tcPr>
          <w:p w:rsidR="006E31E6" w:rsidRDefault="006E31E6">
            <w:r>
              <w:t>Valstybės kontrolieriaus vyriausiasis patarėjas</w:t>
            </w:r>
          </w:p>
        </w:tc>
        <w:tc>
          <w:tcPr>
            <w:tcW w:w="210" w:type="dxa"/>
            <w:hideMark/>
          </w:tcPr>
          <w:p w:rsidR="006E31E6" w:rsidRDefault="006E31E6">
            <w:r>
              <w:br/>
              <w:t>–</w:t>
            </w:r>
          </w:p>
        </w:tc>
        <w:tc>
          <w:tcPr>
            <w:tcW w:w="4502" w:type="dxa"/>
            <w:hideMark/>
          </w:tcPr>
          <w:p w:rsidR="006E31E6" w:rsidRDefault="006E31E6">
            <w:r>
              <w:br/>
              <w:t>A. Miškinis</w:t>
            </w:r>
          </w:p>
        </w:tc>
      </w:tr>
      <w:tr w:rsidR="006E31E6" w:rsidTr="006E31E6">
        <w:trPr>
          <w:divId w:val="568033230"/>
          <w:cantSplit/>
          <w:tblCellSpacing w:w="0" w:type="dxa"/>
        </w:trPr>
        <w:tc>
          <w:tcPr>
            <w:tcW w:w="4393" w:type="dxa"/>
            <w:gridSpan w:val="3"/>
            <w:hideMark/>
          </w:tcPr>
          <w:p w:rsidR="006E31E6" w:rsidRDefault="006E31E6">
            <w:r>
              <w:t>AB „Amber Grid“ advokatė</w:t>
            </w:r>
          </w:p>
        </w:tc>
        <w:tc>
          <w:tcPr>
            <w:tcW w:w="210" w:type="dxa"/>
            <w:hideMark/>
          </w:tcPr>
          <w:p w:rsidR="006E31E6" w:rsidRDefault="006E31E6">
            <w:r>
              <w:t>–</w:t>
            </w:r>
          </w:p>
        </w:tc>
        <w:tc>
          <w:tcPr>
            <w:tcW w:w="4502" w:type="dxa"/>
            <w:hideMark/>
          </w:tcPr>
          <w:p w:rsidR="006E31E6" w:rsidRDefault="006E31E6">
            <w:r>
              <w:t>S. Šulcienė</w:t>
            </w:r>
          </w:p>
        </w:tc>
      </w:tr>
      <w:tr w:rsidR="006E31E6" w:rsidTr="006E31E6">
        <w:trPr>
          <w:divId w:val="568033230"/>
          <w:cantSplit/>
          <w:tblCellSpacing w:w="0" w:type="dxa"/>
        </w:trPr>
        <w:tc>
          <w:tcPr>
            <w:tcW w:w="4393" w:type="dxa"/>
            <w:gridSpan w:val="3"/>
            <w:hideMark/>
          </w:tcPr>
          <w:p w:rsidR="006E31E6" w:rsidRDefault="006E31E6">
            <w:r>
              <w:t>Valstybinės kainų ir energetikos kontrolės komisijos:</w:t>
            </w:r>
          </w:p>
        </w:tc>
        <w:tc>
          <w:tcPr>
            <w:tcW w:w="210" w:type="dxa"/>
          </w:tcPr>
          <w:p w:rsidR="006E31E6" w:rsidRDefault="006E31E6"/>
        </w:tc>
        <w:tc>
          <w:tcPr>
            <w:tcW w:w="4502" w:type="dxa"/>
          </w:tcPr>
          <w:p w:rsidR="006E31E6" w:rsidRDefault="006E31E6"/>
        </w:tc>
      </w:tr>
      <w:tr w:rsidR="006E31E6" w:rsidTr="006E31E6">
        <w:trPr>
          <w:divId w:val="568033230"/>
          <w:cantSplit/>
          <w:tblCellSpacing w:w="0" w:type="dxa"/>
        </w:trPr>
        <w:tc>
          <w:tcPr>
            <w:tcW w:w="4393" w:type="dxa"/>
            <w:gridSpan w:val="3"/>
            <w:hideMark/>
          </w:tcPr>
          <w:p w:rsidR="006E31E6" w:rsidRDefault="006E31E6">
            <w:r>
              <w:t xml:space="preserve">   pirmininkė</w:t>
            </w:r>
          </w:p>
        </w:tc>
        <w:tc>
          <w:tcPr>
            <w:tcW w:w="210" w:type="dxa"/>
            <w:hideMark/>
          </w:tcPr>
          <w:p w:rsidR="006E31E6" w:rsidRDefault="006E31E6">
            <w:r>
              <w:t>–</w:t>
            </w:r>
          </w:p>
        </w:tc>
        <w:tc>
          <w:tcPr>
            <w:tcW w:w="4502" w:type="dxa"/>
            <w:hideMark/>
          </w:tcPr>
          <w:p w:rsidR="006E31E6" w:rsidRDefault="006E31E6">
            <w:pPr>
              <w:rPr>
                <w:szCs w:val="20"/>
                <w:lang w:eastAsia="en-US"/>
              </w:rPr>
            </w:pPr>
            <w:r>
              <w:t>I. Žilienė</w:t>
            </w:r>
          </w:p>
        </w:tc>
      </w:tr>
      <w:tr w:rsidR="006E31E6" w:rsidTr="006E31E6">
        <w:trPr>
          <w:divId w:val="568033230"/>
          <w:cantSplit/>
          <w:tblCellSpacing w:w="0" w:type="dxa"/>
        </w:trPr>
        <w:tc>
          <w:tcPr>
            <w:tcW w:w="4393" w:type="dxa"/>
            <w:gridSpan w:val="3"/>
            <w:hideMark/>
          </w:tcPr>
          <w:p w:rsidR="006E31E6" w:rsidRDefault="006E31E6">
            <w:r>
              <w:t xml:space="preserve">   skyriaus vedėja</w:t>
            </w:r>
          </w:p>
        </w:tc>
        <w:tc>
          <w:tcPr>
            <w:tcW w:w="210" w:type="dxa"/>
            <w:hideMark/>
          </w:tcPr>
          <w:p w:rsidR="006E31E6" w:rsidRDefault="006E31E6">
            <w:r>
              <w:t>–</w:t>
            </w:r>
          </w:p>
        </w:tc>
        <w:tc>
          <w:tcPr>
            <w:tcW w:w="4502" w:type="dxa"/>
            <w:hideMark/>
          </w:tcPr>
          <w:p w:rsidR="006E31E6" w:rsidRDefault="006E31E6">
            <w:r>
              <w:t>V. Adamavičiūtė</w:t>
            </w:r>
          </w:p>
        </w:tc>
      </w:tr>
    </w:tbl>
    <w:p w:rsidR="006E31E6" w:rsidRDefault="006E31E6">
      <w:pPr>
        <w:jc w:val="center"/>
        <w:divId w:val="568033230"/>
      </w:pPr>
    </w:p>
    <w:p w:rsidR="006E31E6" w:rsidRDefault="006E31E6">
      <w:pPr>
        <w:jc w:val="center"/>
        <w:divId w:val="568033230"/>
      </w:pPr>
      <w:r>
        <w:t>Dėl darbotvarkės</w:t>
      </w:r>
    </w:p>
    <w:p w:rsidR="006E31E6" w:rsidRDefault="006E31E6">
      <w:pPr>
        <w:keepNext/>
        <w:spacing w:before="120" w:line="240" w:lineRule="atLeast"/>
        <w:jc w:val="center"/>
      </w:pPr>
      <w:r>
        <w:t>Kalbėjo V. Baltraitienė, J. Bernatonis, A. Butkevičius.</w:t>
      </w:r>
    </w:p>
    <w:p w:rsidR="006E31E6" w:rsidRDefault="006E31E6">
      <w:pPr>
        <w:spacing w:line="360" w:lineRule="atLeast"/>
      </w:pPr>
      <w:r>
        <w:t> </w:t>
      </w:r>
    </w:p>
    <w:p w:rsidR="006E31E6" w:rsidRDefault="006E31E6">
      <w:pPr>
        <w:pStyle w:val="papildomi"/>
      </w:pPr>
      <w:r>
        <w:t>Papildyti darbotvarkę klausimu dėl įgaliojimų Lietuvos Respublikos teisingumo ministerijai suteikimo (TAP-16-1482) (16-9614) (teikia Teisingumo ministerija).</w:t>
      </w:r>
    </w:p>
    <w:p w:rsidR="006E31E6" w:rsidRDefault="006E31E6">
      <w:pPr>
        <w:spacing w:line="360" w:lineRule="atLeast"/>
        <w:ind w:firstLine="680"/>
        <w:jc w:val="both"/>
      </w:pPr>
      <w:r>
        <w:t> </w:t>
      </w:r>
    </w:p>
    <w:p w:rsidR="006E31E6" w:rsidRDefault="006E31E6">
      <w:pPr>
        <w:spacing w:line="360" w:lineRule="atLeast"/>
        <w:ind w:firstLine="680"/>
        <w:jc w:val="both"/>
      </w:pPr>
      <w:r>
        <w:t> </w:t>
      </w:r>
    </w:p>
    <w:p w:rsidR="006E31E6" w:rsidRDefault="006E31E6">
      <w:pPr>
        <w:keepNext/>
        <w:jc w:val="center"/>
        <w:divId w:val="563032823"/>
      </w:pPr>
      <w:r>
        <w:t xml:space="preserve">1.  Dėl Lietuvos Respublikos Vyriausybės 2004 m. kovo 22 d. nutarimo Nr. 309 </w:t>
      </w:r>
      <w:r w:rsidR="00677848">
        <w:br/>
      </w:r>
      <w:r>
        <w:t xml:space="preserve">„Dėl Nelaimingų atsitikimų darbe ir profesinių ligų socialinio draudimo išmokų nuostatų patvirtinimo“ ir 2004 m. rugsėjo 2 d. nutarimo Nr. 1118 „Dėl Nelaimingų atsitikimų darbe tyrimo ir apskaitos nuostatų patvirtinimo“ pakeitimo (TAP-16-1285(2) (16-5595(4) </w:t>
      </w:r>
      <w:r w:rsidR="00677848">
        <w:br/>
      </w:r>
      <w:r>
        <w:t xml:space="preserve">(TAP-16-1286(2) (16-5600(4) (teikia Socialinės apsaugos ir darbo ministerija) </w:t>
      </w:r>
    </w:p>
    <w:p w:rsidR="006E31E6" w:rsidRDefault="006E31E6">
      <w:pPr>
        <w:keepNext/>
        <w:spacing w:before="120"/>
        <w:jc w:val="center"/>
      </w:pPr>
      <w:r>
        <w:t>Pranešėjas – A. Butkevičius.</w:t>
      </w:r>
    </w:p>
    <w:p w:rsidR="006E31E6" w:rsidRDefault="006E31E6">
      <w:pPr>
        <w:pStyle w:val="papildomi"/>
      </w:pPr>
      <w:r>
        <w:t> </w:t>
      </w:r>
    </w:p>
    <w:p w:rsidR="006E31E6" w:rsidRDefault="006E31E6">
      <w:pPr>
        <w:pStyle w:val="papildomi"/>
      </w:pPr>
      <w:r>
        <w:t xml:space="preserve">Priimti Vyriausybės nutarimus: </w:t>
      </w:r>
    </w:p>
    <w:p w:rsidR="006E31E6" w:rsidRDefault="006E31E6">
      <w:pPr>
        <w:pStyle w:val="papildomi"/>
      </w:pPr>
      <w:r>
        <w:t xml:space="preserve">1. „Dėl Lietuvos Respublikos Vyriausybės 2004 m. kovo 22 d. nutarimo Nr. 309 „Dėl Nelaimingų atsitikimų darbe ir profesinių ligų socialinio draudimo išmokų nuostatų patvirtinimo“ pakeitimo“; </w:t>
      </w:r>
    </w:p>
    <w:p w:rsidR="006E31E6" w:rsidRDefault="006E31E6">
      <w:pPr>
        <w:pStyle w:val="papildomi"/>
      </w:pPr>
      <w:r>
        <w:t>2. „Dėl Lietuvos Respublikos Vyriausybės 2004 m. rugsėjo 2 d. nutarimo Nr. 1118 „Dėl Nelaimingų atsitikimų darbe tyrimo ir apskaitos nuostatų patvirtinimo“ pakeitimo“.</w:t>
      </w:r>
    </w:p>
    <w:p w:rsidR="006E31E6" w:rsidRDefault="006E31E6">
      <w:pPr>
        <w:pStyle w:val="papildomi"/>
      </w:pPr>
      <w:r>
        <w:t>(Šis sprendimas priimtas visais posėdyje dalyvavusių Vyriausybės narių balsais.)</w:t>
      </w:r>
    </w:p>
    <w:p w:rsidR="006E31E6" w:rsidRDefault="006E31E6">
      <w:pPr>
        <w:pStyle w:val="papildomi"/>
      </w:pPr>
      <w:r>
        <w:t> </w:t>
      </w:r>
    </w:p>
    <w:p w:rsidR="006E31E6" w:rsidRDefault="006E31E6">
      <w:pPr>
        <w:pStyle w:val="papildomi"/>
      </w:pPr>
      <w:r>
        <w:t> </w:t>
      </w:r>
    </w:p>
    <w:p w:rsidR="006E31E6" w:rsidRDefault="006E31E6">
      <w:pPr>
        <w:keepNext/>
        <w:jc w:val="center"/>
        <w:divId w:val="1413962828"/>
      </w:pPr>
      <w:r>
        <w:t xml:space="preserve">2.  Dėl Lietuvos Respublikos Vyriausybės 2009 m. sausio 28 d. nutarimo Nr. 49 </w:t>
      </w:r>
      <w:r w:rsidR="00677848">
        <w:br/>
      </w:r>
      <w:r>
        <w:t xml:space="preserve">„Dėl Lietuvos Respublikos pirmojo ir antrojo laipsnių valstybinių pensijų skyrimo komisijos prie Socialinės apsaugos ir darbo ministerijos sudarymo“ pakeitimo </w:t>
      </w:r>
      <w:r w:rsidR="00677848">
        <w:br/>
      </w:r>
      <w:r>
        <w:t>(TAP-16-1403) (16-8315(3) (teikia Socialinės apsaugos ir darbo ministerija)</w:t>
      </w:r>
    </w:p>
    <w:p w:rsidR="006E31E6" w:rsidRDefault="006E31E6">
      <w:pPr>
        <w:keepNext/>
        <w:spacing w:before="120"/>
        <w:jc w:val="center"/>
      </w:pPr>
      <w:r>
        <w:t>Pranešėjas – A. Butkevičius.</w:t>
      </w:r>
    </w:p>
    <w:p w:rsidR="006E31E6" w:rsidRDefault="006E31E6">
      <w:pPr>
        <w:pStyle w:val="papildomi"/>
      </w:pPr>
      <w:r>
        <w:t> </w:t>
      </w:r>
    </w:p>
    <w:p w:rsidR="006E31E6" w:rsidRDefault="006E31E6">
      <w:pPr>
        <w:pStyle w:val="papildomi"/>
      </w:pPr>
      <w:r>
        <w:t>Priimti Vyriausybės nutarimą „Dėl Lietuvos Respublikos Vyriausybės 2009 m. sausio 28 d. nutarimo Nr. 49 „Dėl Lietuvos Respublikos pirmojo ir antrojo laipsnių valstybinių pensijų skyrimo komisijos prie Socialinės apsaugos ir darbo ministerijos sudarymo“ pakeitimo“.</w:t>
      </w:r>
    </w:p>
    <w:p w:rsidR="006E31E6" w:rsidRDefault="006E31E6">
      <w:pPr>
        <w:pStyle w:val="papildomi"/>
      </w:pPr>
      <w:r>
        <w:t>(Šis sprendimas priimtas visais posėdyje dalyvavusių Vyriausybės narių balsais.)</w:t>
      </w:r>
    </w:p>
    <w:p w:rsidR="006E31E6" w:rsidRDefault="006E31E6">
      <w:pPr>
        <w:pStyle w:val="papildomi"/>
      </w:pPr>
      <w:r>
        <w:t> </w:t>
      </w:r>
    </w:p>
    <w:p w:rsidR="006E31E6" w:rsidRDefault="006E31E6">
      <w:pPr>
        <w:pStyle w:val="papildomi"/>
      </w:pPr>
      <w:r>
        <w:t> </w:t>
      </w:r>
    </w:p>
    <w:p w:rsidR="006E31E6" w:rsidRDefault="006E31E6">
      <w:pPr>
        <w:keepNext/>
        <w:jc w:val="center"/>
        <w:divId w:val="1781992652"/>
      </w:pPr>
      <w:r>
        <w:t xml:space="preserve">3.  Dėl Lietuvos Respublikos Vyriausybės 2004 m. spalio 21 d. nutarimo Nr. 1318 </w:t>
      </w:r>
      <w:r w:rsidR="00677848">
        <w:br/>
      </w:r>
      <w:r>
        <w:t xml:space="preserve">„Dėl Lietuvos Respublikos jūrų laivų registro“ pakeitimo (TAP-16-1385) (16-7624(3) </w:t>
      </w:r>
      <w:r w:rsidR="00677848">
        <w:br/>
      </w:r>
      <w:r>
        <w:t>(teikia Susisiekimo ministerija)</w:t>
      </w:r>
    </w:p>
    <w:p w:rsidR="006E31E6" w:rsidRDefault="006E31E6">
      <w:pPr>
        <w:keepNext/>
        <w:spacing w:before="120"/>
        <w:jc w:val="center"/>
      </w:pPr>
      <w:r>
        <w:t>Pranešėjas – A. Butkevičius.</w:t>
      </w:r>
    </w:p>
    <w:p w:rsidR="006E31E6" w:rsidRDefault="006E31E6">
      <w:pPr>
        <w:pStyle w:val="papildomi"/>
      </w:pPr>
      <w:r>
        <w:t> </w:t>
      </w:r>
    </w:p>
    <w:p w:rsidR="006E31E6" w:rsidRDefault="006E31E6">
      <w:pPr>
        <w:pStyle w:val="papildomi"/>
      </w:pPr>
      <w:r>
        <w:t>Priimti Vyriausybės nutarimą „Dėl Lietuvos Respublikos Vyriausybės 2004 m. spalio 21 d. nutarimo Nr. 1318 „Dėl Lietuvos Respublikos jūrų laivų registro“ pakeitimo“.</w:t>
      </w:r>
    </w:p>
    <w:p w:rsidR="006E31E6" w:rsidRDefault="006E31E6">
      <w:pPr>
        <w:pStyle w:val="papildomi"/>
      </w:pPr>
      <w:r>
        <w:t>(Šis sprendimas priimtas visais posėdyje dalyvavusių Vyriausybės narių balsais.)</w:t>
      </w:r>
    </w:p>
    <w:p w:rsidR="006E31E6" w:rsidRDefault="006E31E6">
      <w:pPr>
        <w:pStyle w:val="papildomi"/>
      </w:pPr>
      <w:r>
        <w:t> </w:t>
      </w:r>
    </w:p>
    <w:p w:rsidR="006E31E6" w:rsidRDefault="006E31E6">
      <w:pPr>
        <w:pStyle w:val="papildomi"/>
      </w:pPr>
      <w:r>
        <w:t> </w:t>
      </w:r>
    </w:p>
    <w:p w:rsidR="006E31E6" w:rsidRDefault="006E31E6">
      <w:pPr>
        <w:keepNext/>
        <w:jc w:val="center"/>
        <w:divId w:val="161625774"/>
      </w:pPr>
      <w:r>
        <w:t xml:space="preserve">4.  Dėl nekilnojamojo turto perdavimo pagal panaudos sutartį viešajai įstaigai Panevėžio miesto greitosios medicinos pagalbos stočiai (TAP-16-1390) (16-7657(3) </w:t>
      </w:r>
      <w:r w:rsidR="00677848">
        <w:br/>
      </w:r>
      <w:r>
        <w:t>(teikia Vidaus reikalų ministerija)</w:t>
      </w:r>
    </w:p>
    <w:p w:rsidR="006E31E6" w:rsidRDefault="006E31E6">
      <w:pPr>
        <w:keepNext/>
        <w:spacing w:before="120"/>
        <w:jc w:val="center"/>
      </w:pPr>
      <w:r>
        <w:t>Pranešėjas – A. Butkevičius.</w:t>
      </w:r>
    </w:p>
    <w:p w:rsidR="006E31E6" w:rsidRDefault="006E31E6">
      <w:pPr>
        <w:pStyle w:val="papildomi"/>
      </w:pPr>
      <w:r>
        <w:t> </w:t>
      </w:r>
    </w:p>
    <w:p w:rsidR="006E31E6" w:rsidRDefault="006E31E6">
      <w:pPr>
        <w:pStyle w:val="papildomi"/>
      </w:pPr>
      <w:r>
        <w:t>Priimti Vyriausybės nutarimą „Dėl nekilnojamojo turto perdavimo pagal panaudos sutartį viešajai įstaigai Panevėžio miesto greitosios medicinos pagalbos stočiai“.</w:t>
      </w:r>
    </w:p>
    <w:p w:rsidR="006E31E6" w:rsidRDefault="006E31E6">
      <w:pPr>
        <w:pStyle w:val="papildomi"/>
      </w:pPr>
      <w:r>
        <w:t>(Šis sprendimas priimtas visais posėdyje dalyvavusių Vyriausybės narių balsais.)</w:t>
      </w:r>
    </w:p>
    <w:p w:rsidR="006E31E6" w:rsidRDefault="006E31E6">
      <w:pPr>
        <w:pStyle w:val="papildomi"/>
      </w:pPr>
      <w:r>
        <w:t> </w:t>
      </w:r>
    </w:p>
    <w:p w:rsidR="006E31E6" w:rsidRDefault="006E31E6">
      <w:pPr>
        <w:pStyle w:val="papildomi"/>
      </w:pPr>
      <w:r>
        <w:t> </w:t>
      </w:r>
    </w:p>
    <w:p w:rsidR="006E31E6" w:rsidRDefault="006E31E6">
      <w:pPr>
        <w:keepNext/>
        <w:jc w:val="center"/>
        <w:divId w:val="1075199656"/>
      </w:pPr>
      <w:r>
        <w:t>5.  Dėl Lietuvos Respublikos muitinės įstatymo Nr. IX-2183 pakeitimo įstatymo, Lietuvos Respublikos mokesčių administravimo įstatymo Nr. IX-2112 2, 5, 14, 68, 81, 87, 88, 93, 97, 98, 99, 100, 104, 105 straipsnių pakeitimo ir 161 straipsnio pripažinimo netekusiu galios įstatymo, Lietuvos Respublikos akcizų įstatymo Nr. IX-569 3, 9, 12, 14, 15, 20, 21, 33 ir 43 straipsnių pakeitimo įstatymo ir Lietuvos Respublikos pridėtinės vertės mokesčio įstatymo Nr. IX-751 2, 12</w:t>
      </w:r>
      <w:r>
        <w:rPr>
          <w:vertAlign w:val="superscript"/>
        </w:rPr>
        <w:t>3</w:t>
      </w:r>
      <w:r>
        <w:t xml:space="preserve">, 14, 15, 45, 53, 56, 71, 93, 94, 120 ir 121 straipsnių pakeitimo įstatymo projektų pateikimo Lietuvos Respublikos Seimui (TAP-16-799(2) (16-1653(4) </w:t>
      </w:r>
      <w:r w:rsidR="00677848">
        <w:br/>
      </w:r>
      <w:r>
        <w:t>(teikia Finansų ministerija)</w:t>
      </w:r>
    </w:p>
    <w:p w:rsidR="006E31E6" w:rsidRDefault="006E31E6">
      <w:pPr>
        <w:keepNext/>
        <w:spacing w:before="120"/>
        <w:jc w:val="center"/>
      </w:pPr>
      <w:r>
        <w:t xml:space="preserve">Pranešėja – R. Budbergytė. </w:t>
      </w:r>
      <w:r>
        <w:br/>
        <w:t>Kalbėjo J. Bernatonis, A. Butkevičius.</w:t>
      </w:r>
    </w:p>
    <w:p w:rsidR="006E31E6" w:rsidRDefault="006E31E6">
      <w:pPr>
        <w:pStyle w:val="papildomi"/>
      </w:pPr>
      <w:r>
        <w:t> </w:t>
      </w:r>
    </w:p>
    <w:p w:rsidR="006E31E6" w:rsidRDefault="006E31E6">
      <w:pPr>
        <w:pStyle w:val="papildomi"/>
      </w:pPr>
      <w:r>
        <w:t xml:space="preserve">Priimti Vyriausybės nutarimą „Dėl Lietuvos Respublikos muitinės įstatymo </w:t>
      </w:r>
      <w:r w:rsidR="00677848">
        <w:br/>
      </w:r>
      <w:r>
        <w:t>Nr. IX-2183 pakeitimo įstatymo, Lietuvos Respublikos mokesčių administravimo įstatymo Nr. IX-2112 2, 5, 14, 68, 81, 87, 88, 93, 97, 98, 99, 100, 104, 105 straipsnių pakeitimo ir 161 straipsnio pripažinimo netekusiu galios įstatymo, Lietuvos Respublikos akcizų įstatymo Nr. IX-569 3, 9, 12, 14, 15, 20, 21, 33 ir 43 straipsnių pakeitimo įstatymo ir Lietuvos Respublikos pridėtinės vertės mokesčio įstatymo Nr. IX-751 2, 12</w:t>
      </w:r>
      <w:r>
        <w:rPr>
          <w:vertAlign w:val="superscript"/>
        </w:rPr>
        <w:t>3</w:t>
      </w:r>
      <w:r>
        <w:t>, 14, 15, 45, 53, 56, 71, 93, 94, 120 ir 121 straipsnių pakeitimo įstatymo projektų pateikimo Lietuvos Respublikos Seimui“ ir teikti jį Ministrui Pirmininkui pasirašyti, Finansų ministerijai patikslinus teikiamą Lietuvos Respublikos muitinės įstatymo projektą pagal Teisingumo ministerijos pastabas.</w:t>
      </w:r>
    </w:p>
    <w:p w:rsidR="006E31E6" w:rsidRDefault="006E31E6">
      <w:pPr>
        <w:pStyle w:val="papildomi"/>
      </w:pPr>
      <w:r>
        <w:t>(Šis sprendimas priimtas visais posėdyje dalyvavusių Vyriausybės narių balsais.)</w:t>
      </w:r>
    </w:p>
    <w:p w:rsidR="006E31E6" w:rsidRDefault="006E31E6">
      <w:pPr>
        <w:pStyle w:val="papildomi"/>
      </w:pPr>
      <w:r>
        <w:t> </w:t>
      </w:r>
    </w:p>
    <w:p w:rsidR="006E31E6" w:rsidRDefault="006E31E6">
      <w:pPr>
        <w:pStyle w:val="papildomi"/>
      </w:pPr>
      <w:r>
        <w:t> </w:t>
      </w:r>
    </w:p>
    <w:p w:rsidR="006E31E6" w:rsidRDefault="006E31E6" w:rsidP="00677848">
      <w:pPr>
        <w:keepNext/>
        <w:keepLines/>
        <w:jc w:val="center"/>
        <w:divId w:val="1215309710"/>
      </w:pPr>
      <w:r>
        <w:t xml:space="preserve">6.  Dėl Lietuvos Respublikos gamtinių dujų įstatymo Nr. VIII-1973 2 ir 13 straipsnių pakeitimo įstatymo projekto pateikimo Lietuvos Respublikos Seimui </w:t>
      </w:r>
      <w:r w:rsidR="00677848">
        <w:br/>
      </w:r>
      <w:r>
        <w:t>(TAP-16-856(3) (16-4045(5) (teikia Energetikos ministerija)</w:t>
      </w:r>
    </w:p>
    <w:p w:rsidR="006E31E6" w:rsidRDefault="006E31E6" w:rsidP="00677848">
      <w:pPr>
        <w:keepNext/>
        <w:keepLines/>
        <w:spacing w:before="120"/>
        <w:jc w:val="center"/>
      </w:pPr>
      <w:r>
        <w:t xml:space="preserve">Pranešėjas – V. Macevičius. </w:t>
      </w:r>
      <w:r>
        <w:br/>
        <w:t>Kalbėjo A. Butkevičius.</w:t>
      </w:r>
    </w:p>
    <w:p w:rsidR="006E31E6" w:rsidRDefault="006E31E6" w:rsidP="00677848">
      <w:pPr>
        <w:pStyle w:val="papildomi"/>
        <w:keepNext/>
        <w:keepLines/>
      </w:pPr>
      <w:r>
        <w:t> </w:t>
      </w:r>
    </w:p>
    <w:p w:rsidR="006E31E6" w:rsidRDefault="006E31E6" w:rsidP="00677848">
      <w:pPr>
        <w:pStyle w:val="papildomi"/>
        <w:keepNext/>
        <w:keepLines/>
      </w:pPr>
      <w:r>
        <w:t>Priimti Vyriausybės nutarimą „Dėl Lietuvos Respublikos gamtinių dujų įstatymo Nr. VIII-1973 2 ir 13 straipsnių pakeitimo įstatymo projekto pateikimo Lietuvos Respublikos Seimui“.</w:t>
      </w:r>
    </w:p>
    <w:p w:rsidR="006E31E6" w:rsidRDefault="006E31E6" w:rsidP="00677848">
      <w:pPr>
        <w:pStyle w:val="papildomi"/>
        <w:keepNext/>
        <w:keepLines/>
      </w:pPr>
      <w:r>
        <w:t>(Šis sprendimas priimtas visais posėdyje dalyvavusių Vyriausybės narių balsais.)</w:t>
      </w:r>
    </w:p>
    <w:p w:rsidR="006E31E6" w:rsidRDefault="006E31E6">
      <w:pPr>
        <w:pStyle w:val="papildomi"/>
      </w:pPr>
      <w:r>
        <w:t> </w:t>
      </w:r>
    </w:p>
    <w:p w:rsidR="006E31E6" w:rsidRDefault="006E31E6">
      <w:pPr>
        <w:pStyle w:val="papildomi"/>
      </w:pPr>
      <w:r>
        <w:t> </w:t>
      </w:r>
    </w:p>
    <w:p w:rsidR="006E31E6" w:rsidRDefault="006E31E6">
      <w:pPr>
        <w:keepNext/>
        <w:jc w:val="center"/>
        <w:divId w:val="2086342712"/>
      </w:pPr>
      <w:r>
        <w:t>7.  Dėl Lietuvos Respublikos viešojo administravimo įstatymo Nr. VIII-1234 1, 2, 3, 14, 14</w:t>
      </w:r>
      <w:r>
        <w:rPr>
          <w:vertAlign w:val="superscript"/>
        </w:rPr>
        <w:t>1</w:t>
      </w:r>
      <w:r>
        <w:t>, 15, 16, 19, 22, 27, 28, 31, 34, 35, 37, 40 ir 41 straipsnių pakeitimo, Įstatymo papildymo 17</w:t>
      </w:r>
      <w:r>
        <w:rPr>
          <w:vertAlign w:val="superscript"/>
        </w:rPr>
        <w:t>1</w:t>
      </w:r>
      <w:r>
        <w:t xml:space="preserve"> straipsniu ir 21, 23 ir 24 straipsnių pripažinimo netekusiais galios įstatymo projekto pateikimo Lietuvos Respublikos Seimui (TAP-16-913(2) (15-11151(4) </w:t>
      </w:r>
      <w:r w:rsidR="00677848">
        <w:br/>
      </w:r>
      <w:r>
        <w:t>(teikia Vidaus reikalų ministerija)</w:t>
      </w:r>
    </w:p>
    <w:p w:rsidR="006E31E6" w:rsidRDefault="006E31E6">
      <w:pPr>
        <w:keepNext/>
        <w:spacing w:before="120"/>
        <w:jc w:val="center"/>
      </w:pPr>
      <w:r>
        <w:t xml:space="preserve">Pranešėjas – T. Žilinskas. </w:t>
      </w:r>
      <w:r>
        <w:br/>
        <w:t>Kalbėjo A. Butkevičius.</w:t>
      </w:r>
    </w:p>
    <w:p w:rsidR="006E31E6" w:rsidRDefault="006E31E6">
      <w:pPr>
        <w:pStyle w:val="papildomi"/>
      </w:pPr>
      <w:r>
        <w:t> </w:t>
      </w:r>
    </w:p>
    <w:p w:rsidR="006E31E6" w:rsidRDefault="006E31E6">
      <w:pPr>
        <w:pStyle w:val="papildomi"/>
      </w:pPr>
      <w:r>
        <w:t>Priimti Vyriausybės nutarimą „Dėl Lietuvos Respublikos viešojo administravimo įstatymo Nr. VIII-1234 1, 2, 3, 14, 14</w:t>
      </w:r>
      <w:r>
        <w:rPr>
          <w:vertAlign w:val="superscript"/>
        </w:rPr>
        <w:t>1</w:t>
      </w:r>
      <w:r>
        <w:t>, 15, 16, 19, 22, 27, 28, 31, 34, 35, 37, 40 ir 41 straipsnių pakeitimo, Įstatymo papildymo 17</w:t>
      </w:r>
      <w:r>
        <w:rPr>
          <w:vertAlign w:val="superscript"/>
        </w:rPr>
        <w:t>1</w:t>
      </w:r>
      <w:r>
        <w:t xml:space="preserve"> straipsniu ir 21, 23 ir 24 straipsnių pripažinimo netekusiais galios įstatymo projekto pateikimo Lietuvos Respublikos Seimui“.</w:t>
      </w:r>
    </w:p>
    <w:p w:rsidR="006E31E6" w:rsidRDefault="006E31E6">
      <w:pPr>
        <w:pStyle w:val="papildomi"/>
      </w:pPr>
      <w:r>
        <w:t>(Šis sprendimas priimtas visais posėdyje dalyvavusių Vyriausybės narių balsais.)</w:t>
      </w:r>
    </w:p>
    <w:p w:rsidR="006E31E6" w:rsidRDefault="006E31E6">
      <w:pPr>
        <w:pStyle w:val="papildomi"/>
      </w:pPr>
      <w:r>
        <w:t> </w:t>
      </w:r>
    </w:p>
    <w:p w:rsidR="006E31E6" w:rsidRDefault="006E31E6">
      <w:pPr>
        <w:pStyle w:val="papildomi"/>
      </w:pPr>
      <w:r>
        <w:t> </w:t>
      </w:r>
    </w:p>
    <w:p w:rsidR="006E31E6" w:rsidRDefault="006E31E6">
      <w:pPr>
        <w:keepNext/>
        <w:jc w:val="center"/>
        <w:divId w:val="776562069"/>
      </w:pPr>
      <w:r>
        <w:t xml:space="preserve">8.  Dėl Lietuvos Respublikos pridėtinės vertės mokesčio įstatymo Nr. IX-751 19 straipsnio pakeitimo įstatymo projekto Nr. XIIP-4325 (TAP-16-1394) (16-8323(2) </w:t>
      </w:r>
      <w:r w:rsidR="00677848">
        <w:br/>
      </w:r>
      <w:r>
        <w:t>(teikia Finansų ministerija)</w:t>
      </w:r>
    </w:p>
    <w:p w:rsidR="006E31E6" w:rsidRDefault="006E31E6">
      <w:pPr>
        <w:keepNext/>
        <w:spacing w:before="120"/>
        <w:jc w:val="center"/>
      </w:pPr>
      <w:r>
        <w:t>Pranešėjas – A. Butkevičius.</w:t>
      </w:r>
    </w:p>
    <w:p w:rsidR="006E31E6" w:rsidRDefault="006E31E6">
      <w:pPr>
        <w:pStyle w:val="papildomi"/>
      </w:pPr>
      <w:r>
        <w:t> </w:t>
      </w:r>
    </w:p>
    <w:p w:rsidR="006E31E6" w:rsidRDefault="006E31E6">
      <w:pPr>
        <w:pStyle w:val="papildomi"/>
      </w:pPr>
      <w:r>
        <w:t>Žemės ūkio ministerijos prašymu šio klausimo svarstymą atidėti.</w:t>
      </w:r>
    </w:p>
    <w:p w:rsidR="006E31E6" w:rsidRDefault="006E31E6">
      <w:pPr>
        <w:pStyle w:val="papildomi"/>
      </w:pPr>
      <w:r>
        <w:t>(Šis sprendimas priimtas visais posėdyje dalyvavusių Vyriausybės narių balsais.)</w:t>
      </w:r>
    </w:p>
    <w:p w:rsidR="006E31E6" w:rsidRDefault="006E31E6">
      <w:pPr>
        <w:pStyle w:val="papildomi"/>
      </w:pPr>
      <w:r>
        <w:t> </w:t>
      </w:r>
    </w:p>
    <w:p w:rsidR="006E31E6" w:rsidRDefault="006E31E6">
      <w:pPr>
        <w:pStyle w:val="papildomi"/>
      </w:pPr>
      <w:r>
        <w:t> </w:t>
      </w:r>
    </w:p>
    <w:p w:rsidR="006E31E6" w:rsidRDefault="006E31E6" w:rsidP="00A20696">
      <w:pPr>
        <w:keepNext/>
        <w:keepLines/>
        <w:jc w:val="center"/>
        <w:divId w:val="558517045"/>
      </w:pPr>
      <w:r>
        <w:t>9.  Dėl Lietuvos Respublikos energijos vartojimo efektyvumo didinimo įstatymo, Lietuvos Respublikos energetikos įstatymo Nr. IX-884 2, 6 ir 34 straipsnių pakeitimo</w:t>
      </w:r>
      <w:r w:rsidR="00A20696">
        <w:t xml:space="preserve"> įstatymo</w:t>
      </w:r>
      <w:r>
        <w:t>, Lietuvos Respublikos elektros energetikos įstatymo Nr. VIII-1881 2, 7, 22, 31, 35, 39, 51, 59, 67, 69 straipsnių ir priedo pakeitimo</w:t>
      </w:r>
      <w:r w:rsidR="00A20696">
        <w:t xml:space="preserve"> įstatymo</w:t>
      </w:r>
      <w:r>
        <w:t>, Lietuvos Respublikos šilumos ūkio įstatymo Nr. IX-1565 2, 7, 11, 12, 14 ir 16 straipsnių pakeitimo</w:t>
      </w:r>
      <w:r w:rsidR="00A20696">
        <w:t xml:space="preserve"> įstatymo</w:t>
      </w:r>
      <w:r>
        <w:t>, Lietuvos Respublikos gamtinių dujų įstatymo Nr. VIII-1973 57 straipsnio ir priedo pakeitimo</w:t>
      </w:r>
      <w:r w:rsidR="00A20696">
        <w:t xml:space="preserve"> įstatymo</w:t>
      </w:r>
      <w:r>
        <w:t xml:space="preserve">, Lietuvos Respublikos vartotojų teisių apsaugos įstatymo Nr. I-657 22 straipsnio pakeitimo įstatymo projektų pateikimo Lietuvos Respublikos Seimui (TAP-16-1098(2) (16-7235(2) </w:t>
      </w:r>
      <w:r w:rsidR="00A20696">
        <w:br/>
      </w:r>
      <w:r>
        <w:t>(teikia Energetikos ministerija)</w:t>
      </w:r>
    </w:p>
    <w:p w:rsidR="006E31E6" w:rsidRDefault="006E31E6" w:rsidP="00A20696">
      <w:pPr>
        <w:keepNext/>
        <w:keepLines/>
        <w:spacing w:before="120"/>
        <w:jc w:val="center"/>
      </w:pPr>
      <w:r>
        <w:t xml:space="preserve">Pranešėjas – V. Macevičius. </w:t>
      </w:r>
      <w:r>
        <w:br/>
        <w:t>Kalbėjo J. Bernatonis, A. Butkevičius.</w:t>
      </w:r>
    </w:p>
    <w:p w:rsidR="006E31E6" w:rsidRDefault="006E31E6" w:rsidP="00A20696">
      <w:pPr>
        <w:pStyle w:val="papildomi"/>
        <w:keepNext/>
        <w:keepLines/>
      </w:pPr>
      <w:r>
        <w:t> </w:t>
      </w:r>
    </w:p>
    <w:p w:rsidR="006E31E6" w:rsidRDefault="006E31E6" w:rsidP="00A20696">
      <w:pPr>
        <w:pStyle w:val="papildomi"/>
        <w:keepNext/>
        <w:keepLines/>
      </w:pPr>
      <w:r>
        <w:t>1. Priimti Vyriausybės nutarimą „Dėl Lietuvos Respublikos energijos vartojimo efektyvumo didinimo įstatymo, Lietuvos Respublikos energetikos įstatymo Nr. IX-884 2, 6 ir 34 straipsnių pakeitimo</w:t>
      </w:r>
      <w:r w:rsidR="00A20696">
        <w:t xml:space="preserve"> įstatymo</w:t>
      </w:r>
      <w:r>
        <w:t>, Lietuvos Respublikos el</w:t>
      </w:r>
      <w:r w:rsidR="00A20696">
        <w:t>ektros energetikos įstatymo Nr. </w:t>
      </w:r>
      <w:r>
        <w:t>VIII-1881 2, 7, 22, 31, 35, 39, 51, 59, 67, 69 straipsnių ir priedo pakeitimo</w:t>
      </w:r>
      <w:r w:rsidR="00A20696">
        <w:t xml:space="preserve"> įstatymo</w:t>
      </w:r>
      <w:r>
        <w:t>, Lietuvos Respublikos šilumos ūkio įstatymo Nr. IX-1565 2, 7, 11, 12, 14 ir 16 straipsnių pakeitimo</w:t>
      </w:r>
      <w:r w:rsidR="00A20696">
        <w:t xml:space="preserve"> įstatymo</w:t>
      </w:r>
      <w:r>
        <w:t>, Lietuvos Respublikos gamtinių dujų įstatymo Nr. VIII-1973 57 straipsnio ir priedo pakeitimo</w:t>
      </w:r>
      <w:r w:rsidR="00A20696">
        <w:t xml:space="preserve"> įstatymo</w:t>
      </w:r>
      <w:r>
        <w:t>, Lietuvos Respublikos vartoto</w:t>
      </w:r>
      <w:r w:rsidR="00A20696">
        <w:t xml:space="preserve">jų teisių apsaugos įstatymo </w:t>
      </w:r>
      <w:r w:rsidR="00A20696">
        <w:br/>
        <w:t>Nr. </w:t>
      </w:r>
      <w:r>
        <w:t xml:space="preserve">I-657 22 straipsnio pakeitimo įstatymo projektų pateikimo Lietuvos Respublikos Seimui“ ir teikti jį Ministrui Pirmininkui pasirašyti, Energetikos ministerijai patikslinus teikiamą Lietuvos Respublikos energijos vartojimo efektyvumo didinimo įstatymo projektą pagal Teisingumo ministerijos pastabas. </w:t>
      </w:r>
    </w:p>
    <w:p w:rsidR="006E31E6" w:rsidRDefault="006E31E6">
      <w:pPr>
        <w:pStyle w:val="papildomi"/>
      </w:pPr>
      <w:r>
        <w:t>2. Pritarti Energetikos ministerijos pasiūlymui prašyti Lietuvos Respublikos Seimo teikiamus įstatymų projektus svarstyti skubos tvarka.</w:t>
      </w:r>
    </w:p>
    <w:p w:rsidR="006E31E6" w:rsidRDefault="006E31E6">
      <w:pPr>
        <w:pStyle w:val="papildomi"/>
      </w:pPr>
      <w:r>
        <w:t>(Šis sprendimas priimtas visais posėdyje dalyvavusių Vyriausybės narių balsais.)</w:t>
      </w:r>
    </w:p>
    <w:p w:rsidR="006E31E6" w:rsidRDefault="006E31E6">
      <w:pPr>
        <w:pStyle w:val="papildomi"/>
      </w:pPr>
      <w:r>
        <w:t> </w:t>
      </w:r>
    </w:p>
    <w:p w:rsidR="006E31E6" w:rsidRDefault="006E31E6">
      <w:pPr>
        <w:pStyle w:val="papildomi"/>
      </w:pPr>
      <w:r>
        <w:t> </w:t>
      </w:r>
    </w:p>
    <w:p w:rsidR="006E31E6" w:rsidRDefault="006E31E6">
      <w:pPr>
        <w:keepNext/>
        <w:jc w:val="center"/>
        <w:divId w:val="1526016908"/>
      </w:pPr>
      <w:r>
        <w:t xml:space="preserve">10.  Dėl </w:t>
      </w:r>
      <w:r w:rsidR="00A20696">
        <w:t>A</w:t>
      </w:r>
      <w:r>
        <w:t xml:space="preserve">tlyginimo už Lietuvos Respublikos miškų valstybės kadastro duomenų, kadastro informacijos ir (arba) kadastrui pateiktų </w:t>
      </w:r>
      <w:r w:rsidR="00A20696">
        <w:t>dokumentų</w:t>
      </w:r>
      <w:r>
        <w:t xml:space="preserve"> kopijų teikimą dydžių </w:t>
      </w:r>
      <w:r w:rsidR="00A20696">
        <w:t xml:space="preserve">sąrašo </w:t>
      </w:r>
      <w:r>
        <w:t xml:space="preserve">patvirtinimo </w:t>
      </w:r>
      <w:r w:rsidR="00677848">
        <w:br/>
      </w:r>
      <w:r>
        <w:t>(TAP-16-1338(2) (16-3990(4) (teikia Aplinkos ministerija)</w:t>
      </w:r>
    </w:p>
    <w:p w:rsidR="006E31E6" w:rsidRDefault="006E31E6">
      <w:pPr>
        <w:keepNext/>
        <w:spacing w:before="120"/>
        <w:jc w:val="center"/>
      </w:pPr>
      <w:r>
        <w:t xml:space="preserve">Pranešėjas – K. Trečiokas. </w:t>
      </w:r>
      <w:r>
        <w:br/>
        <w:t>Kalbėjo A. Butkevičius.</w:t>
      </w:r>
    </w:p>
    <w:p w:rsidR="006E31E6" w:rsidRDefault="006E31E6">
      <w:pPr>
        <w:pStyle w:val="papildomi"/>
      </w:pPr>
      <w:r>
        <w:t> </w:t>
      </w:r>
    </w:p>
    <w:p w:rsidR="006E31E6" w:rsidRDefault="006E31E6">
      <w:pPr>
        <w:pStyle w:val="papildomi"/>
      </w:pPr>
      <w:r>
        <w:t>Priimti Vyriausybės nutarimą „Dėl</w:t>
      </w:r>
      <w:r w:rsidR="00A20696" w:rsidRPr="00A20696">
        <w:t xml:space="preserve"> </w:t>
      </w:r>
      <w:r w:rsidR="00A20696">
        <w:t>Atlyginimo už Lietuvos Respublikos miškų valstybės kadastro duomenų, kadastro informacijos ir (arba) kadastrui pateiktų dokumentų kopijų teikimą dydžių sąrašo patvirtinimo</w:t>
      </w:r>
      <w:r>
        <w:t>“.</w:t>
      </w:r>
    </w:p>
    <w:p w:rsidR="006E31E6" w:rsidRDefault="006E31E6">
      <w:pPr>
        <w:pStyle w:val="papildomi"/>
      </w:pPr>
      <w:r>
        <w:t>(Šis sprendimas priimtas visais posėdyje dalyvavusių Vyriausybės narių balsais.)</w:t>
      </w:r>
    </w:p>
    <w:p w:rsidR="006E31E6" w:rsidRDefault="006E31E6">
      <w:pPr>
        <w:pStyle w:val="papildomi"/>
      </w:pPr>
      <w:r>
        <w:t> </w:t>
      </w:r>
    </w:p>
    <w:p w:rsidR="006E31E6" w:rsidRDefault="006E31E6">
      <w:pPr>
        <w:pStyle w:val="papildomi"/>
      </w:pPr>
      <w:r>
        <w:t> </w:t>
      </w:r>
    </w:p>
    <w:p w:rsidR="006E31E6" w:rsidRDefault="006E31E6" w:rsidP="00A20696">
      <w:pPr>
        <w:keepNext/>
        <w:keepLines/>
        <w:jc w:val="center"/>
        <w:divId w:val="741487761"/>
      </w:pPr>
      <w:r>
        <w:t xml:space="preserve">11.  Dėl Lietuvos Respublikos Vyriausybės 2002 m. lapkričio 19 d. nutarimo Nr. 1817 </w:t>
      </w:r>
      <w:r w:rsidR="00677848">
        <w:br/>
      </w:r>
      <w:r>
        <w:t xml:space="preserve">„Dėl Žuvinto biosferos rezervato įsteigimo, Žuvinto biosferos rezervato nuostatų, Žuvinto biosferos rezervato ir jo zonų ribų plano patvirtinimo“ pakeitimo </w:t>
      </w:r>
      <w:r w:rsidR="00677848">
        <w:br/>
      </w:r>
      <w:r>
        <w:t>(TAP-16-1288(2) (16-7174(4) (teikia Aplinkos ministerija)</w:t>
      </w:r>
    </w:p>
    <w:p w:rsidR="006E31E6" w:rsidRDefault="006E31E6" w:rsidP="00A20696">
      <w:pPr>
        <w:keepNext/>
        <w:keepLines/>
        <w:spacing w:before="120"/>
        <w:jc w:val="center"/>
      </w:pPr>
      <w:r>
        <w:t xml:space="preserve">Pranešėjas – K. Trečiokas. </w:t>
      </w:r>
      <w:r>
        <w:br/>
        <w:t>Kalbėjo R. Pilibaitis, A. Butkevičius.</w:t>
      </w:r>
    </w:p>
    <w:p w:rsidR="006E31E6" w:rsidRDefault="006E31E6" w:rsidP="00A20696">
      <w:pPr>
        <w:pStyle w:val="papildomi"/>
        <w:keepNext/>
        <w:keepLines/>
      </w:pPr>
      <w:r>
        <w:t> </w:t>
      </w:r>
    </w:p>
    <w:p w:rsidR="006E31E6" w:rsidRDefault="006E31E6" w:rsidP="00A20696">
      <w:pPr>
        <w:pStyle w:val="papildomi"/>
        <w:keepNext/>
        <w:keepLines/>
      </w:pPr>
      <w:r>
        <w:t xml:space="preserve">1. Priimti Vyriausybės nutarimą „Dėl Lietuvos Respublikos Vyriausybės 2002 m. lapkričio 19 d. nutarimo Nr. 1817 „Dėl Žuvinto biosferos rezervato įsteigimo, Žuvinto biosferos rezervato nuostatų, Žuvinto biosferos rezervato ir jo zonų ribų plano patvirtinimo“ pakeitimo“ ir teikti jį Ministrui Pirmininkui pasirašyti, patikslinus pagal Vyriausybės kanceliarijos Teisės departamento pastabas: pakeisti nutarimu patvirtintų nuostatų 1 punktą ir 14 punktą pripažinti netekusiu galios. </w:t>
      </w:r>
    </w:p>
    <w:p w:rsidR="006E31E6" w:rsidRDefault="006E31E6">
      <w:pPr>
        <w:pStyle w:val="papildomi"/>
      </w:pPr>
      <w:r>
        <w:t>2. Pavesti Aplinkos ministerijai peržiūrėti iš esmės V</w:t>
      </w:r>
      <w:r w:rsidR="00677848">
        <w:t>yriausybės 2002 m. lapkričio 19 </w:t>
      </w:r>
      <w:r>
        <w:t>d. nutarimą Nr. 1817 ir parengti ir pateikti Vyriausybei naują nutarimo pakeitimo projektą.</w:t>
      </w:r>
    </w:p>
    <w:p w:rsidR="006E31E6" w:rsidRDefault="006E31E6">
      <w:pPr>
        <w:pStyle w:val="papildomi"/>
      </w:pPr>
      <w:r>
        <w:t>(Šis sprendimas priimtas visais posėdyje dalyvavusių Vyriausybės narių balsais.)</w:t>
      </w:r>
    </w:p>
    <w:p w:rsidR="006E31E6" w:rsidRDefault="006E31E6">
      <w:pPr>
        <w:pStyle w:val="papildomi"/>
      </w:pPr>
      <w:r>
        <w:t> </w:t>
      </w:r>
    </w:p>
    <w:p w:rsidR="006E31E6" w:rsidRDefault="006E31E6">
      <w:pPr>
        <w:pStyle w:val="papildomi"/>
      </w:pPr>
      <w:r>
        <w:t> </w:t>
      </w:r>
    </w:p>
    <w:p w:rsidR="006E31E6" w:rsidRDefault="006E31E6">
      <w:pPr>
        <w:keepNext/>
        <w:jc w:val="center"/>
        <w:divId w:val="741873777"/>
      </w:pPr>
      <w:r>
        <w:t>12.  Dėl Vadovybės apsaugos departamento prie Vidaus reikalų ministerijos rašytinio pritarimo (suderinimo) dėl naujų statinių statybos, statinių rekonstravimo, jų paskirties keitimo saugomų objektų apsaugos zonose, žemės sklypų ir (ar) statinių saugomų objektų apsaugos zonose perleidimo, nuomos ar panaudos sandorių sudarymo išdavimo tvarkos aprašo patvirtinimo ir saugomų objektų apsaugos zonose statomų ar rekonstruojamų statinių maksimalaus aukščio nustatymo ir Lietuvos Respublikos Vyriausybės 1992 m. gegužės 12 d. nutarimo Nr. 343 „Dėl Specialiųjų žemės ir miško naudojimo sąlygų patvirtinimo“ pakeitimo (TAP-16-1312(2) (16-3974(4) (TAP-16-1424) (16-5366(4) (teikia Vidaus reikalų ministerija)</w:t>
      </w:r>
    </w:p>
    <w:p w:rsidR="006E31E6" w:rsidRDefault="006E31E6">
      <w:pPr>
        <w:keepNext/>
        <w:spacing w:before="120"/>
        <w:jc w:val="center"/>
      </w:pPr>
      <w:r>
        <w:t xml:space="preserve">Pranešėjas – T. Žilinskas. </w:t>
      </w:r>
      <w:r>
        <w:br/>
        <w:t>Kalbėjo A. Butkevičius.</w:t>
      </w:r>
    </w:p>
    <w:p w:rsidR="006E31E6" w:rsidRDefault="006E31E6">
      <w:pPr>
        <w:pStyle w:val="papildomi"/>
      </w:pPr>
      <w:r>
        <w:t> </w:t>
      </w:r>
    </w:p>
    <w:p w:rsidR="006E31E6" w:rsidRDefault="006E31E6">
      <w:pPr>
        <w:pStyle w:val="papildomi"/>
      </w:pPr>
      <w:r>
        <w:t xml:space="preserve">1. Priimti Vyriausybės nutarimus: </w:t>
      </w:r>
    </w:p>
    <w:p w:rsidR="006E31E6" w:rsidRDefault="006E31E6">
      <w:pPr>
        <w:pStyle w:val="papildomi"/>
      </w:pPr>
      <w:r>
        <w:t xml:space="preserve">1.1. „Dėl Vadovybės apsaugos departamento prie Vidaus reikalų ministerijos rašytinio pritarimo (suderinimo) dėl naujų statinių statybos, statinių rekonstravimo, jų paskirties keitimo saugomų objektų apsaugos zonose, žemės sklypų ir (ar) statinių saugomų objektų apsaugos zonose perleidimo, nuomos ar panaudos sandorių sudarymo išdavimo tvarkos aprašo patvirtinimo ir saugomų objektų apsaugos zonose statomų ar rekonstruojamų statinių maksimalaus aukščio nustatymo“; </w:t>
      </w:r>
    </w:p>
    <w:p w:rsidR="006E31E6" w:rsidRDefault="006E31E6">
      <w:pPr>
        <w:pStyle w:val="papildomi"/>
      </w:pPr>
      <w:r>
        <w:t xml:space="preserve">1.2. „Dėl Lietuvos Respublikos Vyriausybės 1992 m. gegužės 12 d. nutarimo Nr. 343 „Dėl Specialiųjų žemės ir miško naudojimo sąlygų patvirtinimo“ pakeitimo“. </w:t>
      </w:r>
    </w:p>
    <w:p w:rsidR="006E31E6" w:rsidRDefault="006E31E6">
      <w:pPr>
        <w:pStyle w:val="papildomi"/>
      </w:pPr>
      <w:r>
        <w:t>2. Teikti šiuos nutarimus Ministrui Pirmininkui pasirašyti, patikslinus pagal Vyriausybės kanceliarijos Teisės departamento 2016 m. rugpjūčio 29 d. išvadoje Nr. NV-2706 pateiktas pastabas.</w:t>
      </w:r>
    </w:p>
    <w:p w:rsidR="006E31E6" w:rsidRDefault="006E31E6" w:rsidP="00677848">
      <w:pPr>
        <w:pStyle w:val="papildomi"/>
      </w:pPr>
      <w:r>
        <w:t>(Šis sprendimas priimtas visais posėdyje dalyvavusių Vyriausybės narių balsais.)</w:t>
      </w:r>
    </w:p>
    <w:p w:rsidR="006E31E6" w:rsidRDefault="006E31E6">
      <w:pPr>
        <w:keepNext/>
        <w:jc w:val="center"/>
        <w:divId w:val="657148128"/>
      </w:pPr>
      <w:r>
        <w:t>13.  Dėl įgaliojimų Lietuvos Respublikos teisingumo ministerijai suteikimo (TAP-16-1482) (16-9614) (teikia Teisingumo ministerija)</w:t>
      </w:r>
    </w:p>
    <w:p w:rsidR="006E31E6" w:rsidRDefault="006E31E6">
      <w:pPr>
        <w:keepNext/>
        <w:spacing w:before="120"/>
        <w:jc w:val="center"/>
      </w:pPr>
      <w:r>
        <w:t xml:space="preserve">Pranešėjas – J. Bernatonis. </w:t>
      </w:r>
      <w:r>
        <w:br/>
        <w:t>Kalbėjo Š. Birutis, R. Pilibaitis, R. Budbergytė, R. Sinkevičius, A. Pitrėnienė, K. Trečiokas.</w:t>
      </w:r>
    </w:p>
    <w:p w:rsidR="006E31E6" w:rsidRDefault="006E31E6">
      <w:pPr>
        <w:pStyle w:val="papildomi"/>
      </w:pPr>
      <w:r>
        <w:t> </w:t>
      </w:r>
    </w:p>
    <w:p w:rsidR="006E31E6" w:rsidRDefault="006E31E6">
      <w:pPr>
        <w:pStyle w:val="papildomi"/>
      </w:pPr>
      <w:r>
        <w:t xml:space="preserve">1. Priimti Vyriausybės nutarimą „Dėl įgaliojimų Lietuvos Respublikos teisingumo ministerijai suteikimo“ ir pateikti jį Ministrui Pirmininkui pasirašyti, įvertinus Vyriausybės kanceliarijos Teisės departamento ir Finansų ministerijos pastabas. </w:t>
      </w:r>
    </w:p>
    <w:p w:rsidR="006E31E6" w:rsidRDefault="006E31E6">
      <w:pPr>
        <w:pStyle w:val="papildomi"/>
      </w:pPr>
      <w:r>
        <w:t>2. Pavesti Teisingumo ministerijai parengti ir pateikti kit</w:t>
      </w:r>
      <w:r w:rsidR="006360BB">
        <w:t>ą savaitę</w:t>
      </w:r>
      <w:r>
        <w:t xml:space="preserve"> Vyriausyb</w:t>
      </w:r>
      <w:r w:rsidR="006360BB">
        <w:t>ei</w:t>
      </w:r>
      <w:r>
        <w:t xml:space="preserve"> svarstyti nutarime minimos Lietuvos Respublikos pozicijos projektą.</w:t>
      </w:r>
    </w:p>
    <w:p w:rsidR="006E31E6" w:rsidRDefault="006E31E6">
      <w:pPr>
        <w:pStyle w:val="papildomi"/>
      </w:pPr>
      <w:r>
        <w:t>(Šis sprendimas priimtas visais posėdyje dalyvavusių Vyriausybės narių balsais.)</w:t>
      </w:r>
    </w:p>
    <w:p w:rsidR="006E31E6" w:rsidRDefault="006E31E6">
      <w:pPr>
        <w:pStyle w:val="papildomi"/>
      </w:pPr>
      <w:r>
        <w:t> </w:t>
      </w:r>
    </w:p>
    <w:p w:rsidR="006E31E6" w:rsidRDefault="006E31E6">
      <w:pPr>
        <w:pStyle w:val="papildomi"/>
      </w:pPr>
      <w:r>
        <w:t> </w:t>
      </w:r>
    </w:p>
    <w:p w:rsidR="006E31E6" w:rsidRDefault="006E31E6">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6E31E6">
        <w:trPr>
          <w:tblCellSpacing w:w="15" w:type="dxa"/>
        </w:trPr>
        <w:tc>
          <w:tcPr>
            <w:tcW w:w="0" w:type="auto"/>
            <w:vAlign w:val="center"/>
            <w:hideMark/>
          </w:tcPr>
          <w:p w:rsidR="006E31E6" w:rsidRDefault="006E31E6">
            <w:r>
              <w:t xml:space="preserve">Ministras Pirmininkas </w:t>
            </w:r>
          </w:p>
        </w:tc>
        <w:tc>
          <w:tcPr>
            <w:tcW w:w="0" w:type="auto"/>
            <w:vAlign w:val="center"/>
            <w:hideMark/>
          </w:tcPr>
          <w:p w:rsidR="006E31E6" w:rsidRDefault="006E31E6">
            <w:pPr>
              <w:pStyle w:val="NormalWeb"/>
              <w:jc w:val="right"/>
            </w:pPr>
            <w:r>
              <w:t>Algirdas Butkevičius</w:t>
            </w:r>
          </w:p>
        </w:tc>
      </w:tr>
    </w:tbl>
    <w:p w:rsidR="006E31E6" w:rsidRDefault="006E31E6">
      <w:pPr>
        <w:spacing w:line="360" w:lineRule="atLeast"/>
        <w:ind w:firstLine="680"/>
        <w:jc w:val="both"/>
      </w:pPr>
      <w:r>
        <w:t> </w:t>
      </w:r>
    </w:p>
    <w:p w:rsidR="006E31E6" w:rsidRDefault="006E31E6">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3F4" w:rsidRDefault="00BD33F4">
      <w:r>
        <w:separator/>
      </w:r>
    </w:p>
  </w:endnote>
  <w:endnote w:type="continuationSeparator" w:id="0">
    <w:p w:rsidR="00BD33F4" w:rsidRDefault="00BD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3F4" w:rsidRDefault="00BD33F4">
      <w:r>
        <w:separator/>
      </w:r>
    </w:p>
  </w:footnote>
  <w:footnote w:type="continuationSeparator" w:id="0">
    <w:p w:rsidR="00BD33F4" w:rsidRDefault="00BD3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178F" w:rsidRDefault="003917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283C">
      <w:rPr>
        <w:rStyle w:val="PageNumber"/>
        <w:noProof/>
      </w:rPr>
      <w:t>8</w:t>
    </w:r>
    <w:r>
      <w:rPr>
        <w:rStyle w:val="PageNumber"/>
      </w:rPr>
      <w:fldChar w:fldCharType="end"/>
    </w:r>
  </w:p>
  <w:p w:rsidR="0039178F" w:rsidRDefault="003917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Header"/>
      <w:spacing w:line="240" w:lineRule="atLeast"/>
      <w:jc w:val="center"/>
    </w:pPr>
  </w:p>
  <w:p w:rsidR="0039178F" w:rsidRDefault="006E31E6" w:rsidP="000C42DA">
    <w:pPr>
      <w:pStyle w:val="Header"/>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3gKXXDWgkoQi23VD3tgn9NXX6IlXlKMGR9gie0pB6LGNqCDOImK7RAgr7YbWGBNwN60pwMisw4gUNKXn2l5PA==" w:salt="oKUikhJwEViUZHx2AJ4ObA=="/>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B113E"/>
    <w:rsid w:val="00301772"/>
    <w:rsid w:val="0031128C"/>
    <w:rsid w:val="0035525C"/>
    <w:rsid w:val="0039178F"/>
    <w:rsid w:val="003F4230"/>
    <w:rsid w:val="0042283C"/>
    <w:rsid w:val="0043677B"/>
    <w:rsid w:val="00516B26"/>
    <w:rsid w:val="006360BB"/>
    <w:rsid w:val="00677848"/>
    <w:rsid w:val="006E31E6"/>
    <w:rsid w:val="00827502"/>
    <w:rsid w:val="00A20696"/>
    <w:rsid w:val="00AC3138"/>
    <w:rsid w:val="00BD33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F9112737-21E9-43A9-B6A8-4CE1B596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178F"/>
    <w:pPr>
      <w:tabs>
        <w:tab w:val="center" w:pos="4819"/>
        <w:tab w:val="right" w:pos="9638"/>
      </w:tabs>
    </w:pPr>
  </w:style>
  <w:style w:type="paragraph" w:styleId="Footer">
    <w:name w:val="footer"/>
    <w:basedOn w:val="Normal"/>
    <w:rsid w:val="0039178F"/>
    <w:pPr>
      <w:tabs>
        <w:tab w:val="center" w:pos="4819"/>
        <w:tab w:val="right" w:pos="9638"/>
      </w:tabs>
    </w:pPr>
  </w:style>
  <w:style w:type="character" w:styleId="PageNumber">
    <w:name w:val="page number"/>
    <w:basedOn w:val="DefaultParagraphFont"/>
    <w:rsid w:val="0039178F"/>
  </w:style>
  <w:style w:type="paragraph" w:styleId="NormalWeb">
    <w:name w:val="Normal (Web)"/>
    <w:basedOn w:val="Normal"/>
    <w:uiPriority w:val="99"/>
    <w:unhideWhenUsed/>
    <w:rsid w:val="006E31E6"/>
    <w:pPr>
      <w:spacing w:before="100" w:beforeAutospacing="1" w:after="100" w:afterAutospacing="1" w:line="360" w:lineRule="atLeast"/>
    </w:pPr>
  </w:style>
  <w:style w:type="paragraph" w:customStyle="1" w:styleId="papildomi">
    <w:name w:val="papildomi"/>
    <w:basedOn w:val="Normal"/>
    <w:rsid w:val="006E31E6"/>
    <w:pPr>
      <w:spacing w:line="360" w:lineRule="atLeast"/>
      <w:ind w:firstLine="680"/>
      <w:jc w:val="both"/>
    </w:pPr>
  </w:style>
  <w:style w:type="paragraph" w:styleId="BalloonText">
    <w:name w:val="Balloon Text"/>
    <w:basedOn w:val="Normal"/>
    <w:link w:val="BalloonTextChar"/>
    <w:rsid w:val="00677848"/>
    <w:rPr>
      <w:rFonts w:ascii="Tahoma" w:hAnsi="Tahoma" w:cs="Tahoma"/>
      <w:sz w:val="16"/>
      <w:szCs w:val="16"/>
    </w:rPr>
  </w:style>
  <w:style w:type="character" w:customStyle="1" w:styleId="BalloonTextChar">
    <w:name w:val="Balloon Text Char"/>
    <w:basedOn w:val="DefaultParagraphFont"/>
    <w:link w:val="BalloonText"/>
    <w:rsid w:val="006778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20167">
      <w:marLeft w:val="0"/>
      <w:marRight w:val="0"/>
      <w:marTop w:val="0"/>
      <w:marBottom w:val="0"/>
      <w:divBdr>
        <w:top w:val="none" w:sz="0" w:space="0" w:color="auto"/>
        <w:left w:val="none" w:sz="0" w:space="0" w:color="auto"/>
        <w:bottom w:val="double" w:sz="6" w:space="1" w:color="auto"/>
        <w:right w:val="none" w:sz="0" w:space="0" w:color="auto"/>
      </w:divBdr>
    </w:div>
    <w:div w:id="161625774">
      <w:marLeft w:val="0"/>
      <w:marRight w:val="0"/>
      <w:marTop w:val="0"/>
      <w:marBottom w:val="0"/>
      <w:divBdr>
        <w:top w:val="none" w:sz="0" w:space="0" w:color="auto"/>
        <w:left w:val="none" w:sz="0" w:space="0" w:color="auto"/>
        <w:bottom w:val="single" w:sz="8" w:space="5" w:color="auto"/>
        <w:right w:val="none" w:sz="0" w:space="0" w:color="auto"/>
      </w:divBdr>
    </w:div>
    <w:div w:id="558517045">
      <w:marLeft w:val="0"/>
      <w:marRight w:val="0"/>
      <w:marTop w:val="0"/>
      <w:marBottom w:val="0"/>
      <w:divBdr>
        <w:top w:val="none" w:sz="0" w:space="0" w:color="auto"/>
        <w:left w:val="none" w:sz="0" w:space="0" w:color="auto"/>
        <w:bottom w:val="single" w:sz="8" w:space="5" w:color="auto"/>
        <w:right w:val="none" w:sz="0" w:space="0" w:color="auto"/>
      </w:divBdr>
    </w:div>
    <w:div w:id="563032823">
      <w:marLeft w:val="0"/>
      <w:marRight w:val="0"/>
      <w:marTop w:val="0"/>
      <w:marBottom w:val="0"/>
      <w:divBdr>
        <w:top w:val="none" w:sz="0" w:space="0" w:color="auto"/>
        <w:left w:val="none" w:sz="0" w:space="0" w:color="auto"/>
        <w:bottom w:val="single" w:sz="8" w:space="5" w:color="auto"/>
        <w:right w:val="none" w:sz="0" w:space="0" w:color="auto"/>
      </w:divBdr>
    </w:div>
    <w:div w:id="568033230">
      <w:marLeft w:val="0"/>
      <w:marRight w:val="0"/>
      <w:marTop w:val="0"/>
      <w:marBottom w:val="0"/>
      <w:divBdr>
        <w:top w:val="none" w:sz="0" w:space="0" w:color="auto"/>
        <w:left w:val="none" w:sz="0" w:space="0" w:color="auto"/>
        <w:bottom w:val="single" w:sz="8" w:space="1" w:color="auto"/>
        <w:right w:val="none" w:sz="0" w:space="0" w:color="auto"/>
      </w:divBdr>
    </w:div>
    <w:div w:id="657148128">
      <w:marLeft w:val="0"/>
      <w:marRight w:val="0"/>
      <w:marTop w:val="0"/>
      <w:marBottom w:val="0"/>
      <w:divBdr>
        <w:top w:val="none" w:sz="0" w:space="0" w:color="auto"/>
        <w:left w:val="none" w:sz="0" w:space="0" w:color="auto"/>
        <w:bottom w:val="single" w:sz="8" w:space="5" w:color="auto"/>
        <w:right w:val="none" w:sz="0" w:space="0" w:color="auto"/>
      </w:divBdr>
    </w:div>
    <w:div w:id="741487761">
      <w:marLeft w:val="0"/>
      <w:marRight w:val="0"/>
      <w:marTop w:val="0"/>
      <w:marBottom w:val="0"/>
      <w:divBdr>
        <w:top w:val="none" w:sz="0" w:space="0" w:color="auto"/>
        <w:left w:val="none" w:sz="0" w:space="0" w:color="auto"/>
        <w:bottom w:val="single" w:sz="8" w:space="5" w:color="auto"/>
        <w:right w:val="none" w:sz="0" w:space="0" w:color="auto"/>
      </w:divBdr>
    </w:div>
    <w:div w:id="741873777">
      <w:marLeft w:val="0"/>
      <w:marRight w:val="0"/>
      <w:marTop w:val="0"/>
      <w:marBottom w:val="0"/>
      <w:divBdr>
        <w:top w:val="none" w:sz="0" w:space="0" w:color="auto"/>
        <w:left w:val="none" w:sz="0" w:space="0" w:color="auto"/>
        <w:bottom w:val="single" w:sz="8" w:space="5" w:color="auto"/>
        <w:right w:val="none" w:sz="0" w:space="0" w:color="auto"/>
      </w:divBdr>
    </w:div>
    <w:div w:id="776562069">
      <w:marLeft w:val="0"/>
      <w:marRight w:val="0"/>
      <w:marTop w:val="0"/>
      <w:marBottom w:val="0"/>
      <w:divBdr>
        <w:top w:val="none" w:sz="0" w:space="0" w:color="auto"/>
        <w:left w:val="none" w:sz="0" w:space="0" w:color="auto"/>
        <w:bottom w:val="single" w:sz="8" w:space="5" w:color="auto"/>
        <w:right w:val="none" w:sz="0" w:space="0" w:color="auto"/>
      </w:divBdr>
    </w:div>
    <w:div w:id="1075199656">
      <w:marLeft w:val="0"/>
      <w:marRight w:val="0"/>
      <w:marTop w:val="0"/>
      <w:marBottom w:val="0"/>
      <w:divBdr>
        <w:top w:val="none" w:sz="0" w:space="0" w:color="auto"/>
        <w:left w:val="none" w:sz="0" w:space="0" w:color="auto"/>
        <w:bottom w:val="single" w:sz="8" w:space="5" w:color="auto"/>
        <w:right w:val="none" w:sz="0" w:space="0" w:color="auto"/>
      </w:divBdr>
    </w:div>
    <w:div w:id="1215309710">
      <w:marLeft w:val="0"/>
      <w:marRight w:val="0"/>
      <w:marTop w:val="0"/>
      <w:marBottom w:val="0"/>
      <w:divBdr>
        <w:top w:val="none" w:sz="0" w:space="0" w:color="auto"/>
        <w:left w:val="none" w:sz="0" w:space="0" w:color="auto"/>
        <w:bottom w:val="single" w:sz="8" w:space="5" w:color="auto"/>
        <w:right w:val="none" w:sz="0" w:space="0" w:color="auto"/>
      </w:divBdr>
    </w:div>
    <w:div w:id="1413962828">
      <w:marLeft w:val="0"/>
      <w:marRight w:val="0"/>
      <w:marTop w:val="0"/>
      <w:marBottom w:val="0"/>
      <w:divBdr>
        <w:top w:val="none" w:sz="0" w:space="0" w:color="auto"/>
        <w:left w:val="none" w:sz="0" w:space="0" w:color="auto"/>
        <w:bottom w:val="single" w:sz="8" w:space="5" w:color="auto"/>
        <w:right w:val="none" w:sz="0" w:space="0" w:color="auto"/>
      </w:divBdr>
    </w:div>
    <w:div w:id="1526016908">
      <w:marLeft w:val="0"/>
      <w:marRight w:val="0"/>
      <w:marTop w:val="0"/>
      <w:marBottom w:val="0"/>
      <w:divBdr>
        <w:top w:val="none" w:sz="0" w:space="0" w:color="auto"/>
        <w:left w:val="none" w:sz="0" w:space="0" w:color="auto"/>
        <w:bottom w:val="single" w:sz="8" w:space="5" w:color="auto"/>
        <w:right w:val="none" w:sz="0" w:space="0" w:color="auto"/>
      </w:divBdr>
    </w:div>
    <w:div w:id="1781992652">
      <w:marLeft w:val="0"/>
      <w:marRight w:val="0"/>
      <w:marTop w:val="0"/>
      <w:marBottom w:val="0"/>
      <w:divBdr>
        <w:top w:val="none" w:sz="0" w:space="0" w:color="auto"/>
        <w:left w:val="none" w:sz="0" w:space="0" w:color="auto"/>
        <w:bottom w:val="single" w:sz="8" w:space="5" w:color="auto"/>
        <w:right w:val="none" w:sz="0" w:space="0" w:color="auto"/>
      </w:divBdr>
    </w:div>
    <w:div w:id="2086342712">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9449</Words>
  <Characters>5387</Characters>
  <Application>Microsoft Office Word</Application>
  <DocSecurity>8</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VP20160907</vt:lpstr>
      <vt:lpstr/>
    </vt:vector>
  </TitlesOfParts>
  <Company>LRVK</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VP20160907</dc:title>
  <dc:subject>20160907</dc:subject>
  <dc:creator>Neringa Adomavičiūtė</dc:creator>
  <cp:lastModifiedBy>Daiva Motiejūnaitė</cp:lastModifiedBy>
  <cp:revision>1</cp:revision>
  <cp:lastPrinted>2016-09-09T05:33:00Z</cp:lastPrinted>
  <dcterms:created xsi:type="dcterms:W3CDTF">2017-01-03T06:49:00Z</dcterms:created>
  <dcterms:modified xsi:type="dcterms:W3CDTF">2017-01-03T06:49:00Z</dcterms:modified>
</cp:coreProperties>
</file>