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41DD853" w14:textId="2FB7096E" w:rsidR="00270157" w:rsidRPr="00EE5F66" w:rsidRDefault="00B800E4" w:rsidP="00C8501D">
      <w:pPr>
        <w:overflowPunct w:val="0"/>
        <w:autoSpaceDE w:val="0"/>
        <w:autoSpaceDN w:val="0"/>
        <w:adjustRightInd w:val="0"/>
        <w:rPr>
          <w:b/>
          <w:lang w:val="lt-LT"/>
        </w:rPr>
      </w:pPr>
      <w:r>
        <w:rPr>
          <w:b/>
          <w:noProof/>
          <w:lang w:val="lt-LT" w:eastAsia="lt-LT"/>
        </w:rPr>
        <mc:AlternateContent>
          <mc:Choice Requires="wps">
            <w:drawing>
              <wp:anchor distT="0" distB="0" distL="114300" distR="114300" simplePos="0" relativeHeight="251659264" behindDoc="0" locked="0" layoutInCell="1" allowOverlap="1" wp14:anchorId="1BF19B54" wp14:editId="67805CF7">
                <wp:simplePos x="0" y="0"/>
                <wp:positionH relativeFrom="column">
                  <wp:posOffset>4699635</wp:posOffset>
                </wp:positionH>
                <wp:positionV relativeFrom="paragraph">
                  <wp:posOffset>-1219835</wp:posOffset>
                </wp:positionV>
                <wp:extent cx="1771650"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71650" cy="438150"/>
                        </a:xfrm>
                        <a:prstGeom prst="rect">
                          <a:avLst/>
                        </a:prstGeom>
                        <a:solidFill>
                          <a:schemeClr val="lt1"/>
                        </a:solidFill>
                        <a:ln w="6350">
                          <a:noFill/>
                        </a:ln>
                      </wps:spPr>
                      <wps:txbx>
                        <w:txbxContent>
                          <w:p w14:paraId="4C620EA5" w14:textId="36AB78A1" w:rsidR="00B800E4" w:rsidRPr="00B800E4" w:rsidRDefault="00B800E4">
                            <w:pPr>
                              <w:rPr>
                                <w:b/>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F19B54" id="_x0000_t202" coordsize="21600,21600" o:spt="202" path="m,l,21600r21600,l21600,xe">
                <v:stroke joinstyle="miter"/>
                <v:path gradientshapeok="t" o:connecttype="rect"/>
              </v:shapetype>
              <v:shape id="Text Box 1" o:spid="_x0000_s1026" type="#_x0000_t202" style="position:absolute;margin-left:370.05pt;margin-top:-96.05pt;width:139.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" fillcolor="white [3201]" stroked="f" strokeweight=".5pt">
                <v:textbox>
                  <w:txbxContent>
                    <w:p w14:paraId="4C620EA5" w14:textId="36AB78A1" w:rsidR="00B800E4" w:rsidRPr="00B800E4" w:rsidRDefault="00B800E4">
                      <w:pPr>
                        <w:rPr>
                          <w:b/>
                          <w:sz w:val="20"/>
                          <w:szCs w:val="20"/>
                          <w:lang w:val="lt-LT"/>
                        </w:rPr>
                      </w:pPr>
                    </w:p>
                  </w:txbxContent>
                </v:textbox>
              </v:shape>
            </w:pict>
          </mc:Fallback>
        </mc:AlternateContent>
      </w:r>
    </w:p>
    <w:tbl>
      <w:tblPr>
        <w:tblpPr w:leftFromText="180" w:rightFromText="180" w:vertAnchor="text" w:horzAnchor="margin" w:tblpXSpec="right" w:tblpYSpec="outside"/>
        <w:tblW w:w="0" w:type="auto"/>
        <w:tblLook w:val="04A0" w:firstRow="1" w:lastRow="0" w:firstColumn="1" w:lastColumn="0" w:noHBand="0" w:noVBand="1"/>
      </w:tblPr>
      <w:tblGrid>
        <w:gridCol w:w="1825"/>
        <w:gridCol w:w="2311"/>
      </w:tblGrid>
      <w:tr w:rsidR="00270157" w:rsidRPr="00EE5F66" w14:paraId="514D9A1D" w14:textId="77777777" w:rsidTr="00353C31">
        <w:trPr>
          <w:trHeight w:val="276"/>
        </w:trPr>
        <w:tc>
          <w:tcPr>
            <w:tcW w:w="1825" w:type="dxa"/>
          </w:tcPr>
          <w:p w14:paraId="08009DCE" w14:textId="64EC8397" w:rsidR="00270157" w:rsidRPr="007D5AC9" w:rsidRDefault="007D5AC9" w:rsidP="00A51FD5">
            <w:pPr>
              <w:overflowPunct w:val="0"/>
              <w:autoSpaceDE w:val="0"/>
              <w:autoSpaceDN w:val="0"/>
              <w:adjustRightInd w:val="0"/>
              <w:rPr>
                <w:lang w:val="lt-LT"/>
              </w:rPr>
            </w:pPr>
            <w:r w:rsidRPr="007D5AC9">
              <w:t xml:space="preserve">  </w:t>
            </w:r>
            <w:r w:rsidR="00270157" w:rsidRPr="007D5AC9">
              <w:t>20</w:t>
            </w:r>
            <w:r w:rsidR="00DC4FD4" w:rsidRPr="007D5AC9">
              <w:t>1</w:t>
            </w:r>
            <w:r w:rsidR="00305106" w:rsidRPr="007D5AC9">
              <w:t>9</w:t>
            </w:r>
            <w:r w:rsidR="00DC4FD4" w:rsidRPr="007D5AC9">
              <w:t>-</w:t>
            </w:r>
            <w:r w:rsidR="00C056FD">
              <w:t>11</w:t>
            </w:r>
            <w:r w:rsidR="00270157" w:rsidRPr="007D5AC9">
              <w:t>-</w:t>
            </w:r>
          </w:p>
        </w:tc>
        <w:tc>
          <w:tcPr>
            <w:tcW w:w="2311" w:type="dxa"/>
          </w:tcPr>
          <w:p w14:paraId="1AB29D6A" w14:textId="080C0FDC" w:rsidR="00270157" w:rsidRPr="007D5AC9" w:rsidRDefault="001E1FBD" w:rsidP="00A51FD5">
            <w:pPr>
              <w:overflowPunct w:val="0"/>
              <w:autoSpaceDE w:val="0"/>
              <w:autoSpaceDN w:val="0"/>
              <w:adjustRightInd w:val="0"/>
              <w:ind w:left="-108"/>
              <w:rPr>
                <w:lang w:val="lt-LT"/>
              </w:rPr>
            </w:pPr>
            <w:r w:rsidRPr="007D5AC9">
              <w:t xml:space="preserve">Nr. </w:t>
            </w:r>
            <w:r w:rsidR="00BC7CF4">
              <w:t>2</w:t>
            </w:r>
            <w:r w:rsidRPr="007D5AC9">
              <w:t>R-</w:t>
            </w:r>
            <w:r w:rsidR="00BC7CF4">
              <w:t xml:space="preserve">       </w:t>
            </w:r>
            <w:r w:rsidR="00BF4076" w:rsidRPr="00BF4076">
              <w:t>(</w:t>
            </w:r>
            <w:r w:rsidR="00DC4FD4" w:rsidRPr="00BF4076">
              <w:t>3.</w:t>
            </w:r>
            <w:r w:rsidR="00930EFC">
              <w:t>2</w:t>
            </w:r>
            <w:r w:rsidR="00DC4FD4" w:rsidRPr="00BF4076">
              <w:t>.</w:t>
            </w:r>
            <w:r w:rsidR="00C056FD">
              <w:t>E</w:t>
            </w:r>
            <w:r w:rsidR="00270157" w:rsidRPr="00BF4076">
              <w:t>)</w:t>
            </w:r>
          </w:p>
        </w:tc>
      </w:tr>
      <w:tr w:rsidR="00270157" w:rsidRPr="00EE5F66" w14:paraId="1439D958" w14:textId="77777777" w:rsidTr="00353C31">
        <w:trPr>
          <w:trHeight w:val="291"/>
        </w:trPr>
        <w:tc>
          <w:tcPr>
            <w:tcW w:w="1825" w:type="dxa"/>
          </w:tcPr>
          <w:p w14:paraId="291E23A0" w14:textId="73D929D5" w:rsidR="00270157" w:rsidRPr="007D5AC9" w:rsidRDefault="00BC7CF4" w:rsidP="00A51FD5">
            <w:pPr>
              <w:overflowPunct w:val="0"/>
              <w:autoSpaceDE w:val="0"/>
              <w:autoSpaceDN w:val="0"/>
              <w:adjustRightInd w:val="0"/>
              <w:rPr>
                <w:lang w:val="lt-LT"/>
              </w:rPr>
            </w:pPr>
            <w:r>
              <w:t xml:space="preserve">  </w:t>
            </w:r>
            <w:r w:rsidR="00270157" w:rsidRPr="007D5AC9">
              <w:t>Į</w:t>
            </w:r>
            <w:r w:rsidR="00353C31" w:rsidRPr="007D5AC9">
              <w:t xml:space="preserve"> 201</w:t>
            </w:r>
            <w:r w:rsidR="00305106" w:rsidRPr="007D5AC9">
              <w:t>9</w:t>
            </w:r>
            <w:r w:rsidR="00353C31" w:rsidRPr="007D5AC9">
              <w:t>-</w:t>
            </w:r>
            <w:r w:rsidR="00C056FD">
              <w:t>10</w:t>
            </w:r>
            <w:r w:rsidR="00305106" w:rsidRPr="007D5AC9">
              <w:t>-</w:t>
            </w:r>
            <w:r w:rsidR="00C056FD">
              <w:t>31</w:t>
            </w:r>
            <w:r w:rsidR="00213436" w:rsidRPr="007D5AC9">
              <w:t xml:space="preserve">     </w:t>
            </w:r>
            <w:r w:rsidR="00353C31" w:rsidRPr="007D5AC9">
              <w:t xml:space="preserve">   </w:t>
            </w:r>
          </w:p>
        </w:tc>
        <w:tc>
          <w:tcPr>
            <w:tcW w:w="2311" w:type="dxa"/>
          </w:tcPr>
          <w:p w14:paraId="77C63791" w14:textId="704F385F" w:rsidR="00426D3C" w:rsidRPr="008759B1" w:rsidRDefault="00426D3C" w:rsidP="00426D3C">
            <w:pPr>
              <w:overflowPunct w:val="0"/>
              <w:autoSpaceDE w:val="0"/>
              <w:autoSpaceDN w:val="0"/>
              <w:adjustRightInd w:val="0"/>
              <w:ind w:left="-114"/>
              <w:rPr>
                <w:lang w:val="lt-LT"/>
              </w:rPr>
            </w:pPr>
            <w:r w:rsidRPr="008759B1">
              <w:rPr>
                <w:lang w:val="lt-LT"/>
              </w:rPr>
              <w:t>Nr.</w:t>
            </w:r>
            <w:r w:rsidR="00210AE2">
              <w:rPr>
                <w:lang w:val="lt-LT"/>
              </w:rPr>
              <w:t xml:space="preserve"> 1D-</w:t>
            </w:r>
            <w:r w:rsidR="00C056FD">
              <w:rPr>
                <w:lang w:val="lt-LT"/>
              </w:rPr>
              <w:t>5462</w:t>
            </w:r>
            <w:r w:rsidRPr="008759B1">
              <w:rPr>
                <w:lang w:val="lt-LT"/>
              </w:rPr>
              <w:t xml:space="preserve"> </w:t>
            </w:r>
          </w:p>
          <w:p w14:paraId="044989D8" w14:textId="23DD31A4" w:rsidR="00270157" w:rsidRPr="007D5AC9" w:rsidRDefault="00270157" w:rsidP="00437F09">
            <w:pPr>
              <w:overflowPunct w:val="0"/>
              <w:autoSpaceDE w:val="0"/>
              <w:autoSpaceDN w:val="0"/>
              <w:adjustRightInd w:val="0"/>
              <w:ind w:left="-78"/>
              <w:rPr>
                <w:lang w:val="lt-LT"/>
              </w:rPr>
            </w:pPr>
          </w:p>
        </w:tc>
      </w:tr>
    </w:tbl>
    <w:p w14:paraId="7AF6055A" w14:textId="62E98590" w:rsidR="00426D3C" w:rsidRDefault="00592E56" w:rsidP="00426D3C">
      <w:pPr>
        <w:overflowPunct w:val="0"/>
        <w:autoSpaceDE w:val="0"/>
        <w:autoSpaceDN w:val="0"/>
        <w:adjustRightInd w:val="0"/>
        <w:rPr>
          <w:lang w:val="lt-LT"/>
        </w:rPr>
      </w:pPr>
      <w:r>
        <w:rPr>
          <w:lang w:val="lt-LT"/>
        </w:rPr>
        <w:t xml:space="preserve">Lietuvos Respublikos </w:t>
      </w:r>
      <w:r w:rsidR="00930EFC">
        <w:rPr>
          <w:lang w:val="lt-LT"/>
        </w:rPr>
        <w:t xml:space="preserve">vidaus reikalų </w:t>
      </w:r>
      <w:r>
        <w:rPr>
          <w:lang w:val="lt-LT"/>
        </w:rPr>
        <w:t>ministerijai</w:t>
      </w:r>
    </w:p>
    <w:p w14:paraId="521E50B5" w14:textId="3571366A" w:rsidR="00F4034E" w:rsidRPr="00DB21B0" w:rsidRDefault="00592E56" w:rsidP="00F4034E">
      <w:pPr>
        <w:overflowPunct w:val="0"/>
        <w:autoSpaceDE w:val="0"/>
        <w:autoSpaceDN w:val="0"/>
        <w:adjustRightInd w:val="0"/>
        <w:rPr>
          <w:i/>
          <w:lang w:val="lt-LT"/>
        </w:rPr>
      </w:pPr>
      <w:r w:rsidRPr="00DB21B0">
        <w:rPr>
          <w:i/>
          <w:lang w:val="lt-LT"/>
        </w:rPr>
        <w:t>Siunčiam</w:t>
      </w:r>
      <w:r>
        <w:rPr>
          <w:i/>
          <w:lang w:val="lt-LT"/>
        </w:rPr>
        <w:t>a</w:t>
      </w:r>
      <w:r w:rsidRPr="00DB21B0">
        <w:rPr>
          <w:i/>
          <w:lang w:val="lt-LT"/>
        </w:rPr>
        <w:t xml:space="preserve"> per TAIS</w:t>
      </w:r>
    </w:p>
    <w:p w14:paraId="155D55A8" w14:textId="727BF54B" w:rsidR="00470881" w:rsidRDefault="00B800E4" w:rsidP="00BE5D8D">
      <w:pPr>
        <w:shd w:val="clear" w:color="auto" w:fill="FFFFFF"/>
        <w:textAlignment w:val="top"/>
        <w:rPr>
          <w:lang w:val="lt-LT"/>
        </w:rPr>
      </w:pPr>
      <w:r w:rsidRPr="004B27CF">
        <w:rPr>
          <w:rFonts w:ascii="Arial" w:hAnsi="Arial" w:cs="Arial"/>
          <w:sz w:val="21"/>
          <w:szCs w:val="21"/>
        </w:rPr>
        <w:br/>
      </w:r>
    </w:p>
    <w:p w14:paraId="187E3B74" w14:textId="77777777" w:rsidR="00E15CD3" w:rsidRPr="00BE5D8D" w:rsidRDefault="00E15CD3" w:rsidP="00BE5D8D">
      <w:pPr>
        <w:shd w:val="clear" w:color="auto" w:fill="FFFFFF"/>
        <w:textAlignment w:val="top"/>
        <w:rPr>
          <w:lang w:val="lt-LT"/>
        </w:rPr>
      </w:pPr>
    </w:p>
    <w:p w14:paraId="39AB1508" w14:textId="2BF0CCCD" w:rsidR="00426D3C" w:rsidRPr="00930EFC" w:rsidRDefault="00930EFC" w:rsidP="00592E56">
      <w:pPr>
        <w:pStyle w:val="Bodytext20"/>
        <w:spacing w:before="0" w:after="0" w:line="312" w:lineRule="auto"/>
        <w:rPr>
          <w:rFonts w:ascii="Times New Roman" w:hAnsi="Times New Roman" w:cs="Times New Roman"/>
          <w:b/>
          <w:sz w:val="24"/>
          <w:szCs w:val="24"/>
        </w:rPr>
      </w:pPr>
      <w:r w:rsidRPr="00930EFC">
        <w:rPr>
          <w:rFonts w:ascii="Times New Roman" w:hAnsi="Times New Roman" w:cs="Times New Roman"/>
          <w:b/>
          <w:sz w:val="24"/>
          <w:szCs w:val="24"/>
          <w:lang w:val="lt-LT"/>
        </w:rPr>
        <w:t xml:space="preserve">DĖL </w:t>
      </w:r>
      <w:r w:rsidRPr="00930EFC">
        <w:rPr>
          <w:rFonts w:ascii="Times New Roman" w:hAnsi="Times New Roman" w:cs="Times New Roman"/>
          <w:b/>
          <w:color w:val="000000"/>
          <w:sz w:val="24"/>
          <w:szCs w:val="24"/>
        </w:rPr>
        <w:t xml:space="preserve">LIETUVOS RESPUBLIKOS </w:t>
      </w:r>
      <w:r w:rsidRPr="00930EFC">
        <w:rPr>
          <w:rFonts w:ascii="Times New Roman" w:hAnsi="Times New Roman" w:cs="Times New Roman"/>
          <w:b/>
          <w:color w:val="000000"/>
          <w:sz w:val="24"/>
          <w:szCs w:val="24"/>
          <w:lang w:val="lt-LT"/>
        </w:rPr>
        <w:t>VYRIAUSYBĖS NUTARIM</w:t>
      </w:r>
      <w:r w:rsidR="00C056FD">
        <w:rPr>
          <w:rFonts w:ascii="Times New Roman" w:hAnsi="Times New Roman" w:cs="Times New Roman"/>
          <w:b/>
          <w:color w:val="000000"/>
          <w:sz w:val="24"/>
          <w:szCs w:val="24"/>
          <w:lang w:val="lt-LT"/>
        </w:rPr>
        <w:t>O</w:t>
      </w:r>
      <w:r w:rsidRPr="00930EFC">
        <w:rPr>
          <w:rFonts w:ascii="Times New Roman" w:hAnsi="Times New Roman" w:cs="Times New Roman"/>
          <w:b/>
          <w:color w:val="000000"/>
          <w:sz w:val="24"/>
          <w:szCs w:val="24"/>
          <w:lang w:val="lt-LT"/>
        </w:rPr>
        <w:t xml:space="preserve"> </w:t>
      </w:r>
      <w:r w:rsidRPr="00930EFC">
        <w:rPr>
          <w:rFonts w:ascii="Times New Roman" w:hAnsi="Times New Roman" w:cs="Times New Roman"/>
          <w:b/>
          <w:bCs/>
          <w:color w:val="000000"/>
          <w:sz w:val="24"/>
          <w:szCs w:val="24"/>
          <w:lang w:val="lt-LT"/>
        </w:rPr>
        <w:t>PROJEKT</w:t>
      </w:r>
      <w:r w:rsidR="00C056FD">
        <w:rPr>
          <w:rFonts w:ascii="Times New Roman" w:hAnsi="Times New Roman" w:cs="Times New Roman"/>
          <w:b/>
          <w:bCs/>
          <w:color w:val="000000"/>
          <w:sz w:val="24"/>
          <w:szCs w:val="24"/>
          <w:lang w:val="lt-LT"/>
        </w:rPr>
        <w:t>O</w:t>
      </w:r>
      <w:r w:rsidRPr="00930EFC">
        <w:rPr>
          <w:rFonts w:ascii="Times New Roman" w:hAnsi="Times New Roman" w:cs="Times New Roman"/>
          <w:b/>
          <w:sz w:val="24"/>
          <w:szCs w:val="24"/>
          <w:lang w:val="lt-LT"/>
        </w:rPr>
        <w:t xml:space="preserve"> DERINIMO</w:t>
      </w:r>
      <w:r w:rsidRPr="00930EFC">
        <w:rPr>
          <w:rFonts w:ascii="Times New Roman" w:hAnsi="Times New Roman" w:cs="Times New Roman"/>
          <w:b/>
          <w:sz w:val="24"/>
          <w:szCs w:val="24"/>
        </w:rPr>
        <w:t xml:space="preserve"> </w:t>
      </w:r>
    </w:p>
    <w:p w14:paraId="5019882F" w14:textId="0D66522F" w:rsidR="007D5AC9" w:rsidRDefault="007D5AC9" w:rsidP="00C8501D">
      <w:pPr>
        <w:overflowPunct w:val="0"/>
        <w:autoSpaceDE w:val="0"/>
        <w:autoSpaceDN w:val="0"/>
        <w:adjustRightInd w:val="0"/>
        <w:rPr>
          <w:b/>
          <w:lang w:val="lt-LT"/>
        </w:rPr>
      </w:pPr>
    </w:p>
    <w:p w14:paraId="296B8D46" w14:textId="77777777" w:rsidR="00426D3C" w:rsidRPr="004B27CF" w:rsidRDefault="00426D3C" w:rsidP="00C8501D">
      <w:pPr>
        <w:overflowPunct w:val="0"/>
        <w:autoSpaceDE w:val="0"/>
        <w:autoSpaceDN w:val="0"/>
        <w:adjustRightInd w:val="0"/>
        <w:rPr>
          <w:b/>
          <w:bCs/>
          <w:lang w:val="lt-LT"/>
        </w:rPr>
      </w:pPr>
    </w:p>
    <w:p w14:paraId="197DE973" w14:textId="1C2E1BED" w:rsidR="00095CD3" w:rsidRDefault="00426D3C" w:rsidP="00095CD3">
      <w:pPr>
        <w:pStyle w:val="Pagrindinistekstas"/>
        <w:spacing w:after="0"/>
        <w:ind w:firstLine="851"/>
        <w:jc w:val="both"/>
        <w:rPr>
          <w:color w:val="000000"/>
          <w:shd w:val="clear" w:color="auto" w:fill="FFFFFF"/>
          <w:lang w:val="lt-LT" w:eastAsia="lt-LT"/>
        </w:rPr>
      </w:pPr>
      <w:bookmarkStart w:id="1" w:name="_Hlk3902216"/>
      <w:r w:rsidRPr="009A253B">
        <w:rPr>
          <w:lang w:val="lt-LT"/>
        </w:rPr>
        <w:t>Valstybinė duomenų apsaugos inspekcija</w:t>
      </w:r>
      <w:r w:rsidR="00C056FD" w:rsidRPr="009A253B">
        <w:rPr>
          <w:lang w:val="lt-LT"/>
        </w:rPr>
        <w:t>,</w:t>
      </w:r>
      <w:r w:rsidR="0026015C" w:rsidRPr="009A253B">
        <w:rPr>
          <w:lang w:val="lt-LT"/>
        </w:rPr>
        <w:t xml:space="preserve"> </w:t>
      </w:r>
      <w:r w:rsidR="00C056FD" w:rsidRPr="009A253B">
        <w:rPr>
          <w:lang w:val="lt-LT"/>
        </w:rPr>
        <w:t>įvertinusi Jūsų pateiktą derinti Lietuvos Respublikos Vyriausybės nutarimo „Dėl Lietuvos Respublikos saugaus eismo automobilių keliais įstatymo Nr. VIII-2043 2 ir 27</w:t>
      </w:r>
      <w:r w:rsidR="00C056FD" w:rsidRPr="009A253B">
        <w:rPr>
          <w:vertAlign w:val="superscript"/>
          <w:lang w:val="lt-LT"/>
        </w:rPr>
        <w:t>2</w:t>
      </w:r>
      <w:r w:rsidR="00C056FD" w:rsidRPr="009A253B">
        <w:rPr>
          <w:lang w:val="lt-LT"/>
        </w:rPr>
        <w:t xml:space="preserve"> straipsnių papildymo bei įstatymo papildymo 29</w:t>
      </w:r>
      <w:r w:rsidR="00C056FD" w:rsidRPr="009A253B">
        <w:rPr>
          <w:vertAlign w:val="superscript"/>
          <w:lang w:val="lt-LT"/>
        </w:rPr>
        <w:t>2</w:t>
      </w:r>
      <w:r w:rsidR="00C056FD" w:rsidRPr="009A253B">
        <w:rPr>
          <w:lang w:val="lt-LT"/>
        </w:rPr>
        <w:t xml:space="preserve"> straipsniu įstatymo projekto Nr. XIIIP-3831“ projektą</w:t>
      </w:r>
      <w:r w:rsidR="00656D92" w:rsidRPr="009A253B">
        <w:rPr>
          <w:lang w:val="lt-LT"/>
        </w:rPr>
        <w:t xml:space="preserve"> (toliau - Projektas)</w:t>
      </w:r>
      <w:r w:rsidR="00C056FD" w:rsidRPr="009A253B">
        <w:rPr>
          <w:lang w:val="lt-LT"/>
        </w:rPr>
        <w:t xml:space="preserve">, </w:t>
      </w:r>
      <w:r w:rsidR="00095CD3">
        <w:rPr>
          <w:lang w:val="lt-LT"/>
        </w:rPr>
        <w:t xml:space="preserve">siūlo papildyti </w:t>
      </w:r>
      <w:r w:rsidR="00656D92" w:rsidRPr="009A253B">
        <w:rPr>
          <w:lang w:val="lt-LT"/>
        </w:rPr>
        <w:t>Projekte nurodyt</w:t>
      </w:r>
      <w:r w:rsidR="00095CD3">
        <w:rPr>
          <w:lang w:val="lt-LT"/>
        </w:rPr>
        <w:t>as</w:t>
      </w:r>
      <w:r w:rsidR="00656D92" w:rsidRPr="009A253B">
        <w:rPr>
          <w:lang w:val="lt-LT"/>
        </w:rPr>
        <w:t xml:space="preserve"> priežasti</w:t>
      </w:r>
      <w:r w:rsidR="00095CD3">
        <w:rPr>
          <w:lang w:val="lt-LT"/>
        </w:rPr>
        <w:t>s</w:t>
      </w:r>
      <w:r w:rsidR="00656D92" w:rsidRPr="009A253B">
        <w:rPr>
          <w:lang w:val="lt-LT"/>
        </w:rPr>
        <w:t xml:space="preserve"> nepritarti </w:t>
      </w:r>
      <w:r w:rsidR="00656D92" w:rsidRPr="009A253B">
        <w:rPr>
          <w:lang w:val="lt-LT" w:eastAsia="lt-LT"/>
        </w:rPr>
        <w:t>Lietuvos Respublikos s</w:t>
      </w:r>
      <w:r w:rsidR="00656D92" w:rsidRPr="009A253B">
        <w:rPr>
          <w:bCs/>
          <w:color w:val="000000"/>
          <w:shd w:val="clear" w:color="auto" w:fill="FFFFFF"/>
          <w:lang w:val="lt-LT" w:eastAsia="lt-LT"/>
        </w:rPr>
        <w:t>augaus eismo automobilių keliais įstatymo Nr. VIII-2043 2 ir 27</w:t>
      </w:r>
      <w:r w:rsidR="00656D92" w:rsidRPr="009A253B">
        <w:rPr>
          <w:bCs/>
          <w:color w:val="000000"/>
          <w:shd w:val="clear" w:color="auto" w:fill="FFFFFF"/>
          <w:vertAlign w:val="superscript"/>
          <w:lang w:val="lt-LT" w:eastAsia="lt-LT"/>
        </w:rPr>
        <w:t>2</w:t>
      </w:r>
      <w:r w:rsidR="00656D92" w:rsidRPr="009A253B">
        <w:rPr>
          <w:bCs/>
          <w:color w:val="000000"/>
          <w:shd w:val="clear" w:color="auto" w:fill="FFFFFF"/>
          <w:lang w:val="lt-LT" w:eastAsia="lt-LT"/>
        </w:rPr>
        <w:t> straipsnių papildymo bei įstatymo papildymo 29</w:t>
      </w:r>
      <w:r w:rsidR="00656D92" w:rsidRPr="009A253B">
        <w:rPr>
          <w:bCs/>
          <w:color w:val="000000"/>
          <w:shd w:val="clear" w:color="auto" w:fill="FFFFFF"/>
          <w:vertAlign w:val="superscript"/>
          <w:lang w:val="lt-LT" w:eastAsia="lt-LT"/>
        </w:rPr>
        <w:t>2 </w:t>
      </w:r>
      <w:r w:rsidR="00656D92" w:rsidRPr="009A253B">
        <w:rPr>
          <w:bCs/>
          <w:color w:val="000000"/>
          <w:shd w:val="clear" w:color="auto" w:fill="FFFFFF"/>
          <w:lang w:val="lt-LT" w:eastAsia="lt-LT"/>
        </w:rPr>
        <w:t xml:space="preserve">straipsniu įstatymo projektui Nr. </w:t>
      </w:r>
      <w:r w:rsidR="00656D92" w:rsidRPr="009A253B">
        <w:rPr>
          <w:color w:val="000000"/>
          <w:shd w:val="clear" w:color="auto" w:fill="FFFFFF"/>
          <w:lang w:val="lt-LT" w:eastAsia="lt-LT"/>
        </w:rPr>
        <w:t>XIIIP-3831</w:t>
      </w:r>
      <w:r w:rsidR="00095CD3">
        <w:rPr>
          <w:color w:val="000000"/>
          <w:shd w:val="clear" w:color="auto" w:fill="FFFFFF"/>
          <w:lang w:val="lt-LT" w:eastAsia="lt-LT"/>
        </w:rPr>
        <w:t xml:space="preserve"> ir </w:t>
      </w:r>
      <w:r w:rsidR="004918CF">
        <w:rPr>
          <w:color w:val="000000"/>
          <w:shd w:val="clear" w:color="auto" w:fill="FFFFFF"/>
          <w:lang w:val="lt-LT" w:eastAsia="lt-LT"/>
        </w:rPr>
        <w:t xml:space="preserve">jas </w:t>
      </w:r>
      <w:r w:rsidR="00095CD3">
        <w:rPr>
          <w:color w:val="000000"/>
          <w:shd w:val="clear" w:color="auto" w:fill="FFFFFF"/>
          <w:lang w:val="lt-LT" w:eastAsia="lt-LT"/>
        </w:rPr>
        <w:t>išdėstyti taip:</w:t>
      </w:r>
    </w:p>
    <w:p w14:paraId="4E7CC37E" w14:textId="22A26995" w:rsidR="00095CD3" w:rsidRPr="00095CD3" w:rsidRDefault="00095CD3" w:rsidP="00095CD3">
      <w:pPr>
        <w:pStyle w:val="Pagrindinistekstas"/>
        <w:spacing w:after="0"/>
        <w:ind w:firstLine="851"/>
        <w:jc w:val="both"/>
        <w:rPr>
          <w:lang w:val="lt-LT" w:eastAsia="lt-LT"/>
        </w:rPr>
      </w:pPr>
      <w:r>
        <w:rPr>
          <w:color w:val="000000"/>
          <w:shd w:val="clear" w:color="auto" w:fill="FFFFFF"/>
          <w:lang w:val="lt-LT" w:eastAsia="lt-LT"/>
        </w:rPr>
        <w:t>„</w:t>
      </w:r>
      <w:r w:rsidR="001F700B" w:rsidRPr="001F700B">
        <w:rPr>
          <w:color w:val="000000"/>
          <w:shd w:val="clear" w:color="auto" w:fill="FFFFFF"/>
          <w:lang w:val="lt-LT" w:eastAsia="lt-LT"/>
        </w:rPr>
        <w:t>2.</w:t>
      </w:r>
      <w:r w:rsidR="001F700B" w:rsidRPr="001F700B">
        <w:rPr>
          <w:color w:val="000000"/>
          <w:shd w:val="clear" w:color="auto" w:fill="FFFFFF"/>
          <w:lang w:val="lt-LT" w:eastAsia="lt-LT"/>
        </w:rPr>
        <w:tab/>
        <w:t xml:space="preserve">Įstatymo projektu Nr. XIIIP-3831 siūloma Lietuvos Respublikos saugaus eismo automobilių keliais įstatymo 272 straipsnio 6 dalies nuostata, kad Centralizuotosios techninės apžiūros duomenų bazės ir Lietuvos Respublikos kelių transporto priemonių registro duomenis, susiejančius transporto priemonės valstybinės registracijos numerį ir VIN, Vyriausybės ar jos įgaliotos institucijos nustatyta tvarka gali gauti ir kiti juridiniai asmenys yra nepagrįsta, nederanti  su 2016 m. balandžio 27 d. Europos Parlamento ir Tarybos reglamento (ES) 2016/679 dėl fizinių asmenų apsaugos tvarkant asmens duomenis ir dėl laisvo tokių duomenų judėjimo ir kuriuo panaikinama Direktyva 95/46/EB (Bendrasis duomenų apsaugos reglamentas) (toliau – Bendrasis duomenų apsaugos reglamentas) nuostatomis ir perteklinė. Pirma, ši siūloma  nuostata visiškai nėra pagrįsta aiškinamajame rašte, todėl nėra galimybės įvertinti ja siekiamų tikslų. Aiškinamajame rašte viso labo nurodoma tik aplinkybė, kad kadangi tai asmens duomenys, būtina tokią galimybę nustatyti būtent įstatymu, o ne poįstatyminiais teisės aktais, tačiau pačios galimybės egzistavimo poreikis nėra argumentuojamas. Pažymėtina ir tai, kad aiškinamajame rašte nėra detalizuota, kokių konkrečiai duomenų gavimas turimas omenyje, todėl nežinia ar tikrai omenyje turimas asmens duomenų tvarkymas. Antra, jei, kaip nurodoma aiškinamajame rašte, omeny vis tik turimas asmens duomenų tvarkymas, siūloma nuostata neatitinka Bendrojo duomenų apsaugos reglamento nuostatų – pagal šio reglamento 5 straipsnio 1 dalies b punktą turi </w:t>
      </w:r>
      <w:r w:rsidR="001F700B" w:rsidRPr="001F700B">
        <w:rPr>
          <w:color w:val="000000"/>
          <w:shd w:val="clear" w:color="auto" w:fill="FFFFFF"/>
          <w:lang w:val="lt-LT" w:eastAsia="lt-LT"/>
        </w:rPr>
        <w:lastRenderedPageBreak/>
        <w:t>būti nurodomas duomenų tvarkymo tikslas, tačiau jis nėra nurodomas nei siūlomoje 27</w:t>
      </w:r>
      <w:r w:rsidR="001F700B" w:rsidRPr="001F700B">
        <w:rPr>
          <w:color w:val="000000"/>
          <w:shd w:val="clear" w:color="auto" w:fill="FFFFFF"/>
          <w:vertAlign w:val="superscript"/>
          <w:lang w:val="lt-LT" w:eastAsia="lt-LT"/>
        </w:rPr>
        <w:t>2</w:t>
      </w:r>
      <w:r w:rsidR="001F700B" w:rsidRPr="001F700B">
        <w:rPr>
          <w:color w:val="000000"/>
          <w:shd w:val="clear" w:color="auto" w:fill="FFFFFF"/>
          <w:lang w:val="lt-LT" w:eastAsia="lt-LT"/>
        </w:rPr>
        <w:t xml:space="preserve"> straipsnio 6 dalyje, nei detalizuojamas aiškinamajame rašte. </w:t>
      </w:r>
      <w:r w:rsidR="001F700B" w:rsidRPr="001F700B">
        <w:rPr>
          <w:b/>
          <w:bCs/>
          <w:color w:val="000000"/>
          <w:shd w:val="clear" w:color="auto" w:fill="FFFFFF"/>
          <w:lang w:val="lt-LT" w:eastAsia="lt-LT"/>
        </w:rPr>
        <w:t>Be to, Bendrojo duomenų apsaugos reglamento 6 straipsnio 3 dalyje nustatyta, kad duomenų tvarkymo tikslas turi būti nustatytas duomenų tvarkymo pagrinde. Tame pagrindime galėtų būti nustatytos sąlygos, reglamentuojančios duomenų tvarkymo teisėtumą, tvarkytinų duomenų rūšis, atitinkamus duomenų subjektus, subjektus, kuriems asmens duomenys gali būti atskleisti ir tikslai, dėl kurių asmens duomenys gali būti atskleisti, tikslo apribojimo principus, saugojimo laikotarpius ir duomenų tvarkymo operacijas bei duomenų tvarkymo procedūras, įskaitant priemones, kuriomis būtų užtikrintas teisėtas ir sąžiningas duomenų tvarkymas</w:t>
      </w:r>
      <w:r w:rsidR="001F700B">
        <w:rPr>
          <w:color w:val="000000"/>
          <w:shd w:val="clear" w:color="auto" w:fill="FFFFFF"/>
          <w:lang w:val="lt-LT" w:eastAsia="lt-LT"/>
        </w:rPr>
        <w:t xml:space="preserve">. </w:t>
      </w:r>
      <w:r w:rsidR="001F700B" w:rsidRPr="001F700B">
        <w:rPr>
          <w:color w:val="000000"/>
          <w:shd w:val="clear" w:color="auto" w:fill="FFFFFF"/>
          <w:lang w:val="lt-LT" w:eastAsia="lt-LT"/>
        </w:rPr>
        <w:t>Asmens duomenų tvarkymo teisėtumo reikalavimai yra nustatyti Bendrojo duomenų apsaugos reglamento 6 straipsnyje, tad jau minėta aiškinamojo rašto nuostata dėl būtinybės duomenų tvarkymo galimybę nustatyti įstatymu, o ne poįstatyminiais teisės aktais, neatitinka šio straipsnio reikalavimų – priešingai, atsižvelgiant į Bendrojo duomenų apsaugos reglamento 6 straipsnio 1 dalies nuostatas, asmens duomenų tvarkymas gali būti grindžiamas ir kitais Bendrojo duomenų apsaugos reglamento 6 straipsnyje nurodomais kriterijais, net ir nesant įstatyminio reguliavimo. Trečia, siūloma nuostata nepatenka į  27</w:t>
      </w:r>
      <w:r w:rsidR="001F700B" w:rsidRPr="001F700B">
        <w:rPr>
          <w:color w:val="000000"/>
          <w:shd w:val="clear" w:color="auto" w:fill="FFFFFF"/>
          <w:vertAlign w:val="superscript"/>
          <w:lang w:val="lt-LT" w:eastAsia="lt-LT"/>
        </w:rPr>
        <w:t>2</w:t>
      </w:r>
      <w:r w:rsidR="001F700B" w:rsidRPr="001F700B">
        <w:rPr>
          <w:color w:val="000000"/>
          <w:shd w:val="clear" w:color="auto" w:fill="FFFFFF"/>
          <w:lang w:val="lt-LT" w:eastAsia="lt-LT"/>
        </w:rPr>
        <w:t xml:space="preserve"> straipsnio reguliavimo dalyką – šis straipsnis reguliuoja keitimąsi duomenimis tarp su eismo saugumo sritimi susijusių registrų, valstybės informacinių sistemų ir duomenų bazių, tačiau ne duomenų teikimą suinteresuotiems duomenų gavėjams. Be to, registrų ir valstybės informacinių duomenų teikimas duomenų gavėjams yra sureguliuotas Lietuvos Respublikos valstybės informacinių išteklių valdymo įstatymo 27, 35 straipsniuose, kuriuose įtvirtintas bendras duomenų viešumo principas (išskyrus įstatymų ir Europos Sąjungos teisės aktų nustatytas išimtis), todėl esamas teisinis reguliavimas yra pakankamas, o įstatymo projektu Nr. XIIIP-3831 siūloma Lietuvos Respublikos saugaus eismo automobilių keliais įstatymo 27</w:t>
      </w:r>
      <w:r w:rsidR="001F700B" w:rsidRPr="001F700B">
        <w:rPr>
          <w:color w:val="000000"/>
          <w:shd w:val="clear" w:color="auto" w:fill="FFFFFF"/>
          <w:vertAlign w:val="superscript"/>
          <w:lang w:val="lt-LT" w:eastAsia="lt-LT"/>
        </w:rPr>
        <w:t>2</w:t>
      </w:r>
      <w:r w:rsidR="001F700B" w:rsidRPr="001F700B">
        <w:rPr>
          <w:color w:val="000000"/>
          <w:shd w:val="clear" w:color="auto" w:fill="FFFFFF"/>
          <w:lang w:val="lt-LT" w:eastAsia="lt-LT"/>
        </w:rPr>
        <w:t xml:space="preserve"> straipsnio 6 dalies nuostata yra perteklinė</w:t>
      </w:r>
      <w:r w:rsidR="001F700B">
        <w:rPr>
          <w:color w:val="000000"/>
          <w:shd w:val="clear" w:color="auto" w:fill="FFFFFF"/>
          <w:lang w:val="lt-LT" w:eastAsia="lt-LT"/>
        </w:rPr>
        <w:t>.“</w:t>
      </w:r>
    </w:p>
    <w:p w14:paraId="705438DC" w14:textId="77777777" w:rsidR="00095CD3" w:rsidRDefault="00095CD3" w:rsidP="00095CD3">
      <w:pPr>
        <w:pStyle w:val="Pagrindinistekstas"/>
        <w:spacing w:after="0"/>
        <w:ind w:firstLine="851"/>
        <w:jc w:val="both"/>
        <w:rPr>
          <w:lang w:eastAsia="lt-LT"/>
        </w:rPr>
      </w:pPr>
    </w:p>
    <w:bookmarkEnd w:id="1"/>
    <w:p w14:paraId="72C93479" w14:textId="77777777" w:rsidR="009A253B" w:rsidRPr="009A253B" w:rsidRDefault="009A253B" w:rsidP="003A7874">
      <w:pPr>
        <w:shd w:val="clear" w:color="auto" w:fill="FFFFFF"/>
        <w:jc w:val="both"/>
        <w:rPr>
          <w:i/>
          <w:iCs/>
          <w:sz w:val="28"/>
          <w:szCs w:val="28"/>
          <w:u w:val="single"/>
          <w:lang w:val="lt-LT"/>
        </w:rPr>
      </w:pPr>
    </w:p>
    <w:p w14:paraId="1CC249A5" w14:textId="6462847D" w:rsidR="00DE5E16" w:rsidRPr="00524CEC" w:rsidRDefault="00F4034E" w:rsidP="00DE5E16">
      <w:pPr>
        <w:rPr>
          <w:lang w:val="lt-LT"/>
        </w:rPr>
      </w:pPr>
      <w:r w:rsidRPr="00524CEC">
        <w:rPr>
          <w:lang w:val="lt-LT"/>
        </w:rPr>
        <w:t>Direktorius</w:t>
      </w:r>
      <w:r w:rsidRPr="00524CEC">
        <w:rPr>
          <w:lang w:val="lt-LT"/>
        </w:rPr>
        <w:tab/>
      </w:r>
      <w:r w:rsidRPr="00524CEC">
        <w:rPr>
          <w:lang w:val="lt-LT"/>
        </w:rPr>
        <w:tab/>
      </w:r>
      <w:r w:rsidRPr="00524CEC">
        <w:rPr>
          <w:lang w:val="lt-LT"/>
        </w:rPr>
        <w:tab/>
      </w:r>
      <w:r w:rsidRPr="00524CEC">
        <w:rPr>
          <w:lang w:val="lt-LT"/>
        </w:rPr>
        <w:tab/>
        <w:t xml:space="preserve"> </w:t>
      </w:r>
      <w:r w:rsidR="00DE5E16" w:rsidRPr="00524CEC">
        <w:rPr>
          <w:lang w:val="lt-LT"/>
        </w:rPr>
        <w:t xml:space="preserve">                                         </w:t>
      </w:r>
      <w:r w:rsidR="00C056FD">
        <w:rPr>
          <w:lang w:val="lt-LT"/>
        </w:rPr>
        <w:tab/>
      </w:r>
      <w:r w:rsidR="00C056FD">
        <w:rPr>
          <w:lang w:val="lt-LT"/>
        </w:rPr>
        <w:tab/>
      </w:r>
      <w:r w:rsidR="00DE5E16" w:rsidRPr="00524CEC">
        <w:rPr>
          <w:lang w:val="lt-LT"/>
        </w:rPr>
        <w:t xml:space="preserve">     </w:t>
      </w:r>
      <w:bookmarkStart w:id="2" w:name="part_aac5a3d0342b4b2a94c191a31b425bd8"/>
      <w:bookmarkEnd w:id="2"/>
      <w:r w:rsidR="00C056FD">
        <w:rPr>
          <w:lang w:val="lt-LT"/>
        </w:rPr>
        <w:t>Raimondas Andrijauskas</w:t>
      </w:r>
    </w:p>
    <w:p w14:paraId="74AFBCA4" w14:textId="77777777" w:rsidR="00F4034E" w:rsidRPr="00524CEC" w:rsidRDefault="00F4034E" w:rsidP="00F4034E">
      <w:pPr>
        <w:pStyle w:val="Pagrindiniotekstotrauka"/>
        <w:ind w:firstLine="0"/>
        <w:rPr>
          <w:szCs w:val="24"/>
        </w:rPr>
      </w:pPr>
    </w:p>
    <w:p w14:paraId="35B34F4A" w14:textId="5CA9DBA7" w:rsidR="00ED7D69" w:rsidRDefault="00ED7D69" w:rsidP="007A0FA6">
      <w:pPr>
        <w:rPr>
          <w:lang w:val="lt-LT"/>
        </w:rPr>
      </w:pPr>
    </w:p>
    <w:p w14:paraId="78ECB308" w14:textId="31739DCD" w:rsidR="00ED7D69" w:rsidRDefault="00ED7D69" w:rsidP="007A0FA6">
      <w:pPr>
        <w:rPr>
          <w:lang w:val="lt-LT"/>
        </w:rPr>
      </w:pPr>
    </w:p>
    <w:p w14:paraId="50CF9EF2" w14:textId="7643E056" w:rsidR="00C056FD" w:rsidRDefault="00C056FD" w:rsidP="007A0FA6">
      <w:pPr>
        <w:rPr>
          <w:lang w:val="lt-LT"/>
        </w:rPr>
      </w:pPr>
    </w:p>
    <w:p w14:paraId="25024698" w14:textId="635AF8BA" w:rsidR="00F61E79" w:rsidRDefault="00F61E79" w:rsidP="007A0FA6">
      <w:pPr>
        <w:rPr>
          <w:lang w:val="lt-LT"/>
        </w:rPr>
      </w:pPr>
    </w:p>
    <w:p w14:paraId="3404EAA9" w14:textId="3BAB2F3C" w:rsidR="00F61E79" w:rsidRDefault="00F61E79" w:rsidP="007A0FA6">
      <w:pPr>
        <w:rPr>
          <w:lang w:val="lt-LT"/>
        </w:rPr>
      </w:pPr>
    </w:p>
    <w:p w14:paraId="313FE278" w14:textId="7ADFEEFB" w:rsidR="00F61E79" w:rsidRDefault="00F61E79" w:rsidP="007A0FA6">
      <w:pPr>
        <w:rPr>
          <w:lang w:val="lt-LT"/>
        </w:rPr>
      </w:pPr>
    </w:p>
    <w:p w14:paraId="7BE007C5" w14:textId="2BEEEE2F" w:rsidR="00F61E79" w:rsidRDefault="00F61E79" w:rsidP="007A0FA6">
      <w:pPr>
        <w:rPr>
          <w:lang w:val="lt-LT"/>
        </w:rPr>
      </w:pPr>
    </w:p>
    <w:p w14:paraId="08344E08" w14:textId="59A22AEC" w:rsidR="009A253B" w:rsidRDefault="009A253B" w:rsidP="007A0FA6">
      <w:pPr>
        <w:rPr>
          <w:lang w:val="lt-LT"/>
        </w:rPr>
      </w:pPr>
    </w:p>
    <w:p w14:paraId="3D558B68" w14:textId="15D1EF4C" w:rsidR="009A253B" w:rsidRDefault="009A253B" w:rsidP="007A0FA6">
      <w:pPr>
        <w:rPr>
          <w:lang w:val="lt-LT"/>
        </w:rPr>
      </w:pPr>
    </w:p>
    <w:p w14:paraId="31D5FA45" w14:textId="78EF03BA" w:rsidR="009A253B" w:rsidRDefault="009A253B" w:rsidP="007A0FA6">
      <w:pPr>
        <w:rPr>
          <w:lang w:val="lt-LT"/>
        </w:rPr>
      </w:pPr>
    </w:p>
    <w:p w14:paraId="046EEE89" w14:textId="2EC1A9E7" w:rsidR="009A253B" w:rsidRDefault="009A253B" w:rsidP="007A0FA6">
      <w:pPr>
        <w:rPr>
          <w:lang w:val="lt-LT"/>
        </w:rPr>
      </w:pPr>
    </w:p>
    <w:p w14:paraId="569FDC3B" w14:textId="2B1486CA" w:rsidR="009A253B" w:rsidRDefault="009A253B" w:rsidP="007A0FA6">
      <w:pPr>
        <w:rPr>
          <w:lang w:val="lt-LT"/>
        </w:rPr>
      </w:pPr>
    </w:p>
    <w:p w14:paraId="4D83CDF8" w14:textId="54819416" w:rsidR="004918CF" w:rsidRDefault="004918CF" w:rsidP="007A0FA6">
      <w:pPr>
        <w:rPr>
          <w:lang w:val="lt-LT"/>
        </w:rPr>
      </w:pPr>
    </w:p>
    <w:p w14:paraId="3FCFF741" w14:textId="4BB937EB" w:rsidR="009A253B" w:rsidRDefault="009A253B" w:rsidP="007A0FA6">
      <w:pPr>
        <w:rPr>
          <w:lang w:val="lt-LT"/>
        </w:rPr>
      </w:pPr>
    </w:p>
    <w:p w14:paraId="1BA31474" w14:textId="5A547710" w:rsidR="001F700B" w:rsidRDefault="001F700B" w:rsidP="007A0FA6">
      <w:pPr>
        <w:rPr>
          <w:lang w:val="lt-LT"/>
        </w:rPr>
      </w:pPr>
    </w:p>
    <w:p w14:paraId="7568813E" w14:textId="45331EF6" w:rsidR="001F700B" w:rsidRDefault="001F700B" w:rsidP="007A0FA6">
      <w:pPr>
        <w:rPr>
          <w:lang w:val="lt-LT"/>
        </w:rPr>
      </w:pPr>
    </w:p>
    <w:p w14:paraId="55378B86" w14:textId="4EF06A72" w:rsidR="001F700B" w:rsidRDefault="001F700B" w:rsidP="007A0FA6">
      <w:pPr>
        <w:rPr>
          <w:lang w:val="lt-LT"/>
        </w:rPr>
      </w:pPr>
    </w:p>
    <w:p w14:paraId="78307E4A" w14:textId="7769C5C8" w:rsidR="001F700B" w:rsidRDefault="001F700B" w:rsidP="007A0FA6">
      <w:pPr>
        <w:rPr>
          <w:lang w:val="lt-LT"/>
        </w:rPr>
      </w:pPr>
    </w:p>
    <w:p w14:paraId="2FD56EE3" w14:textId="2A0BBD3A" w:rsidR="001F700B" w:rsidRDefault="001F700B" w:rsidP="007A0FA6">
      <w:pPr>
        <w:rPr>
          <w:lang w:val="lt-LT"/>
        </w:rPr>
      </w:pPr>
    </w:p>
    <w:p w14:paraId="1F672DD8" w14:textId="54566DCA" w:rsidR="001F700B" w:rsidRDefault="001F700B" w:rsidP="007A0FA6">
      <w:pPr>
        <w:rPr>
          <w:lang w:val="lt-LT"/>
        </w:rPr>
      </w:pPr>
    </w:p>
    <w:p w14:paraId="12BED2AD" w14:textId="3DA4E6BA" w:rsidR="001F700B" w:rsidRDefault="001F700B" w:rsidP="007A0FA6">
      <w:pPr>
        <w:rPr>
          <w:lang w:val="lt-LT"/>
        </w:rPr>
      </w:pPr>
    </w:p>
    <w:p w14:paraId="7A344A07" w14:textId="4308F44A" w:rsidR="001F700B" w:rsidRDefault="001F700B" w:rsidP="007A0FA6">
      <w:pPr>
        <w:rPr>
          <w:lang w:val="lt-LT"/>
        </w:rPr>
      </w:pPr>
    </w:p>
    <w:p w14:paraId="49909D90" w14:textId="4BF97F9E" w:rsidR="001F700B" w:rsidRDefault="001F700B" w:rsidP="007A0FA6">
      <w:pPr>
        <w:rPr>
          <w:lang w:val="lt-LT"/>
        </w:rPr>
      </w:pPr>
    </w:p>
    <w:p w14:paraId="3DA1B63A" w14:textId="7FD8A323" w:rsidR="001F700B" w:rsidRDefault="001F700B" w:rsidP="007A0FA6">
      <w:pPr>
        <w:rPr>
          <w:lang w:val="lt-LT"/>
        </w:rPr>
      </w:pPr>
    </w:p>
    <w:p w14:paraId="34F76E47" w14:textId="134E5750" w:rsidR="001F700B" w:rsidRDefault="001F700B" w:rsidP="007A0FA6">
      <w:pPr>
        <w:rPr>
          <w:lang w:val="lt-LT"/>
        </w:rPr>
      </w:pPr>
    </w:p>
    <w:p w14:paraId="3F785069" w14:textId="05B19667" w:rsidR="001F700B" w:rsidRDefault="001F700B" w:rsidP="007A0FA6">
      <w:pPr>
        <w:rPr>
          <w:lang w:val="lt-LT"/>
        </w:rPr>
      </w:pPr>
    </w:p>
    <w:p w14:paraId="08E3A11F" w14:textId="1FA8E27A" w:rsidR="001F700B" w:rsidRDefault="001F700B" w:rsidP="007A0FA6">
      <w:pPr>
        <w:rPr>
          <w:lang w:val="lt-LT"/>
        </w:rPr>
      </w:pPr>
    </w:p>
    <w:p w14:paraId="2D052F59" w14:textId="3AF638AF" w:rsidR="001F700B" w:rsidRDefault="001F700B" w:rsidP="007A0FA6">
      <w:pPr>
        <w:rPr>
          <w:lang w:val="lt-LT"/>
        </w:rPr>
      </w:pPr>
    </w:p>
    <w:p w14:paraId="12E952C4" w14:textId="1C18DDBB" w:rsidR="001F700B" w:rsidRDefault="001F700B" w:rsidP="007A0FA6">
      <w:pPr>
        <w:rPr>
          <w:lang w:val="lt-LT"/>
        </w:rPr>
      </w:pPr>
    </w:p>
    <w:p w14:paraId="00FF0F14" w14:textId="53F211F6" w:rsidR="001F700B" w:rsidRDefault="001F700B" w:rsidP="007A0FA6">
      <w:pPr>
        <w:rPr>
          <w:lang w:val="lt-LT"/>
        </w:rPr>
      </w:pPr>
    </w:p>
    <w:p w14:paraId="08A7DDD8" w14:textId="2AF64D62" w:rsidR="001F700B" w:rsidRDefault="001F700B" w:rsidP="007A0FA6">
      <w:pPr>
        <w:rPr>
          <w:lang w:val="lt-LT"/>
        </w:rPr>
      </w:pPr>
    </w:p>
    <w:p w14:paraId="46037EFE" w14:textId="0F2BC0AD" w:rsidR="001F700B" w:rsidRDefault="001F700B" w:rsidP="007A0FA6">
      <w:pPr>
        <w:rPr>
          <w:lang w:val="lt-LT"/>
        </w:rPr>
      </w:pPr>
    </w:p>
    <w:p w14:paraId="1C8B5DA1" w14:textId="2993A67B" w:rsidR="001F700B" w:rsidRDefault="001F700B" w:rsidP="007A0FA6">
      <w:pPr>
        <w:rPr>
          <w:lang w:val="lt-LT"/>
        </w:rPr>
      </w:pPr>
    </w:p>
    <w:p w14:paraId="206690FB" w14:textId="19D4ADED" w:rsidR="001F700B" w:rsidRDefault="001F700B" w:rsidP="007A0FA6">
      <w:pPr>
        <w:rPr>
          <w:lang w:val="lt-LT"/>
        </w:rPr>
      </w:pPr>
    </w:p>
    <w:p w14:paraId="0F210E2E" w14:textId="0229AD37" w:rsidR="001F700B" w:rsidRDefault="001F700B" w:rsidP="007A0FA6">
      <w:pPr>
        <w:rPr>
          <w:lang w:val="lt-LT"/>
        </w:rPr>
      </w:pPr>
    </w:p>
    <w:p w14:paraId="13E6DACB" w14:textId="1A645FFD" w:rsidR="001F700B" w:rsidRDefault="001F700B" w:rsidP="007A0FA6">
      <w:pPr>
        <w:rPr>
          <w:lang w:val="lt-LT"/>
        </w:rPr>
      </w:pPr>
    </w:p>
    <w:p w14:paraId="17C326E8" w14:textId="34B85C63" w:rsidR="001F700B" w:rsidRDefault="001F700B" w:rsidP="007A0FA6">
      <w:pPr>
        <w:rPr>
          <w:lang w:val="lt-LT"/>
        </w:rPr>
      </w:pPr>
    </w:p>
    <w:p w14:paraId="1FBD0E18" w14:textId="32D2772D" w:rsidR="001F700B" w:rsidRDefault="001F700B" w:rsidP="007A0FA6">
      <w:pPr>
        <w:rPr>
          <w:lang w:val="lt-LT"/>
        </w:rPr>
      </w:pPr>
    </w:p>
    <w:p w14:paraId="4F32C5A0" w14:textId="77777777" w:rsidR="001F700B" w:rsidRDefault="001F700B" w:rsidP="007A0FA6">
      <w:pPr>
        <w:rPr>
          <w:lang w:val="lt-LT"/>
        </w:rPr>
      </w:pPr>
    </w:p>
    <w:p w14:paraId="75854975" w14:textId="77777777" w:rsidR="004918CF" w:rsidRPr="00C505AC" w:rsidRDefault="004918CF" w:rsidP="007A0FA6"/>
    <w:p w14:paraId="7AF31690" w14:textId="6EAD1DF0" w:rsidR="00B800E4" w:rsidRPr="009038F1" w:rsidRDefault="006071E0" w:rsidP="00B800E4">
      <w:pPr>
        <w:overflowPunct w:val="0"/>
        <w:autoSpaceDE w:val="0"/>
        <w:autoSpaceDN w:val="0"/>
        <w:adjustRightInd w:val="0"/>
        <w:rPr>
          <w:lang w:val="lt-LT"/>
        </w:rPr>
      </w:pPr>
      <w:r>
        <w:rPr>
          <w:sz w:val="20"/>
          <w:szCs w:val="20"/>
          <w:lang w:val="lt-LT"/>
        </w:rPr>
        <w:t>D. Bernackienė</w:t>
      </w:r>
      <w:r w:rsidR="00B800E4" w:rsidRPr="005B2882">
        <w:rPr>
          <w:sz w:val="20"/>
          <w:szCs w:val="20"/>
          <w:lang w:val="lt-LT"/>
        </w:rPr>
        <w:t>, tel. (8 5) 219 727</w:t>
      </w:r>
      <w:r w:rsidR="002F5809">
        <w:rPr>
          <w:sz w:val="20"/>
          <w:szCs w:val="20"/>
        </w:rPr>
        <w:t>1</w:t>
      </w:r>
      <w:r w:rsidR="00B800E4" w:rsidRPr="005B2882">
        <w:rPr>
          <w:sz w:val="20"/>
          <w:szCs w:val="20"/>
          <w:lang w:val="lt-LT"/>
        </w:rPr>
        <w:t xml:space="preserve">, </w:t>
      </w:r>
      <w:r>
        <w:rPr>
          <w:sz w:val="20"/>
          <w:szCs w:val="20"/>
          <w:lang w:val="lt-LT"/>
        </w:rPr>
        <w:t>dainora</w:t>
      </w:r>
      <w:r w:rsidR="00B800E4" w:rsidRPr="005B2882">
        <w:rPr>
          <w:sz w:val="20"/>
          <w:szCs w:val="20"/>
          <w:lang w:val="lt-LT"/>
        </w:rPr>
        <w:t>.</w:t>
      </w:r>
      <w:r>
        <w:rPr>
          <w:sz w:val="20"/>
          <w:szCs w:val="20"/>
          <w:lang w:val="lt-LT"/>
        </w:rPr>
        <w:t>bernackiene</w:t>
      </w:r>
      <w:r w:rsidR="00B800E4" w:rsidRPr="005B2882">
        <w:rPr>
          <w:sz w:val="20"/>
          <w:szCs w:val="20"/>
          <w:lang w:val="lt-LT"/>
        </w:rPr>
        <w:t>@ada.lt</w:t>
      </w:r>
    </w:p>
    <w:sectPr w:rsidR="00B800E4" w:rsidRPr="009038F1" w:rsidSect="00327090">
      <w:headerReference w:type="default" r:id="rId8"/>
      <w:headerReference w:type="first" r:id="rId9"/>
      <w:footerReference w:type="first" r:id="rId10"/>
      <w:pgSz w:w="11906" w:h="16838"/>
      <w:pgMar w:top="1134" w:right="709" w:bottom="709" w:left="1134" w:header="1140" w:footer="7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52ADD" w14:textId="77777777" w:rsidR="00D325A4" w:rsidRDefault="00D325A4">
      <w:r>
        <w:separator/>
      </w:r>
    </w:p>
  </w:endnote>
  <w:endnote w:type="continuationSeparator" w:id="0">
    <w:p w14:paraId="57A4DACE" w14:textId="77777777" w:rsidR="00D325A4" w:rsidRDefault="00D3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EUAlbertina">
    <w:altName w:val="Calibri"/>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E36EEE" w14:paraId="2877E658" w14:textId="77777777">
      <w:trPr>
        <w:trHeight w:val="751"/>
      </w:trPr>
      <w:tc>
        <w:tcPr>
          <w:tcW w:w="3402" w:type="dxa"/>
          <w:tcBorders>
            <w:top w:val="single" w:sz="4" w:space="0" w:color="auto"/>
            <w:left w:val="nil"/>
            <w:bottom w:val="nil"/>
            <w:right w:val="nil"/>
          </w:tcBorders>
        </w:tcPr>
        <w:p w14:paraId="3F3EC224" w14:textId="77777777" w:rsidR="00E36EEE" w:rsidRDefault="00FB7FA1">
          <w:pPr>
            <w:spacing w:before="20"/>
            <w:rPr>
              <w:sz w:val="20"/>
              <w:lang w:val="lt-LT"/>
            </w:rPr>
          </w:pPr>
          <w:r>
            <w:rPr>
              <w:sz w:val="20"/>
              <w:lang w:val="lt-LT"/>
            </w:rPr>
            <w:t xml:space="preserve">Biudžetinė įstaiga      </w:t>
          </w:r>
        </w:p>
        <w:p w14:paraId="65AABC70" w14:textId="3260575A" w:rsidR="00E36EEE" w:rsidRDefault="00625BB9" w:rsidP="002253FF">
          <w:pPr>
            <w:rPr>
              <w:sz w:val="20"/>
              <w:lang w:val="lt-LT"/>
            </w:rPr>
          </w:pPr>
          <w:r>
            <w:rPr>
              <w:sz w:val="20"/>
              <w:lang w:val="lt-LT"/>
            </w:rPr>
            <w:t>L</w:t>
          </w:r>
          <w:r w:rsidR="00FB7FA1">
            <w:rPr>
              <w:sz w:val="20"/>
              <w:lang w:val="lt-LT"/>
            </w:rPr>
            <w:t xml:space="preserve">. </w:t>
          </w:r>
          <w:r>
            <w:rPr>
              <w:sz w:val="20"/>
              <w:lang w:val="lt-LT"/>
            </w:rPr>
            <w:t>Sapiegos</w:t>
          </w:r>
          <w:r w:rsidR="00FB7FA1">
            <w:rPr>
              <w:sz w:val="20"/>
              <w:lang w:val="lt-LT"/>
            </w:rPr>
            <w:t xml:space="preserve"> g. </w:t>
          </w:r>
          <w:r>
            <w:rPr>
              <w:sz w:val="20"/>
              <w:lang w:val="lt-LT"/>
            </w:rPr>
            <w:t>17</w:t>
          </w:r>
          <w:r w:rsidR="00FB7FA1">
            <w:rPr>
              <w:sz w:val="20"/>
              <w:lang w:val="lt-LT"/>
            </w:rPr>
            <w:t xml:space="preserve"> </w:t>
          </w:r>
          <w:r w:rsidR="00FB7FA1">
            <w:rPr>
              <w:sz w:val="20"/>
              <w:lang w:val="lt-LT"/>
            </w:rPr>
            <w:br/>
          </w:r>
          <w:r w:rsidRPr="00F0587D">
            <w:rPr>
              <w:sz w:val="20"/>
              <w:szCs w:val="20"/>
              <w:shd w:val="clear" w:color="auto" w:fill="FFFFFF"/>
            </w:rPr>
            <w:t>10312</w:t>
          </w:r>
          <w:r w:rsidR="00FB7FA1">
            <w:rPr>
              <w:sz w:val="20"/>
              <w:lang w:val="lt-LT"/>
            </w:rPr>
            <w:t xml:space="preserve"> Vilnius</w:t>
          </w:r>
        </w:p>
      </w:tc>
      <w:tc>
        <w:tcPr>
          <w:tcW w:w="2835" w:type="dxa"/>
          <w:tcBorders>
            <w:top w:val="single" w:sz="4" w:space="0" w:color="auto"/>
            <w:left w:val="nil"/>
            <w:bottom w:val="nil"/>
            <w:right w:val="nil"/>
          </w:tcBorders>
        </w:tcPr>
        <w:p w14:paraId="620BFAF6" w14:textId="77777777" w:rsidR="00E36EEE" w:rsidRDefault="00FB7FA1">
          <w:pPr>
            <w:spacing w:before="20"/>
            <w:jc w:val="both"/>
            <w:rPr>
              <w:color w:val="000000"/>
              <w:sz w:val="20"/>
              <w:lang w:val="lt-LT"/>
            </w:rPr>
          </w:pPr>
          <w:r>
            <w:rPr>
              <w:sz w:val="20"/>
              <w:lang w:val="lt-LT"/>
            </w:rPr>
            <w:t>Tel. </w:t>
          </w:r>
          <w:r>
            <w:rPr>
              <w:color w:val="000000"/>
              <w:sz w:val="20"/>
              <w:lang w:val="lt-LT"/>
            </w:rPr>
            <w:t>(8 5) 279 1445</w:t>
          </w:r>
        </w:p>
        <w:p w14:paraId="00A7AD40" w14:textId="77777777" w:rsidR="00E36EEE" w:rsidRDefault="00FB7FA1">
          <w:pPr>
            <w:jc w:val="both"/>
            <w:rPr>
              <w:sz w:val="20"/>
              <w:lang w:val="lt-LT"/>
            </w:rPr>
          </w:pPr>
          <w:r>
            <w:rPr>
              <w:sz w:val="20"/>
              <w:lang w:val="lt-LT"/>
            </w:rPr>
            <w:t>F</w:t>
          </w:r>
          <w:r>
            <w:rPr>
              <w:color w:val="000000"/>
              <w:sz w:val="20"/>
              <w:lang w:val="lt-LT"/>
            </w:rPr>
            <w:t>aks. (8 5) 261 9494</w:t>
          </w:r>
        </w:p>
        <w:p w14:paraId="3BAE29B8" w14:textId="77777777" w:rsidR="00E36EEE" w:rsidRDefault="00FB7FA1">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23835DE6" w14:textId="77777777" w:rsidR="00E36EEE" w:rsidRDefault="00FB7FA1">
          <w:pPr>
            <w:pStyle w:val="Porat"/>
            <w:tabs>
              <w:tab w:val="clear" w:pos="4153"/>
              <w:tab w:val="left" w:pos="0"/>
            </w:tabs>
            <w:spacing w:before="20"/>
            <w:rPr>
              <w:color w:val="000000"/>
              <w:sz w:val="20"/>
            </w:rPr>
          </w:pPr>
          <w:r>
            <w:rPr>
              <w:color w:val="000000"/>
              <w:sz w:val="20"/>
            </w:rPr>
            <w:t>Duomenys kaupiami ir saugomi </w:t>
          </w:r>
        </w:p>
        <w:p w14:paraId="01B60EA2" w14:textId="77777777" w:rsidR="00E36EEE" w:rsidRDefault="00FB7FA1">
          <w:pPr>
            <w:jc w:val="both"/>
            <w:rPr>
              <w:sz w:val="20"/>
              <w:lang w:val="lt-LT"/>
            </w:rPr>
          </w:pPr>
          <w:r>
            <w:rPr>
              <w:color w:val="000000"/>
              <w:sz w:val="20"/>
              <w:lang w:val="lt-LT"/>
            </w:rPr>
            <w:t>Juridinių asmenų registre</w:t>
          </w:r>
        </w:p>
        <w:p w14:paraId="405C1AAB" w14:textId="77777777" w:rsidR="00E36EEE" w:rsidRDefault="00FB7FA1">
          <w:pPr>
            <w:jc w:val="both"/>
            <w:rPr>
              <w:sz w:val="20"/>
              <w:lang w:val="lt-LT"/>
            </w:rPr>
          </w:pPr>
          <w:r>
            <w:rPr>
              <w:color w:val="000000"/>
              <w:sz w:val="20"/>
              <w:lang w:val="lt-LT"/>
            </w:rPr>
            <w:t>Kodas 188607912</w:t>
          </w:r>
        </w:p>
      </w:tc>
    </w:tr>
  </w:tbl>
  <w:p w14:paraId="1ACC8EBE" w14:textId="77777777" w:rsidR="00E36EEE" w:rsidRPr="00E10045" w:rsidRDefault="00B66C59" w:rsidP="00E100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20D43" w14:textId="77777777" w:rsidR="00D325A4" w:rsidRDefault="00D325A4">
      <w:r>
        <w:separator/>
      </w:r>
    </w:p>
  </w:footnote>
  <w:footnote w:type="continuationSeparator" w:id="0">
    <w:p w14:paraId="53FC6110" w14:textId="77777777" w:rsidR="00D325A4" w:rsidRDefault="00D32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5A0C3" w14:textId="77777777" w:rsidR="00E36EEE" w:rsidRDefault="00FC2304">
    <w:pPr>
      <w:pStyle w:val="Antrats"/>
      <w:jc w:val="center"/>
    </w:pPr>
    <w:r>
      <w:fldChar w:fldCharType="begin"/>
    </w:r>
    <w:r w:rsidR="00FB7FA1">
      <w:instrText xml:space="preserve"> PAGE   \* MERGEFORMAT </w:instrText>
    </w:r>
    <w:r>
      <w:fldChar w:fldCharType="separate"/>
    </w:r>
    <w:r w:rsidR="00B66C59">
      <w:rPr>
        <w:noProof/>
      </w:rPr>
      <w:t>2</w:t>
    </w:r>
    <w:r>
      <w:rPr>
        <w:noProof/>
      </w:rPr>
      <w:fldChar w:fldCharType="end"/>
    </w:r>
  </w:p>
  <w:p w14:paraId="5C953334" w14:textId="77777777" w:rsidR="00E36EEE" w:rsidRDefault="00B66C5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B2B9" w14:textId="77777777" w:rsidR="002611D8" w:rsidRPr="002C59E2" w:rsidRDefault="002611D8" w:rsidP="002611D8">
    <w:pPr>
      <w:overflowPunct w:val="0"/>
      <w:autoSpaceDE w:val="0"/>
      <w:autoSpaceDN w:val="0"/>
      <w:adjustRightInd w:val="0"/>
      <w:jc w:val="center"/>
      <w:rPr>
        <w:szCs w:val="20"/>
        <w:lang w:val="lt-LT"/>
      </w:rPr>
    </w:pPr>
    <w:r w:rsidRPr="002C59E2">
      <w:rPr>
        <w:noProof/>
        <w:lang w:val="lt-LT" w:eastAsia="lt-LT"/>
      </w:rPr>
      <w:drawing>
        <wp:inline distT="0" distB="0" distL="0" distR="0" wp14:anchorId="7751021B" wp14:editId="79CABC0B">
          <wp:extent cx="552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92F5A6B" w14:textId="77777777" w:rsidR="002611D8" w:rsidRPr="00E10045" w:rsidRDefault="002611D8" w:rsidP="002611D8">
    <w:pPr>
      <w:overflowPunct w:val="0"/>
      <w:autoSpaceDE w:val="0"/>
      <w:autoSpaceDN w:val="0"/>
      <w:adjustRightInd w:val="0"/>
      <w:jc w:val="center"/>
      <w:rPr>
        <w:sz w:val="16"/>
        <w:szCs w:val="16"/>
        <w:lang w:val="lt-LT"/>
      </w:rPr>
    </w:pPr>
  </w:p>
  <w:p w14:paraId="68AC9455" w14:textId="77777777" w:rsidR="002611D8" w:rsidRPr="00E10045" w:rsidRDefault="002611D8" w:rsidP="002611D8">
    <w:pPr>
      <w:overflowPunct w:val="0"/>
      <w:autoSpaceDE w:val="0"/>
      <w:autoSpaceDN w:val="0"/>
      <w:adjustRightInd w:val="0"/>
      <w:jc w:val="center"/>
      <w:rPr>
        <w:b/>
        <w:bCs/>
        <w:szCs w:val="20"/>
        <w:lang w:val="lt-LT"/>
      </w:rPr>
    </w:pPr>
    <w:r w:rsidRPr="002C59E2">
      <w:rPr>
        <w:b/>
        <w:bCs/>
        <w:szCs w:val="20"/>
        <w:lang w:val="lt-LT"/>
      </w:rPr>
      <w:t>VALSTYB</w:t>
    </w:r>
    <w:r>
      <w:rPr>
        <w:b/>
        <w:bCs/>
        <w:szCs w:val="20"/>
        <w:lang w:val="lt-LT"/>
      </w:rPr>
      <w:t>INĖ DUOMENŲ APSAUGOS INSPEKCIJA</w:t>
    </w:r>
  </w:p>
  <w:p w14:paraId="3FC37C70" w14:textId="77777777" w:rsidR="00E36EEE" w:rsidRDefault="00B66C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7190"/>
    <w:multiLevelType w:val="hybridMultilevel"/>
    <w:tmpl w:val="D778D8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646DA3"/>
    <w:multiLevelType w:val="hybridMultilevel"/>
    <w:tmpl w:val="254C2516"/>
    <w:lvl w:ilvl="0" w:tplc="0427000F">
      <w:start w:val="1"/>
      <w:numFmt w:val="decimal"/>
      <w:lvlText w:val="%1."/>
      <w:lvlJc w:val="left"/>
      <w:pPr>
        <w:ind w:left="1636"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6B642A99"/>
    <w:multiLevelType w:val="hybridMultilevel"/>
    <w:tmpl w:val="C6786E2C"/>
    <w:lvl w:ilvl="0" w:tplc="A0AEB72C">
      <w:start w:val="1"/>
      <w:numFmt w:val="decimal"/>
      <w:lvlText w:val="%1."/>
      <w:lvlJc w:val="left"/>
      <w:pPr>
        <w:ind w:left="1068" w:hanging="36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78CF7AAD"/>
    <w:multiLevelType w:val="hybridMultilevel"/>
    <w:tmpl w:val="3F7E24BA"/>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6" w15:restartNumberingAfterBreak="0">
    <w:nsid w:val="7BB4061E"/>
    <w:multiLevelType w:val="hybridMultilevel"/>
    <w:tmpl w:val="BE50B072"/>
    <w:lvl w:ilvl="0" w:tplc="717E794A">
      <w:start w:val="1"/>
      <w:numFmt w:val="decimal"/>
      <w:lvlText w:val="%1."/>
      <w:lvlJc w:val="left"/>
      <w:pPr>
        <w:ind w:left="206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57"/>
    <w:rsid w:val="00000DCE"/>
    <w:rsid w:val="0000120A"/>
    <w:rsid w:val="00003517"/>
    <w:rsid w:val="00004F20"/>
    <w:rsid w:val="00006F81"/>
    <w:rsid w:val="00012B0A"/>
    <w:rsid w:val="0002063E"/>
    <w:rsid w:val="000260D8"/>
    <w:rsid w:val="00026D6F"/>
    <w:rsid w:val="00027D2E"/>
    <w:rsid w:val="00032526"/>
    <w:rsid w:val="00036527"/>
    <w:rsid w:val="00036741"/>
    <w:rsid w:val="00040A04"/>
    <w:rsid w:val="00041C57"/>
    <w:rsid w:val="00042F05"/>
    <w:rsid w:val="0004539E"/>
    <w:rsid w:val="00046A9B"/>
    <w:rsid w:val="00047AC9"/>
    <w:rsid w:val="00052A87"/>
    <w:rsid w:val="00056C69"/>
    <w:rsid w:val="00063CED"/>
    <w:rsid w:val="00064244"/>
    <w:rsid w:val="000646C9"/>
    <w:rsid w:val="00077827"/>
    <w:rsid w:val="00082B71"/>
    <w:rsid w:val="0008597D"/>
    <w:rsid w:val="00086BA2"/>
    <w:rsid w:val="0009317B"/>
    <w:rsid w:val="00093A28"/>
    <w:rsid w:val="00095C2B"/>
    <w:rsid w:val="00095CD3"/>
    <w:rsid w:val="00096646"/>
    <w:rsid w:val="00096B0B"/>
    <w:rsid w:val="00096F66"/>
    <w:rsid w:val="00097B81"/>
    <w:rsid w:val="000A03E1"/>
    <w:rsid w:val="000A6687"/>
    <w:rsid w:val="000A7381"/>
    <w:rsid w:val="000B391B"/>
    <w:rsid w:val="000B7BBB"/>
    <w:rsid w:val="000C4029"/>
    <w:rsid w:val="000C449D"/>
    <w:rsid w:val="000C6DD0"/>
    <w:rsid w:val="000C75F2"/>
    <w:rsid w:val="000E777D"/>
    <w:rsid w:val="000F25CD"/>
    <w:rsid w:val="000F44E6"/>
    <w:rsid w:val="00101494"/>
    <w:rsid w:val="00102C45"/>
    <w:rsid w:val="00106416"/>
    <w:rsid w:val="0011233A"/>
    <w:rsid w:val="00114582"/>
    <w:rsid w:val="00116DA2"/>
    <w:rsid w:val="00121A58"/>
    <w:rsid w:val="001261F4"/>
    <w:rsid w:val="001311C2"/>
    <w:rsid w:val="001355BB"/>
    <w:rsid w:val="00143C1D"/>
    <w:rsid w:val="00154520"/>
    <w:rsid w:val="001565E8"/>
    <w:rsid w:val="001611B8"/>
    <w:rsid w:val="001678FA"/>
    <w:rsid w:val="0017320F"/>
    <w:rsid w:val="001748CB"/>
    <w:rsid w:val="0018221C"/>
    <w:rsid w:val="00187659"/>
    <w:rsid w:val="00191C57"/>
    <w:rsid w:val="001932D0"/>
    <w:rsid w:val="001979FA"/>
    <w:rsid w:val="001A3012"/>
    <w:rsid w:val="001A3D2A"/>
    <w:rsid w:val="001B37CC"/>
    <w:rsid w:val="001B54C8"/>
    <w:rsid w:val="001B57FE"/>
    <w:rsid w:val="001C01F4"/>
    <w:rsid w:val="001C1674"/>
    <w:rsid w:val="001C2D57"/>
    <w:rsid w:val="001C4F1C"/>
    <w:rsid w:val="001C5667"/>
    <w:rsid w:val="001C71CF"/>
    <w:rsid w:val="001C727C"/>
    <w:rsid w:val="001C7545"/>
    <w:rsid w:val="001D595F"/>
    <w:rsid w:val="001D601B"/>
    <w:rsid w:val="001D734D"/>
    <w:rsid w:val="001E0490"/>
    <w:rsid w:val="001E1DDB"/>
    <w:rsid w:val="001E1FBD"/>
    <w:rsid w:val="001E2620"/>
    <w:rsid w:val="001E5FC2"/>
    <w:rsid w:val="001F2437"/>
    <w:rsid w:val="001F3D3C"/>
    <w:rsid w:val="001F518B"/>
    <w:rsid w:val="001F700B"/>
    <w:rsid w:val="00200CDB"/>
    <w:rsid w:val="00201C11"/>
    <w:rsid w:val="00202CB8"/>
    <w:rsid w:val="00202FEB"/>
    <w:rsid w:val="00204D9E"/>
    <w:rsid w:val="00205CB1"/>
    <w:rsid w:val="00207715"/>
    <w:rsid w:val="00210AE2"/>
    <w:rsid w:val="00213436"/>
    <w:rsid w:val="00214BF4"/>
    <w:rsid w:val="00221AC4"/>
    <w:rsid w:val="00232EAE"/>
    <w:rsid w:val="00237172"/>
    <w:rsid w:val="00243811"/>
    <w:rsid w:val="00244600"/>
    <w:rsid w:val="002455EB"/>
    <w:rsid w:val="00245635"/>
    <w:rsid w:val="00246A62"/>
    <w:rsid w:val="00251ED2"/>
    <w:rsid w:val="0025223C"/>
    <w:rsid w:val="00253F4E"/>
    <w:rsid w:val="0025428C"/>
    <w:rsid w:val="00255771"/>
    <w:rsid w:val="00255CCA"/>
    <w:rsid w:val="0026015C"/>
    <w:rsid w:val="002611D8"/>
    <w:rsid w:val="00263A82"/>
    <w:rsid w:val="00270157"/>
    <w:rsid w:val="00272F5B"/>
    <w:rsid w:val="0029554C"/>
    <w:rsid w:val="00297353"/>
    <w:rsid w:val="002A6759"/>
    <w:rsid w:val="002B4741"/>
    <w:rsid w:val="002D33E8"/>
    <w:rsid w:val="002D590B"/>
    <w:rsid w:val="002E2A4D"/>
    <w:rsid w:val="002E2C08"/>
    <w:rsid w:val="002E40BF"/>
    <w:rsid w:val="002F49E9"/>
    <w:rsid w:val="002F5809"/>
    <w:rsid w:val="0030029B"/>
    <w:rsid w:val="00305106"/>
    <w:rsid w:val="00305E04"/>
    <w:rsid w:val="0031629E"/>
    <w:rsid w:val="00317C56"/>
    <w:rsid w:val="00326A74"/>
    <w:rsid w:val="00327090"/>
    <w:rsid w:val="00333FAB"/>
    <w:rsid w:val="00340281"/>
    <w:rsid w:val="00344094"/>
    <w:rsid w:val="00344F5D"/>
    <w:rsid w:val="00347290"/>
    <w:rsid w:val="00350367"/>
    <w:rsid w:val="00353C31"/>
    <w:rsid w:val="00360666"/>
    <w:rsid w:val="00360CA7"/>
    <w:rsid w:val="00362886"/>
    <w:rsid w:val="00363255"/>
    <w:rsid w:val="00366B54"/>
    <w:rsid w:val="00371D17"/>
    <w:rsid w:val="00372BB4"/>
    <w:rsid w:val="00381ED1"/>
    <w:rsid w:val="00384903"/>
    <w:rsid w:val="00385081"/>
    <w:rsid w:val="00387954"/>
    <w:rsid w:val="00387992"/>
    <w:rsid w:val="003909A5"/>
    <w:rsid w:val="00390A86"/>
    <w:rsid w:val="00391BFC"/>
    <w:rsid w:val="00392363"/>
    <w:rsid w:val="003958B9"/>
    <w:rsid w:val="003A0B87"/>
    <w:rsid w:val="003A53E8"/>
    <w:rsid w:val="003A5DE2"/>
    <w:rsid w:val="003A7874"/>
    <w:rsid w:val="003B15CA"/>
    <w:rsid w:val="003B3209"/>
    <w:rsid w:val="003B3405"/>
    <w:rsid w:val="003B3CAD"/>
    <w:rsid w:val="003B67A4"/>
    <w:rsid w:val="003C6552"/>
    <w:rsid w:val="003E179C"/>
    <w:rsid w:val="003F041C"/>
    <w:rsid w:val="003F1064"/>
    <w:rsid w:val="003F37E4"/>
    <w:rsid w:val="003F6F6A"/>
    <w:rsid w:val="00403CA3"/>
    <w:rsid w:val="00406920"/>
    <w:rsid w:val="00413603"/>
    <w:rsid w:val="00414C97"/>
    <w:rsid w:val="0041535C"/>
    <w:rsid w:val="00415D51"/>
    <w:rsid w:val="00416345"/>
    <w:rsid w:val="00416B40"/>
    <w:rsid w:val="00417C2B"/>
    <w:rsid w:val="00424F05"/>
    <w:rsid w:val="00426D3C"/>
    <w:rsid w:val="00431943"/>
    <w:rsid w:val="00437C63"/>
    <w:rsid w:val="00437F09"/>
    <w:rsid w:val="004517FA"/>
    <w:rsid w:val="0046072F"/>
    <w:rsid w:val="00463AF5"/>
    <w:rsid w:val="00464697"/>
    <w:rsid w:val="00465142"/>
    <w:rsid w:val="00465373"/>
    <w:rsid w:val="004675F4"/>
    <w:rsid w:val="0046783A"/>
    <w:rsid w:val="00470881"/>
    <w:rsid w:val="0047282E"/>
    <w:rsid w:val="00487FB7"/>
    <w:rsid w:val="004918CF"/>
    <w:rsid w:val="0049194B"/>
    <w:rsid w:val="0049238E"/>
    <w:rsid w:val="0049375F"/>
    <w:rsid w:val="004945F9"/>
    <w:rsid w:val="004960E6"/>
    <w:rsid w:val="00497BE8"/>
    <w:rsid w:val="004A1D4E"/>
    <w:rsid w:val="004A3487"/>
    <w:rsid w:val="004A36DB"/>
    <w:rsid w:val="004A4F44"/>
    <w:rsid w:val="004B15A7"/>
    <w:rsid w:val="004B27CF"/>
    <w:rsid w:val="004B7CDD"/>
    <w:rsid w:val="004C1368"/>
    <w:rsid w:val="004C51DB"/>
    <w:rsid w:val="004D2A2A"/>
    <w:rsid w:val="004D2FCB"/>
    <w:rsid w:val="004D4E04"/>
    <w:rsid w:val="004D6B05"/>
    <w:rsid w:val="004E1D09"/>
    <w:rsid w:val="004E4A07"/>
    <w:rsid w:val="004F1997"/>
    <w:rsid w:val="004F1A53"/>
    <w:rsid w:val="004F27CF"/>
    <w:rsid w:val="004F6206"/>
    <w:rsid w:val="004F778A"/>
    <w:rsid w:val="004F7A3D"/>
    <w:rsid w:val="005005F5"/>
    <w:rsid w:val="00513D04"/>
    <w:rsid w:val="005238AA"/>
    <w:rsid w:val="00524CEC"/>
    <w:rsid w:val="00524F98"/>
    <w:rsid w:val="00536275"/>
    <w:rsid w:val="005372EA"/>
    <w:rsid w:val="005522FA"/>
    <w:rsid w:val="0055277A"/>
    <w:rsid w:val="005535CB"/>
    <w:rsid w:val="0055364E"/>
    <w:rsid w:val="00553F2B"/>
    <w:rsid w:val="00554607"/>
    <w:rsid w:val="00554E00"/>
    <w:rsid w:val="00556DF2"/>
    <w:rsid w:val="005657E7"/>
    <w:rsid w:val="00566E53"/>
    <w:rsid w:val="0057194F"/>
    <w:rsid w:val="00575FE8"/>
    <w:rsid w:val="00580FEB"/>
    <w:rsid w:val="00587102"/>
    <w:rsid w:val="0059110B"/>
    <w:rsid w:val="00592E56"/>
    <w:rsid w:val="00594A42"/>
    <w:rsid w:val="0059569D"/>
    <w:rsid w:val="00595729"/>
    <w:rsid w:val="00596E4F"/>
    <w:rsid w:val="005A3115"/>
    <w:rsid w:val="005A3339"/>
    <w:rsid w:val="005A4D2D"/>
    <w:rsid w:val="005A533F"/>
    <w:rsid w:val="005B66CB"/>
    <w:rsid w:val="005C4574"/>
    <w:rsid w:val="005C6512"/>
    <w:rsid w:val="005D470B"/>
    <w:rsid w:val="005D4DCC"/>
    <w:rsid w:val="005E511F"/>
    <w:rsid w:val="005F2811"/>
    <w:rsid w:val="005F3B96"/>
    <w:rsid w:val="005F4190"/>
    <w:rsid w:val="005F499A"/>
    <w:rsid w:val="005F4D47"/>
    <w:rsid w:val="005F54F1"/>
    <w:rsid w:val="005F6A43"/>
    <w:rsid w:val="00600FE2"/>
    <w:rsid w:val="00601F0B"/>
    <w:rsid w:val="00603EB9"/>
    <w:rsid w:val="006071E0"/>
    <w:rsid w:val="00612441"/>
    <w:rsid w:val="00613ACA"/>
    <w:rsid w:val="00615C59"/>
    <w:rsid w:val="00616CCA"/>
    <w:rsid w:val="006175C3"/>
    <w:rsid w:val="006175CA"/>
    <w:rsid w:val="00625BB9"/>
    <w:rsid w:val="006261E9"/>
    <w:rsid w:val="00634513"/>
    <w:rsid w:val="006368FE"/>
    <w:rsid w:val="006467CF"/>
    <w:rsid w:val="00646FDC"/>
    <w:rsid w:val="00651BEB"/>
    <w:rsid w:val="00656D92"/>
    <w:rsid w:val="00665932"/>
    <w:rsid w:val="00672561"/>
    <w:rsid w:val="006829D9"/>
    <w:rsid w:val="006845BF"/>
    <w:rsid w:val="0068548B"/>
    <w:rsid w:val="00686B94"/>
    <w:rsid w:val="006A0502"/>
    <w:rsid w:val="006A2C59"/>
    <w:rsid w:val="006A67F8"/>
    <w:rsid w:val="006C0965"/>
    <w:rsid w:val="006C46AC"/>
    <w:rsid w:val="006D0473"/>
    <w:rsid w:val="006D4736"/>
    <w:rsid w:val="006D4E5E"/>
    <w:rsid w:val="006E5997"/>
    <w:rsid w:val="006F6495"/>
    <w:rsid w:val="006F702D"/>
    <w:rsid w:val="00710088"/>
    <w:rsid w:val="007116DE"/>
    <w:rsid w:val="007226FB"/>
    <w:rsid w:val="00725172"/>
    <w:rsid w:val="00730909"/>
    <w:rsid w:val="00735A04"/>
    <w:rsid w:val="00736101"/>
    <w:rsid w:val="0073617C"/>
    <w:rsid w:val="00742142"/>
    <w:rsid w:val="007441C3"/>
    <w:rsid w:val="00752199"/>
    <w:rsid w:val="007524C1"/>
    <w:rsid w:val="007530A2"/>
    <w:rsid w:val="00761595"/>
    <w:rsid w:val="00761BB5"/>
    <w:rsid w:val="007760E6"/>
    <w:rsid w:val="007778F5"/>
    <w:rsid w:val="00777ACC"/>
    <w:rsid w:val="0078392F"/>
    <w:rsid w:val="0079356E"/>
    <w:rsid w:val="00794106"/>
    <w:rsid w:val="007957E4"/>
    <w:rsid w:val="00796AE6"/>
    <w:rsid w:val="007971F6"/>
    <w:rsid w:val="007A0FA6"/>
    <w:rsid w:val="007A25E6"/>
    <w:rsid w:val="007A3EBD"/>
    <w:rsid w:val="007C7BF6"/>
    <w:rsid w:val="007D5A81"/>
    <w:rsid w:val="007D5AC9"/>
    <w:rsid w:val="007D6239"/>
    <w:rsid w:val="007D65B4"/>
    <w:rsid w:val="007E2AB5"/>
    <w:rsid w:val="007E46E4"/>
    <w:rsid w:val="007E4B11"/>
    <w:rsid w:val="007E7402"/>
    <w:rsid w:val="007F3DCB"/>
    <w:rsid w:val="007F63D0"/>
    <w:rsid w:val="00804E57"/>
    <w:rsid w:val="0080650D"/>
    <w:rsid w:val="0080790A"/>
    <w:rsid w:val="00822D97"/>
    <w:rsid w:val="00826526"/>
    <w:rsid w:val="00831B6F"/>
    <w:rsid w:val="008323C8"/>
    <w:rsid w:val="008327F4"/>
    <w:rsid w:val="00836727"/>
    <w:rsid w:val="00836BDC"/>
    <w:rsid w:val="008431FE"/>
    <w:rsid w:val="00850808"/>
    <w:rsid w:val="00854786"/>
    <w:rsid w:val="00857110"/>
    <w:rsid w:val="00861547"/>
    <w:rsid w:val="00861D0F"/>
    <w:rsid w:val="008625FF"/>
    <w:rsid w:val="0086622E"/>
    <w:rsid w:val="00870C73"/>
    <w:rsid w:val="0087219A"/>
    <w:rsid w:val="00874955"/>
    <w:rsid w:val="00876948"/>
    <w:rsid w:val="0088182F"/>
    <w:rsid w:val="00890B7F"/>
    <w:rsid w:val="00892F21"/>
    <w:rsid w:val="008A3B61"/>
    <w:rsid w:val="008A7573"/>
    <w:rsid w:val="008B5B9E"/>
    <w:rsid w:val="008C13DE"/>
    <w:rsid w:val="008C1FD6"/>
    <w:rsid w:val="008D47B1"/>
    <w:rsid w:val="008D5EAC"/>
    <w:rsid w:val="008E2301"/>
    <w:rsid w:val="008E5CDE"/>
    <w:rsid w:val="008F45E1"/>
    <w:rsid w:val="008F4981"/>
    <w:rsid w:val="008F55AF"/>
    <w:rsid w:val="009013D4"/>
    <w:rsid w:val="0090311B"/>
    <w:rsid w:val="009038F1"/>
    <w:rsid w:val="0090560A"/>
    <w:rsid w:val="0091482C"/>
    <w:rsid w:val="00921A48"/>
    <w:rsid w:val="00930EFC"/>
    <w:rsid w:val="00932174"/>
    <w:rsid w:val="00934722"/>
    <w:rsid w:val="00940DD4"/>
    <w:rsid w:val="0094485B"/>
    <w:rsid w:val="009467CA"/>
    <w:rsid w:val="009472E4"/>
    <w:rsid w:val="00952F18"/>
    <w:rsid w:val="00953980"/>
    <w:rsid w:val="00956C8F"/>
    <w:rsid w:val="00957286"/>
    <w:rsid w:val="00957A96"/>
    <w:rsid w:val="00991AAA"/>
    <w:rsid w:val="00996C14"/>
    <w:rsid w:val="00997B39"/>
    <w:rsid w:val="009A12A8"/>
    <w:rsid w:val="009A253B"/>
    <w:rsid w:val="009A2F5B"/>
    <w:rsid w:val="009A6769"/>
    <w:rsid w:val="009B14EC"/>
    <w:rsid w:val="009B3731"/>
    <w:rsid w:val="009C0A3D"/>
    <w:rsid w:val="009C5E4E"/>
    <w:rsid w:val="009D3250"/>
    <w:rsid w:val="009D3F51"/>
    <w:rsid w:val="009D4C2C"/>
    <w:rsid w:val="009E4A9F"/>
    <w:rsid w:val="009E5191"/>
    <w:rsid w:val="009E5C2C"/>
    <w:rsid w:val="009F31D5"/>
    <w:rsid w:val="00A13E9F"/>
    <w:rsid w:val="00A13F1B"/>
    <w:rsid w:val="00A17662"/>
    <w:rsid w:val="00A220ED"/>
    <w:rsid w:val="00A245C5"/>
    <w:rsid w:val="00A24C60"/>
    <w:rsid w:val="00A25A86"/>
    <w:rsid w:val="00A267DE"/>
    <w:rsid w:val="00A26A22"/>
    <w:rsid w:val="00A404F2"/>
    <w:rsid w:val="00A46B84"/>
    <w:rsid w:val="00A51FD5"/>
    <w:rsid w:val="00A55161"/>
    <w:rsid w:val="00A57F65"/>
    <w:rsid w:val="00A63350"/>
    <w:rsid w:val="00A63729"/>
    <w:rsid w:val="00A679F4"/>
    <w:rsid w:val="00A770B9"/>
    <w:rsid w:val="00A80604"/>
    <w:rsid w:val="00A91B18"/>
    <w:rsid w:val="00AA2EEE"/>
    <w:rsid w:val="00AA2F81"/>
    <w:rsid w:val="00AA351E"/>
    <w:rsid w:val="00AB11E4"/>
    <w:rsid w:val="00AB2A4E"/>
    <w:rsid w:val="00AB685C"/>
    <w:rsid w:val="00AB6F6F"/>
    <w:rsid w:val="00AB7CF4"/>
    <w:rsid w:val="00AC4048"/>
    <w:rsid w:val="00AD6399"/>
    <w:rsid w:val="00AE3E3B"/>
    <w:rsid w:val="00AE7054"/>
    <w:rsid w:val="00AF10BA"/>
    <w:rsid w:val="00AF1176"/>
    <w:rsid w:val="00AF597D"/>
    <w:rsid w:val="00AF6B46"/>
    <w:rsid w:val="00AF7FCA"/>
    <w:rsid w:val="00B040B2"/>
    <w:rsid w:val="00B15191"/>
    <w:rsid w:val="00B2149B"/>
    <w:rsid w:val="00B23533"/>
    <w:rsid w:val="00B34A4A"/>
    <w:rsid w:val="00B35E3A"/>
    <w:rsid w:val="00B4313E"/>
    <w:rsid w:val="00B56C9D"/>
    <w:rsid w:val="00B613C1"/>
    <w:rsid w:val="00B62A85"/>
    <w:rsid w:val="00B63FED"/>
    <w:rsid w:val="00B66C59"/>
    <w:rsid w:val="00B67634"/>
    <w:rsid w:val="00B700FA"/>
    <w:rsid w:val="00B800E4"/>
    <w:rsid w:val="00BA03C1"/>
    <w:rsid w:val="00BA2D73"/>
    <w:rsid w:val="00BA78E2"/>
    <w:rsid w:val="00BA7F5C"/>
    <w:rsid w:val="00BB2916"/>
    <w:rsid w:val="00BB29AF"/>
    <w:rsid w:val="00BB5715"/>
    <w:rsid w:val="00BB79E5"/>
    <w:rsid w:val="00BC245A"/>
    <w:rsid w:val="00BC6DC8"/>
    <w:rsid w:val="00BC7CF4"/>
    <w:rsid w:val="00BD360E"/>
    <w:rsid w:val="00BE089E"/>
    <w:rsid w:val="00BE5D8D"/>
    <w:rsid w:val="00BF05D2"/>
    <w:rsid w:val="00BF1E69"/>
    <w:rsid w:val="00BF4076"/>
    <w:rsid w:val="00BF6BE6"/>
    <w:rsid w:val="00BF702B"/>
    <w:rsid w:val="00C056FD"/>
    <w:rsid w:val="00C12A2D"/>
    <w:rsid w:val="00C1494C"/>
    <w:rsid w:val="00C15859"/>
    <w:rsid w:val="00C17266"/>
    <w:rsid w:val="00C233AD"/>
    <w:rsid w:val="00C23B3B"/>
    <w:rsid w:val="00C313A0"/>
    <w:rsid w:val="00C33E8A"/>
    <w:rsid w:val="00C3456A"/>
    <w:rsid w:val="00C34CD9"/>
    <w:rsid w:val="00C34D77"/>
    <w:rsid w:val="00C505AC"/>
    <w:rsid w:val="00C57514"/>
    <w:rsid w:val="00C62807"/>
    <w:rsid w:val="00C66E80"/>
    <w:rsid w:val="00C717E4"/>
    <w:rsid w:val="00C838D0"/>
    <w:rsid w:val="00C8501D"/>
    <w:rsid w:val="00C86588"/>
    <w:rsid w:val="00C86BF3"/>
    <w:rsid w:val="00C91CF2"/>
    <w:rsid w:val="00C95BF0"/>
    <w:rsid w:val="00CA044C"/>
    <w:rsid w:val="00CA4B3F"/>
    <w:rsid w:val="00CB753B"/>
    <w:rsid w:val="00CC336E"/>
    <w:rsid w:val="00CC64AD"/>
    <w:rsid w:val="00CD169D"/>
    <w:rsid w:val="00CD2506"/>
    <w:rsid w:val="00CD5E03"/>
    <w:rsid w:val="00CD7EAD"/>
    <w:rsid w:val="00CE36E4"/>
    <w:rsid w:val="00CF224A"/>
    <w:rsid w:val="00D00248"/>
    <w:rsid w:val="00D008D7"/>
    <w:rsid w:val="00D111F9"/>
    <w:rsid w:val="00D13B56"/>
    <w:rsid w:val="00D13EDE"/>
    <w:rsid w:val="00D20231"/>
    <w:rsid w:val="00D325A4"/>
    <w:rsid w:val="00D37A17"/>
    <w:rsid w:val="00D4576E"/>
    <w:rsid w:val="00D576E8"/>
    <w:rsid w:val="00D613F5"/>
    <w:rsid w:val="00D771BC"/>
    <w:rsid w:val="00D80ABF"/>
    <w:rsid w:val="00D8594A"/>
    <w:rsid w:val="00D85A91"/>
    <w:rsid w:val="00D97CA6"/>
    <w:rsid w:val="00DA1E58"/>
    <w:rsid w:val="00DA4370"/>
    <w:rsid w:val="00DA46FE"/>
    <w:rsid w:val="00DA5421"/>
    <w:rsid w:val="00DA6359"/>
    <w:rsid w:val="00DA6BE8"/>
    <w:rsid w:val="00DB6BD3"/>
    <w:rsid w:val="00DB7B44"/>
    <w:rsid w:val="00DC1818"/>
    <w:rsid w:val="00DC2716"/>
    <w:rsid w:val="00DC4FD4"/>
    <w:rsid w:val="00DC6C92"/>
    <w:rsid w:val="00DC7089"/>
    <w:rsid w:val="00DD036C"/>
    <w:rsid w:val="00DD08D5"/>
    <w:rsid w:val="00DD5346"/>
    <w:rsid w:val="00DE4EAC"/>
    <w:rsid w:val="00DE5E16"/>
    <w:rsid w:val="00DF5659"/>
    <w:rsid w:val="00DF6477"/>
    <w:rsid w:val="00DF72DB"/>
    <w:rsid w:val="00DF7F24"/>
    <w:rsid w:val="00E012A7"/>
    <w:rsid w:val="00E02835"/>
    <w:rsid w:val="00E07304"/>
    <w:rsid w:val="00E117C7"/>
    <w:rsid w:val="00E141E9"/>
    <w:rsid w:val="00E1558E"/>
    <w:rsid w:val="00E15671"/>
    <w:rsid w:val="00E15CD3"/>
    <w:rsid w:val="00E2598D"/>
    <w:rsid w:val="00E26CF0"/>
    <w:rsid w:val="00E32641"/>
    <w:rsid w:val="00E34088"/>
    <w:rsid w:val="00E34095"/>
    <w:rsid w:val="00E47B1E"/>
    <w:rsid w:val="00E54445"/>
    <w:rsid w:val="00E565F7"/>
    <w:rsid w:val="00E56B0B"/>
    <w:rsid w:val="00E61F2B"/>
    <w:rsid w:val="00E64B4C"/>
    <w:rsid w:val="00E6530E"/>
    <w:rsid w:val="00E72484"/>
    <w:rsid w:val="00E77A04"/>
    <w:rsid w:val="00E95088"/>
    <w:rsid w:val="00E9561F"/>
    <w:rsid w:val="00E97289"/>
    <w:rsid w:val="00E97A8B"/>
    <w:rsid w:val="00EA0A24"/>
    <w:rsid w:val="00EA4A9A"/>
    <w:rsid w:val="00EA7E1F"/>
    <w:rsid w:val="00EA7FB3"/>
    <w:rsid w:val="00EB372C"/>
    <w:rsid w:val="00EB3A17"/>
    <w:rsid w:val="00EC78BD"/>
    <w:rsid w:val="00ED4646"/>
    <w:rsid w:val="00ED5B02"/>
    <w:rsid w:val="00ED72A1"/>
    <w:rsid w:val="00ED7D69"/>
    <w:rsid w:val="00EE1E04"/>
    <w:rsid w:val="00EE533E"/>
    <w:rsid w:val="00EF0244"/>
    <w:rsid w:val="00EF0F12"/>
    <w:rsid w:val="00EF3D66"/>
    <w:rsid w:val="00EF661F"/>
    <w:rsid w:val="00EF7EB9"/>
    <w:rsid w:val="00F024FE"/>
    <w:rsid w:val="00F02ACB"/>
    <w:rsid w:val="00F057F9"/>
    <w:rsid w:val="00F26B8F"/>
    <w:rsid w:val="00F33739"/>
    <w:rsid w:val="00F36F55"/>
    <w:rsid w:val="00F40045"/>
    <w:rsid w:val="00F4034E"/>
    <w:rsid w:val="00F46F2B"/>
    <w:rsid w:val="00F50ACA"/>
    <w:rsid w:val="00F527D2"/>
    <w:rsid w:val="00F529EE"/>
    <w:rsid w:val="00F53A94"/>
    <w:rsid w:val="00F5772B"/>
    <w:rsid w:val="00F608FD"/>
    <w:rsid w:val="00F61E79"/>
    <w:rsid w:val="00F641F7"/>
    <w:rsid w:val="00F71A67"/>
    <w:rsid w:val="00F730DD"/>
    <w:rsid w:val="00F75432"/>
    <w:rsid w:val="00F8645D"/>
    <w:rsid w:val="00F86731"/>
    <w:rsid w:val="00F93AFF"/>
    <w:rsid w:val="00F94FDE"/>
    <w:rsid w:val="00FB0E63"/>
    <w:rsid w:val="00FB11D4"/>
    <w:rsid w:val="00FB57B1"/>
    <w:rsid w:val="00FB7FA1"/>
    <w:rsid w:val="00FC05C3"/>
    <w:rsid w:val="00FC2304"/>
    <w:rsid w:val="00FC25DB"/>
    <w:rsid w:val="00FC7E58"/>
    <w:rsid w:val="00FD2F1C"/>
    <w:rsid w:val="00FD3CD8"/>
    <w:rsid w:val="00FD4396"/>
    <w:rsid w:val="00FD4BB4"/>
    <w:rsid w:val="00FD50C7"/>
    <w:rsid w:val="00FD6971"/>
    <w:rsid w:val="00FD79AC"/>
    <w:rsid w:val="00FE03A2"/>
    <w:rsid w:val="00FF0D2B"/>
    <w:rsid w:val="00FF2B2B"/>
    <w:rsid w:val="00FF6BE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F897"/>
  <w15:docId w15:val="{7F8A9709-B838-4932-B4D9-E52E5BF4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015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70157"/>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270157"/>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270157"/>
    <w:pPr>
      <w:tabs>
        <w:tab w:val="center" w:pos="4819"/>
        <w:tab w:val="right" w:pos="9638"/>
      </w:tabs>
    </w:pPr>
  </w:style>
  <w:style w:type="character" w:customStyle="1" w:styleId="AntratsDiagrama">
    <w:name w:val="Antraštės Diagrama"/>
    <w:basedOn w:val="Numatytasispastraiposriftas"/>
    <w:link w:val="Antrats"/>
    <w:uiPriority w:val="99"/>
    <w:rsid w:val="0027015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270157"/>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qFormat/>
    <w:rsid w:val="00270157"/>
    <w:rPr>
      <w:rFonts w:ascii="Times New Roman" w:eastAsia="Times New Roman" w:hAnsi="Times New Roman" w:cs="Times New Roman"/>
      <w:sz w:val="24"/>
      <w:szCs w:val="20"/>
      <w:lang w:val="lt-LT" w:eastAsia="lt-LT"/>
    </w:rPr>
  </w:style>
  <w:style w:type="character" w:customStyle="1" w:styleId="typewriter">
    <w:name w:val="typewriter"/>
    <w:basedOn w:val="Numatytasispastraiposriftas"/>
    <w:uiPriority w:val="99"/>
    <w:rsid w:val="001C01F4"/>
  </w:style>
  <w:style w:type="paragraph" w:customStyle="1" w:styleId="CM4">
    <w:name w:val="CM4"/>
    <w:basedOn w:val="prastasis"/>
    <w:uiPriority w:val="99"/>
    <w:rsid w:val="00B2149B"/>
    <w:pPr>
      <w:autoSpaceDE w:val="0"/>
      <w:autoSpaceDN w:val="0"/>
    </w:pPr>
    <w:rPr>
      <w:rFonts w:ascii="EUAlbertina" w:eastAsia="Calibri" w:hAnsi="EUAlbertina"/>
    </w:rPr>
  </w:style>
  <w:style w:type="paragraph" w:styleId="Debesliotekstas">
    <w:name w:val="Balloon Text"/>
    <w:basedOn w:val="prastasis"/>
    <w:link w:val="DebesliotekstasDiagrama"/>
    <w:uiPriority w:val="99"/>
    <w:semiHidden/>
    <w:unhideWhenUsed/>
    <w:rsid w:val="004C51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51DB"/>
    <w:rPr>
      <w:rFonts w:ascii="Segoe UI" w:eastAsia="Times New Roman" w:hAnsi="Segoe UI" w:cs="Segoe UI"/>
      <w:sz w:val="18"/>
      <w:szCs w:val="18"/>
    </w:rPr>
  </w:style>
  <w:style w:type="character" w:customStyle="1" w:styleId="apple-converted-space">
    <w:name w:val="apple-converted-space"/>
    <w:basedOn w:val="Numatytasispastraiposriftas"/>
    <w:rsid w:val="009A6769"/>
  </w:style>
  <w:style w:type="character" w:styleId="Hipersaitas">
    <w:name w:val="Hyperlink"/>
    <w:uiPriority w:val="99"/>
    <w:rsid w:val="00991AAA"/>
    <w:rPr>
      <w:rFonts w:ascii="Times New Roman" w:hAnsi="Times New Roman" w:cs="Times New Roman"/>
      <w:color w:val="0000FF"/>
      <w:u w:val="single"/>
    </w:rPr>
  </w:style>
  <w:style w:type="paragraph" w:styleId="Puslapioinaostekstas">
    <w:name w:val="footnote text"/>
    <w:basedOn w:val="prastasis"/>
    <w:link w:val="PuslapioinaostekstasDiagrama"/>
    <w:uiPriority w:val="99"/>
    <w:rsid w:val="00991AAA"/>
    <w:rPr>
      <w:rFonts w:ascii="Arial" w:eastAsia="Calibri" w:hAnsi="Arial"/>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991AAA"/>
    <w:rPr>
      <w:rFonts w:ascii="Arial" w:eastAsia="Calibri" w:hAnsi="Arial" w:cs="Times New Roman"/>
      <w:sz w:val="20"/>
      <w:szCs w:val="20"/>
      <w:lang w:val="lt-LT" w:eastAsia="lt-LT"/>
    </w:rPr>
  </w:style>
  <w:style w:type="character" w:styleId="Puslapioinaosnuoroda">
    <w:name w:val="footnote reference"/>
    <w:uiPriority w:val="99"/>
    <w:rsid w:val="00991AAA"/>
    <w:rPr>
      <w:rFonts w:cs="Times New Roman"/>
      <w:vertAlign w:val="superscript"/>
    </w:rPr>
  </w:style>
  <w:style w:type="character" w:styleId="Grietas">
    <w:name w:val="Strong"/>
    <w:basedOn w:val="Numatytasispastraiposriftas"/>
    <w:uiPriority w:val="22"/>
    <w:qFormat/>
    <w:rsid w:val="00A57F65"/>
    <w:rPr>
      <w:b/>
      <w:bCs/>
    </w:rPr>
  </w:style>
  <w:style w:type="character" w:customStyle="1" w:styleId="Typewriter0">
    <w:name w:val="Typewriter"/>
    <w:basedOn w:val="Numatytasispastraiposriftas"/>
    <w:uiPriority w:val="99"/>
    <w:rsid w:val="00EF3D66"/>
    <w:rPr>
      <w:rFonts w:ascii="Courier New" w:hAnsi="Courier New" w:cs="Courier New" w:hint="default"/>
    </w:rPr>
  </w:style>
  <w:style w:type="paragraph" w:styleId="prastasiniatinklio">
    <w:name w:val="Normal (Web)"/>
    <w:basedOn w:val="prastasis"/>
    <w:uiPriority w:val="99"/>
    <w:unhideWhenUsed/>
    <w:rsid w:val="00613ACA"/>
    <w:pPr>
      <w:spacing w:before="100" w:beforeAutospacing="1" w:after="100" w:afterAutospacing="1"/>
    </w:pPr>
    <w:rPr>
      <w:lang w:val="lt-LT" w:eastAsia="lt-LT"/>
    </w:rPr>
  </w:style>
  <w:style w:type="paragraph" w:styleId="Pagrindiniotekstotrauka2">
    <w:name w:val="Body Text Indent 2"/>
    <w:basedOn w:val="prastasis"/>
    <w:link w:val="Pagrindiniotekstotrauka2Diagrama"/>
    <w:uiPriority w:val="99"/>
    <w:semiHidden/>
    <w:unhideWhenUsed/>
    <w:rsid w:val="004D6B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6B05"/>
    <w:rPr>
      <w:rFonts w:ascii="Times New Roman" w:eastAsia="Times New Roman" w:hAnsi="Times New Roman" w:cs="Times New Roman"/>
      <w:sz w:val="24"/>
      <w:szCs w:val="24"/>
    </w:rPr>
  </w:style>
  <w:style w:type="paragraph" w:customStyle="1" w:styleId="statymopavad">
    <w:name w:val="statymopavad"/>
    <w:basedOn w:val="prastasis"/>
    <w:rsid w:val="004D6B05"/>
    <w:pPr>
      <w:spacing w:before="100" w:beforeAutospacing="1" w:after="100" w:afterAutospacing="1"/>
    </w:pPr>
    <w:rPr>
      <w:lang w:val="lt-LT" w:eastAsia="lt-LT"/>
    </w:rPr>
  </w:style>
  <w:style w:type="character" w:customStyle="1" w:styleId="UnresolvedMention">
    <w:name w:val="Unresolved Mention"/>
    <w:basedOn w:val="Numatytasispastraiposriftas"/>
    <w:uiPriority w:val="99"/>
    <w:semiHidden/>
    <w:unhideWhenUsed/>
    <w:rsid w:val="00FE03A2"/>
    <w:rPr>
      <w:color w:val="808080"/>
      <w:shd w:val="clear" w:color="auto" w:fill="E6E6E6"/>
    </w:rPr>
  </w:style>
  <w:style w:type="character" w:styleId="Emfaz">
    <w:name w:val="Emphasis"/>
    <w:basedOn w:val="Numatytasispastraiposriftas"/>
    <w:uiPriority w:val="20"/>
    <w:qFormat/>
    <w:rsid w:val="008A3B61"/>
    <w:rPr>
      <w:i/>
      <w:iCs/>
    </w:rPr>
  </w:style>
  <w:style w:type="paragraph" w:customStyle="1" w:styleId="Blankas">
    <w:name w:val="Blankas"/>
    <w:basedOn w:val="prastasis"/>
    <w:rsid w:val="007116DE"/>
    <w:pPr>
      <w:keepNext/>
      <w:jc w:val="both"/>
    </w:pPr>
    <w:rPr>
      <w:rFonts w:eastAsiaTheme="minorHAnsi"/>
      <w:lang w:val="lt-LT" w:eastAsia="lt-LT"/>
    </w:rPr>
  </w:style>
  <w:style w:type="paragraph" w:customStyle="1" w:styleId="Normal1">
    <w:name w:val="Normal1"/>
    <w:basedOn w:val="prastasis"/>
    <w:rsid w:val="00C95BF0"/>
    <w:pPr>
      <w:spacing w:before="100" w:beforeAutospacing="1" w:after="100" w:afterAutospacing="1"/>
    </w:pPr>
    <w:rPr>
      <w:lang w:val="lt-LT" w:eastAsia="lt-LT"/>
    </w:rPr>
  </w:style>
  <w:style w:type="paragraph" w:customStyle="1" w:styleId="NoSpacing1">
    <w:name w:val="No Spacing1"/>
    <w:qFormat/>
    <w:rsid w:val="00E34088"/>
    <w:pPr>
      <w:spacing w:after="0" w:line="240" w:lineRule="auto"/>
    </w:pPr>
    <w:rPr>
      <w:rFonts w:ascii="Times New Roman" w:eastAsia="Calibri" w:hAnsi="Times New Roman" w:cs="Times New Roman"/>
      <w:sz w:val="24"/>
      <w:szCs w:val="24"/>
      <w:lang w:val="lt-LT"/>
    </w:rPr>
  </w:style>
  <w:style w:type="paragraph" w:styleId="Sraopastraipa">
    <w:name w:val="List Paragraph"/>
    <w:basedOn w:val="prastasis"/>
    <w:uiPriority w:val="34"/>
    <w:qFormat/>
    <w:rsid w:val="00EA7FB3"/>
    <w:pPr>
      <w:spacing w:after="160" w:line="252" w:lineRule="auto"/>
      <w:ind w:left="720"/>
      <w:contextualSpacing/>
    </w:pPr>
    <w:rPr>
      <w:rFonts w:ascii="Calibri" w:eastAsiaTheme="minorHAnsi" w:hAnsi="Calibri" w:cs="Calibri"/>
      <w:sz w:val="22"/>
      <w:szCs w:val="22"/>
      <w:lang w:val="lt-LT" w:eastAsia="lt-LT"/>
    </w:rPr>
  </w:style>
  <w:style w:type="character" w:customStyle="1" w:styleId="Bodytext2">
    <w:name w:val="Body text (2)_"/>
    <w:basedOn w:val="Numatytasispastraiposriftas"/>
    <w:link w:val="Bodytext20"/>
    <w:rsid w:val="00592E56"/>
    <w:rPr>
      <w:shd w:val="clear" w:color="auto" w:fill="FFFFFF"/>
    </w:rPr>
  </w:style>
  <w:style w:type="paragraph" w:customStyle="1" w:styleId="Bodytext20">
    <w:name w:val="Body text (2)"/>
    <w:basedOn w:val="prastasis"/>
    <w:link w:val="Bodytext2"/>
    <w:rsid w:val="00592E56"/>
    <w:pPr>
      <w:widowControl w:val="0"/>
      <w:shd w:val="clear" w:color="auto" w:fill="FFFFFF"/>
      <w:spacing w:before="480" w:after="60" w:line="0" w:lineRule="atLeast"/>
      <w:jc w:val="both"/>
    </w:pPr>
    <w:rPr>
      <w:rFonts w:asciiTheme="minorHAnsi" w:eastAsiaTheme="minorHAnsi" w:hAnsiTheme="minorHAnsi" w:cstheme="minorBidi"/>
      <w:sz w:val="22"/>
      <w:szCs w:val="22"/>
    </w:rPr>
  </w:style>
  <w:style w:type="paragraph" w:styleId="Pagrindinistekstas">
    <w:name w:val="Body Text"/>
    <w:basedOn w:val="prastasis"/>
    <w:link w:val="PagrindinistekstasDiagrama"/>
    <w:uiPriority w:val="99"/>
    <w:unhideWhenUsed/>
    <w:rsid w:val="00C056FD"/>
    <w:pPr>
      <w:spacing w:after="120"/>
    </w:pPr>
  </w:style>
  <w:style w:type="character" w:customStyle="1" w:styleId="PagrindinistekstasDiagrama">
    <w:name w:val="Pagrindinis tekstas Diagrama"/>
    <w:basedOn w:val="Numatytasispastraiposriftas"/>
    <w:link w:val="Pagrindinistekstas"/>
    <w:uiPriority w:val="99"/>
    <w:rsid w:val="00C056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7271">
      <w:bodyDiv w:val="1"/>
      <w:marLeft w:val="0"/>
      <w:marRight w:val="0"/>
      <w:marTop w:val="0"/>
      <w:marBottom w:val="0"/>
      <w:divBdr>
        <w:top w:val="none" w:sz="0" w:space="0" w:color="auto"/>
        <w:left w:val="none" w:sz="0" w:space="0" w:color="auto"/>
        <w:bottom w:val="none" w:sz="0" w:space="0" w:color="auto"/>
        <w:right w:val="none" w:sz="0" w:space="0" w:color="auto"/>
      </w:divBdr>
    </w:div>
    <w:div w:id="220362406">
      <w:bodyDiv w:val="1"/>
      <w:marLeft w:val="0"/>
      <w:marRight w:val="0"/>
      <w:marTop w:val="0"/>
      <w:marBottom w:val="0"/>
      <w:divBdr>
        <w:top w:val="none" w:sz="0" w:space="0" w:color="auto"/>
        <w:left w:val="none" w:sz="0" w:space="0" w:color="auto"/>
        <w:bottom w:val="none" w:sz="0" w:space="0" w:color="auto"/>
        <w:right w:val="none" w:sz="0" w:space="0" w:color="auto"/>
      </w:divBdr>
    </w:div>
    <w:div w:id="240063922">
      <w:bodyDiv w:val="1"/>
      <w:marLeft w:val="0"/>
      <w:marRight w:val="0"/>
      <w:marTop w:val="0"/>
      <w:marBottom w:val="0"/>
      <w:divBdr>
        <w:top w:val="none" w:sz="0" w:space="0" w:color="auto"/>
        <w:left w:val="none" w:sz="0" w:space="0" w:color="auto"/>
        <w:bottom w:val="none" w:sz="0" w:space="0" w:color="auto"/>
        <w:right w:val="none" w:sz="0" w:space="0" w:color="auto"/>
      </w:divBdr>
    </w:div>
    <w:div w:id="246769537">
      <w:bodyDiv w:val="1"/>
      <w:marLeft w:val="0"/>
      <w:marRight w:val="0"/>
      <w:marTop w:val="0"/>
      <w:marBottom w:val="0"/>
      <w:divBdr>
        <w:top w:val="none" w:sz="0" w:space="0" w:color="auto"/>
        <w:left w:val="none" w:sz="0" w:space="0" w:color="auto"/>
        <w:bottom w:val="none" w:sz="0" w:space="0" w:color="auto"/>
        <w:right w:val="none" w:sz="0" w:space="0" w:color="auto"/>
      </w:divBdr>
    </w:div>
    <w:div w:id="316959625">
      <w:bodyDiv w:val="1"/>
      <w:marLeft w:val="0"/>
      <w:marRight w:val="0"/>
      <w:marTop w:val="0"/>
      <w:marBottom w:val="0"/>
      <w:divBdr>
        <w:top w:val="none" w:sz="0" w:space="0" w:color="auto"/>
        <w:left w:val="none" w:sz="0" w:space="0" w:color="auto"/>
        <w:bottom w:val="none" w:sz="0" w:space="0" w:color="auto"/>
        <w:right w:val="none" w:sz="0" w:space="0" w:color="auto"/>
      </w:divBdr>
    </w:div>
    <w:div w:id="356734601">
      <w:bodyDiv w:val="1"/>
      <w:marLeft w:val="0"/>
      <w:marRight w:val="0"/>
      <w:marTop w:val="0"/>
      <w:marBottom w:val="0"/>
      <w:divBdr>
        <w:top w:val="none" w:sz="0" w:space="0" w:color="auto"/>
        <w:left w:val="none" w:sz="0" w:space="0" w:color="auto"/>
        <w:bottom w:val="none" w:sz="0" w:space="0" w:color="auto"/>
        <w:right w:val="none" w:sz="0" w:space="0" w:color="auto"/>
      </w:divBdr>
    </w:div>
    <w:div w:id="625547118">
      <w:bodyDiv w:val="1"/>
      <w:marLeft w:val="0"/>
      <w:marRight w:val="0"/>
      <w:marTop w:val="0"/>
      <w:marBottom w:val="0"/>
      <w:divBdr>
        <w:top w:val="none" w:sz="0" w:space="0" w:color="auto"/>
        <w:left w:val="none" w:sz="0" w:space="0" w:color="auto"/>
        <w:bottom w:val="none" w:sz="0" w:space="0" w:color="auto"/>
        <w:right w:val="none" w:sz="0" w:space="0" w:color="auto"/>
      </w:divBdr>
    </w:div>
    <w:div w:id="906768791">
      <w:bodyDiv w:val="1"/>
      <w:marLeft w:val="0"/>
      <w:marRight w:val="0"/>
      <w:marTop w:val="0"/>
      <w:marBottom w:val="0"/>
      <w:divBdr>
        <w:top w:val="none" w:sz="0" w:space="0" w:color="auto"/>
        <w:left w:val="none" w:sz="0" w:space="0" w:color="auto"/>
        <w:bottom w:val="none" w:sz="0" w:space="0" w:color="auto"/>
        <w:right w:val="none" w:sz="0" w:space="0" w:color="auto"/>
      </w:divBdr>
    </w:div>
    <w:div w:id="917323209">
      <w:bodyDiv w:val="1"/>
      <w:marLeft w:val="0"/>
      <w:marRight w:val="0"/>
      <w:marTop w:val="0"/>
      <w:marBottom w:val="0"/>
      <w:divBdr>
        <w:top w:val="none" w:sz="0" w:space="0" w:color="auto"/>
        <w:left w:val="none" w:sz="0" w:space="0" w:color="auto"/>
        <w:bottom w:val="none" w:sz="0" w:space="0" w:color="auto"/>
        <w:right w:val="none" w:sz="0" w:space="0" w:color="auto"/>
      </w:divBdr>
    </w:div>
    <w:div w:id="951519752">
      <w:bodyDiv w:val="1"/>
      <w:marLeft w:val="0"/>
      <w:marRight w:val="0"/>
      <w:marTop w:val="0"/>
      <w:marBottom w:val="0"/>
      <w:divBdr>
        <w:top w:val="none" w:sz="0" w:space="0" w:color="auto"/>
        <w:left w:val="none" w:sz="0" w:space="0" w:color="auto"/>
        <w:bottom w:val="none" w:sz="0" w:space="0" w:color="auto"/>
        <w:right w:val="none" w:sz="0" w:space="0" w:color="auto"/>
      </w:divBdr>
    </w:div>
    <w:div w:id="959381784">
      <w:bodyDiv w:val="1"/>
      <w:marLeft w:val="0"/>
      <w:marRight w:val="0"/>
      <w:marTop w:val="0"/>
      <w:marBottom w:val="0"/>
      <w:divBdr>
        <w:top w:val="none" w:sz="0" w:space="0" w:color="auto"/>
        <w:left w:val="none" w:sz="0" w:space="0" w:color="auto"/>
        <w:bottom w:val="none" w:sz="0" w:space="0" w:color="auto"/>
        <w:right w:val="none" w:sz="0" w:space="0" w:color="auto"/>
      </w:divBdr>
    </w:div>
    <w:div w:id="1021198487">
      <w:bodyDiv w:val="1"/>
      <w:marLeft w:val="0"/>
      <w:marRight w:val="0"/>
      <w:marTop w:val="0"/>
      <w:marBottom w:val="0"/>
      <w:divBdr>
        <w:top w:val="none" w:sz="0" w:space="0" w:color="auto"/>
        <w:left w:val="none" w:sz="0" w:space="0" w:color="auto"/>
        <w:bottom w:val="none" w:sz="0" w:space="0" w:color="auto"/>
        <w:right w:val="none" w:sz="0" w:space="0" w:color="auto"/>
      </w:divBdr>
    </w:div>
    <w:div w:id="1039625399">
      <w:bodyDiv w:val="1"/>
      <w:marLeft w:val="0"/>
      <w:marRight w:val="0"/>
      <w:marTop w:val="0"/>
      <w:marBottom w:val="0"/>
      <w:divBdr>
        <w:top w:val="none" w:sz="0" w:space="0" w:color="auto"/>
        <w:left w:val="none" w:sz="0" w:space="0" w:color="auto"/>
        <w:bottom w:val="none" w:sz="0" w:space="0" w:color="auto"/>
        <w:right w:val="none" w:sz="0" w:space="0" w:color="auto"/>
      </w:divBdr>
      <w:divsChild>
        <w:div w:id="503477994">
          <w:marLeft w:val="0"/>
          <w:marRight w:val="0"/>
          <w:marTop w:val="0"/>
          <w:marBottom w:val="0"/>
          <w:divBdr>
            <w:top w:val="none" w:sz="0" w:space="0" w:color="auto"/>
            <w:left w:val="none" w:sz="0" w:space="0" w:color="auto"/>
            <w:bottom w:val="none" w:sz="0" w:space="0" w:color="auto"/>
            <w:right w:val="none" w:sz="0" w:space="0" w:color="auto"/>
          </w:divBdr>
          <w:divsChild>
            <w:div w:id="1591700471">
              <w:marLeft w:val="0"/>
              <w:marRight w:val="0"/>
              <w:marTop w:val="0"/>
              <w:marBottom w:val="0"/>
              <w:divBdr>
                <w:top w:val="none" w:sz="0" w:space="0" w:color="auto"/>
                <w:left w:val="none" w:sz="0" w:space="0" w:color="auto"/>
                <w:bottom w:val="none" w:sz="0" w:space="0" w:color="auto"/>
                <w:right w:val="none" w:sz="0" w:space="0" w:color="auto"/>
              </w:divBdr>
            </w:div>
            <w:div w:id="209876930">
              <w:marLeft w:val="0"/>
              <w:marRight w:val="0"/>
              <w:marTop w:val="0"/>
              <w:marBottom w:val="0"/>
              <w:divBdr>
                <w:top w:val="none" w:sz="0" w:space="0" w:color="auto"/>
                <w:left w:val="none" w:sz="0" w:space="0" w:color="auto"/>
                <w:bottom w:val="none" w:sz="0" w:space="0" w:color="auto"/>
                <w:right w:val="none" w:sz="0" w:space="0" w:color="auto"/>
              </w:divBdr>
            </w:div>
            <w:div w:id="81724487">
              <w:marLeft w:val="0"/>
              <w:marRight w:val="0"/>
              <w:marTop w:val="0"/>
              <w:marBottom w:val="0"/>
              <w:divBdr>
                <w:top w:val="none" w:sz="0" w:space="0" w:color="auto"/>
                <w:left w:val="none" w:sz="0" w:space="0" w:color="auto"/>
                <w:bottom w:val="none" w:sz="0" w:space="0" w:color="auto"/>
                <w:right w:val="none" w:sz="0" w:space="0" w:color="auto"/>
              </w:divBdr>
            </w:div>
          </w:divsChild>
        </w:div>
        <w:div w:id="713232321">
          <w:marLeft w:val="0"/>
          <w:marRight w:val="0"/>
          <w:marTop w:val="0"/>
          <w:marBottom w:val="0"/>
          <w:divBdr>
            <w:top w:val="none" w:sz="0" w:space="0" w:color="auto"/>
            <w:left w:val="none" w:sz="0" w:space="0" w:color="auto"/>
            <w:bottom w:val="none" w:sz="0" w:space="0" w:color="auto"/>
            <w:right w:val="none" w:sz="0" w:space="0" w:color="auto"/>
          </w:divBdr>
        </w:div>
        <w:div w:id="1823541461">
          <w:marLeft w:val="0"/>
          <w:marRight w:val="0"/>
          <w:marTop w:val="0"/>
          <w:marBottom w:val="0"/>
          <w:divBdr>
            <w:top w:val="none" w:sz="0" w:space="0" w:color="auto"/>
            <w:left w:val="none" w:sz="0" w:space="0" w:color="auto"/>
            <w:bottom w:val="none" w:sz="0" w:space="0" w:color="auto"/>
            <w:right w:val="none" w:sz="0" w:space="0" w:color="auto"/>
          </w:divBdr>
        </w:div>
        <w:div w:id="1685012907">
          <w:marLeft w:val="0"/>
          <w:marRight w:val="0"/>
          <w:marTop w:val="0"/>
          <w:marBottom w:val="0"/>
          <w:divBdr>
            <w:top w:val="none" w:sz="0" w:space="0" w:color="auto"/>
            <w:left w:val="none" w:sz="0" w:space="0" w:color="auto"/>
            <w:bottom w:val="none" w:sz="0" w:space="0" w:color="auto"/>
            <w:right w:val="none" w:sz="0" w:space="0" w:color="auto"/>
          </w:divBdr>
        </w:div>
        <w:div w:id="1487016689">
          <w:marLeft w:val="0"/>
          <w:marRight w:val="0"/>
          <w:marTop w:val="0"/>
          <w:marBottom w:val="0"/>
          <w:divBdr>
            <w:top w:val="none" w:sz="0" w:space="0" w:color="auto"/>
            <w:left w:val="none" w:sz="0" w:space="0" w:color="auto"/>
            <w:bottom w:val="none" w:sz="0" w:space="0" w:color="auto"/>
            <w:right w:val="none" w:sz="0" w:space="0" w:color="auto"/>
          </w:divBdr>
        </w:div>
      </w:divsChild>
    </w:div>
    <w:div w:id="1049381716">
      <w:bodyDiv w:val="1"/>
      <w:marLeft w:val="0"/>
      <w:marRight w:val="0"/>
      <w:marTop w:val="0"/>
      <w:marBottom w:val="0"/>
      <w:divBdr>
        <w:top w:val="none" w:sz="0" w:space="0" w:color="auto"/>
        <w:left w:val="none" w:sz="0" w:space="0" w:color="auto"/>
        <w:bottom w:val="none" w:sz="0" w:space="0" w:color="auto"/>
        <w:right w:val="none" w:sz="0" w:space="0" w:color="auto"/>
      </w:divBdr>
    </w:div>
    <w:div w:id="1057632570">
      <w:bodyDiv w:val="1"/>
      <w:marLeft w:val="0"/>
      <w:marRight w:val="0"/>
      <w:marTop w:val="0"/>
      <w:marBottom w:val="0"/>
      <w:divBdr>
        <w:top w:val="none" w:sz="0" w:space="0" w:color="auto"/>
        <w:left w:val="none" w:sz="0" w:space="0" w:color="auto"/>
        <w:bottom w:val="none" w:sz="0" w:space="0" w:color="auto"/>
        <w:right w:val="none" w:sz="0" w:space="0" w:color="auto"/>
      </w:divBdr>
    </w:div>
    <w:div w:id="1084767875">
      <w:bodyDiv w:val="1"/>
      <w:marLeft w:val="0"/>
      <w:marRight w:val="0"/>
      <w:marTop w:val="0"/>
      <w:marBottom w:val="0"/>
      <w:divBdr>
        <w:top w:val="none" w:sz="0" w:space="0" w:color="auto"/>
        <w:left w:val="none" w:sz="0" w:space="0" w:color="auto"/>
        <w:bottom w:val="none" w:sz="0" w:space="0" w:color="auto"/>
        <w:right w:val="none" w:sz="0" w:space="0" w:color="auto"/>
      </w:divBdr>
    </w:div>
    <w:div w:id="1101873720">
      <w:bodyDiv w:val="1"/>
      <w:marLeft w:val="0"/>
      <w:marRight w:val="0"/>
      <w:marTop w:val="0"/>
      <w:marBottom w:val="0"/>
      <w:divBdr>
        <w:top w:val="none" w:sz="0" w:space="0" w:color="auto"/>
        <w:left w:val="none" w:sz="0" w:space="0" w:color="auto"/>
        <w:bottom w:val="none" w:sz="0" w:space="0" w:color="auto"/>
        <w:right w:val="none" w:sz="0" w:space="0" w:color="auto"/>
      </w:divBdr>
    </w:div>
    <w:div w:id="1147015686">
      <w:bodyDiv w:val="1"/>
      <w:marLeft w:val="0"/>
      <w:marRight w:val="0"/>
      <w:marTop w:val="0"/>
      <w:marBottom w:val="0"/>
      <w:divBdr>
        <w:top w:val="none" w:sz="0" w:space="0" w:color="auto"/>
        <w:left w:val="none" w:sz="0" w:space="0" w:color="auto"/>
        <w:bottom w:val="none" w:sz="0" w:space="0" w:color="auto"/>
        <w:right w:val="none" w:sz="0" w:space="0" w:color="auto"/>
      </w:divBdr>
      <w:divsChild>
        <w:div w:id="1103497068">
          <w:marLeft w:val="0"/>
          <w:marRight w:val="0"/>
          <w:marTop w:val="0"/>
          <w:marBottom w:val="0"/>
          <w:divBdr>
            <w:top w:val="none" w:sz="0" w:space="0" w:color="auto"/>
            <w:left w:val="none" w:sz="0" w:space="0" w:color="auto"/>
            <w:bottom w:val="none" w:sz="0" w:space="0" w:color="auto"/>
            <w:right w:val="none" w:sz="0" w:space="0" w:color="auto"/>
          </w:divBdr>
        </w:div>
      </w:divsChild>
    </w:div>
    <w:div w:id="1175076456">
      <w:bodyDiv w:val="1"/>
      <w:marLeft w:val="0"/>
      <w:marRight w:val="0"/>
      <w:marTop w:val="0"/>
      <w:marBottom w:val="0"/>
      <w:divBdr>
        <w:top w:val="none" w:sz="0" w:space="0" w:color="auto"/>
        <w:left w:val="none" w:sz="0" w:space="0" w:color="auto"/>
        <w:bottom w:val="none" w:sz="0" w:space="0" w:color="auto"/>
        <w:right w:val="none" w:sz="0" w:space="0" w:color="auto"/>
      </w:divBdr>
    </w:div>
    <w:div w:id="1410808516">
      <w:bodyDiv w:val="1"/>
      <w:marLeft w:val="0"/>
      <w:marRight w:val="0"/>
      <w:marTop w:val="0"/>
      <w:marBottom w:val="0"/>
      <w:divBdr>
        <w:top w:val="none" w:sz="0" w:space="0" w:color="auto"/>
        <w:left w:val="none" w:sz="0" w:space="0" w:color="auto"/>
        <w:bottom w:val="none" w:sz="0" w:space="0" w:color="auto"/>
        <w:right w:val="none" w:sz="0" w:space="0" w:color="auto"/>
      </w:divBdr>
    </w:div>
    <w:div w:id="1553031400">
      <w:bodyDiv w:val="1"/>
      <w:marLeft w:val="0"/>
      <w:marRight w:val="0"/>
      <w:marTop w:val="0"/>
      <w:marBottom w:val="0"/>
      <w:divBdr>
        <w:top w:val="none" w:sz="0" w:space="0" w:color="auto"/>
        <w:left w:val="none" w:sz="0" w:space="0" w:color="auto"/>
        <w:bottom w:val="none" w:sz="0" w:space="0" w:color="auto"/>
        <w:right w:val="none" w:sz="0" w:space="0" w:color="auto"/>
      </w:divBdr>
      <w:divsChild>
        <w:div w:id="1116024086">
          <w:marLeft w:val="0"/>
          <w:marRight w:val="0"/>
          <w:marTop w:val="0"/>
          <w:marBottom w:val="0"/>
          <w:divBdr>
            <w:top w:val="none" w:sz="0" w:space="0" w:color="auto"/>
            <w:left w:val="none" w:sz="0" w:space="0" w:color="auto"/>
            <w:bottom w:val="none" w:sz="0" w:space="0" w:color="auto"/>
            <w:right w:val="none" w:sz="0" w:space="0" w:color="auto"/>
          </w:divBdr>
        </w:div>
        <w:div w:id="888492574">
          <w:marLeft w:val="0"/>
          <w:marRight w:val="0"/>
          <w:marTop w:val="0"/>
          <w:marBottom w:val="0"/>
          <w:divBdr>
            <w:top w:val="none" w:sz="0" w:space="0" w:color="auto"/>
            <w:left w:val="none" w:sz="0" w:space="0" w:color="auto"/>
            <w:bottom w:val="none" w:sz="0" w:space="0" w:color="auto"/>
            <w:right w:val="none" w:sz="0" w:space="0" w:color="auto"/>
          </w:divBdr>
        </w:div>
        <w:div w:id="2062971345">
          <w:marLeft w:val="0"/>
          <w:marRight w:val="0"/>
          <w:marTop w:val="0"/>
          <w:marBottom w:val="0"/>
          <w:divBdr>
            <w:top w:val="none" w:sz="0" w:space="0" w:color="auto"/>
            <w:left w:val="none" w:sz="0" w:space="0" w:color="auto"/>
            <w:bottom w:val="none" w:sz="0" w:space="0" w:color="auto"/>
            <w:right w:val="none" w:sz="0" w:space="0" w:color="auto"/>
          </w:divBdr>
        </w:div>
        <w:div w:id="302319388">
          <w:marLeft w:val="0"/>
          <w:marRight w:val="0"/>
          <w:marTop w:val="0"/>
          <w:marBottom w:val="0"/>
          <w:divBdr>
            <w:top w:val="none" w:sz="0" w:space="0" w:color="auto"/>
            <w:left w:val="none" w:sz="0" w:space="0" w:color="auto"/>
            <w:bottom w:val="none" w:sz="0" w:space="0" w:color="auto"/>
            <w:right w:val="none" w:sz="0" w:space="0" w:color="auto"/>
          </w:divBdr>
        </w:div>
        <w:div w:id="1365138286">
          <w:marLeft w:val="0"/>
          <w:marRight w:val="0"/>
          <w:marTop w:val="0"/>
          <w:marBottom w:val="0"/>
          <w:divBdr>
            <w:top w:val="none" w:sz="0" w:space="0" w:color="auto"/>
            <w:left w:val="none" w:sz="0" w:space="0" w:color="auto"/>
            <w:bottom w:val="none" w:sz="0" w:space="0" w:color="auto"/>
            <w:right w:val="none" w:sz="0" w:space="0" w:color="auto"/>
          </w:divBdr>
        </w:div>
        <w:div w:id="866060778">
          <w:marLeft w:val="0"/>
          <w:marRight w:val="0"/>
          <w:marTop w:val="0"/>
          <w:marBottom w:val="0"/>
          <w:divBdr>
            <w:top w:val="none" w:sz="0" w:space="0" w:color="auto"/>
            <w:left w:val="none" w:sz="0" w:space="0" w:color="auto"/>
            <w:bottom w:val="none" w:sz="0" w:space="0" w:color="auto"/>
            <w:right w:val="none" w:sz="0" w:space="0" w:color="auto"/>
          </w:divBdr>
        </w:div>
      </w:divsChild>
    </w:div>
    <w:div w:id="1656178367">
      <w:bodyDiv w:val="1"/>
      <w:marLeft w:val="0"/>
      <w:marRight w:val="0"/>
      <w:marTop w:val="0"/>
      <w:marBottom w:val="0"/>
      <w:divBdr>
        <w:top w:val="none" w:sz="0" w:space="0" w:color="auto"/>
        <w:left w:val="none" w:sz="0" w:space="0" w:color="auto"/>
        <w:bottom w:val="none" w:sz="0" w:space="0" w:color="auto"/>
        <w:right w:val="none" w:sz="0" w:space="0" w:color="auto"/>
      </w:divBdr>
    </w:div>
    <w:div w:id="1676221914">
      <w:bodyDiv w:val="1"/>
      <w:marLeft w:val="0"/>
      <w:marRight w:val="0"/>
      <w:marTop w:val="0"/>
      <w:marBottom w:val="0"/>
      <w:divBdr>
        <w:top w:val="none" w:sz="0" w:space="0" w:color="auto"/>
        <w:left w:val="none" w:sz="0" w:space="0" w:color="auto"/>
        <w:bottom w:val="none" w:sz="0" w:space="0" w:color="auto"/>
        <w:right w:val="none" w:sz="0" w:space="0" w:color="auto"/>
      </w:divBdr>
    </w:div>
    <w:div w:id="20668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74BF-1BF2-4E1C-9CCD-269E847B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2991</Words>
  <Characters>1706</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Žavoronok</dc:creator>
  <cp:lastModifiedBy>Darius Domarkas</cp:lastModifiedBy>
  <cp:revision>2</cp:revision>
  <cp:lastPrinted>2019-11-08T11:00:00Z</cp:lastPrinted>
  <dcterms:created xsi:type="dcterms:W3CDTF">2019-12-20T06:25:00Z</dcterms:created>
  <dcterms:modified xsi:type="dcterms:W3CDTF">2019-12-20T06:25:00Z</dcterms:modified>
</cp:coreProperties>
</file>