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85BE6" w14:textId="77777777" w:rsidR="002A0DD3" w:rsidRPr="00486880" w:rsidRDefault="00AC6C62" w:rsidP="003A6BA8">
      <w:pPr>
        <w:shd w:val="clear" w:color="auto" w:fill="FFFFFF"/>
        <w:ind w:left="5184" w:firstLine="1296"/>
        <w:rPr>
          <w:b/>
          <w:bCs/>
          <w:color w:val="000000"/>
          <w:szCs w:val="24"/>
          <w:lang w:eastAsia="lt-LT"/>
        </w:rPr>
      </w:pPr>
      <w:r w:rsidRPr="00486880">
        <w:rPr>
          <w:b/>
          <w:bCs/>
          <w:color w:val="000000"/>
          <w:szCs w:val="24"/>
          <w:lang w:eastAsia="lt-LT"/>
        </w:rPr>
        <w:t>Projekto</w:t>
      </w:r>
    </w:p>
    <w:p w14:paraId="52CA65B6" w14:textId="77777777" w:rsidR="000A7C81" w:rsidRPr="00486880" w:rsidRDefault="00F46FBF" w:rsidP="003A6BA8">
      <w:pPr>
        <w:shd w:val="clear" w:color="auto" w:fill="FFFFFF"/>
        <w:ind w:left="5184" w:firstLine="1296"/>
        <w:rPr>
          <w:b/>
          <w:bCs/>
          <w:color w:val="000000"/>
          <w:szCs w:val="24"/>
          <w:lang w:eastAsia="lt-LT"/>
        </w:rPr>
      </w:pPr>
      <w:r w:rsidRPr="00486880">
        <w:rPr>
          <w:b/>
          <w:bCs/>
          <w:color w:val="000000"/>
          <w:szCs w:val="24"/>
          <w:lang w:eastAsia="lt-LT"/>
        </w:rPr>
        <w:t>l</w:t>
      </w:r>
      <w:r w:rsidR="002A0DD3" w:rsidRPr="00486880">
        <w:rPr>
          <w:b/>
          <w:bCs/>
          <w:color w:val="000000"/>
          <w:szCs w:val="24"/>
          <w:lang w:eastAsia="lt-LT"/>
        </w:rPr>
        <w:t>yginamasis</w:t>
      </w:r>
      <w:r w:rsidRPr="00486880">
        <w:rPr>
          <w:b/>
          <w:bCs/>
          <w:color w:val="000000"/>
          <w:szCs w:val="24"/>
          <w:lang w:eastAsia="lt-LT"/>
        </w:rPr>
        <w:t xml:space="preserve"> variantas</w:t>
      </w:r>
      <w:r w:rsidR="00AD3738" w:rsidRPr="00486880">
        <w:rPr>
          <w:b/>
          <w:bCs/>
          <w:color w:val="000000"/>
          <w:szCs w:val="24"/>
          <w:lang w:eastAsia="lt-LT"/>
        </w:rPr>
        <w:t xml:space="preserve"> </w:t>
      </w:r>
    </w:p>
    <w:p w14:paraId="39ACEB2F" w14:textId="77777777" w:rsidR="000A7C81" w:rsidRPr="00486880" w:rsidRDefault="000A7C81" w:rsidP="003A6BA8">
      <w:pPr>
        <w:rPr>
          <w:b/>
          <w:bCs/>
          <w:szCs w:val="24"/>
          <w:lang w:eastAsia="lt-LT"/>
        </w:rPr>
      </w:pPr>
    </w:p>
    <w:p w14:paraId="39C72B6A" w14:textId="77777777" w:rsidR="000A7C81" w:rsidRPr="00486880" w:rsidRDefault="008F5292" w:rsidP="003A6BA8">
      <w:pPr>
        <w:jc w:val="center"/>
        <w:rPr>
          <w:b/>
          <w:szCs w:val="24"/>
        </w:rPr>
      </w:pPr>
      <w:r w:rsidRPr="00486880">
        <w:rPr>
          <w:b/>
          <w:szCs w:val="24"/>
        </w:rPr>
        <w:t>LIETUVOS RESPUBLIKOS</w:t>
      </w:r>
    </w:p>
    <w:p w14:paraId="28D943F9" w14:textId="78DC6399" w:rsidR="00A1051A" w:rsidRPr="00486880" w:rsidRDefault="008F5292" w:rsidP="003A6BA8">
      <w:pPr>
        <w:jc w:val="center"/>
        <w:rPr>
          <w:b/>
          <w:caps/>
          <w:color w:val="000000"/>
          <w:szCs w:val="24"/>
        </w:rPr>
      </w:pPr>
      <w:r w:rsidRPr="00486880">
        <w:rPr>
          <w:b/>
          <w:bCs/>
          <w:szCs w:val="24"/>
          <w:lang w:eastAsia="lt-LT"/>
        </w:rPr>
        <w:t xml:space="preserve">UŽIMTUMO ĮSTATYMO NR. </w:t>
      </w:r>
      <w:r w:rsidRPr="00486880">
        <w:rPr>
          <w:b/>
          <w:szCs w:val="24"/>
        </w:rPr>
        <w:t>XII-2470</w:t>
      </w:r>
      <w:r w:rsidR="007725DB">
        <w:rPr>
          <w:b/>
          <w:szCs w:val="24"/>
        </w:rPr>
        <w:t xml:space="preserve"> </w:t>
      </w:r>
      <w:r w:rsidR="001B7592" w:rsidRPr="00486880">
        <w:rPr>
          <w:b/>
          <w:szCs w:val="24"/>
        </w:rPr>
        <w:t xml:space="preserve">25, </w:t>
      </w:r>
      <w:r w:rsidR="00C45602" w:rsidRPr="00486880">
        <w:rPr>
          <w:b/>
          <w:szCs w:val="24"/>
        </w:rPr>
        <w:t>41</w:t>
      </w:r>
      <w:r w:rsidR="00D97EF0" w:rsidRPr="00367910">
        <w:rPr>
          <w:b/>
          <w:szCs w:val="24"/>
        </w:rPr>
        <w:t>, 42</w:t>
      </w:r>
      <w:r w:rsidR="00983752" w:rsidRPr="00367910">
        <w:rPr>
          <w:b/>
          <w:szCs w:val="24"/>
        </w:rPr>
        <w:t xml:space="preserve"> </w:t>
      </w:r>
      <w:r w:rsidR="003333CD" w:rsidRPr="00367910">
        <w:rPr>
          <w:b/>
          <w:szCs w:val="24"/>
        </w:rPr>
        <w:t>IR</w:t>
      </w:r>
      <w:r w:rsidR="003333CD" w:rsidRPr="00486880">
        <w:rPr>
          <w:b/>
          <w:szCs w:val="24"/>
        </w:rPr>
        <w:t xml:space="preserve"> 48</w:t>
      </w:r>
      <w:r w:rsidR="003333CD" w:rsidRPr="00486880">
        <w:rPr>
          <w:b/>
          <w:szCs w:val="24"/>
          <w:vertAlign w:val="superscript"/>
        </w:rPr>
        <w:t>1</w:t>
      </w:r>
      <w:r w:rsidR="003333CD" w:rsidRPr="00486880">
        <w:rPr>
          <w:b/>
          <w:szCs w:val="24"/>
        </w:rPr>
        <w:t xml:space="preserve"> </w:t>
      </w:r>
      <w:r w:rsidR="003333CD" w:rsidRPr="00486880">
        <w:rPr>
          <w:b/>
          <w:bCs/>
          <w:szCs w:val="24"/>
          <w:lang w:eastAsia="lt-LT"/>
        </w:rPr>
        <w:t>STRAIPSNIŲ</w:t>
      </w:r>
      <w:r w:rsidRPr="00486880">
        <w:rPr>
          <w:b/>
          <w:bCs/>
          <w:szCs w:val="24"/>
          <w:lang w:eastAsia="lt-LT"/>
        </w:rPr>
        <w:t xml:space="preserve"> </w:t>
      </w:r>
      <w:r w:rsidR="003E1890" w:rsidRPr="00486880">
        <w:rPr>
          <w:b/>
          <w:caps/>
          <w:color w:val="000000"/>
          <w:szCs w:val="24"/>
        </w:rPr>
        <w:t>pakeitimo</w:t>
      </w:r>
      <w:r w:rsidR="00FA3D9D" w:rsidRPr="00486880">
        <w:rPr>
          <w:b/>
          <w:caps/>
          <w:color w:val="000000"/>
          <w:szCs w:val="24"/>
        </w:rPr>
        <w:t xml:space="preserve"> </w:t>
      </w:r>
    </w:p>
    <w:p w14:paraId="32115F5B" w14:textId="77777777" w:rsidR="000A7C81" w:rsidRPr="00486880" w:rsidRDefault="008F5292" w:rsidP="003A6BA8">
      <w:pPr>
        <w:jc w:val="center"/>
        <w:rPr>
          <w:b/>
          <w:bCs/>
          <w:color w:val="000000"/>
          <w:szCs w:val="24"/>
          <w:lang w:eastAsia="lt-LT"/>
        </w:rPr>
      </w:pPr>
      <w:r w:rsidRPr="00486880">
        <w:rPr>
          <w:b/>
          <w:bCs/>
          <w:color w:val="000000"/>
          <w:szCs w:val="24"/>
          <w:lang w:eastAsia="lt-LT"/>
        </w:rPr>
        <w:t>ĮSTATYMAS</w:t>
      </w:r>
    </w:p>
    <w:p w14:paraId="5F83ECDD" w14:textId="77777777" w:rsidR="000A7C81" w:rsidRPr="00486880" w:rsidRDefault="000A7C81" w:rsidP="003A6BA8">
      <w:pPr>
        <w:rPr>
          <w:szCs w:val="24"/>
          <w:lang w:eastAsia="lt-LT"/>
        </w:rPr>
      </w:pPr>
    </w:p>
    <w:p w14:paraId="6322CD13" w14:textId="77777777" w:rsidR="00E6545E" w:rsidRPr="00486880" w:rsidRDefault="00B37860" w:rsidP="003A6BA8">
      <w:pPr>
        <w:jc w:val="center"/>
        <w:rPr>
          <w:szCs w:val="24"/>
          <w:lang w:eastAsia="lt-LT"/>
        </w:rPr>
      </w:pPr>
      <w:r w:rsidRPr="00486880">
        <w:rPr>
          <w:szCs w:val="24"/>
          <w:lang w:eastAsia="lt-LT"/>
        </w:rPr>
        <w:t>20</w:t>
      </w:r>
      <w:r w:rsidR="00F717D8" w:rsidRPr="00486880">
        <w:rPr>
          <w:szCs w:val="24"/>
          <w:lang w:eastAsia="lt-LT"/>
        </w:rPr>
        <w:t>20</w:t>
      </w:r>
      <w:r w:rsidR="008F5292" w:rsidRPr="00486880">
        <w:rPr>
          <w:szCs w:val="24"/>
          <w:lang w:eastAsia="lt-LT"/>
        </w:rPr>
        <w:t xml:space="preserve"> m.                      d. Nr.</w:t>
      </w:r>
    </w:p>
    <w:p w14:paraId="4922363B" w14:textId="77777777" w:rsidR="000A7C81" w:rsidRPr="00486880" w:rsidRDefault="008F5292" w:rsidP="003A6BA8">
      <w:pPr>
        <w:jc w:val="center"/>
        <w:rPr>
          <w:szCs w:val="24"/>
          <w:lang w:eastAsia="lt-LT"/>
        </w:rPr>
      </w:pPr>
      <w:r w:rsidRPr="00486880">
        <w:rPr>
          <w:szCs w:val="24"/>
          <w:lang w:eastAsia="lt-LT"/>
        </w:rPr>
        <w:t>Vilnius</w:t>
      </w:r>
    </w:p>
    <w:p w14:paraId="4F385003" w14:textId="77777777" w:rsidR="00FC5DDA" w:rsidRPr="005264A9" w:rsidRDefault="00FC5DDA" w:rsidP="007725DB">
      <w:pPr>
        <w:spacing w:line="360" w:lineRule="auto"/>
        <w:jc w:val="both"/>
        <w:rPr>
          <w:b/>
          <w:bCs/>
          <w:szCs w:val="24"/>
        </w:rPr>
      </w:pPr>
    </w:p>
    <w:p w14:paraId="395A62B3" w14:textId="400A3CF6" w:rsidR="001B7592" w:rsidRDefault="007725DB" w:rsidP="008C00B2">
      <w:pPr>
        <w:spacing w:line="360" w:lineRule="auto"/>
        <w:ind w:firstLine="709"/>
        <w:jc w:val="both"/>
        <w:rPr>
          <w:b/>
          <w:bCs/>
          <w:szCs w:val="24"/>
        </w:rPr>
      </w:pPr>
      <w:r>
        <w:rPr>
          <w:b/>
          <w:bCs/>
          <w:szCs w:val="24"/>
        </w:rPr>
        <w:t>1</w:t>
      </w:r>
      <w:r w:rsidR="001B7592" w:rsidRPr="00486880">
        <w:rPr>
          <w:b/>
          <w:bCs/>
          <w:szCs w:val="24"/>
        </w:rPr>
        <w:t xml:space="preserve"> straipsnis. 25 straipsnio pakeitimas</w:t>
      </w:r>
    </w:p>
    <w:p w14:paraId="5228B7CB" w14:textId="28B779A0" w:rsidR="003F6B92" w:rsidRPr="00D94527" w:rsidRDefault="003F6B92" w:rsidP="008C00B2">
      <w:pPr>
        <w:spacing w:line="360" w:lineRule="auto"/>
        <w:ind w:firstLine="709"/>
        <w:jc w:val="both"/>
        <w:rPr>
          <w:bCs/>
          <w:szCs w:val="24"/>
        </w:rPr>
      </w:pPr>
      <w:r w:rsidRPr="00D94527">
        <w:rPr>
          <w:bCs/>
          <w:szCs w:val="24"/>
        </w:rPr>
        <w:t>1. Pakeisti 25 straipsnio 15 punktą ir jį išdėstyti taip:</w:t>
      </w:r>
    </w:p>
    <w:p w14:paraId="6416159F" w14:textId="3066066E" w:rsidR="007A66FC" w:rsidRPr="00D94527" w:rsidRDefault="003F6B92" w:rsidP="00D94527">
      <w:pPr>
        <w:widowControl w:val="0"/>
        <w:spacing w:line="360" w:lineRule="auto"/>
        <w:ind w:firstLine="720"/>
        <w:jc w:val="both"/>
      </w:pPr>
      <w:r w:rsidRPr="00D94527">
        <w:rPr>
          <w:bCs/>
          <w:szCs w:val="24"/>
          <w:lang w:eastAsia="lt-LT"/>
        </w:rPr>
        <w:t xml:space="preserve">„15) užimti asmenys, </w:t>
      </w:r>
      <w:r w:rsidRPr="00D94527">
        <w:rPr>
          <w:szCs w:val="24"/>
        </w:rPr>
        <w:t xml:space="preserve">kurių darbdaviams už juos, iki Lietuvos Respublikos Vyriausybė paskelbė ekstremaliąją situaciją ir karantiną, buvo mokama šio įstatymo 41 straipsnio 2 dalyje nurodyta subsidija darbo užmokesčiui ir kuriems Lietuvos Respublikos darbo kodekso 47 straipsnio 1 dalies 2 punkte nustatytu atveju buvo paskelbta prastova, jų darbdaviams jų darbo vietoms išlaikyti buvo mokama </w:t>
      </w:r>
      <w:r w:rsidRPr="00D94527">
        <w:rPr>
          <w:bCs/>
          <w:szCs w:val="24"/>
          <w:lang w:eastAsia="lt-LT"/>
        </w:rPr>
        <w:t>šio įstatymo 41 straipsnio 2</w:t>
      </w:r>
      <w:r w:rsidRPr="00D94527">
        <w:rPr>
          <w:bCs/>
          <w:szCs w:val="24"/>
          <w:vertAlign w:val="superscript"/>
          <w:lang w:eastAsia="lt-LT"/>
        </w:rPr>
        <w:t>1</w:t>
      </w:r>
      <w:r w:rsidRPr="00D94527">
        <w:rPr>
          <w:bCs/>
          <w:szCs w:val="24"/>
          <w:lang w:eastAsia="lt-LT"/>
        </w:rPr>
        <w:t xml:space="preserve"> dalyje nurodyta subsidija darbo užmokesčiui</w:t>
      </w:r>
      <w:r w:rsidRPr="00D94527">
        <w:rPr>
          <w:szCs w:val="24"/>
        </w:rPr>
        <w:t xml:space="preserve"> ir </w:t>
      </w:r>
      <w:r w:rsidR="007A66FC" w:rsidRPr="00D94527">
        <w:rPr>
          <w:b/>
          <w:szCs w:val="24"/>
        </w:rPr>
        <w:t>prastova</w:t>
      </w:r>
      <w:r w:rsidR="007A66FC" w:rsidRPr="00D94527">
        <w:rPr>
          <w:szCs w:val="24"/>
        </w:rPr>
        <w:t xml:space="preserve"> </w:t>
      </w:r>
      <w:r w:rsidRPr="00D94527">
        <w:rPr>
          <w:szCs w:val="24"/>
        </w:rPr>
        <w:t xml:space="preserve">jiems nutraukta </w:t>
      </w:r>
      <w:r w:rsidRPr="00D94527">
        <w:rPr>
          <w:strike/>
          <w:szCs w:val="24"/>
        </w:rPr>
        <w:t>prastova</w:t>
      </w:r>
      <w:r w:rsidRPr="00D94527">
        <w:rPr>
          <w:szCs w:val="24"/>
        </w:rPr>
        <w:t xml:space="preserve"> </w:t>
      </w:r>
      <w:r w:rsidR="007A66FC" w:rsidRPr="00D94527">
        <w:rPr>
          <w:b/>
          <w:szCs w:val="24"/>
        </w:rPr>
        <w:t>dėl aplinkybių, nurodytų šio</w:t>
      </w:r>
      <w:r w:rsidR="00A5524E" w:rsidRPr="00D94527">
        <w:rPr>
          <w:b/>
          <w:szCs w:val="24"/>
        </w:rPr>
        <w:t xml:space="preserve"> įstatymo</w:t>
      </w:r>
      <w:r w:rsidR="00A5524E" w:rsidRPr="00D94527">
        <w:rPr>
          <w:szCs w:val="24"/>
        </w:rPr>
        <w:t xml:space="preserve"> </w:t>
      </w:r>
      <w:r w:rsidR="00A5524E" w:rsidRPr="00D94527">
        <w:rPr>
          <w:b/>
          <w:szCs w:val="24"/>
        </w:rPr>
        <w:t>41 straipsnio</w:t>
      </w:r>
      <w:r w:rsidR="00A5524E" w:rsidRPr="00D94527">
        <w:rPr>
          <w:szCs w:val="24"/>
        </w:rPr>
        <w:t xml:space="preserve"> </w:t>
      </w:r>
      <w:r w:rsidR="00A5524E" w:rsidRPr="00D94527">
        <w:rPr>
          <w:b/>
          <w:szCs w:val="24"/>
        </w:rPr>
        <w:t>5</w:t>
      </w:r>
      <w:r w:rsidR="00A5524E" w:rsidRPr="00D94527">
        <w:rPr>
          <w:b/>
          <w:szCs w:val="24"/>
          <w:vertAlign w:val="superscript"/>
        </w:rPr>
        <w:t>1</w:t>
      </w:r>
      <w:r w:rsidR="007A66FC" w:rsidRPr="00D94527">
        <w:rPr>
          <w:b/>
          <w:szCs w:val="24"/>
        </w:rPr>
        <w:t xml:space="preserve"> dalies 1 punkte </w:t>
      </w:r>
      <w:r w:rsidRPr="00D94527">
        <w:rPr>
          <w:strike/>
          <w:szCs w:val="24"/>
        </w:rPr>
        <w:t xml:space="preserve">dėl to, kad </w:t>
      </w:r>
      <w:r w:rsidRPr="00D94527">
        <w:rPr>
          <w:strike/>
          <w:color w:val="00000A"/>
          <w:szCs w:val="24"/>
          <w:lang w:eastAsia="lt-LT"/>
        </w:rPr>
        <w:t xml:space="preserve">Lietuvos Respublikos Vyriausybė atšaukė ekstremaliąją situaciją ar </w:t>
      </w:r>
      <w:r w:rsidRPr="00D94527">
        <w:rPr>
          <w:strike/>
          <w:szCs w:val="24"/>
          <w:lang w:eastAsia="lt-LT"/>
        </w:rPr>
        <w:t>karantiną arba suėjo bent vieno iš jų paskelbimo terminas</w:t>
      </w:r>
      <w:r w:rsidRPr="00D94527">
        <w:rPr>
          <w:szCs w:val="24"/>
          <w:lang w:eastAsia="lt-LT"/>
        </w:rPr>
        <w:t>;</w:t>
      </w:r>
      <w:r w:rsidRPr="00D94527">
        <w:t>“.</w:t>
      </w:r>
    </w:p>
    <w:p w14:paraId="5B893E79" w14:textId="5B1866B3" w:rsidR="001B7592" w:rsidRPr="00486880" w:rsidRDefault="003F6B92" w:rsidP="001B7592">
      <w:pPr>
        <w:spacing w:line="360" w:lineRule="auto"/>
        <w:ind w:firstLine="709"/>
        <w:jc w:val="both"/>
        <w:rPr>
          <w:bCs/>
          <w:szCs w:val="24"/>
        </w:rPr>
      </w:pPr>
      <w:r w:rsidRPr="00D94527">
        <w:rPr>
          <w:bCs/>
          <w:szCs w:val="24"/>
        </w:rPr>
        <w:t xml:space="preserve">2. </w:t>
      </w:r>
      <w:r w:rsidR="001B7592" w:rsidRPr="00D94527">
        <w:rPr>
          <w:bCs/>
          <w:szCs w:val="24"/>
        </w:rPr>
        <w:t>Pakeisti</w:t>
      </w:r>
      <w:r w:rsidR="001B7592" w:rsidRPr="00486880">
        <w:rPr>
          <w:bCs/>
          <w:szCs w:val="24"/>
        </w:rPr>
        <w:t xml:space="preserve"> 25 straipsn</w:t>
      </w:r>
      <w:r w:rsidR="008D4AAB" w:rsidRPr="00486880">
        <w:rPr>
          <w:bCs/>
          <w:szCs w:val="24"/>
        </w:rPr>
        <w:t>io</w:t>
      </w:r>
      <w:r w:rsidR="001B7592" w:rsidRPr="00486880">
        <w:rPr>
          <w:bCs/>
          <w:szCs w:val="24"/>
        </w:rPr>
        <w:t xml:space="preserve"> 16 punktą ir išdėstyti jį taip:</w:t>
      </w:r>
    </w:p>
    <w:p w14:paraId="3B2E92CE" w14:textId="77777777" w:rsidR="001B7592" w:rsidRPr="00486880" w:rsidRDefault="001B7592" w:rsidP="00117803">
      <w:pPr>
        <w:spacing w:line="360" w:lineRule="auto"/>
        <w:ind w:firstLine="709"/>
        <w:jc w:val="both"/>
        <w:rPr>
          <w:bCs/>
          <w:szCs w:val="24"/>
        </w:rPr>
      </w:pPr>
      <w:r w:rsidRPr="00486880">
        <w:rPr>
          <w:b/>
          <w:bCs/>
          <w:szCs w:val="24"/>
        </w:rPr>
        <w:t xml:space="preserve"> </w:t>
      </w:r>
      <w:r w:rsidRPr="00486880">
        <w:rPr>
          <w:bCs/>
          <w:szCs w:val="24"/>
        </w:rPr>
        <w:t>„16) užimti asmenys, kuriems Lietuvos Respublikos darbo kodekso 47 straipsnio 1 dalies 2 punkte nustatytu atveju buvo paskelbta prastova, jų darbdaviams jų darbo vietoms išlaikyti buvo mokama šio įstatymo 41 straipsnio 2</w:t>
      </w:r>
      <w:r w:rsidRPr="00486880">
        <w:rPr>
          <w:bCs/>
          <w:szCs w:val="24"/>
          <w:vertAlign w:val="superscript"/>
        </w:rPr>
        <w:t>1</w:t>
      </w:r>
      <w:r w:rsidRPr="00486880">
        <w:rPr>
          <w:bCs/>
          <w:szCs w:val="24"/>
        </w:rPr>
        <w:t xml:space="preserve"> dalyje nurodyta subsidija darbo užmokesčiui ir kurių jų darbdavys neatleido </w:t>
      </w:r>
      <w:r w:rsidRPr="00486880">
        <w:rPr>
          <w:bCs/>
          <w:strike/>
          <w:szCs w:val="24"/>
        </w:rPr>
        <w:t>per šio įstatymo 41 straipsnio 2</w:t>
      </w:r>
      <w:r w:rsidRPr="00486880">
        <w:rPr>
          <w:bCs/>
          <w:strike/>
          <w:szCs w:val="24"/>
          <w:vertAlign w:val="superscript"/>
        </w:rPr>
        <w:t>1</w:t>
      </w:r>
      <w:r w:rsidRPr="00486880">
        <w:rPr>
          <w:bCs/>
          <w:strike/>
          <w:szCs w:val="24"/>
        </w:rPr>
        <w:t xml:space="preserve"> dalyje nustatytą darbo vietos išlaikymo terminą </w:t>
      </w:r>
      <w:r w:rsidRPr="00486880">
        <w:rPr>
          <w:bCs/>
          <w:szCs w:val="24"/>
        </w:rPr>
        <w:t>arba kurių darbdaviai yra įtraukti į Valstybinės mokesčių inspekcijos prie Lietuvos Respublikos finansų ministerijos (toliau – Valstybinė mokesčių inspekcija) paskelbtą mokesčių mokėtojų, nukentėjusių dėl COVID-19 (koronaviruso infekcijos), sąrašą.“</w:t>
      </w:r>
    </w:p>
    <w:p w14:paraId="04C2C36E" w14:textId="77777777" w:rsidR="001B7592" w:rsidRPr="00486880" w:rsidRDefault="001B7592" w:rsidP="008C00B2">
      <w:pPr>
        <w:spacing w:line="360" w:lineRule="auto"/>
        <w:ind w:firstLine="709"/>
        <w:jc w:val="both"/>
        <w:rPr>
          <w:b/>
          <w:bCs/>
          <w:szCs w:val="24"/>
        </w:rPr>
      </w:pPr>
    </w:p>
    <w:p w14:paraId="3ECFF73A" w14:textId="756D1366" w:rsidR="008C00B2" w:rsidRPr="00486880" w:rsidRDefault="007725DB" w:rsidP="008C00B2">
      <w:pPr>
        <w:spacing w:line="360" w:lineRule="auto"/>
        <w:ind w:firstLine="709"/>
        <w:jc w:val="both"/>
        <w:rPr>
          <w:b/>
          <w:bCs/>
          <w:szCs w:val="24"/>
        </w:rPr>
      </w:pPr>
      <w:r>
        <w:rPr>
          <w:b/>
          <w:bCs/>
          <w:szCs w:val="24"/>
        </w:rPr>
        <w:t>2</w:t>
      </w:r>
      <w:r w:rsidR="008C00B2" w:rsidRPr="00486880">
        <w:rPr>
          <w:b/>
          <w:bCs/>
          <w:szCs w:val="24"/>
        </w:rPr>
        <w:t xml:space="preserve"> str</w:t>
      </w:r>
      <w:r w:rsidR="00FA2146" w:rsidRPr="00486880">
        <w:rPr>
          <w:b/>
          <w:bCs/>
          <w:szCs w:val="24"/>
        </w:rPr>
        <w:t>ai</w:t>
      </w:r>
      <w:r w:rsidR="00C45602" w:rsidRPr="00486880">
        <w:rPr>
          <w:b/>
          <w:bCs/>
          <w:szCs w:val="24"/>
        </w:rPr>
        <w:t>psnis. 41</w:t>
      </w:r>
      <w:r w:rsidR="00FA2146" w:rsidRPr="00486880">
        <w:rPr>
          <w:b/>
          <w:bCs/>
          <w:szCs w:val="24"/>
        </w:rPr>
        <w:t xml:space="preserve"> straipsnio pakeitimas</w:t>
      </w:r>
    </w:p>
    <w:p w14:paraId="4B4C429D" w14:textId="77777777" w:rsidR="00FA2146" w:rsidRPr="00486880" w:rsidRDefault="006863E3" w:rsidP="008C00B2">
      <w:pPr>
        <w:spacing w:line="360" w:lineRule="auto"/>
        <w:ind w:firstLine="709"/>
        <w:jc w:val="both"/>
        <w:rPr>
          <w:bCs/>
          <w:szCs w:val="24"/>
        </w:rPr>
      </w:pPr>
      <w:r w:rsidRPr="00486880">
        <w:rPr>
          <w:bCs/>
          <w:szCs w:val="24"/>
        </w:rPr>
        <w:t xml:space="preserve">1. </w:t>
      </w:r>
      <w:r w:rsidR="00C45602" w:rsidRPr="00486880">
        <w:rPr>
          <w:bCs/>
          <w:szCs w:val="24"/>
        </w:rPr>
        <w:t>Pakeisti 41 straipsnio 2</w:t>
      </w:r>
      <w:r w:rsidR="00C45602" w:rsidRPr="00486880">
        <w:rPr>
          <w:bCs/>
          <w:szCs w:val="24"/>
          <w:vertAlign w:val="superscript"/>
        </w:rPr>
        <w:t>1</w:t>
      </w:r>
      <w:r w:rsidR="00C45602" w:rsidRPr="00486880">
        <w:rPr>
          <w:bCs/>
          <w:szCs w:val="24"/>
        </w:rPr>
        <w:t xml:space="preserve"> dalį</w:t>
      </w:r>
      <w:r w:rsidR="00FA2146" w:rsidRPr="00486880">
        <w:rPr>
          <w:bCs/>
          <w:szCs w:val="24"/>
        </w:rPr>
        <w:t xml:space="preserve"> ir ją išdėstyti taip:</w:t>
      </w:r>
    </w:p>
    <w:p w14:paraId="47A45302" w14:textId="57001444" w:rsidR="008C00B2" w:rsidRPr="00486880" w:rsidRDefault="008C00B2" w:rsidP="008C00B2">
      <w:pPr>
        <w:spacing w:line="360" w:lineRule="auto"/>
        <w:ind w:firstLine="709"/>
        <w:jc w:val="both"/>
        <w:rPr>
          <w:bCs/>
          <w:szCs w:val="24"/>
        </w:rPr>
      </w:pPr>
      <w:r w:rsidRPr="00486880">
        <w:rPr>
          <w:bCs/>
          <w:szCs w:val="24"/>
        </w:rPr>
        <w:t>„2</w:t>
      </w:r>
      <w:r w:rsidRPr="00486880">
        <w:rPr>
          <w:bCs/>
          <w:szCs w:val="24"/>
          <w:vertAlign w:val="superscript"/>
        </w:rPr>
        <w:t>1</w:t>
      </w:r>
      <w:r w:rsidRPr="00486880">
        <w:rPr>
          <w:bCs/>
          <w:szCs w:val="24"/>
        </w:rPr>
        <w:t xml:space="preserve">. Darbdaviams, dėl Lietuvos Respublikos Vyriausybės paskelbtos ekstremaliosios situacijos </w:t>
      </w:r>
      <w:r w:rsidRPr="00367910">
        <w:rPr>
          <w:bCs/>
          <w:strike/>
          <w:szCs w:val="24"/>
        </w:rPr>
        <w:t>ir</w:t>
      </w:r>
      <w:r w:rsidR="0088517F" w:rsidRPr="00367910">
        <w:rPr>
          <w:bCs/>
          <w:strike/>
          <w:szCs w:val="24"/>
        </w:rPr>
        <w:t xml:space="preserve"> </w:t>
      </w:r>
      <w:r w:rsidR="0088517F" w:rsidRPr="00367910">
        <w:rPr>
          <w:b/>
          <w:bCs/>
          <w:szCs w:val="24"/>
        </w:rPr>
        <w:t>ar</w:t>
      </w:r>
      <w:r w:rsidRPr="00486880">
        <w:rPr>
          <w:bCs/>
          <w:szCs w:val="24"/>
        </w:rPr>
        <w:t xml:space="preserve"> karantino paskelbtos prastovos metu išlaikantiems darbo vietas šio įstatymo </w:t>
      </w:r>
      <w:r w:rsidR="0035171E" w:rsidRPr="00486880">
        <w:rPr>
          <w:bCs/>
          <w:szCs w:val="24"/>
        </w:rPr>
        <w:br/>
      </w:r>
      <w:r w:rsidRPr="00486880">
        <w:rPr>
          <w:bCs/>
          <w:szCs w:val="24"/>
        </w:rPr>
        <w:t xml:space="preserve">25 straipsnio 14 punkte nurodytiems užimtiems asmenims mokama subsidija darbo užmokesčiui nuo kiekvienam prastovoje esančiam užimtam asmeniui priskaičiuoto darbo užmokesčio. Subsidijos darbo užmokesčiui dydis apskaičiuojamas procentais nuo užimtam asmeniui priskaičiuoto darbo užmokesčio, kuris negali būti didesnis, negu užimto asmens darbo sutartyje iki Lietuvos Respublikos Vyriausybės paskelbtos ekstremaliosios situacijos </w:t>
      </w:r>
      <w:r w:rsidRPr="00093ED9">
        <w:rPr>
          <w:bCs/>
          <w:strike/>
          <w:szCs w:val="24"/>
        </w:rPr>
        <w:t>ir</w:t>
      </w:r>
      <w:r w:rsidRPr="00486880">
        <w:rPr>
          <w:bCs/>
          <w:szCs w:val="24"/>
        </w:rPr>
        <w:t xml:space="preserve"> </w:t>
      </w:r>
      <w:r w:rsidR="0051547F">
        <w:rPr>
          <w:b/>
          <w:bCs/>
          <w:szCs w:val="24"/>
        </w:rPr>
        <w:t xml:space="preserve">ar </w:t>
      </w:r>
      <w:r w:rsidRPr="00486880">
        <w:rPr>
          <w:bCs/>
          <w:szCs w:val="24"/>
        </w:rPr>
        <w:t xml:space="preserve">karantino dienos nustatytas </w:t>
      </w:r>
      <w:r w:rsidRPr="00486880">
        <w:rPr>
          <w:bCs/>
          <w:szCs w:val="24"/>
        </w:rPr>
        <w:lastRenderedPageBreak/>
        <w:t>darbo užmokestis, ir darbdavio pasirinkimu</w:t>
      </w:r>
      <w:r w:rsidR="009272D9" w:rsidRPr="00486880">
        <w:rPr>
          <w:bCs/>
          <w:szCs w:val="24"/>
        </w:rPr>
        <w:t xml:space="preserve">, </w:t>
      </w:r>
      <w:r w:rsidR="009272D9" w:rsidRPr="00486880">
        <w:rPr>
          <w:b/>
          <w:bCs/>
          <w:szCs w:val="24"/>
        </w:rPr>
        <w:t xml:space="preserve">kai užimtas asmuo nėra sukakęs 60 </w:t>
      </w:r>
      <w:r w:rsidR="001170B4" w:rsidRPr="005A0690">
        <w:rPr>
          <w:b/>
          <w:bCs/>
          <w:szCs w:val="24"/>
        </w:rPr>
        <w:t>ir daugiau</w:t>
      </w:r>
      <w:r w:rsidR="001170B4">
        <w:rPr>
          <w:b/>
          <w:bCs/>
          <w:szCs w:val="24"/>
        </w:rPr>
        <w:t xml:space="preserve"> </w:t>
      </w:r>
      <w:r w:rsidR="009272D9" w:rsidRPr="00486880">
        <w:rPr>
          <w:b/>
          <w:bCs/>
          <w:szCs w:val="24"/>
        </w:rPr>
        <w:t>metų,</w:t>
      </w:r>
      <w:r w:rsidRPr="00486880">
        <w:rPr>
          <w:bCs/>
          <w:szCs w:val="24"/>
        </w:rPr>
        <w:t xml:space="preserve"> sudaro 70 procentų apskaičiuotų lėšų, bet ne daugiau kaip</w:t>
      </w:r>
      <w:r w:rsidR="00186906" w:rsidRPr="00486880">
        <w:rPr>
          <w:bCs/>
          <w:szCs w:val="24"/>
        </w:rPr>
        <w:t xml:space="preserve"> </w:t>
      </w:r>
      <w:r w:rsidRPr="00486880">
        <w:rPr>
          <w:bCs/>
          <w:szCs w:val="24"/>
        </w:rPr>
        <w:t>1,5 Lietuvos Respublikos Vyriausybės patvirtintos minimaliosios mėnesinės algos dydžio</w:t>
      </w:r>
      <w:r w:rsidR="004736BA" w:rsidRPr="00486880">
        <w:rPr>
          <w:b/>
          <w:bCs/>
          <w:szCs w:val="24"/>
        </w:rPr>
        <w:t>,</w:t>
      </w:r>
      <w:r w:rsidRPr="00486880">
        <w:rPr>
          <w:bCs/>
          <w:szCs w:val="24"/>
        </w:rPr>
        <w:t xml:space="preserve"> arba</w:t>
      </w:r>
      <w:r w:rsidR="00186906" w:rsidRPr="00486880">
        <w:rPr>
          <w:bCs/>
          <w:szCs w:val="24"/>
        </w:rPr>
        <w:t xml:space="preserve"> </w:t>
      </w:r>
      <w:r w:rsidRPr="00486880">
        <w:rPr>
          <w:bCs/>
          <w:szCs w:val="24"/>
        </w:rPr>
        <w:t>90 procentų apskaičiuotų lėšų, bet ne daugiau kaip Lietuvos Respublikos Vyriausybės patvirtinta minimalioji mėnesinė alga</w:t>
      </w:r>
      <w:r w:rsidR="009272D9" w:rsidRPr="00486880">
        <w:rPr>
          <w:b/>
          <w:bCs/>
          <w:szCs w:val="24"/>
        </w:rPr>
        <w:t>, o kai užimtas asmuo yra sukakęs 60 ir daugiau metų, darbdavio pasirinkimu sudaro 70 procentų apskaičiuotų lėšų, bet ne daugiau kaip 1,5 Lietuvos Respublikos Vyriausybės patvirtintos minimaliosios mėnesinės algos dydžio, arba 100 procentų apskaičiuotų lėšų, bet ne daugiau kaip Lietuvos Respublikos Vyriausybės patvirtinta minimalioji mėnesinė alga</w:t>
      </w:r>
      <w:r w:rsidRPr="00486880">
        <w:rPr>
          <w:bCs/>
          <w:szCs w:val="24"/>
        </w:rPr>
        <w:t>. Jeigu užimtam asmeniui prastova Lietuvos Respublikos darbo kodekso 47 straipsnio 1 dalies 2 punkte nustatytu atveju paskelbta ne visą mėnesio darbo laiką, subsidijos darbo užmokesčiui dydis apskaičiuojamas proporcingai darbdavio paskelbtam užimto asmens prastovos laikui. Darbdaviai, kuriems buvo mokama subsidija darbo užmokesčiui šio įstatymo 25 straipsnio 14 punkte nurodytiems užimtiems asmenims, turi išlaikyti ne mažiau kaip</w:t>
      </w:r>
      <w:r w:rsidR="00186906" w:rsidRPr="00486880">
        <w:rPr>
          <w:bCs/>
          <w:szCs w:val="24"/>
        </w:rPr>
        <w:t xml:space="preserve"> </w:t>
      </w:r>
      <w:r w:rsidRPr="00486880">
        <w:rPr>
          <w:bCs/>
          <w:szCs w:val="24"/>
        </w:rPr>
        <w:t>50 procentų darbo vietų ne trumpiau kaip 3 mėnesius nuo subsidijos darbo užmokesčiui mokėjimo pabaigos.“</w:t>
      </w:r>
    </w:p>
    <w:p w14:paraId="061142A1" w14:textId="77777777" w:rsidR="006863E3" w:rsidRPr="00486880" w:rsidRDefault="006863E3" w:rsidP="008C00B2">
      <w:pPr>
        <w:spacing w:line="360" w:lineRule="auto"/>
        <w:ind w:firstLine="709"/>
        <w:jc w:val="both"/>
        <w:rPr>
          <w:bCs/>
          <w:szCs w:val="24"/>
        </w:rPr>
      </w:pPr>
      <w:r w:rsidRPr="00486880">
        <w:rPr>
          <w:bCs/>
          <w:szCs w:val="24"/>
        </w:rPr>
        <w:t>2. Pakeisti 41 straipsnio 2</w:t>
      </w:r>
      <w:r w:rsidRPr="00486880">
        <w:rPr>
          <w:bCs/>
          <w:szCs w:val="24"/>
          <w:vertAlign w:val="superscript"/>
        </w:rPr>
        <w:t>2</w:t>
      </w:r>
      <w:r w:rsidRPr="00486880">
        <w:rPr>
          <w:bCs/>
          <w:szCs w:val="24"/>
        </w:rPr>
        <w:t xml:space="preserve"> dalį ir ją išdėstyti taip:</w:t>
      </w:r>
    </w:p>
    <w:p w14:paraId="5F35D83A" w14:textId="198B2F9B" w:rsidR="00F7790C" w:rsidRPr="00486880" w:rsidRDefault="005E3707" w:rsidP="00CD0AED">
      <w:pPr>
        <w:spacing w:line="360" w:lineRule="auto"/>
        <w:ind w:firstLine="709"/>
        <w:jc w:val="both"/>
        <w:rPr>
          <w:bCs/>
          <w:szCs w:val="24"/>
        </w:rPr>
      </w:pPr>
      <w:r w:rsidRPr="00486880">
        <w:rPr>
          <w:bCs/>
          <w:szCs w:val="24"/>
        </w:rPr>
        <w:t>„</w:t>
      </w:r>
      <w:r w:rsidR="006863E3" w:rsidRPr="00486880">
        <w:rPr>
          <w:bCs/>
          <w:szCs w:val="24"/>
        </w:rPr>
        <w:t>2</w:t>
      </w:r>
      <w:r w:rsidR="006863E3" w:rsidRPr="00486880">
        <w:rPr>
          <w:bCs/>
          <w:szCs w:val="24"/>
          <w:vertAlign w:val="superscript"/>
        </w:rPr>
        <w:t>2</w:t>
      </w:r>
      <w:r w:rsidR="006863E3" w:rsidRPr="00486880">
        <w:rPr>
          <w:bCs/>
          <w:szCs w:val="24"/>
        </w:rPr>
        <w:t xml:space="preserve">. Darbdaviams, kuriems iki Lietuvos Respublikos Vyriausybės paskelbtos ekstremaliosios situacijos </w:t>
      </w:r>
      <w:r w:rsidR="006863E3" w:rsidRPr="00093ED9">
        <w:rPr>
          <w:bCs/>
          <w:strike/>
          <w:szCs w:val="24"/>
        </w:rPr>
        <w:t>ir</w:t>
      </w:r>
      <w:r w:rsidR="006863E3" w:rsidRPr="00486880">
        <w:rPr>
          <w:bCs/>
          <w:szCs w:val="24"/>
        </w:rPr>
        <w:t xml:space="preserve"> </w:t>
      </w:r>
      <w:r w:rsidR="005F4BF3" w:rsidRPr="00093ED9">
        <w:rPr>
          <w:b/>
          <w:bCs/>
          <w:szCs w:val="24"/>
        </w:rPr>
        <w:t xml:space="preserve">ar </w:t>
      </w:r>
      <w:r w:rsidR="006863E3" w:rsidRPr="00486880">
        <w:rPr>
          <w:bCs/>
          <w:szCs w:val="24"/>
        </w:rPr>
        <w:t xml:space="preserve">karantino paskelbimo dienos buvo mokama subsidija darbo užmokesčiui šio straipsnio 2 dalyje nurodyta tvarka, Lietuvos Respublikos Vyriausybės paskelbtos ekstremaliosios situacijos </w:t>
      </w:r>
      <w:r w:rsidR="006863E3" w:rsidRPr="00093ED9">
        <w:rPr>
          <w:bCs/>
          <w:strike/>
          <w:szCs w:val="24"/>
        </w:rPr>
        <w:t>ir</w:t>
      </w:r>
      <w:r w:rsidR="006863E3" w:rsidRPr="00486880">
        <w:rPr>
          <w:bCs/>
          <w:szCs w:val="24"/>
        </w:rPr>
        <w:t xml:space="preserve"> </w:t>
      </w:r>
      <w:r w:rsidR="005F4BF3">
        <w:rPr>
          <w:b/>
          <w:bCs/>
          <w:szCs w:val="24"/>
        </w:rPr>
        <w:t xml:space="preserve">ar </w:t>
      </w:r>
      <w:r w:rsidR="006863E3" w:rsidRPr="00486880">
        <w:rPr>
          <w:bCs/>
          <w:szCs w:val="24"/>
        </w:rPr>
        <w:t xml:space="preserve">karantino metu, kai darbdavys užimtiems asmenims, įdarbintiems įgyvendinant šio straipsnio 2 dalyje nurodyta tvarka remiamojo įdarbinimo priemonę, paskelbia prastovą Lietuvos Respublikos darbo kodekso 47 straipsnio 1 dalies 2 punkte nustatytu atveju, subsidijos darbo užmokesčiui šio straipsnio 2 dalyje nurodyta tvarka mokėjimas sustabdomas ir nuo Lietuvos Respublikos Vyriausybės paskelbtos ekstremaliosios situacijos </w:t>
      </w:r>
      <w:bookmarkStart w:id="0" w:name="_GoBack"/>
      <w:bookmarkEnd w:id="0"/>
      <w:r w:rsidR="006863E3" w:rsidRPr="0052275D">
        <w:rPr>
          <w:bCs/>
          <w:strike/>
          <w:szCs w:val="24"/>
        </w:rPr>
        <w:t>ir</w:t>
      </w:r>
      <w:r w:rsidR="0088517F" w:rsidRPr="0052275D">
        <w:rPr>
          <w:bCs/>
          <w:szCs w:val="24"/>
        </w:rPr>
        <w:t xml:space="preserve"> </w:t>
      </w:r>
      <w:r w:rsidR="0088517F" w:rsidRPr="0052275D">
        <w:rPr>
          <w:b/>
          <w:bCs/>
          <w:szCs w:val="24"/>
        </w:rPr>
        <w:t>ar</w:t>
      </w:r>
      <w:r w:rsidR="006863E3" w:rsidRPr="00486880">
        <w:rPr>
          <w:bCs/>
          <w:szCs w:val="24"/>
        </w:rPr>
        <w:t xml:space="preserve"> karantino paskelbimo dienos pradedama mokėti subsidija darbo užmokesčiui šio straipsnio 2</w:t>
      </w:r>
      <w:r w:rsidR="006863E3" w:rsidRPr="00486880">
        <w:rPr>
          <w:bCs/>
          <w:szCs w:val="24"/>
          <w:vertAlign w:val="superscript"/>
        </w:rPr>
        <w:t xml:space="preserve">1 </w:t>
      </w:r>
      <w:r w:rsidR="006863E3" w:rsidRPr="00486880">
        <w:rPr>
          <w:bCs/>
          <w:szCs w:val="24"/>
        </w:rPr>
        <w:t xml:space="preserve">dalyje nurodyta tvarka. </w:t>
      </w:r>
      <w:r w:rsidR="006863E3" w:rsidRPr="00486880">
        <w:rPr>
          <w:b/>
          <w:bCs/>
          <w:szCs w:val="24"/>
        </w:rPr>
        <w:t xml:space="preserve">Darbdaviams, kuriems </w:t>
      </w:r>
      <w:r w:rsidR="00BA322F" w:rsidRPr="00486880">
        <w:rPr>
          <w:b/>
          <w:bCs/>
          <w:szCs w:val="24"/>
        </w:rPr>
        <w:t>šio straipsnio 2</w:t>
      </w:r>
      <w:r w:rsidR="00BA322F" w:rsidRPr="00486880">
        <w:rPr>
          <w:b/>
          <w:bCs/>
          <w:szCs w:val="24"/>
          <w:vertAlign w:val="superscript"/>
        </w:rPr>
        <w:t xml:space="preserve">1 </w:t>
      </w:r>
      <w:r w:rsidR="009E1E20" w:rsidRPr="00486880">
        <w:rPr>
          <w:b/>
          <w:bCs/>
          <w:szCs w:val="24"/>
        </w:rPr>
        <w:t xml:space="preserve">dalyje </w:t>
      </w:r>
      <w:r w:rsidR="00BA322F" w:rsidRPr="00486880">
        <w:rPr>
          <w:b/>
          <w:bCs/>
          <w:szCs w:val="24"/>
        </w:rPr>
        <w:t xml:space="preserve">nurodytos subsidijos darbo užmokesčiui mokėjimas </w:t>
      </w:r>
      <w:r w:rsidR="001A754A" w:rsidRPr="00486880">
        <w:rPr>
          <w:b/>
          <w:bCs/>
          <w:szCs w:val="24"/>
        </w:rPr>
        <w:t xml:space="preserve">nutrauktas </w:t>
      </w:r>
      <w:r w:rsidR="00BA322F" w:rsidRPr="00486880">
        <w:rPr>
          <w:b/>
          <w:bCs/>
          <w:szCs w:val="24"/>
        </w:rPr>
        <w:t>šio straipsnio 5</w:t>
      </w:r>
      <w:r w:rsidR="00BA322F" w:rsidRPr="00486880">
        <w:rPr>
          <w:b/>
          <w:bCs/>
          <w:szCs w:val="24"/>
          <w:vertAlign w:val="superscript"/>
        </w:rPr>
        <w:t>1</w:t>
      </w:r>
      <w:r w:rsidR="00BA322F" w:rsidRPr="00486880">
        <w:rPr>
          <w:b/>
          <w:bCs/>
          <w:szCs w:val="24"/>
        </w:rPr>
        <w:t xml:space="preserve"> dalies 1 punkte</w:t>
      </w:r>
      <w:r w:rsidR="006863E3" w:rsidRPr="00486880">
        <w:rPr>
          <w:b/>
          <w:bCs/>
          <w:szCs w:val="24"/>
        </w:rPr>
        <w:t xml:space="preserve"> </w:t>
      </w:r>
      <w:r w:rsidR="00BA322F" w:rsidRPr="00486880">
        <w:rPr>
          <w:b/>
          <w:bCs/>
          <w:szCs w:val="24"/>
        </w:rPr>
        <w:t>nustatytu atveju</w:t>
      </w:r>
      <w:r w:rsidR="006863E3" w:rsidRPr="00486880">
        <w:rPr>
          <w:b/>
          <w:bCs/>
          <w:szCs w:val="24"/>
        </w:rPr>
        <w:t>, darbdavio pasirinkimu</w:t>
      </w:r>
      <w:r w:rsidR="00CD0AED" w:rsidRPr="00486880">
        <w:rPr>
          <w:b/>
          <w:bCs/>
          <w:szCs w:val="24"/>
        </w:rPr>
        <w:t xml:space="preserve"> </w:t>
      </w:r>
      <w:r w:rsidR="009E1E20" w:rsidRPr="00486880">
        <w:rPr>
          <w:b/>
          <w:bCs/>
          <w:szCs w:val="24"/>
        </w:rPr>
        <w:t xml:space="preserve">nuo subsidijos darbo užmokesčiui mokėjimo nutraukimo dienos </w:t>
      </w:r>
      <w:r w:rsidR="00CD0AED" w:rsidRPr="00486880">
        <w:rPr>
          <w:b/>
          <w:bCs/>
          <w:szCs w:val="24"/>
        </w:rPr>
        <w:t>mokama</w:t>
      </w:r>
      <w:r w:rsidR="006863E3" w:rsidRPr="00486880">
        <w:rPr>
          <w:b/>
          <w:bCs/>
          <w:szCs w:val="24"/>
        </w:rPr>
        <w:t xml:space="preserve"> </w:t>
      </w:r>
      <w:r w:rsidR="009E1E20" w:rsidRPr="00486880">
        <w:rPr>
          <w:b/>
          <w:bCs/>
          <w:szCs w:val="24"/>
        </w:rPr>
        <w:t xml:space="preserve">subsidija darbo užmokesčiui </w:t>
      </w:r>
      <w:r w:rsidR="006863E3" w:rsidRPr="00486880">
        <w:rPr>
          <w:b/>
          <w:bCs/>
          <w:szCs w:val="24"/>
        </w:rPr>
        <w:t xml:space="preserve">šio straipsnio 2 </w:t>
      </w:r>
      <w:r w:rsidR="009E1E20" w:rsidRPr="00486880">
        <w:rPr>
          <w:b/>
          <w:bCs/>
          <w:szCs w:val="24"/>
        </w:rPr>
        <w:t xml:space="preserve">arba </w:t>
      </w:r>
      <w:r w:rsidR="006863E3" w:rsidRPr="00486880">
        <w:rPr>
          <w:b/>
          <w:bCs/>
          <w:szCs w:val="24"/>
        </w:rPr>
        <w:t>2</w:t>
      </w:r>
      <w:r w:rsidR="006863E3" w:rsidRPr="00486880">
        <w:rPr>
          <w:b/>
          <w:bCs/>
          <w:szCs w:val="24"/>
          <w:vertAlign w:val="superscript"/>
        </w:rPr>
        <w:t>4</w:t>
      </w:r>
      <w:r w:rsidR="006863E3" w:rsidRPr="00486880">
        <w:rPr>
          <w:b/>
          <w:bCs/>
          <w:szCs w:val="24"/>
        </w:rPr>
        <w:t xml:space="preserve"> </w:t>
      </w:r>
      <w:r w:rsidR="009E1E20" w:rsidRPr="00486880">
        <w:rPr>
          <w:b/>
          <w:bCs/>
          <w:szCs w:val="24"/>
        </w:rPr>
        <w:t>daly</w:t>
      </w:r>
      <w:r w:rsidR="001A754A" w:rsidRPr="00486880">
        <w:rPr>
          <w:b/>
          <w:bCs/>
          <w:szCs w:val="24"/>
        </w:rPr>
        <w:t>j</w:t>
      </w:r>
      <w:r w:rsidR="009E1E20" w:rsidRPr="00486880">
        <w:rPr>
          <w:b/>
          <w:bCs/>
          <w:szCs w:val="24"/>
        </w:rPr>
        <w:t xml:space="preserve">e </w:t>
      </w:r>
      <w:r w:rsidR="006863E3" w:rsidRPr="00486880">
        <w:rPr>
          <w:b/>
          <w:bCs/>
          <w:szCs w:val="24"/>
        </w:rPr>
        <w:t xml:space="preserve">nurodyta </w:t>
      </w:r>
      <w:r w:rsidR="009E1E20" w:rsidRPr="00486880">
        <w:rPr>
          <w:b/>
          <w:bCs/>
          <w:szCs w:val="24"/>
        </w:rPr>
        <w:t>tvarka</w:t>
      </w:r>
      <w:r w:rsidR="006863E3" w:rsidRPr="00486880">
        <w:rPr>
          <w:b/>
          <w:bCs/>
          <w:szCs w:val="24"/>
        </w:rPr>
        <w:t>.</w:t>
      </w:r>
      <w:r w:rsidR="00CD0AED" w:rsidRPr="00486880">
        <w:rPr>
          <w:bCs/>
          <w:szCs w:val="24"/>
        </w:rPr>
        <w:t xml:space="preserve"> </w:t>
      </w:r>
      <w:r w:rsidR="006863E3" w:rsidRPr="00486880">
        <w:rPr>
          <w:bCs/>
          <w:szCs w:val="24"/>
        </w:rPr>
        <w:t xml:space="preserve">Darbdaviams, kuriems </w:t>
      </w:r>
      <w:r w:rsidR="00BA322F" w:rsidRPr="00486880">
        <w:rPr>
          <w:b/>
          <w:bCs/>
          <w:szCs w:val="24"/>
        </w:rPr>
        <w:t>šio straipsnio 2</w:t>
      </w:r>
      <w:r w:rsidR="00BA322F" w:rsidRPr="00486880">
        <w:rPr>
          <w:b/>
          <w:bCs/>
          <w:szCs w:val="24"/>
          <w:vertAlign w:val="superscript"/>
        </w:rPr>
        <w:t>3</w:t>
      </w:r>
      <w:r w:rsidR="00BA322F" w:rsidRPr="00486880">
        <w:rPr>
          <w:b/>
          <w:bCs/>
          <w:szCs w:val="24"/>
        </w:rPr>
        <w:t xml:space="preserve"> dalyje nurodytos</w:t>
      </w:r>
      <w:r w:rsidR="00BA322F" w:rsidRPr="00486880">
        <w:rPr>
          <w:bCs/>
          <w:szCs w:val="24"/>
        </w:rPr>
        <w:t xml:space="preserve"> </w:t>
      </w:r>
      <w:r w:rsidR="006863E3" w:rsidRPr="00486880">
        <w:rPr>
          <w:bCs/>
          <w:strike/>
          <w:szCs w:val="24"/>
        </w:rPr>
        <w:t>baigėsi</w:t>
      </w:r>
      <w:r w:rsidR="006863E3" w:rsidRPr="00486880">
        <w:rPr>
          <w:bCs/>
          <w:szCs w:val="24"/>
        </w:rPr>
        <w:t xml:space="preserve"> subsidijos darbo užmokesčiui mokėjimas </w:t>
      </w:r>
      <w:r w:rsidR="001A754A" w:rsidRPr="00486880">
        <w:rPr>
          <w:b/>
          <w:bCs/>
          <w:szCs w:val="24"/>
        </w:rPr>
        <w:t>nutrauktas</w:t>
      </w:r>
      <w:r w:rsidR="00BA322F" w:rsidRPr="00486880">
        <w:rPr>
          <w:bCs/>
          <w:szCs w:val="24"/>
        </w:rPr>
        <w:t xml:space="preserve"> </w:t>
      </w:r>
      <w:r w:rsidR="006863E3" w:rsidRPr="00486880">
        <w:rPr>
          <w:bCs/>
          <w:szCs w:val="24"/>
        </w:rPr>
        <w:t xml:space="preserve">šio straipsnio </w:t>
      </w:r>
      <w:r w:rsidR="006863E3" w:rsidRPr="00486880">
        <w:rPr>
          <w:bCs/>
          <w:strike/>
          <w:szCs w:val="24"/>
        </w:rPr>
        <w:t>2</w:t>
      </w:r>
      <w:r w:rsidR="006863E3" w:rsidRPr="00486880">
        <w:rPr>
          <w:bCs/>
          <w:strike/>
          <w:szCs w:val="24"/>
          <w:vertAlign w:val="superscript"/>
        </w:rPr>
        <w:t>3</w:t>
      </w:r>
      <w:r w:rsidR="006863E3" w:rsidRPr="00486880">
        <w:rPr>
          <w:bCs/>
          <w:strike/>
          <w:szCs w:val="24"/>
        </w:rPr>
        <w:t xml:space="preserve"> dalyje nurodyta tvarka</w:t>
      </w:r>
      <w:r w:rsidR="00BA322F" w:rsidRPr="00486880">
        <w:rPr>
          <w:b/>
          <w:bCs/>
          <w:szCs w:val="24"/>
        </w:rPr>
        <w:t xml:space="preserve"> 5</w:t>
      </w:r>
      <w:r w:rsidR="00AF58B0" w:rsidRPr="00486880">
        <w:rPr>
          <w:b/>
          <w:bCs/>
          <w:szCs w:val="24"/>
          <w:vertAlign w:val="superscript"/>
        </w:rPr>
        <w:t>2</w:t>
      </w:r>
      <w:r w:rsidR="00BA322F" w:rsidRPr="00486880">
        <w:rPr>
          <w:b/>
          <w:bCs/>
          <w:szCs w:val="24"/>
        </w:rPr>
        <w:t xml:space="preserve"> dalies 1 punkte nurodytu atveju</w:t>
      </w:r>
      <w:r w:rsidR="006863E3" w:rsidRPr="00486880">
        <w:rPr>
          <w:bCs/>
          <w:szCs w:val="24"/>
        </w:rPr>
        <w:t xml:space="preserve">, subsidija darbo užmokesčiui </w:t>
      </w:r>
      <w:r w:rsidR="009E1E20" w:rsidRPr="00486880">
        <w:rPr>
          <w:b/>
          <w:bCs/>
          <w:szCs w:val="24"/>
        </w:rPr>
        <w:t xml:space="preserve">nuo subsidijos darbo užmokesčiui mokėjimo nutraukimo dienos </w:t>
      </w:r>
      <w:r w:rsidR="006863E3" w:rsidRPr="00486880">
        <w:rPr>
          <w:bCs/>
          <w:szCs w:val="24"/>
        </w:rPr>
        <w:t>mokama šio straipsnio 2 dalyje nurodyta tvarka.“</w:t>
      </w:r>
    </w:p>
    <w:p w14:paraId="2FB51CB0" w14:textId="77777777" w:rsidR="00EF10CE" w:rsidRPr="00486880" w:rsidRDefault="00BB1D82" w:rsidP="00EF10CE">
      <w:pPr>
        <w:spacing w:line="360" w:lineRule="auto"/>
        <w:ind w:firstLine="709"/>
        <w:jc w:val="both"/>
        <w:rPr>
          <w:bCs/>
          <w:szCs w:val="24"/>
        </w:rPr>
      </w:pPr>
      <w:bookmarkStart w:id="1" w:name="part_78b02fe2f4054a8f87c202905853f273"/>
      <w:bookmarkStart w:id="2" w:name="part_fb51c83d645342409a0f72e6ad33d853"/>
      <w:bookmarkStart w:id="3" w:name="part_b9791a624540459d996721eb42a06f5b"/>
      <w:bookmarkStart w:id="4" w:name="part_3ca11af999eb4531894cf6e344f7dfae"/>
      <w:bookmarkStart w:id="5" w:name="part_e93531a468d34c8d836fade62d27b7f3"/>
      <w:bookmarkStart w:id="6" w:name="part_45a091af0fb6425f85be5fc04948003c"/>
      <w:bookmarkEnd w:id="1"/>
      <w:bookmarkEnd w:id="2"/>
      <w:bookmarkEnd w:id="3"/>
      <w:bookmarkEnd w:id="4"/>
      <w:bookmarkEnd w:id="5"/>
      <w:bookmarkEnd w:id="6"/>
      <w:r w:rsidRPr="00486880">
        <w:rPr>
          <w:bCs/>
          <w:szCs w:val="24"/>
        </w:rPr>
        <w:t>3</w:t>
      </w:r>
      <w:r w:rsidR="00EF10CE" w:rsidRPr="00486880">
        <w:rPr>
          <w:bCs/>
          <w:szCs w:val="24"/>
        </w:rPr>
        <w:t>. Pakeisti 41 straipsnio 2</w:t>
      </w:r>
      <w:r w:rsidR="00EF10CE" w:rsidRPr="00486880">
        <w:rPr>
          <w:bCs/>
          <w:szCs w:val="24"/>
          <w:vertAlign w:val="superscript"/>
        </w:rPr>
        <w:t>4</w:t>
      </w:r>
      <w:r w:rsidR="00EF10CE" w:rsidRPr="00486880">
        <w:rPr>
          <w:bCs/>
          <w:szCs w:val="24"/>
        </w:rPr>
        <w:t xml:space="preserve"> </w:t>
      </w:r>
      <w:r w:rsidR="00446DDD">
        <w:rPr>
          <w:bCs/>
          <w:szCs w:val="24"/>
        </w:rPr>
        <w:t>dalį</w:t>
      </w:r>
      <w:r w:rsidR="00EF10CE" w:rsidRPr="00486880">
        <w:rPr>
          <w:bCs/>
          <w:szCs w:val="24"/>
        </w:rPr>
        <w:t xml:space="preserve"> ir ją išdėstyti taip:</w:t>
      </w:r>
    </w:p>
    <w:p w14:paraId="521A49D4" w14:textId="77777777" w:rsidR="00713785" w:rsidRDefault="00EF10CE" w:rsidP="00EF10CE">
      <w:pPr>
        <w:spacing w:line="360" w:lineRule="auto"/>
        <w:ind w:firstLine="709"/>
        <w:jc w:val="both"/>
        <w:rPr>
          <w:bCs/>
          <w:szCs w:val="24"/>
        </w:rPr>
      </w:pPr>
      <w:r w:rsidRPr="00486880">
        <w:rPr>
          <w:bCs/>
          <w:szCs w:val="24"/>
        </w:rPr>
        <w:t>„</w:t>
      </w:r>
      <w:r w:rsidR="00713785" w:rsidRPr="00486880">
        <w:rPr>
          <w:bCs/>
          <w:szCs w:val="24"/>
        </w:rPr>
        <w:t>2</w:t>
      </w:r>
      <w:r w:rsidR="00713785" w:rsidRPr="00486880">
        <w:rPr>
          <w:bCs/>
          <w:szCs w:val="24"/>
          <w:vertAlign w:val="superscript"/>
        </w:rPr>
        <w:t>4</w:t>
      </w:r>
      <w:r w:rsidR="00713785" w:rsidRPr="00486880">
        <w:rPr>
          <w:bCs/>
          <w:szCs w:val="24"/>
        </w:rPr>
        <w:t>. Darbdaviams, kuriems šio straipsnio 2</w:t>
      </w:r>
      <w:r w:rsidR="00713785" w:rsidRPr="00486880">
        <w:rPr>
          <w:bCs/>
          <w:szCs w:val="24"/>
          <w:vertAlign w:val="superscript"/>
        </w:rPr>
        <w:t>1</w:t>
      </w:r>
      <w:r w:rsidR="00713785" w:rsidRPr="00486880">
        <w:rPr>
          <w:bCs/>
          <w:szCs w:val="24"/>
        </w:rPr>
        <w:t xml:space="preserve"> dalyje nurodytos subsidijos mokėjimas buvo nutrauktas šio straipsnio 5</w:t>
      </w:r>
      <w:r w:rsidR="00713785" w:rsidRPr="00486880">
        <w:rPr>
          <w:bCs/>
          <w:szCs w:val="24"/>
          <w:vertAlign w:val="superscript"/>
        </w:rPr>
        <w:t>1</w:t>
      </w:r>
      <w:r w:rsidR="00713785" w:rsidRPr="00486880">
        <w:rPr>
          <w:bCs/>
          <w:szCs w:val="24"/>
        </w:rPr>
        <w:t xml:space="preserve"> dalies 1 punkte nustatytu atveju, </w:t>
      </w:r>
      <w:r w:rsidR="00713785" w:rsidRPr="00486880">
        <w:rPr>
          <w:bCs/>
          <w:strike/>
          <w:szCs w:val="24"/>
        </w:rPr>
        <w:t xml:space="preserve">nes Lietuvos Respublikos Vyriausybė </w:t>
      </w:r>
      <w:r w:rsidR="00713785" w:rsidRPr="00486880">
        <w:rPr>
          <w:bCs/>
          <w:strike/>
          <w:szCs w:val="24"/>
        </w:rPr>
        <w:lastRenderedPageBreak/>
        <w:t>atšaukė ekstremaliąją situaciją ar karantiną arba suėjo bent vieno iš jų paskelbimo terminas,</w:t>
      </w:r>
      <w:r w:rsidR="00713785" w:rsidRPr="00486880">
        <w:rPr>
          <w:bCs/>
          <w:szCs w:val="24"/>
        </w:rPr>
        <w:t xml:space="preserve"> išlaikantiems darbo vietas šio įstatymo 25 straipsnio 15 punkte nurodytiems užimtiems asmenims, taip pat darbdaviams, išlaikantiems darbo vietas šio įstatymo 25 straipsnio 16 punkte nurodytiems užimtiems asmenims, šioje dalyje nustatyta tvarka skiriama ir mokama subsidija darbo užmokesčiui. Subsidijos darbo užmokesčiui, mokamos kas mėnesį už praėjusį kalendorinį mėnesį, dydis apskaičiuojamas procentais nuo užimtam asmeniui darbdavio priskaičiuotų draudžiamųjų pajamų, nuo kurių Valstybinio socialinio draudimo įstatymo nustatyta tvarka priskaičiuotos ir privalo būti įmokėtos valstybinio socialinio draudimo įmokos, įrašytų Lietuvos Respublikos apdraustųjų valstybiniu socialiniu draudimu ir valstybinio socialinio draudimo išmokų gavėjų registre, ir sudaro:</w:t>
      </w:r>
    </w:p>
    <w:p w14:paraId="558F2534" w14:textId="77777777" w:rsidR="00D5525C" w:rsidRPr="00D5525C" w:rsidRDefault="00D5525C" w:rsidP="00D5525C">
      <w:pPr>
        <w:spacing w:line="360" w:lineRule="auto"/>
        <w:ind w:firstLine="709"/>
        <w:jc w:val="both"/>
        <w:rPr>
          <w:bCs/>
          <w:szCs w:val="24"/>
        </w:rPr>
      </w:pPr>
      <w:r w:rsidRPr="00D5525C">
        <w:rPr>
          <w:bCs/>
          <w:szCs w:val="24"/>
        </w:rPr>
        <w:t>1) pirmąjį ir antrąjį subsidijos darbo užmokesčiui mokėjimo mėnesius:</w:t>
      </w:r>
    </w:p>
    <w:p w14:paraId="6F9317E6" w14:textId="77777777" w:rsidR="00D5525C" w:rsidRPr="00D5525C" w:rsidRDefault="00D5525C" w:rsidP="00D5525C">
      <w:pPr>
        <w:spacing w:line="360" w:lineRule="auto"/>
        <w:ind w:firstLine="709"/>
        <w:jc w:val="both"/>
        <w:rPr>
          <w:bCs/>
          <w:szCs w:val="24"/>
        </w:rPr>
      </w:pPr>
      <w:r w:rsidRPr="00D5525C">
        <w:rPr>
          <w:bCs/>
          <w:szCs w:val="24"/>
        </w:rPr>
        <w:t>a) 100 procentų apskaičiuotų lėšų, bet ne daugiau kaip Lietuvos Respublikos Vyriausybės patvirtinta minimalioji mėnesinė alga;</w:t>
      </w:r>
    </w:p>
    <w:p w14:paraId="7908D4DA" w14:textId="77777777" w:rsidR="00D5525C" w:rsidRPr="00D5525C" w:rsidRDefault="00D5525C" w:rsidP="00D5525C">
      <w:pPr>
        <w:spacing w:line="360" w:lineRule="auto"/>
        <w:ind w:firstLine="709"/>
        <w:jc w:val="both"/>
        <w:rPr>
          <w:bCs/>
          <w:szCs w:val="24"/>
        </w:rPr>
      </w:pPr>
      <w:r w:rsidRPr="00D5525C">
        <w:rPr>
          <w:bCs/>
          <w:szCs w:val="24"/>
        </w:rPr>
        <w:t>b) darbdavio pasirinkimu – 70 procentų apskaičiuotų lėšų, bet ne daugiau kaip dvi Lietuvos Respublikos Vyriausybės patvirtintos minimaliosios mėnesinės algos, arba 100 procentų apskaičiuotų lėšų, bet ne daugiau kaip Lietuvos Respublikos Vyriausybės patvirtinta minimalioji mėnesinė alga, jeigu darbdavys įtrauktas į bendru socialinės apsaugos ir darbo ministro ir ekonomikos ir inovacijų ministro įsakymu patvirtintą veiklų, orientuotų į pažangių technologijų gamybą, žinioms imlias paslaugas, Europos Sąjungos žaliojo kurso tikslų siekimą ir socialinį dialogą, sąrašą;</w:t>
      </w:r>
    </w:p>
    <w:p w14:paraId="62DAAA9A" w14:textId="77777777" w:rsidR="00D5525C" w:rsidRPr="00D5525C" w:rsidRDefault="00D5525C" w:rsidP="00D5525C">
      <w:pPr>
        <w:spacing w:line="360" w:lineRule="auto"/>
        <w:ind w:firstLine="709"/>
        <w:jc w:val="both"/>
        <w:rPr>
          <w:bCs/>
          <w:szCs w:val="24"/>
        </w:rPr>
      </w:pPr>
      <w:r w:rsidRPr="00D5525C">
        <w:rPr>
          <w:bCs/>
          <w:szCs w:val="24"/>
        </w:rPr>
        <w:t>c) 100 procentų apskaičiuotų lėšų, bet ne daugiau kaip 0,5 Lietuvos Respublikos Vyriausybės patvirtintos minimaliosios mėnesinės algos, kai su įdarbintu asmeniu sudaryta terminuota arba sezoninio darbo sutartis;</w:t>
      </w:r>
    </w:p>
    <w:p w14:paraId="79CFB613" w14:textId="77777777" w:rsidR="00D5525C" w:rsidRPr="00D5525C" w:rsidRDefault="00D5525C" w:rsidP="00D5525C">
      <w:pPr>
        <w:spacing w:line="360" w:lineRule="auto"/>
        <w:ind w:firstLine="709"/>
        <w:jc w:val="both"/>
        <w:rPr>
          <w:bCs/>
          <w:szCs w:val="24"/>
        </w:rPr>
      </w:pPr>
      <w:r w:rsidRPr="00D5525C">
        <w:rPr>
          <w:bCs/>
          <w:szCs w:val="24"/>
        </w:rPr>
        <w:t>2) trečiąjį ir ketvirtąjį subsidijos darbo užmokesčiui mokėjimo mėnesius – 50 procentų apskaičiuotų lėšų, bet ne daugiau kaip Lietuvos Respublikos Vyriausybės patvirtinta minimalioji mėnesinė alga, arba ne daugiau kaip dvi Lietuvos Respublikos Vyriausybės patvirtintos minimaliosios mėnesinės algos, jeigu darbdavys įtrauktas į bendru socialinės apsaugos ir darbo ministro ir ekonomikos ir inovacijų ministro įsakymu patvirtintą veiklų, orientuotų į pažangių technologijų gamybą, žinioms imlias paslaugas, Europos Sąjungos žaliojo kurso tikslų siekimą ir socialinį dialogą, sąrašą, arba ne daugiau kaip 0,5 Lietuvos Respublikos Vyriausybės patvirtintos minimaliosios mėnesinės algos, jeigu su užimtu asmeniu sudaryta terminuota arba sezoninio darbo sutartis;</w:t>
      </w:r>
    </w:p>
    <w:p w14:paraId="3088F8D4" w14:textId="77777777" w:rsidR="00D5525C" w:rsidRDefault="00D5525C" w:rsidP="00D5525C">
      <w:pPr>
        <w:spacing w:line="360" w:lineRule="auto"/>
        <w:ind w:firstLine="709"/>
        <w:jc w:val="both"/>
        <w:rPr>
          <w:bCs/>
          <w:szCs w:val="24"/>
        </w:rPr>
      </w:pPr>
      <w:r w:rsidRPr="00D5525C">
        <w:rPr>
          <w:bCs/>
          <w:szCs w:val="24"/>
        </w:rPr>
        <w:t xml:space="preserve">3) penktąjį ir šeštąjį subsidijos darbo užmokesčiui mokėjimo mėnesius – 30 procentų apskaičiuotų lėšų, bet ne daugiau kaip Lietuvos Respublikos Vyriausybės patvirtinta minimalioji mėnesinė alga, arba ne daugiau kaip dvi Lietuvos Respublikos Vyriausybės patvirtintos </w:t>
      </w:r>
      <w:r w:rsidRPr="00D5525C">
        <w:rPr>
          <w:bCs/>
          <w:szCs w:val="24"/>
        </w:rPr>
        <w:lastRenderedPageBreak/>
        <w:t>minimaliosios mėnesinės algos, jeigu darbdavys įtrauktas į bendru socialinės apsaugos ir darbo ministro ir ekonomikos ir inovacijų ministro įsakymu patvirtintą veiklų, orientuotų į pažangių technologijų gamybą, žinioms imlias paslaugas, Europos Sąjungos žaliojo kurso tikslų siekimą ir socialinį dialogą, sąrašą.“</w:t>
      </w:r>
    </w:p>
    <w:p w14:paraId="6D910796" w14:textId="7BB1A282" w:rsidR="005A7D44" w:rsidRPr="00367910" w:rsidRDefault="005A7D44" w:rsidP="00D5525C">
      <w:pPr>
        <w:spacing w:line="360" w:lineRule="auto"/>
        <w:ind w:firstLine="709"/>
        <w:jc w:val="both"/>
        <w:rPr>
          <w:bCs/>
          <w:szCs w:val="24"/>
        </w:rPr>
      </w:pPr>
      <w:r w:rsidRPr="00367910">
        <w:rPr>
          <w:bCs/>
          <w:szCs w:val="24"/>
        </w:rPr>
        <w:t>4. Pakeisti 41 straipsnio 5</w:t>
      </w:r>
      <w:r w:rsidRPr="00367910">
        <w:rPr>
          <w:bCs/>
          <w:szCs w:val="24"/>
          <w:vertAlign w:val="superscript"/>
        </w:rPr>
        <w:t>1</w:t>
      </w:r>
      <w:r w:rsidRPr="00367910">
        <w:rPr>
          <w:bCs/>
          <w:szCs w:val="24"/>
        </w:rPr>
        <w:t xml:space="preserve"> dalies 1 punktą ir jį išdėstyti taip:</w:t>
      </w:r>
    </w:p>
    <w:p w14:paraId="68B4428B" w14:textId="566B643A" w:rsidR="005A7D44" w:rsidRPr="00367910" w:rsidRDefault="005A7D44" w:rsidP="005A7D44">
      <w:pPr>
        <w:widowControl w:val="0"/>
        <w:spacing w:line="360" w:lineRule="auto"/>
        <w:ind w:firstLine="720"/>
        <w:jc w:val="both"/>
        <w:rPr>
          <w:color w:val="00000A"/>
          <w:szCs w:val="24"/>
          <w:lang w:eastAsia="lt-LT"/>
        </w:rPr>
      </w:pPr>
      <w:r w:rsidRPr="00367910">
        <w:rPr>
          <w:bCs/>
          <w:szCs w:val="24"/>
        </w:rPr>
        <w:t xml:space="preserve">„1) kai darbdavys atšaukia Lietuvos Respublikos darbo kodekso 47 straipsnio 1 dalies 2 punkte nustatytu atveju užimtam asmeniui paskelbtą prastovą, sueina jos paskelbimo terminas arba Lietuvos Respublikos Vyriausybė atšaukia ekstremaliąją situaciją ar karantiną, arba sueina </w:t>
      </w:r>
      <w:r w:rsidRPr="00367910">
        <w:rPr>
          <w:bCs/>
          <w:strike/>
          <w:szCs w:val="24"/>
        </w:rPr>
        <w:t>bent vieno iš jų</w:t>
      </w:r>
      <w:r w:rsidRPr="00367910">
        <w:rPr>
          <w:bCs/>
          <w:szCs w:val="24"/>
        </w:rPr>
        <w:t xml:space="preserve"> </w:t>
      </w:r>
      <w:r w:rsidR="004A6D12" w:rsidRPr="00367910">
        <w:rPr>
          <w:b/>
          <w:bCs/>
          <w:szCs w:val="24"/>
        </w:rPr>
        <w:t xml:space="preserve">jos (jo) </w:t>
      </w:r>
      <w:r w:rsidRPr="00367910">
        <w:rPr>
          <w:bCs/>
          <w:szCs w:val="24"/>
        </w:rPr>
        <w:t>paskelbimo terminas;</w:t>
      </w:r>
      <w:r w:rsidRPr="00367910">
        <w:t>“.</w:t>
      </w:r>
    </w:p>
    <w:p w14:paraId="11BEB5A9" w14:textId="6C85B3B8" w:rsidR="00DF6A7B" w:rsidRPr="00486880" w:rsidRDefault="005A7D44" w:rsidP="00EF10CE">
      <w:pPr>
        <w:spacing w:line="360" w:lineRule="auto"/>
        <w:ind w:firstLine="709"/>
        <w:jc w:val="both"/>
        <w:rPr>
          <w:bCs/>
          <w:szCs w:val="24"/>
        </w:rPr>
      </w:pPr>
      <w:bookmarkStart w:id="7" w:name="part_735b2d35593c423e92bbc7df5df97ef7"/>
      <w:bookmarkEnd w:id="7"/>
      <w:r w:rsidRPr="00367910">
        <w:rPr>
          <w:bCs/>
          <w:szCs w:val="24"/>
        </w:rPr>
        <w:t>5</w:t>
      </w:r>
      <w:r w:rsidR="00851E24" w:rsidRPr="00367910">
        <w:rPr>
          <w:bCs/>
          <w:szCs w:val="24"/>
        </w:rPr>
        <w:t>. Pakeisti</w:t>
      </w:r>
      <w:r w:rsidR="00851E24" w:rsidRPr="00486880">
        <w:rPr>
          <w:bCs/>
          <w:szCs w:val="24"/>
        </w:rPr>
        <w:t xml:space="preserve"> 41 straipsnio 7 dalį ir ją išdėstyti taip:</w:t>
      </w:r>
    </w:p>
    <w:p w14:paraId="5C4BC34C" w14:textId="77777777" w:rsidR="00DF6A7B" w:rsidRPr="00486880" w:rsidRDefault="00DF6A7B" w:rsidP="00851E24">
      <w:pPr>
        <w:spacing w:line="360" w:lineRule="auto"/>
        <w:ind w:firstLine="709"/>
        <w:jc w:val="both"/>
        <w:rPr>
          <w:b/>
          <w:bCs/>
          <w:szCs w:val="24"/>
        </w:rPr>
      </w:pPr>
      <w:r w:rsidRPr="00486880">
        <w:rPr>
          <w:bCs/>
          <w:szCs w:val="24"/>
        </w:rPr>
        <w:t>„7. Darbdaviui, įtrauktam į Valstybinės mokesčių inspekcijos paskelbtą mokesčių mokėtojų, nukentėjusių dėl COVID-19 (koronaviruso infekcijos), sąrašą, šio straipsnio 2</w:t>
      </w:r>
      <w:r w:rsidRPr="00486880">
        <w:rPr>
          <w:bCs/>
          <w:szCs w:val="24"/>
          <w:vertAlign w:val="superscript"/>
        </w:rPr>
        <w:t>4</w:t>
      </w:r>
      <w:r w:rsidRPr="00486880">
        <w:rPr>
          <w:bCs/>
          <w:szCs w:val="24"/>
        </w:rPr>
        <w:t xml:space="preserve"> dalyje nurodyta subsidija darbo užmokesčiui skiriama ir mokama už ne daugiau kaip:</w:t>
      </w:r>
    </w:p>
    <w:p w14:paraId="61902F92" w14:textId="77777777" w:rsidR="00DF6A7B" w:rsidRPr="00486880" w:rsidRDefault="00DF6A7B" w:rsidP="00DF6A7B">
      <w:pPr>
        <w:spacing w:line="360" w:lineRule="auto"/>
        <w:ind w:firstLine="709"/>
        <w:jc w:val="both"/>
        <w:rPr>
          <w:bCs/>
          <w:szCs w:val="24"/>
        </w:rPr>
      </w:pPr>
      <w:r w:rsidRPr="00486880">
        <w:rPr>
          <w:bCs/>
          <w:szCs w:val="24"/>
        </w:rPr>
        <w:t>1) 10 darbuotojų,</w:t>
      </w:r>
      <w:r w:rsidRPr="00486880">
        <w:rPr>
          <w:b/>
          <w:bCs/>
          <w:szCs w:val="24"/>
        </w:rPr>
        <w:t xml:space="preserve"> </w:t>
      </w:r>
      <w:r w:rsidR="00851E24" w:rsidRPr="00486880">
        <w:rPr>
          <w:b/>
          <w:bCs/>
          <w:szCs w:val="24"/>
        </w:rPr>
        <w:t>neįskaičiuojant</w:t>
      </w:r>
      <w:r w:rsidRPr="00486880">
        <w:rPr>
          <w:b/>
          <w:bCs/>
          <w:szCs w:val="24"/>
        </w:rPr>
        <w:t xml:space="preserve"> darbuotojų, už kuriuos buvo mokama šio straipsnio  2</w:t>
      </w:r>
      <w:r w:rsidRPr="00486880">
        <w:rPr>
          <w:b/>
          <w:bCs/>
          <w:szCs w:val="24"/>
          <w:vertAlign w:val="superscript"/>
        </w:rPr>
        <w:t>1</w:t>
      </w:r>
      <w:r w:rsidRPr="00486880">
        <w:rPr>
          <w:b/>
          <w:bCs/>
          <w:szCs w:val="24"/>
        </w:rPr>
        <w:t xml:space="preserve"> dalyje nurodyta subsidija darbo užmokesčiui,</w:t>
      </w:r>
      <w:r w:rsidRPr="00486880">
        <w:rPr>
          <w:bCs/>
          <w:szCs w:val="24"/>
        </w:rPr>
        <w:t xml:space="preserve"> kai jis yra įdarbinęs iki 20 darbuotojų;</w:t>
      </w:r>
    </w:p>
    <w:p w14:paraId="2E6CC45F" w14:textId="2AAAC5B5" w:rsidR="00D97EF0" w:rsidRDefault="00DF6A7B" w:rsidP="00111ED5">
      <w:pPr>
        <w:spacing w:line="360" w:lineRule="auto"/>
        <w:ind w:firstLine="709"/>
        <w:jc w:val="both"/>
        <w:rPr>
          <w:bCs/>
          <w:szCs w:val="24"/>
        </w:rPr>
      </w:pPr>
      <w:bookmarkStart w:id="8" w:name="part_31ac73fc61cb44ffb72f611d934ba517"/>
      <w:bookmarkEnd w:id="8"/>
      <w:r w:rsidRPr="00486880">
        <w:rPr>
          <w:bCs/>
          <w:szCs w:val="24"/>
        </w:rPr>
        <w:t xml:space="preserve">2) 50 procentų darbuotojų, </w:t>
      </w:r>
      <w:r w:rsidR="00851E24" w:rsidRPr="00486880">
        <w:rPr>
          <w:b/>
          <w:bCs/>
          <w:szCs w:val="24"/>
        </w:rPr>
        <w:t>neįskaičiuojant</w:t>
      </w:r>
      <w:r w:rsidRPr="00486880">
        <w:rPr>
          <w:b/>
          <w:bCs/>
          <w:szCs w:val="24"/>
        </w:rPr>
        <w:t xml:space="preserve"> darbuotojų, už kuriuos buvo mokama šio straipsnio  2</w:t>
      </w:r>
      <w:r w:rsidRPr="00486880">
        <w:rPr>
          <w:b/>
          <w:bCs/>
          <w:szCs w:val="24"/>
          <w:vertAlign w:val="superscript"/>
        </w:rPr>
        <w:t>1</w:t>
      </w:r>
      <w:r w:rsidRPr="00486880">
        <w:rPr>
          <w:b/>
          <w:bCs/>
          <w:szCs w:val="24"/>
        </w:rPr>
        <w:t xml:space="preserve"> dalyje nurodyta subsidija darbo užmokesčiui,</w:t>
      </w:r>
      <w:r w:rsidRPr="00486880">
        <w:rPr>
          <w:bCs/>
          <w:szCs w:val="24"/>
        </w:rPr>
        <w:t xml:space="preserve"> kai jis yra įdarbinęs 21 ir daugiau darbuotojų.“</w:t>
      </w:r>
    </w:p>
    <w:p w14:paraId="746F89B1" w14:textId="77777777" w:rsidR="00111ED5" w:rsidRDefault="00111ED5" w:rsidP="00111ED5">
      <w:pPr>
        <w:spacing w:line="360" w:lineRule="auto"/>
        <w:ind w:firstLine="709"/>
        <w:jc w:val="both"/>
        <w:rPr>
          <w:bCs/>
          <w:szCs w:val="24"/>
        </w:rPr>
      </w:pPr>
    </w:p>
    <w:p w14:paraId="62C0D212" w14:textId="0EBB7BB2" w:rsidR="00D97EF0" w:rsidRPr="00367910" w:rsidRDefault="007725DB" w:rsidP="00DF6A7B">
      <w:pPr>
        <w:spacing w:line="360" w:lineRule="auto"/>
        <w:ind w:firstLine="709"/>
        <w:jc w:val="both"/>
        <w:rPr>
          <w:b/>
          <w:bCs/>
          <w:szCs w:val="24"/>
        </w:rPr>
      </w:pPr>
      <w:r w:rsidRPr="00367910">
        <w:rPr>
          <w:b/>
          <w:bCs/>
          <w:szCs w:val="24"/>
        </w:rPr>
        <w:t>3</w:t>
      </w:r>
      <w:r w:rsidR="00D97EF0" w:rsidRPr="00367910">
        <w:rPr>
          <w:b/>
          <w:bCs/>
          <w:szCs w:val="24"/>
        </w:rPr>
        <w:t xml:space="preserve"> straipsnis. 42 straipsnio pakeitimas</w:t>
      </w:r>
    </w:p>
    <w:p w14:paraId="1DB6434F" w14:textId="244473F1" w:rsidR="00D97EF0" w:rsidRPr="00367910" w:rsidRDefault="00D97EF0" w:rsidP="00DF6A7B">
      <w:pPr>
        <w:spacing w:line="360" w:lineRule="auto"/>
        <w:ind w:firstLine="709"/>
        <w:jc w:val="both"/>
        <w:rPr>
          <w:bCs/>
          <w:szCs w:val="24"/>
        </w:rPr>
      </w:pPr>
      <w:r w:rsidRPr="00367910">
        <w:rPr>
          <w:bCs/>
          <w:szCs w:val="24"/>
        </w:rPr>
        <w:t>Pakeisti 42 straipsnio 3 dalies 6 punktą</w:t>
      </w:r>
      <w:r w:rsidR="00E8380E" w:rsidRPr="00367910">
        <w:rPr>
          <w:bCs/>
          <w:szCs w:val="24"/>
        </w:rPr>
        <w:t xml:space="preserve"> ir jį išdėstyti taip</w:t>
      </w:r>
      <w:r w:rsidRPr="00367910">
        <w:rPr>
          <w:bCs/>
          <w:szCs w:val="24"/>
        </w:rPr>
        <w:t>:</w:t>
      </w:r>
    </w:p>
    <w:p w14:paraId="1EFB8C60" w14:textId="0C8B9ADD" w:rsidR="00D97EF0" w:rsidRPr="00D97EF0" w:rsidRDefault="00D97EF0" w:rsidP="00D97EF0">
      <w:pPr>
        <w:widowControl w:val="0"/>
        <w:spacing w:line="360" w:lineRule="auto"/>
        <w:ind w:firstLine="720"/>
        <w:jc w:val="both"/>
        <w:rPr>
          <w:szCs w:val="24"/>
          <w:lang w:eastAsia="lt-LT"/>
        </w:rPr>
      </w:pPr>
      <w:r w:rsidRPr="00367910">
        <w:rPr>
          <w:bCs/>
          <w:szCs w:val="24"/>
          <w:lang w:eastAsia="lt-LT"/>
        </w:rPr>
        <w:t xml:space="preserve">„6) kol tęsiasi Lietuvos Respublikos Vyriausybės paskelbta ekstremalioji situacija </w:t>
      </w:r>
      <w:r w:rsidRPr="00367910">
        <w:rPr>
          <w:bCs/>
          <w:strike/>
          <w:szCs w:val="24"/>
          <w:lang w:eastAsia="lt-LT"/>
        </w:rPr>
        <w:t>ir</w:t>
      </w:r>
      <w:r w:rsidRPr="00367910">
        <w:rPr>
          <w:bCs/>
          <w:szCs w:val="24"/>
          <w:lang w:eastAsia="lt-LT"/>
        </w:rPr>
        <w:t xml:space="preserve"> </w:t>
      </w:r>
      <w:r w:rsidRPr="00367910">
        <w:rPr>
          <w:b/>
          <w:bCs/>
          <w:szCs w:val="24"/>
          <w:lang w:eastAsia="lt-LT"/>
        </w:rPr>
        <w:t>ar</w:t>
      </w:r>
      <w:r w:rsidRPr="00367910">
        <w:rPr>
          <w:bCs/>
          <w:szCs w:val="24"/>
          <w:lang w:eastAsia="lt-LT"/>
        </w:rPr>
        <w:t xml:space="preserve"> karantinas ir užimtam asmeniui Lietuvos Respublikos darbo kodekso 47 straipsnio 1 dalies 2 punkte nustatytu atveju paskelbta prastova, šio įstatymo 41 straipsnio 2</w:t>
      </w:r>
      <w:r w:rsidRPr="00367910">
        <w:rPr>
          <w:bCs/>
          <w:szCs w:val="24"/>
          <w:vertAlign w:val="superscript"/>
          <w:lang w:eastAsia="lt-LT"/>
        </w:rPr>
        <w:t>1</w:t>
      </w:r>
      <w:r w:rsidRPr="00367910">
        <w:rPr>
          <w:bCs/>
          <w:szCs w:val="24"/>
          <w:lang w:eastAsia="lt-LT"/>
        </w:rPr>
        <w:t xml:space="preserve"> dalyje nustatytu atveju.</w:t>
      </w:r>
      <w:r w:rsidRPr="00367910">
        <w:t>“</w:t>
      </w:r>
    </w:p>
    <w:p w14:paraId="3F6C3E96" w14:textId="77777777" w:rsidR="00EF10CE" w:rsidRPr="00486880" w:rsidRDefault="00EF10CE" w:rsidP="00851E24">
      <w:pPr>
        <w:spacing w:line="360" w:lineRule="auto"/>
        <w:jc w:val="both"/>
        <w:rPr>
          <w:bCs/>
          <w:szCs w:val="24"/>
        </w:rPr>
      </w:pPr>
    </w:p>
    <w:p w14:paraId="36A9E353" w14:textId="0F04BC60" w:rsidR="00F7790C" w:rsidRPr="00486880" w:rsidRDefault="007725DB" w:rsidP="00EE085E">
      <w:pPr>
        <w:spacing w:line="360" w:lineRule="auto"/>
        <w:ind w:firstLine="709"/>
        <w:jc w:val="both"/>
        <w:rPr>
          <w:b/>
          <w:bCs/>
          <w:szCs w:val="24"/>
        </w:rPr>
      </w:pPr>
      <w:r>
        <w:rPr>
          <w:b/>
          <w:bCs/>
          <w:szCs w:val="24"/>
        </w:rPr>
        <w:t>4</w:t>
      </w:r>
      <w:r w:rsidR="003333CD" w:rsidRPr="00486880">
        <w:rPr>
          <w:b/>
          <w:bCs/>
          <w:szCs w:val="24"/>
        </w:rPr>
        <w:t xml:space="preserve"> straipsnis. 48</w:t>
      </w:r>
      <w:r w:rsidR="003333CD" w:rsidRPr="00486880">
        <w:rPr>
          <w:b/>
          <w:bCs/>
          <w:szCs w:val="24"/>
          <w:vertAlign w:val="superscript"/>
        </w:rPr>
        <w:t>1</w:t>
      </w:r>
      <w:r w:rsidR="003333CD" w:rsidRPr="00486880">
        <w:rPr>
          <w:b/>
          <w:bCs/>
          <w:szCs w:val="24"/>
        </w:rPr>
        <w:t xml:space="preserve"> straipsnio pakeitimas</w:t>
      </w:r>
    </w:p>
    <w:p w14:paraId="2E82B108" w14:textId="77777777" w:rsidR="00CD1712" w:rsidRPr="00486880" w:rsidRDefault="00117803" w:rsidP="00EE085E">
      <w:pPr>
        <w:spacing w:line="360" w:lineRule="auto"/>
        <w:ind w:firstLine="709"/>
        <w:jc w:val="both"/>
        <w:rPr>
          <w:bCs/>
          <w:szCs w:val="24"/>
        </w:rPr>
      </w:pPr>
      <w:r w:rsidRPr="00486880">
        <w:rPr>
          <w:bCs/>
          <w:szCs w:val="24"/>
        </w:rPr>
        <w:t>Pakeisti 48</w:t>
      </w:r>
      <w:r w:rsidRPr="00486880">
        <w:rPr>
          <w:bCs/>
          <w:szCs w:val="24"/>
          <w:vertAlign w:val="superscript"/>
        </w:rPr>
        <w:t>1</w:t>
      </w:r>
      <w:r w:rsidRPr="00486880">
        <w:rPr>
          <w:bCs/>
          <w:szCs w:val="24"/>
        </w:rPr>
        <w:t xml:space="preserve"> straipsnį ir jį išdėstyti taip:</w:t>
      </w:r>
    </w:p>
    <w:p w14:paraId="66CE5D7D" w14:textId="77777777" w:rsidR="00117803" w:rsidRPr="00486880" w:rsidRDefault="00117803" w:rsidP="00117803">
      <w:pPr>
        <w:widowControl w:val="0"/>
        <w:spacing w:line="360" w:lineRule="auto"/>
        <w:ind w:firstLine="720"/>
        <w:jc w:val="both"/>
        <w:rPr>
          <w:szCs w:val="24"/>
          <w:lang w:eastAsia="lt-LT"/>
        </w:rPr>
      </w:pPr>
      <w:r w:rsidRPr="00486880">
        <w:rPr>
          <w:b/>
          <w:bCs/>
          <w:szCs w:val="24"/>
          <w:lang w:eastAsia="lt-LT"/>
        </w:rPr>
        <w:t>„</w:t>
      </w:r>
      <w:r w:rsidRPr="00486880">
        <w:rPr>
          <w:bCs/>
          <w:szCs w:val="24"/>
          <w:lang w:eastAsia="lt-LT"/>
        </w:rPr>
        <w:t>48</w:t>
      </w:r>
      <w:r w:rsidRPr="00486880">
        <w:rPr>
          <w:bCs/>
          <w:szCs w:val="24"/>
          <w:vertAlign w:val="superscript"/>
          <w:lang w:eastAsia="lt-LT"/>
        </w:rPr>
        <w:t xml:space="preserve">1 </w:t>
      </w:r>
      <w:r w:rsidRPr="00486880">
        <w:rPr>
          <w:bCs/>
          <w:szCs w:val="24"/>
          <w:lang w:eastAsia="lt-LT"/>
        </w:rPr>
        <w:t>straipsnis. Darbo paieškos išmoka</w:t>
      </w:r>
    </w:p>
    <w:p w14:paraId="15E57F98"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1. Teisę gauti darbo paieškos išmoką turi visas šias sąlygas atitinkantis Užimtumo tarnyboje įsiregistravęs asmuo:</w:t>
      </w:r>
    </w:p>
    <w:p w14:paraId="205CB560"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1) asmeniui suteiktas bedarbio statusas;</w:t>
      </w:r>
    </w:p>
    <w:p w14:paraId="1FA6DE79" w14:textId="77777777" w:rsidR="00117803" w:rsidRPr="00486880" w:rsidRDefault="00117803" w:rsidP="00117803">
      <w:pPr>
        <w:widowControl w:val="0"/>
        <w:spacing w:line="360" w:lineRule="auto"/>
        <w:ind w:firstLine="720"/>
        <w:jc w:val="both"/>
        <w:rPr>
          <w:bCs/>
          <w:color w:val="00000A"/>
          <w:szCs w:val="24"/>
          <w:lang w:eastAsia="lt-LT"/>
        </w:rPr>
      </w:pPr>
      <w:r w:rsidRPr="00486880">
        <w:rPr>
          <w:bCs/>
          <w:color w:val="00000A"/>
          <w:szCs w:val="24"/>
          <w:lang w:eastAsia="lt-LT"/>
        </w:rPr>
        <w:t xml:space="preserve">2) bedarbis kreipimosi dėl </w:t>
      </w:r>
      <w:r w:rsidRPr="00486880">
        <w:rPr>
          <w:bCs/>
          <w:szCs w:val="24"/>
          <w:lang w:eastAsia="lt-LT"/>
        </w:rPr>
        <w:t>darbo paieškos išmokos</w:t>
      </w:r>
      <w:r w:rsidRPr="00486880">
        <w:rPr>
          <w:bCs/>
          <w:color w:val="00000A"/>
          <w:szCs w:val="24"/>
          <w:lang w:eastAsia="lt-LT"/>
        </w:rPr>
        <w:t xml:space="preserve"> į Užimtumo tarnybą ir sprendimo dėl šios išmokos skyrimo metu nedalyvauja aktyvios darbo rinkos politikos priemonėse.</w:t>
      </w:r>
    </w:p>
    <w:p w14:paraId="5FB17D14"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2. Šio straipsnio 1 dalyje nustatytas sąlygas atitinkantiems asmenims skiriamos ir mokamos darbo paieškos išmokos dydžiai:</w:t>
      </w:r>
    </w:p>
    <w:p w14:paraId="37186027" w14:textId="77777777" w:rsidR="008D4AAB" w:rsidRPr="00486880" w:rsidRDefault="00117803" w:rsidP="00117803">
      <w:pPr>
        <w:widowControl w:val="0"/>
        <w:spacing w:line="360" w:lineRule="auto"/>
        <w:ind w:firstLine="720"/>
        <w:jc w:val="both"/>
        <w:rPr>
          <w:szCs w:val="24"/>
          <w:lang w:eastAsia="lt-LT"/>
        </w:rPr>
      </w:pPr>
      <w:r w:rsidRPr="00486880">
        <w:rPr>
          <w:bCs/>
          <w:color w:val="00000A"/>
          <w:szCs w:val="24"/>
          <w:lang w:eastAsia="lt-LT"/>
        </w:rPr>
        <w:lastRenderedPageBreak/>
        <w:t>1) 33 procentų Lietuvos Respublikos Vyriausybės patvirtintos minimaliosios mėnesinės algos, galiojusios tą mėnesį, už kurį darbo paieškos išmoka mokama, dydžio darbo paieškos išmoka skiriama ir mokama asmenims, neturintiems teisės gauti nedarbo socialinio draudimo išmokos ar jos mokėjimo laikotarpis asmens kreipimosi į Užimtumo tarnybą metu yra pasibaigęs;</w:t>
      </w:r>
    </w:p>
    <w:p w14:paraId="3D2D839F" w14:textId="77777777" w:rsidR="00117803" w:rsidRPr="00486880" w:rsidRDefault="00117803" w:rsidP="00117803">
      <w:pPr>
        <w:widowControl w:val="0"/>
        <w:spacing w:line="360" w:lineRule="auto"/>
        <w:ind w:firstLine="720"/>
        <w:jc w:val="both"/>
        <w:rPr>
          <w:b/>
          <w:color w:val="00000A"/>
          <w:szCs w:val="24"/>
          <w:lang w:eastAsia="lt-LT"/>
        </w:rPr>
      </w:pPr>
      <w:r w:rsidRPr="00486880">
        <w:rPr>
          <w:bCs/>
          <w:color w:val="00000A"/>
          <w:szCs w:val="24"/>
          <w:lang w:eastAsia="lt-LT"/>
        </w:rPr>
        <w:t>2) 7 procentų Lietuvos Respublikos Vyriausybės patvirtintos minimaliosios mėnesinės algos, galiojusios tą mėnesį, už kurį darbo paieškos išmoka mokama, dydžio darbo paieškos išmoka skiriama ir mokama asmenims, turintiems teisę gauti nedarbo socialinio draudimo išmoką</w:t>
      </w:r>
      <w:r w:rsidR="008D4AAB" w:rsidRPr="00486880">
        <w:rPr>
          <w:bCs/>
          <w:strike/>
          <w:color w:val="00000A"/>
          <w:szCs w:val="24"/>
          <w:lang w:eastAsia="lt-LT"/>
        </w:rPr>
        <w:t>;</w:t>
      </w:r>
      <w:r w:rsidR="00B64DC7" w:rsidRPr="00486880">
        <w:rPr>
          <w:b/>
          <w:bCs/>
          <w:color w:val="00000A"/>
          <w:szCs w:val="24"/>
          <w:lang w:eastAsia="lt-LT"/>
        </w:rPr>
        <w:t>.</w:t>
      </w:r>
    </w:p>
    <w:p w14:paraId="161F413B" w14:textId="77777777" w:rsidR="00117803" w:rsidRPr="00486880" w:rsidRDefault="00117803" w:rsidP="00117803">
      <w:pPr>
        <w:widowControl w:val="0"/>
        <w:spacing w:line="360" w:lineRule="auto"/>
        <w:ind w:firstLine="720"/>
        <w:jc w:val="both"/>
        <w:rPr>
          <w:strike/>
          <w:szCs w:val="24"/>
          <w:lang w:eastAsia="lt-LT"/>
        </w:rPr>
      </w:pPr>
      <w:r w:rsidRPr="00486880">
        <w:rPr>
          <w:bCs/>
          <w:strike/>
          <w:color w:val="00000A"/>
          <w:szCs w:val="24"/>
          <w:lang w:eastAsia="lt-LT"/>
        </w:rPr>
        <w:t>3) šios dalies 1 punkte nurodyto dydžio darbo paieškos išmokos dalis, viršijanti šio straipsnio 1 dalyje nustatytas sąlygas atitinkančio asmens gaunamų socialinio draudimo pensijų, šalpos išmokų, valstybinės pensijos, rentos buvusiems sportininkams, kompensacinės išmokos profesionaliojo scenos meno įstaigų kūrybiniams darbuotojams, netekto darbingumo periodinės kompensacijos, ligos išmokos dėl nelaimingų atsitikimų darbe ir profesinių ligų, ligos, motinystės, tėvystės ar vaiko priežiūros socialinio draudimo išmokų, profesinės reabilitacijos išmokų sumą, skiriama ir mokama šiame punkte nurodytų išmokų gavėjams, išskyrus šios dalies 2 punkte nurodyto dydžio darbo paieškos išmoką gaunančius asmenis.</w:t>
      </w:r>
    </w:p>
    <w:p w14:paraId="48163F70" w14:textId="77777777" w:rsidR="00117803" w:rsidRPr="00486880" w:rsidRDefault="00117803" w:rsidP="00117803">
      <w:pPr>
        <w:widowControl w:val="0"/>
        <w:spacing w:line="360" w:lineRule="auto"/>
        <w:ind w:firstLine="720"/>
        <w:jc w:val="both"/>
        <w:rPr>
          <w:bCs/>
          <w:color w:val="00000A"/>
          <w:szCs w:val="24"/>
          <w:lang w:eastAsia="lt-LT"/>
        </w:rPr>
      </w:pPr>
      <w:r w:rsidRPr="00486880">
        <w:rPr>
          <w:bCs/>
          <w:color w:val="00000A"/>
          <w:szCs w:val="24"/>
          <w:lang w:eastAsia="lt-LT"/>
        </w:rPr>
        <w:t xml:space="preserve">3. Darbo paieškos išmoka mokama iki 6 mėnesių, bet ne ilgiau kaip iki 2020 m. gruodžio </w:t>
      </w:r>
      <w:r w:rsidR="00BA291E" w:rsidRPr="00486880">
        <w:rPr>
          <w:bCs/>
          <w:color w:val="00000A"/>
          <w:szCs w:val="24"/>
          <w:lang w:eastAsia="lt-LT"/>
        </w:rPr>
        <w:br/>
      </w:r>
      <w:r w:rsidRPr="00486880">
        <w:rPr>
          <w:bCs/>
          <w:color w:val="00000A"/>
          <w:szCs w:val="24"/>
          <w:lang w:eastAsia="lt-LT"/>
        </w:rPr>
        <w:t>31 d.</w:t>
      </w:r>
      <w:r w:rsidRPr="00486880">
        <w:rPr>
          <w:bCs/>
          <w:szCs w:val="24"/>
          <w:lang w:eastAsia="lt-LT"/>
        </w:rPr>
        <w:t xml:space="preserve"> Darbo paieškos išmokos mokėjimo terminas trumpinamas tokiam laikotarpiui, kokiam darbo paieškos išmokos mokėjimas buvo sustabdytas šio straipsnio 5 dalyje </w:t>
      </w:r>
      <w:proofErr w:type="spellStart"/>
      <w:r w:rsidRPr="00486880">
        <w:rPr>
          <w:bCs/>
          <w:szCs w:val="24"/>
          <w:lang w:eastAsia="lt-LT"/>
        </w:rPr>
        <w:t>nustatyt</w:t>
      </w:r>
      <w:r w:rsidRPr="00486880">
        <w:rPr>
          <w:bCs/>
          <w:strike/>
          <w:szCs w:val="24"/>
          <w:lang w:eastAsia="lt-LT"/>
        </w:rPr>
        <w:t>ais</w:t>
      </w:r>
      <w:r w:rsidRPr="00486880">
        <w:rPr>
          <w:b/>
          <w:szCs w:val="24"/>
          <w:lang w:eastAsia="lt-LT"/>
        </w:rPr>
        <w:t>u</w:t>
      </w:r>
      <w:proofErr w:type="spellEnd"/>
      <w:r w:rsidRPr="00486880">
        <w:rPr>
          <w:bCs/>
          <w:szCs w:val="24"/>
          <w:lang w:eastAsia="lt-LT"/>
        </w:rPr>
        <w:t xml:space="preserve"> </w:t>
      </w:r>
      <w:proofErr w:type="spellStart"/>
      <w:r w:rsidRPr="00486880">
        <w:rPr>
          <w:bCs/>
          <w:szCs w:val="24"/>
          <w:lang w:eastAsia="lt-LT"/>
        </w:rPr>
        <w:t>atvej</w:t>
      </w:r>
      <w:r w:rsidRPr="00486880">
        <w:rPr>
          <w:bCs/>
          <w:strike/>
          <w:szCs w:val="24"/>
          <w:lang w:eastAsia="lt-LT"/>
        </w:rPr>
        <w:t>ais</w:t>
      </w:r>
      <w:r w:rsidRPr="00486880">
        <w:rPr>
          <w:b/>
          <w:szCs w:val="24"/>
          <w:lang w:eastAsia="lt-LT"/>
        </w:rPr>
        <w:t>u</w:t>
      </w:r>
      <w:proofErr w:type="spellEnd"/>
      <w:r w:rsidRPr="00486880">
        <w:rPr>
          <w:bCs/>
          <w:szCs w:val="24"/>
          <w:lang w:eastAsia="lt-LT"/>
        </w:rPr>
        <w:t>.</w:t>
      </w:r>
    </w:p>
    <w:p w14:paraId="188C7EB6"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4. Darbo paieškos išmoka mokama kas mėnesį už praėjusį kalendorinį mėnesį. Kai darbo paieškos išmokos mokėjimo terminas trumpesnis negu kalendorinis mėnuo, už tą mėnesį mokamos darbo paieškos išmokos dydis proporcingai mažinamas.</w:t>
      </w:r>
    </w:p>
    <w:p w14:paraId="60E5C97B" w14:textId="77777777" w:rsidR="00117803" w:rsidRPr="00486880" w:rsidRDefault="00117803" w:rsidP="00117803">
      <w:pPr>
        <w:widowControl w:val="0"/>
        <w:spacing w:line="360" w:lineRule="auto"/>
        <w:ind w:firstLine="720"/>
        <w:jc w:val="both"/>
        <w:rPr>
          <w:bCs/>
          <w:color w:val="00000A"/>
          <w:szCs w:val="24"/>
          <w:lang w:eastAsia="lt-LT"/>
        </w:rPr>
      </w:pPr>
      <w:r w:rsidRPr="00486880">
        <w:rPr>
          <w:bCs/>
          <w:color w:val="00000A"/>
          <w:szCs w:val="24"/>
          <w:lang w:eastAsia="lt-LT"/>
        </w:rPr>
        <w:t xml:space="preserve">5. </w:t>
      </w:r>
      <w:r w:rsidRPr="008A7724">
        <w:rPr>
          <w:bCs/>
          <w:strike/>
          <w:color w:val="00000A"/>
          <w:szCs w:val="24"/>
          <w:lang w:eastAsia="lt-LT"/>
        </w:rPr>
        <w:t>Šio straipsnio 1 dalyje nustatytas sąlygas atitinkančiam asmeniui paskirtos</w:t>
      </w:r>
      <w:r w:rsidRPr="00486880">
        <w:rPr>
          <w:bCs/>
          <w:color w:val="00000A"/>
          <w:szCs w:val="24"/>
          <w:lang w:eastAsia="lt-LT"/>
        </w:rPr>
        <w:t xml:space="preserve"> </w:t>
      </w:r>
      <w:r w:rsidR="00C40384" w:rsidRPr="008A7724">
        <w:rPr>
          <w:b/>
          <w:bCs/>
          <w:color w:val="00000A"/>
          <w:szCs w:val="24"/>
          <w:lang w:eastAsia="lt-LT"/>
        </w:rPr>
        <w:t>Šiame straipsnyje nustatytos</w:t>
      </w:r>
      <w:r w:rsidR="00C40384" w:rsidRPr="00486880">
        <w:rPr>
          <w:bCs/>
          <w:color w:val="00000A"/>
          <w:szCs w:val="24"/>
          <w:lang w:eastAsia="lt-LT"/>
        </w:rPr>
        <w:t xml:space="preserve"> </w:t>
      </w:r>
      <w:r w:rsidRPr="00486880">
        <w:rPr>
          <w:bCs/>
          <w:color w:val="00000A"/>
          <w:szCs w:val="24"/>
          <w:lang w:eastAsia="lt-LT"/>
        </w:rPr>
        <w:t>darbo paieškos išmokos mokėjimas sustabdomas</w:t>
      </w:r>
      <w:r w:rsidRPr="00486880">
        <w:rPr>
          <w:bCs/>
          <w:strike/>
          <w:color w:val="00000A"/>
          <w:szCs w:val="24"/>
          <w:lang w:eastAsia="lt-LT"/>
        </w:rPr>
        <w:t>:</w:t>
      </w:r>
    </w:p>
    <w:p w14:paraId="6A6F6AD1" w14:textId="77777777" w:rsidR="00117803" w:rsidRPr="00486880" w:rsidRDefault="00117803" w:rsidP="00117803">
      <w:pPr>
        <w:widowControl w:val="0"/>
        <w:spacing w:line="360" w:lineRule="auto"/>
        <w:ind w:firstLine="720"/>
        <w:jc w:val="both"/>
        <w:rPr>
          <w:strike/>
          <w:szCs w:val="24"/>
          <w:lang w:eastAsia="lt-LT"/>
        </w:rPr>
      </w:pPr>
      <w:r w:rsidRPr="00486880">
        <w:rPr>
          <w:bCs/>
          <w:color w:val="00000A"/>
          <w:szCs w:val="24"/>
          <w:lang w:eastAsia="lt-LT"/>
        </w:rPr>
        <w:t xml:space="preserve"> </w:t>
      </w:r>
      <w:r w:rsidRPr="00486880">
        <w:rPr>
          <w:bCs/>
          <w:strike/>
          <w:color w:val="00000A"/>
          <w:szCs w:val="24"/>
          <w:lang w:eastAsia="lt-LT"/>
        </w:rPr>
        <w:t>1) a</w:t>
      </w:r>
      <w:r w:rsidRPr="00486880">
        <w:rPr>
          <w:bCs/>
          <w:strike/>
          <w:szCs w:val="24"/>
          <w:lang w:eastAsia="lt-LT"/>
        </w:rPr>
        <w:t>smenims, atleistiems iš darbo (tarnybos), kuriems suteiktas bedarbio statusas ir priskaičiuota išeitinė išmoka arba šalių susitarimu kompensacija, paskirtos darbo paieškos išmokos mokėjimas sustabdomas, iki praeina tiek kalendorinių mėnesių po darbo sutarties nutraukimo (atleidimo iš tarnybos), už kiek kalendorinių mėnesių vidutinio darbo užmokesčio dydžio išeitinė išmoka arba kompensacija jiems buvo priskaičiuota, išskyrus atvejus, kai jam skiriant paskutinę nedarbo socialinio draudimo išmoką, vadovaujantis Lietuvos Respublikos nedarbo socialinio draudimo įstatymo 6 straipsnio 3 dalimi, buvo nustatytas vėlesnis nedarbo socialinio draudimo išmokos mokėjimo terminas;</w:t>
      </w:r>
    </w:p>
    <w:p w14:paraId="4F61CCC9" w14:textId="77777777" w:rsidR="00117803" w:rsidRPr="00486880" w:rsidRDefault="00117803" w:rsidP="00117803">
      <w:pPr>
        <w:widowControl w:val="0"/>
        <w:spacing w:line="360" w:lineRule="auto"/>
        <w:ind w:firstLine="720"/>
        <w:jc w:val="both"/>
        <w:rPr>
          <w:strike/>
          <w:szCs w:val="24"/>
          <w:lang w:eastAsia="lt-LT"/>
        </w:rPr>
      </w:pPr>
      <w:r w:rsidRPr="00486880">
        <w:rPr>
          <w:bCs/>
          <w:strike/>
          <w:szCs w:val="24"/>
          <w:lang w:eastAsia="lt-LT"/>
        </w:rPr>
        <w:t xml:space="preserve">2) kai jis gauna ligos, profesinės reabilitacijos, motinystės, tėvystės ar vaiko priežiūros socialinio draudimo išmokas, paskirtas iki jo įsiregistravimo Užimtumo tarnyboje dienos, paskirtos darbo paieškos išmokos mokėjimas sustabdomas, iki baigiasi šių išmokų mokėjimo terminas; </w:t>
      </w:r>
    </w:p>
    <w:p w14:paraId="75FA1455" w14:textId="6E293319" w:rsidR="00117803" w:rsidRPr="00486880" w:rsidRDefault="00117803" w:rsidP="00117803">
      <w:pPr>
        <w:widowControl w:val="0"/>
        <w:spacing w:line="360" w:lineRule="auto"/>
        <w:ind w:firstLine="720"/>
        <w:jc w:val="both"/>
        <w:rPr>
          <w:bCs/>
          <w:szCs w:val="24"/>
          <w:lang w:eastAsia="lt-LT"/>
        </w:rPr>
      </w:pPr>
      <w:r w:rsidRPr="00486880">
        <w:rPr>
          <w:bCs/>
          <w:strike/>
          <w:szCs w:val="24"/>
          <w:lang w:eastAsia="lt-LT"/>
        </w:rPr>
        <w:t>3)</w:t>
      </w:r>
      <w:r w:rsidRPr="00486880">
        <w:rPr>
          <w:bCs/>
          <w:szCs w:val="24"/>
          <w:lang w:eastAsia="lt-LT"/>
        </w:rPr>
        <w:t xml:space="preserve"> laikotarpiu, kai </w:t>
      </w:r>
      <w:r w:rsidRPr="00367910">
        <w:rPr>
          <w:bCs/>
          <w:strike/>
          <w:szCs w:val="24"/>
          <w:lang w:eastAsia="lt-LT"/>
        </w:rPr>
        <w:t>jam</w:t>
      </w:r>
      <w:r w:rsidRPr="00367910">
        <w:rPr>
          <w:bCs/>
          <w:szCs w:val="24"/>
          <w:lang w:eastAsia="lt-LT"/>
        </w:rPr>
        <w:t xml:space="preserve"> </w:t>
      </w:r>
      <w:r w:rsidR="008A7724" w:rsidRPr="00367910">
        <w:rPr>
          <w:b/>
          <w:bCs/>
          <w:szCs w:val="24"/>
          <w:lang w:eastAsia="lt-LT"/>
        </w:rPr>
        <w:t>asmeniui</w:t>
      </w:r>
      <w:r w:rsidR="008A7724">
        <w:rPr>
          <w:bCs/>
          <w:szCs w:val="24"/>
          <w:lang w:eastAsia="lt-LT"/>
        </w:rPr>
        <w:t xml:space="preserve"> </w:t>
      </w:r>
      <w:r w:rsidRPr="00486880">
        <w:rPr>
          <w:bCs/>
          <w:szCs w:val="24"/>
          <w:lang w:eastAsia="lt-LT"/>
        </w:rPr>
        <w:t xml:space="preserve">šio įstatymo 24 straipsnio 1 dalyje nustatytais atvejais </w:t>
      </w:r>
      <w:r w:rsidRPr="00486880">
        <w:rPr>
          <w:bCs/>
          <w:szCs w:val="24"/>
          <w:lang w:eastAsia="lt-LT"/>
        </w:rPr>
        <w:lastRenderedPageBreak/>
        <w:t xml:space="preserve">sustabdytas bedarbio statusas. </w:t>
      </w:r>
    </w:p>
    <w:p w14:paraId="15EAEE80"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 xml:space="preserve">6. Šiame straipsnyje nustatytos darbo paieškos išmokos mokėjimas nutraukiamas, kai: </w:t>
      </w:r>
    </w:p>
    <w:p w14:paraId="70CC7472"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 xml:space="preserve">1) suėjo darbo paieškos išmokos mokėjimo terminas; </w:t>
      </w:r>
    </w:p>
    <w:p w14:paraId="6E9C3259"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2) asmuo ne</w:t>
      </w:r>
      <w:r w:rsidRPr="00486880">
        <w:rPr>
          <w:b/>
          <w:color w:val="00000A"/>
          <w:szCs w:val="24"/>
          <w:lang w:eastAsia="lt-LT"/>
        </w:rPr>
        <w:t>be</w:t>
      </w:r>
      <w:r w:rsidRPr="00486880">
        <w:rPr>
          <w:bCs/>
          <w:color w:val="00000A"/>
          <w:szCs w:val="24"/>
          <w:lang w:eastAsia="lt-LT"/>
        </w:rPr>
        <w:t xml:space="preserve">atitinka </w:t>
      </w:r>
      <w:r w:rsidRPr="00486880">
        <w:rPr>
          <w:bCs/>
          <w:strike/>
          <w:color w:val="00000A"/>
          <w:szCs w:val="24"/>
          <w:lang w:eastAsia="lt-LT"/>
        </w:rPr>
        <w:t>bent vienos iš</w:t>
      </w:r>
      <w:r w:rsidRPr="00486880">
        <w:rPr>
          <w:bCs/>
          <w:color w:val="00000A"/>
          <w:szCs w:val="24"/>
          <w:lang w:eastAsia="lt-LT"/>
        </w:rPr>
        <w:t xml:space="preserve"> šio straipsnio 1 </w:t>
      </w:r>
      <w:proofErr w:type="spellStart"/>
      <w:r w:rsidRPr="00486880">
        <w:rPr>
          <w:bCs/>
          <w:color w:val="00000A"/>
          <w:szCs w:val="24"/>
          <w:lang w:eastAsia="lt-LT"/>
        </w:rPr>
        <w:t>dal</w:t>
      </w:r>
      <w:r w:rsidRPr="00486880">
        <w:rPr>
          <w:bCs/>
          <w:strike/>
          <w:color w:val="00000A"/>
          <w:szCs w:val="24"/>
          <w:lang w:eastAsia="lt-LT"/>
        </w:rPr>
        <w:t>yje</w:t>
      </w:r>
      <w:r w:rsidRPr="00486880">
        <w:rPr>
          <w:b/>
          <w:color w:val="00000A"/>
          <w:szCs w:val="24"/>
          <w:lang w:eastAsia="lt-LT"/>
        </w:rPr>
        <w:t>ies</w:t>
      </w:r>
      <w:proofErr w:type="spellEnd"/>
      <w:r w:rsidRPr="00486880">
        <w:rPr>
          <w:bCs/>
          <w:color w:val="00000A"/>
          <w:szCs w:val="24"/>
          <w:lang w:eastAsia="lt-LT"/>
        </w:rPr>
        <w:t xml:space="preserve"> </w:t>
      </w:r>
      <w:r w:rsidRPr="00486880">
        <w:rPr>
          <w:b/>
          <w:color w:val="00000A"/>
          <w:szCs w:val="24"/>
          <w:lang w:eastAsia="lt-LT"/>
        </w:rPr>
        <w:t>1 punkte</w:t>
      </w:r>
      <w:r w:rsidRPr="00486880">
        <w:rPr>
          <w:bCs/>
          <w:color w:val="00000A"/>
          <w:szCs w:val="24"/>
          <w:lang w:eastAsia="lt-LT"/>
        </w:rPr>
        <w:t xml:space="preserve"> </w:t>
      </w:r>
      <w:proofErr w:type="spellStart"/>
      <w:r w:rsidRPr="00486880">
        <w:rPr>
          <w:bCs/>
          <w:color w:val="00000A"/>
          <w:szCs w:val="24"/>
          <w:lang w:eastAsia="lt-LT"/>
        </w:rPr>
        <w:t>nustatyt</w:t>
      </w:r>
      <w:r w:rsidRPr="00486880">
        <w:rPr>
          <w:bCs/>
          <w:strike/>
          <w:color w:val="00000A"/>
          <w:szCs w:val="24"/>
          <w:lang w:eastAsia="lt-LT"/>
        </w:rPr>
        <w:t>ų</w:t>
      </w:r>
      <w:r w:rsidRPr="00486880">
        <w:rPr>
          <w:b/>
          <w:color w:val="00000A"/>
          <w:szCs w:val="24"/>
          <w:lang w:eastAsia="lt-LT"/>
        </w:rPr>
        <w:t>os</w:t>
      </w:r>
      <w:proofErr w:type="spellEnd"/>
      <w:r w:rsidRPr="00486880">
        <w:rPr>
          <w:bCs/>
          <w:color w:val="00000A"/>
          <w:szCs w:val="24"/>
          <w:lang w:eastAsia="lt-LT"/>
        </w:rPr>
        <w:t xml:space="preserve"> </w:t>
      </w:r>
      <w:proofErr w:type="spellStart"/>
      <w:r w:rsidRPr="00486880">
        <w:rPr>
          <w:bCs/>
          <w:color w:val="00000A"/>
          <w:szCs w:val="24"/>
          <w:lang w:eastAsia="lt-LT"/>
        </w:rPr>
        <w:t>sąlyg</w:t>
      </w:r>
      <w:r w:rsidRPr="00486880">
        <w:rPr>
          <w:bCs/>
          <w:strike/>
          <w:color w:val="00000A"/>
          <w:szCs w:val="24"/>
          <w:lang w:eastAsia="lt-LT"/>
        </w:rPr>
        <w:t>ų</w:t>
      </w:r>
      <w:r w:rsidRPr="00486880">
        <w:rPr>
          <w:b/>
          <w:color w:val="00000A"/>
          <w:szCs w:val="24"/>
          <w:lang w:eastAsia="lt-LT"/>
        </w:rPr>
        <w:t>os</w:t>
      </w:r>
      <w:proofErr w:type="spellEnd"/>
      <w:r w:rsidRPr="00486880">
        <w:rPr>
          <w:bCs/>
          <w:color w:val="00000A"/>
          <w:szCs w:val="24"/>
          <w:lang w:eastAsia="lt-LT"/>
        </w:rPr>
        <w:t xml:space="preserve"> darbo paieškos išmokai skirti ir mokėti.</w:t>
      </w:r>
    </w:p>
    <w:p w14:paraId="794460C3"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 xml:space="preserve">7. Darbo paieškos išmokas skiria, </w:t>
      </w:r>
      <w:r w:rsidRPr="00486880">
        <w:rPr>
          <w:b/>
          <w:color w:val="00000A"/>
          <w:szCs w:val="24"/>
          <w:lang w:eastAsia="lt-LT"/>
        </w:rPr>
        <w:t>moka,</w:t>
      </w:r>
      <w:r w:rsidRPr="00486880">
        <w:rPr>
          <w:bCs/>
          <w:color w:val="00000A"/>
          <w:szCs w:val="24"/>
          <w:lang w:eastAsia="lt-LT"/>
        </w:rPr>
        <w:t xml:space="preserve"> jų mokėjimą sustabdo, atnaujina, nutraukia </w:t>
      </w:r>
      <w:r w:rsidRPr="00486880">
        <w:rPr>
          <w:bCs/>
          <w:strike/>
          <w:color w:val="00000A"/>
          <w:szCs w:val="24"/>
          <w:lang w:eastAsia="lt-LT"/>
        </w:rPr>
        <w:t xml:space="preserve">ir </w:t>
      </w:r>
      <w:r w:rsidRPr="00486880">
        <w:rPr>
          <w:strike/>
          <w:color w:val="00000A"/>
          <w:szCs w:val="24"/>
          <w:lang w:eastAsia="lt-LT"/>
        </w:rPr>
        <w:t>išieško</w:t>
      </w:r>
      <w:r w:rsidRPr="00486880">
        <w:rPr>
          <w:bCs/>
          <w:color w:val="00000A"/>
          <w:szCs w:val="24"/>
          <w:lang w:eastAsia="lt-LT"/>
        </w:rPr>
        <w:t xml:space="preserve"> Užimtumo tarnyba. Užimtumo tarnyba sprendimą dėl:</w:t>
      </w:r>
    </w:p>
    <w:p w14:paraId="4F41105A"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1) darbo paieškos išmokos skyrimo priima ne vėliau kaip per 10 darbo dienų nuo asmens kreipimosi į Užimtumo tarnybą dienos, darbo paieškos išmoką paskiriant nuo asmens kreipimosi į Užimtumo tarnybą dienos</w:t>
      </w:r>
      <w:r w:rsidRPr="00AF7276">
        <w:rPr>
          <w:bCs/>
          <w:strike/>
          <w:color w:val="00000A"/>
          <w:szCs w:val="24"/>
          <w:lang w:eastAsia="lt-LT"/>
        </w:rPr>
        <w:t>, bet ne anksčiau kaip nuo Lietuvos Respublikos Vyriausybės paskelbto karantino atšaukimo ar jo paskelbimo termino suėjimo dienos</w:t>
      </w:r>
      <w:r w:rsidRPr="00486880">
        <w:rPr>
          <w:bCs/>
          <w:strike/>
          <w:color w:val="00000A"/>
          <w:szCs w:val="24"/>
          <w:lang w:eastAsia="lt-LT"/>
        </w:rPr>
        <w:t xml:space="preserve">. </w:t>
      </w:r>
      <w:r w:rsidRPr="00486880">
        <w:rPr>
          <w:strike/>
          <w:color w:val="00000A"/>
          <w:szCs w:val="24"/>
          <w:lang w:eastAsia="lt-LT"/>
        </w:rPr>
        <w:t>A</w:t>
      </w:r>
      <w:r w:rsidRPr="00486880">
        <w:rPr>
          <w:strike/>
          <w:szCs w:val="24"/>
          <w:lang w:eastAsia="lt-LT"/>
        </w:rPr>
        <w:t>smenims, atleistiems iš darbo (tarnybos), kuriems suteiktas bedarbio statusas ir priskaičiuota išeitinė išmoka arba šalių susitarimu kompensacija, paskirtos darbo paieškos išmokos mokėjimas pradedamas, kai praeina tiek kalendorinių mėnesių po darbo sutarties nutraukimo (atleidimo iš tarnybos), už kiek kalendorinių mėnesių vidutinio darbo užmokesčio dydžio išeitinė</w:t>
      </w:r>
      <w:r w:rsidRPr="00486880">
        <w:rPr>
          <w:b/>
          <w:strike/>
          <w:szCs w:val="24"/>
          <w:lang w:eastAsia="lt-LT"/>
        </w:rPr>
        <w:t xml:space="preserve"> </w:t>
      </w:r>
      <w:r w:rsidRPr="00486880">
        <w:rPr>
          <w:strike/>
          <w:szCs w:val="24"/>
          <w:lang w:eastAsia="lt-LT"/>
        </w:rPr>
        <w:t>išmoka arba kompensacija jiems buvo priskaičiuota</w:t>
      </w:r>
      <w:r w:rsidRPr="00486880">
        <w:rPr>
          <w:bCs/>
          <w:color w:val="00000A"/>
          <w:szCs w:val="24"/>
          <w:lang w:eastAsia="lt-LT"/>
        </w:rPr>
        <w:t>;</w:t>
      </w:r>
    </w:p>
    <w:p w14:paraId="0E1D1BBF"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 xml:space="preserve">2) darbo paieškos išmokos mokėjimo sustabdymo priima ne vėliau kaip per 5 darbo dienas nuo </w:t>
      </w:r>
      <w:r w:rsidRPr="00486880">
        <w:rPr>
          <w:bCs/>
          <w:strike/>
          <w:color w:val="00000A"/>
          <w:szCs w:val="24"/>
          <w:lang w:eastAsia="lt-LT"/>
        </w:rPr>
        <w:t>bent vienos iš</w:t>
      </w:r>
      <w:r w:rsidRPr="00486880">
        <w:rPr>
          <w:bCs/>
          <w:color w:val="00000A"/>
          <w:szCs w:val="24"/>
          <w:lang w:eastAsia="lt-LT"/>
        </w:rPr>
        <w:t xml:space="preserve"> </w:t>
      </w:r>
      <w:proofErr w:type="spellStart"/>
      <w:r w:rsidRPr="00486880">
        <w:rPr>
          <w:bCs/>
          <w:color w:val="00000A"/>
          <w:szCs w:val="24"/>
          <w:lang w:eastAsia="lt-LT"/>
        </w:rPr>
        <w:t>aplinkyb</w:t>
      </w:r>
      <w:r w:rsidRPr="00486880">
        <w:rPr>
          <w:b/>
          <w:color w:val="00000A"/>
          <w:szCs w:val="24"/>
          <w:lang w:eastAsia="lt-LT"/>
        </w:rPr>
        <w:t>ės</w:t>
      </w:r>
      <w:r w:rsidRPr="00486880">
        <w:rPr>
          <w:bCs/>
          <w:strike/>
          <w:color w:val="00000A"/>
          <w:szCs w:val="24"/>
          <w:lang w:eastAsia="lt-LT"/>
        </w:rPr>
        <w:t>ių</w:t>
      </w:r>
      <w:proofErr w:type="spellEnd"/>
      <w:r w:rsidRPr="00486880">
        <w:rPr>
          <w:bCs/>
          <w:color w:val="00000A"/>
          <w:szCs w:val="24"/>
          <w:lang w:eastAsia="lt-LT"/>
        </w:rPr>
        <w:t xml:space="preserve">, </w:t>
      </w:r>
      <w:proofErr w:type="spellStart"/>
      <w:r w:rsidRPr="00486880">
        <w:rPr>
          <w:bCs/>
          <w:color w:val="00000A"/>
          <w:szCs w:val="24"/>
          <w:lang w:eastAsia="lt-LT"/>
        </w:rPr>
        <w:t>nurodyt</w:t>
      </w:r>
      <w:r w:rsidRPr="00486880">
        <w:rPr>
          <w:b/>
          <w:color w:val="00000A"/>
          <w:szCs w:val="24"/>
          <w:lang w:eastAsia="lt-LT"/>
        </w:rPr>
        <w:t>os</w:t>
      </w:r>
      <w:r w:rsidRPr="00486880">
        <w:rPr>
          <w:bCs/>
          <w:strike/>
          <w:color w:val="00000A"/>
          <w:szCs w:val="24"/>
          <w:lang w:eastAsia="lt-LT"/>
        </w:rPr>
        <w:t>ų</w:t>
      </w:r>
      <w:proofErr w:type="spellEnd"/>
      <w:r w:rsidRPr="00486880">
        <w:rPr>
          <w:bCs/>
          <w:color w:val="00000A"/>
          <w:szCs w:val="24"/>
          <w:lang w:eastAsia="lt-LT"/>
        </w:rPr>
        <w:t xml:space="preserve"> šio straipsnio 5 dalyje, atsiradimo dienos, darbo paieškos išmokos mokėjimą sustabdant nuo </w:t>
      </w:r>
      <w:r w:rsidRPr="00486880">
        <w:rPr>
          <w:bCs/>
          <w:strike/>
          <w:color w:val="00000A"/>
          <w:szCs w:val="24"/>
          <w:lang w:eastAsia="lt-LT"/>
        </w:rPr>
        <w:t>bent vienos iš</w:t>
      </w:r>
      <w:r w:rsidRPr="00486880">
        <w:rPr>
          <w:bCs/>
          <w:color w:val="00000A"/>
          <w:szCs w:val="24"/>
          <w:lang w:eastAsia="lt-LT"/>
        </w:rPr>
        <w:t xml:space="preserve"> šio straipsnio 5 dalyje </w:t>
      </w:r>
      <w:proofErr w:type="spellStart"/>
      <w:r w:rsidRPr="00486880">
        <w:rPr>
          <w:bCs/>
          <w:color w:val="00000A"/>
          <w:szCs w:val="24"/>
          <w:lang w:eastAsia="lt-LT"/>
        </w:rPr>
        <w:t>nurodyt</w:t>
      </w:r>
      <w:r w:rsidRPr="00486880">
        <w:rPr>
          <w:b/>
          <w:color w:val="00000A"/>
          <w:szCs w:val="24"/>
          <w:lang w:eastAsia="lt-LT"/>
        </w:rPr>
        <w:t>os</w:t>
      </w:r>
      <w:r w:rsidRPr="00486880">
        <w:rPr>
          <w:bCs/>
          <w:strike/>
          <w:color w:val="00000A"/>
          <w:szCs w:val="24"/>
          <w:lang w:eastAsia="lt-LT"/>
        </w:rPr>
        <w:t>ų</w:t>
      </w:r>
      <w:proofErr w:type="spellEnd"/>
      <w:r w:rsidRPr="00486880">
        <w:rPr>
          <w:bCs/>
          <w:color w:val="00000A"/>
          <w:szCs w:val="24"/>
          <w:lang w:eastAsia="lt-LT"/>
        </w:rPr>
        <w:t xml:space="preserve"> </w:t>
      </w:r>
      <w:proofErr w:type="spellStart"/>
      <w:r w:rsidRPr="00486880">
        <w:rPr>
          <w:bCs/>
          <w:color w:val="00000A"/>
          <w:szCs w:val="24"/>
          <w:lang w:eastAsia="lt-LT"/>
        </w:rPr>
        <w:t>aplinkyb</w:t>
      </w:r>
      <w:r w:rsidRPr="00486880">
        <w:rPr>
          <w:b/>
          <w:color w:val="00000A"/>
          <w:szCs w:val="24"/>
          <w:lang w:eastAsia="lt-LT"/>
        </w:rPr>
        <w:t>ės</w:t>
      </w:r>
      <w:r w:rsidRPr="00486880">
        <w:rPr>
          <w:bCs/>
          <w:strike/>
          <w:color w:val="00000A"/>
          <w:szCs w:val="24"/>
          <w:lang w:eastAsia="lt-LT"/>
        </w:rPr>
        <w:t>ių</w:t>
      </w:r>
      <w:proofErr w:type="spellEnd"/>
      <w:r w:rsidRPr="00486880">
        <w:rPr>
          <w:bCs/>
          <w:color w:val="00000A"/>
          <w:szCs w:val="24"/>
          <w:lang w:eastAsia="lt-LT"/>
        </w:rPr>
        <w:t xml:space="preserve"> atsiradimo dienos</w:t>
      </w:r>
      <w:r w:rsidR="00BA291E" w:rsidRPr="00486880">
        <w:rPr>
          <w:bCs/>
          <w:strike/>
          <w:color w:val="00000A"/>
          <w:szCs w:val="24"/>
          <w:lang w:eastAsia="lt-LT"/>
        </w:rPr>
        <w:t>.</w:t>
      </w:r>
      <w:r w:rsidRPr="00486880">
        <w:rPr>
          <w:bCs/>
          <w:strike/>
          <w:color w:val="00000A"/>
          <w:szCs w:val="24"/>
          <w:lang w:eastAsia="lt-LT"/>
        </w:rPr>
        <w:t xml:space="preserve"> Kai bent viena iš aplinkybių, nurodytų šio straipsnio 5 dalyje, egzistuoja asmeniui kreipiantis į Užimtumo tarnybą, sprendimą dėl darbo paieškos išmokos mokėjimo sustabdymo Užimtumo tarnyba, priėmusi sprendimą skirti asmeniui darbo paieškos išmoką, priima ne vėliau kaip per 10 darbo dienų nuo asmens kreipimosi į Užimtumo tarnybą dienos, nurodytos išmokos mokėjimą asmeniui sustabdant nuo jo kreipimosi į Užimtumo tarnybą dienos</w:t>
      </w:r>
      <w:r w:rsidRPr="00486880">
        <w:rPr>
          <w:bCs/>
          <w:color w:val="00000A"/>
          <w:szCs w:val="24"/>
          <w:lang w:eastAsia="lt-LT"/>
        </w:rPr>
        <w:t>;</w:t>
      </w:r>
    </w:p>
    <w:p w14:paraId="0DBE3A11"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 xml:space="preserve">3) darbo paieškos išmokos mokėjimo atnaujinimo priima per 5 darbo dienas nuo </w:t>
      </w:r>
      <w:r w:rsidRPr="008A7724">
        <w:rPr>
          <w:bCs/>
          <w:strike/>
          <w:color w:val="00000A"/>
          <w:szCs w:val="24"/>
          <w:lang w:eastAsia="lt-LT"/>
        </w:rPr>
        <w:t>bent vienos iš</w:t>
      </w:r>
      <w:r w:rsidRPr="00486880">
        <w:rPr>
          <w:bCs/>
          <w:color w:val="00000A"/>
          <w:szCs w:val="24"/>
          <w:lang w:eastAsia="lt-LT"/>
        </w:rPr>
        <w:t xml:space="preserve"> </w:t>
      </w:r>
      <w:proofErr w:type="spellStart"/>
      <w:r w:rsidRPr="00486880">
        <w:rPr>
          <w:bCs/>
          <w:color w:val="00000A"/>
          <w:szCs w:val="24"/>
          <w:lang w:eastAsia="lt-LT"/>
        </w:rPr>
        <w:t>aplinkyb</w:t>
      </w:r>
      <w:r w:rsidRPr="00486880">
        <w:rPr>
          <w:b/>
          <w:color w:val="00000A"/>
          <w:szCs w:val="24"/>
          <w:lang w:eastAsia="lt-LT"/>
        </w:rPr>
        <w:t>ės</w:t>
      </w:r>
      <w:r w:rsidRPr="00486880">
        <w:rPr>
          <w:bCs/>
          <w:strike/>
          <w:color w:val="00000A"/>
          <w:szCs w:val="24"/>
          <w:lang w:eastAsia="lt-LT"/>
        </w:rPr>
        <w:t>ių</w:t>
      </w:r>
      <w:proofErr w:type="spellEnd"/>
      <w:r w:rsidRPr="00486880">
        <w:rPr>
          <w:bCs/>
          <w:color w:val="00000A"/>
          <w:szCs w:val="24"/>
          <w:lang w:eastAsia="lt-LT"/>
        </w:rPr>
        <w:t xml:space="preserve">, </w:t>
      </w:r>
      <w:proofErr w:type="spellStart"/>
      <w:r w:rsidRPr="00486880">
        <w:rPr>
          <w:bCs/>
          <w:color w:val="00000A"/>
          <w:szCs w:val="24"/>
          <w:lang w:eastAsia="lt-LT"/>
        </w:rPr>
        <w:t>nurodyt</w:t>
      </w:r>
      <w:r w:rsidRPr="00486880">
        <w:rPr>
          <w:b/>
          <w:color w:val="00000A"/>
          <w:szCs w:val="24"/>
          <w:lang w:eastAsia="lt-LT"/>
        </w:rPr>
        <w:t>os</w:t>
      </w:r>
      <w:r w:rsidRPr="00486880">
        <w:rPr>
          <w:bCs/>
          <w:strike/>
          <w:color w:val="00000A"/>
          <w:szCs w:val="24"/>
          <w:lang w:eastAsia="lt-LT"/>
        </w:rPr>
        <w:t>ų</w:t>
      </w:r>
      <w:proofErr w:type="spellEnd"/>
      <w:r w:rsidRPr="00486880">
        <w:rPr>
          <w:bCs/>
          <w:color w:val="00000A"/>
          <w:szCs w:val="24"/>
          <w:lang w:eastAsia="lt-LT"/>
        </w:rPr>
        <w:t xml:space="preserve"> šio straipsnio 5 dalyje, išnykimo dienos, darbo paieškos išmokos mokėjimą atnaujinant nuo </w:t>
      </w:r>
      <w:r w:rsidRPr="008A7724">
        <w:rPr>
          <w:bCs/>
          <w:strike/>
          <w:color w:val="00000A"/>
          <w:szCs w:val="24"/>
          <w:lang w:eastAsia="lt-LT"/>
        </w:rPr>
        <w:t>bent vienos iš</w:t>
      </w:r>
      <w:r w:rsidRPr="00486880">
        <w:rPr>
          <w:bCs/>
          <w:color w:val="00000A"/>
          <w:szCs w:val="24"/>
          <w:lang w:eastAsia="lt-LT"/>
        </w:rPr>
        <w:t xml:space="preserve"> šio straipsnio 5 dalyje </w:t>
      </w:r>
      <w:proofErr w:type="spellStart"/>
      <w:r w:rsidRPr="00486880">
        <w:rPr>
          <w:bCs/>
          <w:color w:val="00000A"/>
          <w:szCs w:val="24"/>
          <w:lang w:eastAsia="lt-LT"/>
        </w:rPr>
        <w:t>nurodyt</w:t>
      </w:r>
      <w:r w:rsidRPr="00486880">
        <w:rPr>
          <w:b/>
          <w:color w:val="00000A"/>
          <w:szCs w:val="24"/>
          <w:lang w:eastAsia="lt-LT"/>
        </w:rPr>
        <w:t>os</w:t>
      </w:r>
      <w:r w:rsidRPr="00486880">
        <w:rPr>
          <w:bCs/>
          <w:strike/>
          <w:color w:val="00000A"/>
          <w:szCs w:val="24"/>
          <w:lang w:eastAsia="lt-LT"/>
        </w:rPr>
        <w:t>ų</w:t>
      </w:r>
      <w:proofErr w:type="spellEnd"/>
      <w:r w:rsidRPr="00486880">
        <w:rPr>
          <w:bCs/>
          <w:color w:val="00000A"/>
          <w:szCs w:val="24"/>
          <w:lang w:eastAsia="lt-LT"/>
        </w:rPr>
        <w:t xml:space="preserve"> </w:t>
      </w:r>
      <w:proofErr w:type="spellStart"/>
      <w:r w:rsidRPr="00486880">
        <w:rPr>
          <w:bCs/>
          <w:color w:val="00000A"/>
          <w:szCs w:val="24"/>
          <w:lang w:eastAsia="lt-LT"/>
        </w:rPr>
        <w:t>aplinkyb</w:t>
      </w:r>
      <w:r w:rsidRPr="00486880">
        <w:rPr>
          <w:b/>
          <w:color w:val="00000A"/>
          <w:szCs w:val="24"/>
          <w:lang w:eastAsia="lt-LT"/>
        </w:rPr>
        <w:t>ės</w:t>
      </w:r>
      <w:r w:rsidRPr="00486880">
        <w:rPr>
          <w:bCs/>
          <w:strike/>
          <w:color w:val="00000A"/>
          <w:szCs w:val="24"/>
          <w:lang w:eastAsia="lt-LT"/>
        </w:rPr>
        <w:t>ių</w:t>
      </w:r>
      <w:proofErr w:type="spellEnd"/>
      <w:r w:rsidRPr="00486880">
        <w:rPr>
          <w:bCs/>
          <w:color w:val="00000A"/>
          <w:szCs w:val="24"/>
          <w:lang w:eastAsia="lt-LT"/>
        </w:rPr>
        <w:t xml:space="preserve"> išnykimo dienos;</w:t>
      </w:r>
    </w:p>
    <w:p w14:paraId="55C6632F" w14:textId="77777777" w:rsidR="00117803" w:rsidRPr="00486880" w:rsidRDefault="00117803" w:rsidP="00117803">
      <w:pPr>
        <w:widowControl w:val="0"/>
        <w:spacing w:line="360" w:lineRule="auto"/>
        <w:ind w:firstLine="720"/>
        <w:jc w:val="both"/>
        <w:rPr>
          <w:szCs w:val="24"/>
          <w:lang w:eastAsia="lt-LT"/>
        </w:rPr>
      </w:pPr>
      <w:r w:rsidRPr="00486880">
        <w:rPr>
          <w:bCs/>
          <w:color w:val="00000A"/>
          <w:szCs w:val="24"/>
          <w:lang w:eastAsia="lt-LT"/>
        </w:rPr>
        <w:t>4) darbo paieškos išmokos mokėjimo nutraukimo priima ne vėliau kaip per 5 darbo dienas nuo bent vienos iš aplinkybių, nurodytų šio straipsnio 6 dalyje, atsiradimo dienos.</w:t>
      </w:r>
    </w:p>
    <w:p w14:paraId="36D7E714" w14:textId="77777777" w:rsidR="00117803" w:rsidRPr="00486880" w:rsidRDefault="00117803" w:rsidP="00117803">
      <w:pPr>
        <w:widowControl w:val="0"/>
        <w:spacing w:line="360" w:lineRule="auto"/>
        <w:ind w:firstLine="720"/>
        <w:jc w:val="both"/>
        <w:rPr>
          <w:strike/>
          <w:szCs w:val="24"/>
          <w:lang w:eastAsia="lt-LT"/>
        </w:rPr>
      </w:pPr>
      <w:r w:rsidRPr="00486880">
        <w:rPr>
          <w:bCs/>
          <w:strike/>
          <w:color w:val="00000A"/>
          <w:szCs w:val="24"/>
          <w:lang w:eastAsia="lt-LT"/>
        </w:rPr>
        <w:t>8. Darbo paieškos išmokas, atsižvelgiant į šio straipsnio 7 dalyje nurodytus Užimtumo tarnybos priimtus sprendimus, moka ir išieško išmokų mokėtojas.</w:t>
      </w:r>
    </w:p>
    <w:p w14:paraId="13C8BE6A" w14:textId="77777777" w:rsidR="00117803" w:rsidRPr="00486880" w:rsidRDefault="00117803" w:rsidP="00117803">
      <w:pPr>
        <w:widowControl w:val="0"/>
        <w:spacing w:line="360" w:lineRule="auto"/>
        <w:ind w:firstLine="720"/>
        <w:jc w:val="both"/>
        <w:rPr>
          <w:strike/>
          <w:szCs w:val="24"/>
          <w:lang w:eastAsia="lt-LT"/>
        </w:rPr>
      </w:pPr>
      <w:r w:rsidRPr="00486880">
        <w:rPr>
          <w:bCs/>
          <w:strike/>
          <w:color w:val="00000A"/>
          <w:szCs w:val="24"/>
          <w:lang w:eastAsia="lt-LT"/>
        </w:rPr>
        <w:t xml:space="preserve">9. </w:t>
      </w:r>
      <w:r w:rsidR="00C4437F" w:rsidRPr="00486880">
        <w:rPr>
          <w:strike/>
          <w:color w:val="00000A"/>
          <w:szCs w:val="24"/>
          <w:lang w:eastAsia="lt-LT"/>
        </w:rPr>
        <w:t xml:space="preserve">Darbo paieškos išmokų išieškojimui </w:t>
      </w:r>
      <w:proofErr w:type="spellStart"/>
      <w:r w:rsidR="00C4437F" w:rsidRPr="00486880">
        <w:rPr>
          <w:i/>
          <w:strike/>
          <w:color w:val="00000A"/>
          <w:szCs w:val="24"/>
          <w:lang w:eastAsia="lt-LT"/>
        </w:rPr>
        <w:t>mutatis</w:t>
      </w:r>
      <w:proofErr w:type="spellEnd"/>
      <w:r w:rsidR="00C4437F" w:rsidRPr="00486880">
        <w:rPr>
          <w:i/>
          <w:strike/>
          <w:color w:val="00000A"/>
          <w:szCs w:val="24"/>
          <w:lang w:eastAsia="lt-LT"/>
        </w:rPr>
        <w:t xml:space="preserve"> </w:t>
      </w:r>
      <w:proofErr w:type="spellStart"/>
      <w:r w:rsidR="00C4437F" w:rsidRPr="00486880">
        <w:rPr>
          <w:i/>
          <w:strike/>
          <w:color w:val="00000A"/>
          <w:szCs w:val="24"/>
          <w:lang w:eastAsia="lt-LT"/>
        </w:rPr>
        <w:t>mutandis</w:t>
      </w:r>
      <w:proofErr w:type="spellEnd"/>
      <w:r w:rsidR="00C4437F" w:rsidRPr="00486880">
        <w:rPr>
          <w:strike/>
          <w:color w:val="00000A"/>
          <w:szCs w:val="24"/>
          <w:lang w:eastAsia="lt-LT"/>
        </w:rPr>
        <w:t xml:space="preserve"> taikomos Lietuvos Respublikos vaikų išlaikymo išmokų įstatymo V skyriaus nuostatos.</w:t>
      </w:r>
    </w:p>
    <w:p w14:paraId="173D9B50" w14:textId="77777777" w:rsidR="00117803" w:rsidRPr="00486880" w:rsidRDefault="00117803" w:rsidP="00117803">
      <w:pPr>
        <w:widowControl w:val="0"/>
        <w:spacing w:line="360" w:lineRule="auto"/>
        <w:ind w:firstLine="720"/>
        <w:jc w:val="both"/>
        <w:rPr>
          <w:bCs/>
          <w:color w:val="00000A"/>
          <w:szCs w:val="24"/>
          <w:lang w:eastAsia="lt-LT"/>
        </w:rPr>
      </w:pPr>
      <w:r w:rsidRPr="00486880">
        <w:rPr>
          <w:bCs/>
          <w:strike/>
          <w:color w:val="00000A"/>
          <w:szCs w:val="24"/>
          <w:lang w:eastAsia="lt-LT"/>
        </w:rPr>
        <w:lastRenderedPageBreak/>
        <w:t>10.</w:t>
      </w:r>
      <w:r w:rsidRPr="00486880">
        <w:rPr>
          <w:bCs/>
          <w:color w:val="00000A"/>
          <w:szCs w:val="24"/>
          <w:lang w:eastAsia="lt-LT"/>
        </w:rPr>
        <w:t xml:space="preserve"> </w:t>
      </w:r>
      <w:r w:rsidR="00C4437F" w:rsidRPr="00486880">
        <w:rPr>
          <w:b/>
          <w:color w:val="00000A"/>
          <w:szCs w:val="24"/>
          <w:lang w:eastAsia="lt-LT"/>
        </w:rPr>
        <w:t>8</w:t>
      </w:r>
      <w:r w:rsidRPr="00486880">
        <w:rPr>
          <w:b/>
          <w:color w:val="00000A"/>
          <w:szCs w:val="24"/>
          <w:lang w:eastAsia="lt-LT"/>
        </w:rPr>
        <w:t>.</w:t>
      </w:r>
      <w:r w:rsidRPr="00486880">
        <w:rPr>
          <w:bCs/>
          <w:color w:val="00000A"/>
          <w:szCs w:val="24"/>
          <w:lang w:eastAsia="lt-LT"/>
        </w:rPr>
        <w:t xml:space="preserve"> Kreipimosi dėl darbo paieškos išmokos, šios išmokos skyrimo ir mokėjimo tvarka nustatoma Užimtumo tarnybos direktoriaus patvirtintuose Darbo paieškos išmokų skyrimo ir mokėjimo nuostatuose</w:t>
      </w:r>
      <w:r w:rsidRPr="00486880">
        <w:rPr>
          <w:bCs/>
          <w:strike/>
          <w:color w:val="00000A"/>
          <w:szCs w:val="24"/>
          <w:lang w:eastAsia="lt-LT"/>
        </w:rPr>
        <w:t>, suderintuose su išmokų mokėtoju</w:t>
      </w:r>
      <w:r w:rsidRPr="00486880">
        <w:rPr>
          <w:bCs/>
          <w:color w:val="00000A"/>
          <w:szCs w:val="24"/>
          <w:lang w:eastAsia="lt-LT"/>
        </w:rPr>
        <w:t>.</w:t>
      </w:r>
    </w:p>
    <w:p w14:paraId="317C0562" w14:textId="77777777" w:rsidR="00117803" w:rsidRPr="00486880" w:rsidRDefault="00117803" w:rsidP="00117803">
      <w:pPr>
        <w:widowControl w:val="0"/>
        <w:spacing w:line="360" w:lineRule="auto"/>
        <w:ind w:firstLine="720"/>
        <w:jc w:val="both"/>
        <w:rPr>
          <w:szCs w:val="24"/>
          <w:lang w:eastAsia="lt-LT"/>
        </w:rPr>
      </w:pPr>
      <w:r w:rsidRPr="00486880">
        <w:rPr>
          <w:bCs/>
          <w:strike/>
          <w:color w:val="00000A"/>
          <w:szCs w:val="24"/>
          <w:lang w:eastAsia="lt-LT"/>
        </w:rPr>
        <w:t>11. Išmokų mokėtojo patiriamos darbo paieškos išmokos mokėjimo ir išieškojimo sąnaudos kompensuojamos pagal Lietuvos Respublikos valstybinio socialinio draudimo fondo biudžeto atitinkamų metų rodiklių patvirtinimo įstatyme nustatytą procentinį dydį šioms sąnaudoms kompensuoti iš Lietuvos Respublikos socialinės apsaugos ir darbo ministerijai skirtų Lietuvos Respublikos valstybės biudžeto asignavimų.</w:t>
      </w:r>
      <w:r w:rsidRPr="00486880">
        <w:rPr>
          <w:color w:val="00000A"/>
          <w:szCs w:val="24"/>
          <w:lang w:eastAsia="lt-LT"/>
        </w:rPr>
        <w:t>“</w:t>
      </w:r>
    </w:p>
    <w:p w14:paraId="7DE758B7" w14:textId="77777777" w:rsidR="00393EE9" w:rsidRPr="00486880" w:rsidRDefault="00393EE9" w:rsidP="00EF10CE">
      <w:pPr>
        <w:shd w:val="clear" w:color="auto" w:fill="FFFFFF"/>
        <w:rPr>
          <w:bCs/>
          <w:color w:val="000000"/>
          <w:szCs w:val="24"/>
          <w:lang w:eastAsia="lt-LT"/>
        </w:rPr>
      </w:pPr>
    </w:p>
    <w:p w14:paraId="2F4355B3" w14:textId="77777777" w:rsidR="00393EE9" w:rsidRPr="00486880" w:rsidRDefault="00393EE9" w:rsidP="006065EA">
      <w:pPr>
        <w:ind w:firstLine="709"/>
        <w:jc w:val="both"/>
        <w:rPr>
          <w:color w:val="000000"/>
          <w:szCs w:val="24"/>
          <w:lang w:eastAsia="lt-LT"/>
        </w:rPr>
      </w:pPr>
      <w:r w:rsidRPr="00486880">
        <w:rPr>
          <w:i/>
          <w:iCs/>
          <w:color w:val="000000"/>
          <w:szCs w:val="24"/>
          <w:lang w:eastAsia="lt-LT"/>
        </w:rPr>
        <w:t>Skelbiu šį Lietuvos Respublikos Seimo priimtą įstatymą</w:t>
      </w:r>
      <w:r w:rsidRPr="00486880">
        <w:rPr>
          <w:color w:val="000000"/>
          <w:szCs w:val="24"/>
          <w:lang w:eastAsia="lt-LT"/>
        </w:rPr>
        <w:t>.</w:t>
      </w:r>
    </w:p>
    <w:p w14:paraId="453B7930" w14:textId="77777777" w:rsidR="005E3707" w:rsidRPr="00486880" w:rsidRDefault="005E3707" w:rsidP="00CA47CA">
      <w:pPr>
        <w:jc w:val="both"/>
        <w:rPr>
          <w:color w:val="000000"/>
          <w:szCs w:val="24"/>
          <w:lang w:eastAsia="lt-LT"/>
        </w:rPr>
      </w:pPr>
    </w:p>
    <w:p w14:paraId="15A4F304" w14:textId="77777777" w:rsidR="00BB1D82" w:rsidRPr="00486880" w:rsidRDefault="00BB1D82" w:rsidP="00CA47CA">
      <w:pPr>
        <w:jc w:val="both"/>
        <w:rPr>
          <w:color w:val="000000"/>
          <w:szCs w:val="24"/>
          <w:lang w:eastAsia="lt-LT"/>
        </w:rPr>
      </w:pPr>
    </w:p>
    <w:p w14:paraId="740BAC5A" w14:textId="77777777" w:rsidR="000A7C81" w:rsidRPr="00486880" w:rsidRDefault="00393EE9" w:rsidP="00CA47CA">
      <w:pPr>
        <w:jc w:val="both"/>
        <w:rPr>
          <w:color w:val="000000"/>
          <w:szCs w:val="24"/>
          <w:lang w:eastAsia="lt-LT"/>
        </w:rPr>
      </w:pPr>
      <w:r w:rsidRPr="00486880">
        <w:rPr>
          <w:color w:val="000000"/>
          <w:szCs w:val="24"/>
          <w:lang w:eastAsia="lt-LT"/>
        </w:rPr>
        <w:t>Respublikos Prezidentas</w:t>
      </w:r>
    </w:p>
    <w:sectPr w:rsidR="000A7C81" w:rsidRPr="00486880" w:rsidSect="006B25C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A86F9" w14:textId="77777777" w:rsidR="00054682" w:rsidRDefault="00054682" w:rsidP="006B25C4">
      <w:r>
        <w:separator/>
      </w:r>
    </w:p>
  </w:endnote>
  <w:endnote w:type="continuationSeparator" w:id="0">
    <w:p w14:paraId="1FF37EAB" w14:textId="77777777" w:rsidR="00054682" w:rsidRDefault="00054682" w:rsidP="006B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62B4F" w14:textId="77777777" w:rsidR="00054682" w:rsidRDefault="00054682" w:rsidP="006B25C4">
      <w:r>
        <w:separator/>
      </w:r>
    </w:p>
  </w:footnote>
  <w:footnote w:type="continuationSeparator" w:id="0">
    <w:p w14:paraId="769A68A8" w14:textId="77777777" w:rsidR="00054682" w:rsidRDefault="00054682" w:rsidP="006B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3972"/>
      <w:docPartObj>
        <w:docPartGallery w:val="Page Numbers (Top of Page)"/>
        <w:docPartUnique/>
      </w:docPartObj>
    </w:sdtPr>
    <w:sdtEndPr/>
    <w:sdtContent>
      <w:p w14:paraId="0DDC2EDA" w14:textId="77777777" w:rsidR="00A71C00" w:rsidRDefault="00A71C00">
        <w:pPr>
          <w:pStyle w:val="Antrats"/>
          <w:jc w:val="center"/>
        </w:pPr>
        <w:r>
          <w:fldChar w:fldCharType="begin"/>
        </w:r>
        <w:r>
          <w:instrText>PAGE   \* MERGEFORMAT</w:instrText>
        </w:r>
        <w:r>
          <w:fldChar w:fldCharType="separate"/>
        </w:r>
        <w:r w:rsidR="0052275D">
          <w:rPr>
            <w:noProof/>
          </w:rPr>
          <w:t>2</w:t>
        </w:r>
        <w:r>
          <w:fldChar w:fldCharType="end"/>
        </w:r>
      </w:p>
    </w:sdtContent>
  </w:sdt>
  <w:p w14:paraId="52FE1652" w14:textId="77777777" w:rsidR="00A71C00" w:rsidRDefault="00A71C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979"/>
    <w:multiLevelType w:val="hybridMultilevel"/>
    <w:tmpl w:val="3A0C2C1E"/>
    <w:lvl w:ilvl="0" w:tplc="8858058C">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77B2B4D"/>
    <w:multiLevelType w:val="hybridMultilevel"/>
    <w:tmpl w:val="616E1666"/>
    <w:lvl w:ilvl="0" w:tplc="38AA3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E6617D8"/>
    <w:multiLevelType w:val="hybridMultilevel"/>
    <w:tmpl w:val="3DB241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16961A63"/>
    <w:multiLevelType w:val="hybridMultilevel"/>
    <w:tmpl w:val="953A773E"/>
    <w:lvl w:ilvl="0" w:tplc="0E02D4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BF65445"/>
    <w:multiLevelType w:val="hybridMultilevel"/>
    <w:tmpl w:val="42F88ADC"/>
    <w:lvl w:ilvl="0" w:tplc="09345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33B3F8C"/>
    <w:multiLevelType w:val="hybridMultilevel"/>
    <w:tmpl w:val="85D0247E"/>
    <w:lvl w:ilvl="0" w:tplc="CDA85EA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nsid w:val="23552A96"/>
    <w:multiLevelType w:val="hybridMultilevel"/>
    <w:tmpl w:val="11D0DF48"/>
    <w:lvl w:ilvl="0" w:tplc="D68429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AD436E9"/>
    <w:multiLevelType w:val="hybridMultilevel"/>
    <w:tmpl w:val="AD4255AC"/>
    <w:lvl w:ilvl="0" w:tplc="2592B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E8A209A"/>
    <w:multiLevelType w:val="hybridMultilevel"/>
    <w:tmpl w:val="1D8A9B00"/>
    <w:lvl w:ilvl="0" w:tplc="81F66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32F4795F"/>
    <w:multiLevelType w:val="hybridMultilevel"/>
    <w:tmpl w:val="37A872D4"/>
    <w:lvl w:ilvl="0" w:tplc="8A48660C">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33D2319C"/>
    <w:multiLevelType w:val="hybridMultilevel"/>
    <w:tmpl w:val="B3A2054C"/>
    <w:lvl w:ilvl="0" w:tplc="C1AA173C">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A965E6F"/>
    <w:multiLevelType w:val="hybridMultilevel"/>
    <w:tmpl w:val="CA6873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E0A5895"/>
    <w:multiLevelType w:val="hybridMultilevel"/>
    <w:tmpl w:val="82243158"/>
    <w:lvl w:ilvl="0" w:tplc="F18893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0E01B1A"/>
    <w:multiLevelType w:val="hybridMultilevel"/>
    <w:tmpl w:val="18804574"/>
    <w:lvl w:ilvl="0" w:tplc="5658E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3957698"/>
    <w:multiLevelType w:val="hybridMultilevel"/>
    <w:tmpl w:val="08E0E226"/>
    <w:lvl w:ilvl="0" w:tplc="CC5471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46283B40"/>
    <w:multiLevelType w:val="hybridMultilevel"/>
    <w:tmpl w:val="C14AAA82"/>
    <w:lvl w:ilvl="0" w:tplc="E20C8DFE">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nsid w:val="462D6EB5"/>
    <w:multiLevelType w:val="hybridMultilevel"/>
    <w:tmpl w:val="F51CCF78"/>
    <w:lvl w:ilvl="0" w:tplc="778A51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8036DA7"/>
    <w:multiLevelType w:val="hybridMultilevel"/>
    <w:tmpl w:val="401CFB5C"/>
    <w:lvl w:ilvl="0" w:tplc="616017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20B3811"/>
    <w:multiLevelType w:val="hybridMultilevel"/>
    <w:tmpl w:val="0BF412E8"/>
    <w:lvl w:ilvl="0" w:tplc="8A9AD2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6582460"/>
    <w:multiLevelType w:val="hybridMultilevel"/>
    <w:tmpl w:val="36E6A098"/>
    <w:lvl w:ilvl="0" w:tplc="5528498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573C6E5E"/>
    <w:multiLevelType w:val="hybridMultilevel"/>
    <w:tmpl w:val="639CC7B0"/>
    <w:lvl w:ilvl="0" w:tplc="3D4AC1A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8A56B7A"/>
    <w:multiLevelType w:val="hybridMultilevel"/>
    <w:tmpl w:val="F0E634E8"/>
    <w:lvl w:ilvl="0" w:tplc="B270E482">
      <w:start w:val="6"/>
      <w:numFmt w:val="decimal"/>
      <w:lvlText w:val="%1."/>
      <w:lvlJc w:val="left"/>
      <w:pPr>
        <w:ind w:left="2071" w:hanging="360"/>
      </w:pPr>
      <w:rPr>
        <w:rFonts w:hint="default"/>
      </w:rPr>
    </w:lvl>
    <w:lvl w:ilvl="1" w:tplc="04270019" w:tentative="1">
      <w:start w:val="1"/>
      <w:numFmt w:val="lowerLetter"/>
      <w:lvlText w:val="%2."/>
      <w:lvlJc w:val="left"/>
      <w:pPr>
        <w:ind w:left="2296" w:hanging="360"/>
      </w:pPr>
    </w:lvl>
    <w:lvl w:ilvl="2" w:tplc="0427001B" w:tentative="1">
      <w:start w:val="1"/>
      <w:numFmt w:val="lowerRoman"/>
      <w:lvlText w:val="%3."/>
      <w:lvlJc w:val="right"/>
      <w:pPr>
        <w:ind w:left="3016" w:hanging="180"/>
      </w:pPr>
    </w:lvl>
    <w:lvl w:ilvl="3" w:tplc="0427000F" w:tentative="1">
      <w:start w:val="1"/>
      <w:numFmt w:val="decimal"/>
      <w:lvlText w:val="%4."/>
      <w:lvlJc w:val="left"/>
      <w:pPr>
        <w:ind w:left="3736" w:hanging="360"/>
      </w:pPr>
    </w:lvl>
    <w:lvl w:ilvl="4" w:tplc="04270019" w:tentative="1">
      <w:start w:val="1"/>
      <w:numFmt w:val="lowerLetter"/>
      <w:lvlText w:val="%5."/>
      <w:lvlJc w:val="left"/>
      <w:pPr>
        <w:ind w:left="4456" w:hanging="360"/>
      </w:pPr>
    </w:lvl>
    <w:lvl w:ilvl="5" w:tplc="0427001B" w:tentative="1">
      <w:start w:val="1"/>
      <w:numFmt w:val="lowerRoman"/>
      <w:lvlText w:val="%6."/>
      <w:lvlJc w:val="right"/>
      <w:pPr>
        <w:ind w:left="5176" w:hanging="180"/>
      </w:pPr>
    </w:lvl>
    <w:lvl w:ilvl="6" w:tplc="0427000F" w:tentative="1">
      <w:start w:val="1"/>
      <w:numFmt w:val="decimal"/>
      <w:lvlText w:val="%7."/>
      <w:lvlJc w:val="left"/>
      <w:pPr>
        <w:ind w:left="5896" w:hanging="360"/>
      </w:pPr>
    </w:lvl>
    <w:lvl w:ilvl="7" w:tplc="04270019" w:tentative="1">
      <w:start w:val="1"/>
      <w:numFmt w:val="lowerLetter"/>
      <w:lvlText w:val="%8."/>
      <w:lvlJc w:val="left"/>
      <w:pPr>
        <w:ind w:left="6616" w:hanging="360"/>
      </w:pPr>
    </w:lvl>
    <w:lvl w:ilvl="8" w:tplc="0427001B" w:tentative="1">
      <w:start w:val="1"/>
      <w:numFmt w:val="lowerRoman"/>
      <w:lvlText w:val="%9."/>
      <w:lvlJc w:val="right"/>
      <w:pPr>
        <w:ind w:left="7336" w:hanging="180"/>
      </w:pPr>
    </w:lvl>
  </w:abstractNum>
  <w:abstractNum w:abstractNumId="22">
    <w:nsid w:val="5C980C41"/>
    <w:multiLevelType w:val="hybridMultilevel"/>
    <w:tmpl w:val="606EF1BA"/>
    <w:lvl w:ilvl="0" w:tplc="494673D6">
      <w:start w:val="1"/>
      <w:numFmt w:val="decimal"/>
      <w:lvlText w:val="%1."/>
      <w:lvlJc w:val="left"/>
      <w:pPr>
        <w:ind w:left="1070" w:hanging="360"/>
      </w:pPr>
      <w:rPr>
        <w:rFonts w:eastAsia="MS Mincho"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nsid w:val="5D6E0C5E"/>
    <w:multiLevelType w:val="hybridMultilevel"/>
    <w:tmpl w:val="C5EC8DEE"/>
    <w:lvl w:ilvl="0" w:tplc="F9D05C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5EF22F03"/>
    <w:multiLevelType w:val="hybridMultilevel"/>
    <w:tmpl w:val="EE7A49E6"/>
    <w:lvl w:ilvl="0" w:tplc="B270E482">
      <w:start w:val="6"/>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5">
    <w:nsid w:val="6E423A00"/>
    <w:multiLevelType w:val="hybridMultilevel"/>
    <w:tmpl w:val="A2623AE2"/>
    <w:lvl w:ilvl="0" w:tplc="3334A5B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3751A24"/>
    <w:multiLevelType w:val="hybridMultilevel"/>
    <w:tmpl w:val="F20E961C"/>
    <w:lvl w:ilvl="0" w:tplc="923EBB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3"/>
  </w:num>
  <w:num w:numId="3">
    <w:abstractNumId w:val="19"/>
  </w:num>
  <w:num w:numId="4">
    <w:abstractNumId w:val="22"/>
  </w:num>
  <w:num w:numId="5">
    <w:abstractNumId w:val="5"/>
  </w:num>
  <w:num w:numId="6">
    <w:abstractNumId w:val="15"/>
  </w:num>
  <w:num w:numId="7">
    <w:abstractNumId w:val="23"/>
  </w:num>
  <w:num w:numId="8">
    <w:abstractNumId w:val="13"/>
  </w:num>
  <w:num w:numId="9">
    <w:abstractNumId w:val="24"/>
  </w:num>
  <w:num w:numId="10">
    <w:abstractNumId w:val="21"/>
  </w:num>
  <w:num w:numId="11">
    <w:abstractNumId w:val="4"/>
  </w:num>
  <w:num w:numId="12">
    <w:abstractNumId w:val="9"/>
  </w:num>
  <w:num w:numId="13">
    <w:abstractNumId w:val="6"/>
  </w:num>
  <w:num w:numId="14">
    <w:abstractNumId w:val="16"/>
  </w:num>
  <w:num w:numId="15">
    <w:abstractNumId w:val="26"/>
  </w:num>
  <w:num w:numId="16">
    <w:abstractNumId w:val="0"/>
  </w:num>
  <w:num w:numId="17">
    <w:abstractNumId w:val="7"/>
  </w:num>
  <w:num w:numId="18">
    <w:abstractNumId w:val="10"/>
  </w:num>
  <w:num w:numId="19">
    <w:abstractNumId w:val="18"/>
  </w:num>
  <w:num w:numId="20">
    <w:abstractNumId w:val="17"/>
  </w:num>
  <w:num w:numId="21">
    <w:abstractNumId w:val="20"/>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83"/>
    <w:rsid w:val="00001CA3"/>
    <w:rsid w:val="00001DBC"/>
    <w:rsid w:val="00002C5C"/>
    <w:rsid w:val="00007657"/>
    <w:rsid w:val="00007D1B"/>
    <w:rsid w:val="00010D16"/>
    <w:rsid w:val="00012465"/>
    <w:rsid w:val="0001450F"/>
    <w:rsid w:val="00015E0D"/>
    <w:rsid w:val="00016680"/>
    <w:rsid w:val="000174A1"/>
    <w:rsid w:val="000208BB"/>
    <w:rsid w:val="00021194"/>
    <w:rsid w:val="0002207E"/>
    <w:rsid w:val="0002396B"/>
    <w:rsid w:val="00037CEB"/>
    <w:rsid w:val="000436E4"/>
    <w:rsid w:val="00044E23"/>
    <w:rsid w:val="00045B82"/>
    <w:rsid w:val="0004765E"/>
    <w:rsid w:val="00047D49"/>
    <w:rsid w:val="0005039A"/>
    <w:rsid w:val="00051A48"/>
    <w:rsid w:val="000529A8"/>
    <w:rsid w:val="00053179"/>
    <w:rsid w:val="000537F1"/>
    <w:rsid w:val="00054682"/>
    <w:rsid w:val="00056FC8"/>
    <w:rsid w:val="00061E8A"/>
    <w:rsid w:val="00062E9B"/>
    <w:rsid w:val="000633B0"/>
    <w:rsid w:val="00065F76"/>
    <w:rsid w:val="0006625D"/>
    <w:rsid w:val="000667D9"/>
    <w:rsid w:val="000667FA"/>
    <w:rsid w:val="000668F2"/>
    <w:rsid w:val="00066A52"/>
    <w:rsid w:val="0006755D"/>
    <w:rsid w:val="00072594"/>
    <w:rsid w:val="00073738"/>
    <w:rsid w:val="000776E8"/>
    <w:rsid w:val="00077DDC"/>
    <w:rsid w:val="00080C32"/>
    <w:rsid w:val="00080F36"/>
    <w:rsid w:val="00082268"/>
    <w:rsid w:val="00084A9C"/>
    <w:rsid w:val="000852FA"/>
    <w:rsid w:val="00085367"/>
    <w:rsid w:val="000854F8"/>
    <w:rsid w:val="000865A5"/>
    <w:rsid w:val="00086738"/>
    <w:rsid w:val="00086CE7"/>
    <w:rsid w:val="000870F4"/>
    <w:rsid w:val="00087F61"/>
    <w:rsid w:val="00093ED9"/>
    <w:rsid w:val="00093FAD"/>
    <w:rsid w:val="0009584D"/>
    <w:rsid w:val="000A003B"/>
    <w:rsid w:val="000A086E"/>
    <w:rsid w:val="000A1A79"/>
    <w:rsid w:val="000A1FEE"/>
    <w:rsid w:val="000A2D9D"/>
    <w:rsid w:val="000A368D"/>
    <w:rsid w:val="000A4023"/>
    <w:rsid w:val="000A4A69"/>
    <w:rsid w:val="000A4C70"/>
    <w:rsid w:val="000A5335"/>
    <w:rsid w:val="000A7036"/>
    <w:rsid w:val="000A7C81"/>
    <w:rsid w:val="000B10F2"/>
    <w:rsid w:val="000B146B"/>
    <w:rsid w:val="000B34D6"/>
    <w:rsid w:val="000B3FF7"/>
    <w:rsid w:val="000B40D7"/>
    <w:rsid w:val="000B42BA"/>
    <w:rsid w:val="000B5A88"/>
    <w:rsid w:val="000C0065"/>
    <w:rsid w:val="000C106C"/>
    <w:rsid w:val="000C2213"/>
    <w:rsid w:val="000C2E08"/>
    <w:rsid w:val="000C425E"/>
    <w:rsid w:val="000C5C56"/>
    <w:rsid w:val="000C71CF"/>
    <w:rsid w:val="000D0A5E"/>
    <w:rsid w:val="000D1823"/>
    <w:rsid w:val="000D2237"/>
    <w:rsid w:val="000D27CE"/>
    <w:rsid w:val="000D55E8"/>
    <w:rsid w:val="000D5E3A"/>
    <w:rsid w:val="000D7FD2"/>
    <w:rsid w:val="000E0996"/>
    <w:rsid w:val="000E2DE1"/>
    <w:rsid w:val="000E42A7"/>
    <w:rsid w:val="000E4A82"/>
    <w:rsid w:val="000E6978"/>
    <w:rsid w:val="000F050F"/>
    <w:rsid w:val="000F1BD3"/>
    <w:rsid w:val="000F251B"/>
    <w:rsid w:val="000F2F4D"/>
    <w:rsid w:val="000F3A3F"/>
    <w:rsid w:val="000F4BAB"/>
    <w:rsid w:val="001011E9"/>
    <w:rsid w:val="00103683"/>
    <w:rsid w:val="00110FCA"/>
    <w:rsid w:val="00111ED5"/>
    <w:rsid w:val="001121DF"/>
    <w:rsid w:val="001145B8"/>
    <w:rsid w:val="0011573B"/>
    <w:rsid w:val="001170B4"/>
    <w:rsid w:val="00117803"/>
    <w:rsid w:val="00121796"/>
    <w:rsid w:val="00122367"/>
    <w:rsid w:val="0012340C"/>
    <w:rsid w:val="0012461E"/>
    <w:rsid w:val="0012769A"/>
    <w:rsid w:val="0012769D"/>
    <w:rsid w:val="00130231"/>
    <w:rsid w:val="001304DF"/>
    <w:rsid w:val="00130ADC"/>
    <w:rsid w:val="001320B7"/>
    <w:rsid w:val="001344FB"/>
    <w:rsid w:val="00134C61"/>
    <w:rsid w:val="00135289"/>
    <w:rsid w:val="001368A6"/>
    <w:rsid w:val="00136D2E"/>
    <w:rsid w:val="00137369"/>
    <w:rsid w:val="00140E7E"/>
    <w:rsid w:val="001416B9"/>
    <w:rsid w:val="00141C09"/>
    <w:rsid w:val="00143419"/>
    <w:rsid w:val="00143CEF"/>
    <w:rsid w:val="001448A2"/>
    <w:rsid w:val="00150248"/>
    <w:rsid w:val="001509F9"/>
    <w:rsid w:val="001535FA"/>
    <w:rsid w:val="0015517E"/>
    <w:rsid w:val="001567E3"/>
    <w:rsid w:val="00161E2E"/>
    <w:rsid w:val="00163795"/>
    <w:rsid w:val="00166801"/>
    <w:rsid w:val="00166AE9"/>
    <w:rsid w:val="00166B37"/>
    <w:rsid w:val="00166CFB"/>
    <w:rsid w:val="00167E44"/>
    <w:rsid w:val="00171055"/>
    <w:rsid w:val="00171242"/>
    <w:rsid w:val="00171929"/>
    <w:rsid w:val="00171E95"/>
    <w:rsid w:val="001741A0"/>
    <w:rsid w:val="00175BFD"/>
    <w:rsid w:val="001760D8"/>
    <w:rsid w:val="0017775E"/>
    <w:rsid w:val="001777E1"/>
    <w:rsid w:val="00180522"/>
    <w:rsid w:val="00181E99"/>
    <w:rsid w:val="0018327A"/>
    <w:rsid w:val="001835AF"/>
    <w:rsid w:val="00183798"/>
    <w:rsid w:val="0018424B"/>
    <w:rsid w:val="00184D08"/>
    <w:rsid w:val="001861B3"/>
    <w:rsid w:val="00186906"/>
    <w:rsid w:val="00191D7C"/>
    <w:rsid w:val="00192E79"/>
    <w:rsid w:val="0019366F"/>
    <w:rsid w:val="00194D2C"/>
    <w:rsid w:val="001A2A10"/>
    <w:rsid w:val="001A4CB8"/>
    <w:rsid w:val="001A754A"/>
    <w:rsid w:val="001A7D72"/>
    <w:rsid w:val="001B0782"/>
    <w:rsid w:val="001B0EE6"/>
    <w:rsid w:val="001B14A3"/>
    <w:rsid w:val="001B2FCF"/>
    <w:rsid w:val="001B52BE"/>
    <w:rsid w:val="001B66C9"/>
    <w:rsid w:val="001B7130"/>
    <w:rsid w:val="001B7592"/>
    <w:rsid w:val="001C041B"/>
    <w:rsid w:val="001C0DF3"/>
    <w:rsid w:val="001C2677"/>
    <w:rsid w:val="001C2D6F"/>
    <w:rsid w:val="001C3A0E"/>
    <w:rsid w:val="001C44FF"/>
    <w:rsid w:val="001C4C84"/>
    <w:rsid w:val="001C5791"/>
    <w:rsid w:val="001C7994"/>
    <w:rsid w:val="001D0358"/>
    <w:rsid w:val="001D07FB"/>
    <w:rsid w:val="001D105F"/>
    <w:rsid w:val="001D2899"/>
    <w:rsid w:val="001D3647"/>
    <w:rsid w:val="001D3E6C"/>
    <w:rsid w:val="001D5A17"/>
    <w:rsid w:val="001D74C6"/>
    <w:rsid w:val="001E02FB"/>
    <w:rsid w:val="001E0398"/>
    <w:rsid w:val="001E05A2"/>
    <w:rsid w:val="001E2819"/>
    <w:rsid w:val="001E3D51"/>
    <w:rsid w:val="001E46C6"/>
    <w:rsid w:val="001E478A"/>
    <w:rsid w:val="001E67B6"/>
    <w:rsid w:val="001E6887"/>
    <w:rsid w:val="001E7C02"/>
    <w:rsid w:val="001F01D5"/>
    <w:rsid w:val="001F140D"/>
    <w:rsid w:val="001F35CA"/>
    <w:rsid w:val="001F72D7"/>
    <w:rsid w:val="001F7949"/>
    <w:rsid w:val="002034FC"/>
    <w:rsid w:val="0020558F"/>
    <w:rsid w:val="002057BA"/>
    <w:rsid w:val="00205C44"/>
    <w:rsid w:val="00205D3D"/>
    <w:rsid w:val="0020624D"/>
    <w:rsid w:val="0021183D"/>
    <w:rsid w:val="00213EE9"/>
    <w:rsid w:val="0021455B"/>
    <w:rsid w:val="00215E75"/>
    <w:rsid w:val="002160DF"/>
    <w:rsid w:val="00216D2F"/>
    <w:rsid w:val="00223293"/>
    <w:rsid w:val="002232E6"/>
    <w:rsid w:val="002236E0"/>
    <w:rsid w:val="002264DD"/>
    <w:rsid w:val="0022714F"/>
    <w:rsid w:val="002304A0"/>
    <w:rsid w:val="002312C1"/>
    <w:rsid w:val="00232B3A"/>
    <w:rsid w:val="0023327F"/>
    <w:rsid w:val="0023448B"/>
    <w:rsid w:val="0024430A"/>
    <w:rsid w:val="00245509"/>
    <w:rsid w:val="00246D51"/>
    <w:rsid w:val="00250D7C"/>
    <w:rsid w:val="00250EBE"/>
    <w:rsid w:val="00260F4F"/>
    <w:rsid w:val="002616CF"/>
    <w:rsid w:val="00263ED1"/>
    <w:rsid w:val="002673E7"/>
    <w:rsid w:val="00267F49"/>
    <w:rsid w:val="00272589"/>
    <w:rsid w:val="002728D1"/>
    <w:rsid w:val="00273253"/>
    <w:rsid w:val="00274D2A"/>
    <w:rsid w:val="00275F13"/>
    <w:rsid w:val="00275FDA"/>
    <w:rsid w:val="0027645A"/>
    <w:rsid w:val="00277272"/>
    <w:rsid w:val="002776C5"/>
    <w:rsid w:val="00277E7D"/>
    <w:rsid w:val="00280DB4"/>
    <w:rsid w:val="00281837"/>
    <w:rsid w:val="00282EE8"/>
    <w:rsid w:val="002835F1"/>
    <w:rsid w:val="002839C0"/>
    <w:rsid w:val="0029019B"/>
    <w:rsid w:val="002905D1"/>
    <w:rsid w:val="002927D3"/>
    <w:rsid w:val="00294B16"/>
    <w:rsid w:val="00295D2C"/>
    <w:rsid w:val="002969B4"/>
    <w:rsid w:val="0029728C"/>
    <w:rsid w:val="002977CD"/>
    <w:rsid w:val="002A0DD3"/>
    <w:rsid w:val="002A3595"/>
    <w:rsid w:val="002A5311"/>
    <w:rsid w:val="002B1868"/>
    <w:rsid w:val="002B323A"/>
    <w:rsid w:val="002B61EE"/>
    <w:rsid w:val="002B6C76"/>
    <w:rsid w:val="002B7259"/>
    <w:rsid w:val="002B74E3"/>
    <w:rsid w:val="002B7A02"/>
    <w:rsid w:val="002B7FF2"/>
    <w:rsid w:val="002C0418"/>
    <w:rsid w:val="002C0B96"/>
    <w:rsid w:val="002C0FAF"/>
    <w:rsid w:val="002C19B4"/>
    <w:rsid w:val="002C2061"/>
    <w:rsid w:val="002C211C"/>
    <w:rsid w:val="002C59D3"/>
    <w:rsid w:val="002C60C5"/>
    <w:rsid w:val="002D0734"/>
    <w:rsid w:val="002D081D"/>
    <w:rsid w:val="002D19CC"/>
    <w:rsid w:val="002D1EAE"/>
    <w:rsid w:val="002D290E"/>
    <w:rsid w:val="002D2AE3"/>
    <w:rsid w:val="002D33DD"/>
    <w:rsid w:val="002D4799"/>
    <w:rsid w:val="002E0785"/>
    <w:rsid w:val="002E1214"/>
    <w:rsid w:val="002E1636"/>
    <w:rsid w:val="002E364A"/>
    <w:rsid w:val="002E37D7"/>
    <w:rsid w:val="002E3FEC"/>
    <w:rsid w:val="002E6E3F"/>
    <w:rsid w:val="002F017E"/>
    <w:rsid w:val="002F0458"/>
    <w:rsid w:val="002F0C64"/>
    <w:rsid w:val="002F1A1F"/>
    <w:rsid w:val="002F1E69"/>
    <w:rsid w:val="003018D6"/>
    <w:rsid w:val="003019B3"/>
    <w:rsid w:val="003046A2"/>
    <w:rsid w:val="0030478F"/>
    <w:rsid w:val="00304828"/>
    <w:rsid w:val="00305391"/>
    <w:rsid w:val="003065DA"/>
    <w:rsid w:val="00306ABF"/>
    <w:rsid w:val="00311A7C"/>
    <w:rsid w:val="00311EE9"/>
    <w:rsid w:val="003124D0"/>
    <w:rsid w:val="003137BF"/>
    <w:rsid w:val="00314275"/>
    <w:rsid w:val="00315C02"/>
    <w:rsid w:val="00315C50"/>
    <w:rsid w:val="00316467"/>
    <w:rsid w:val="00316C1B"/>
    <w:rsid w:val="0032259E"/>
    <w:rsid w:val="00324AC1"/>
    <w:rsid w:val="003266FC"/>
    <w:rsid w:val="00326D09"/>
    <w:rsid w:val="00331118"/>
    <w:rsid w:val="003330B4"/>
    <w:rsid w:val="003333CD"/>
    <w:rsid w:val="00337529"/>
    <w:rsid w:val="00337599"/>
    <w:rsid w:val="00337A86"/>
    <w:rsid w:val="0034046D"/>
    <w:rsid w:val="00340C2B"/>
    <w:rsid w:val="00340D48"/>
    <w:rsid w:val="0034132D"/>
    <w:rsid w:val="003417FD"/>
    <w:rsid w:val="0034215E"/>
    <w:rsid w:val="0034285F"/>
    <w:rsid w:val="00344936"/>
    <w:rsid w:val="00344F50"/>
    <w:rsid w:val="0034562A"/>
    <w:rsid w:val="0034617B"/>
    <w:rsid w:val="00346BB5"/>
    <w:rsid w:val="003470B7"/>
    <w:rsid w:val="00347379"/>
    <w:rsid w:val="0034752E"/>
    <w:rsid w:val="00347CF3"/>
    <w:rsid w:val="0035171E"/>
    <w:rsid w:val="00357309"/>
    <w:rsid w:val="00357C01"/>
    <w:rsid w:val="00360B60"/>
    <w:rsid w:val="00361132"/>
    <w:rsid w:val="00361B83"/>
    <w:rsid w:val="003629BA"/>
    <w:rsid w:val="00363322"/>
    <w:rsid w:val="00367910"/>
    <w:rsid w:val="00367DE3"/>
    <w:rsid w:val="003731C8"/>
    <w:rsid w:val="00374104"/>
    <w:rsid w:val="003749A7"/>
    <w:rsid w:val="00376991"/>
    <w:rsid w:val="00380BD7"/>
    <w:rsid w:val="0038190B"/>
    <w:rsid w:val="003835DB"/>
    <w:rsid w:val="003850FE"/>
    <w:rsid w:val="003867CA"/>
    <w:rsid w:val="003867F9"/>
    <w:rsid w:val="00386DDA"/>
    <w:rsid w:val="00387FF7"/>
    <w:rsid w:val="00391300"/>
    <w:rsid w:val="00392990"/>
    <w:rsid w:val="00393EE9"/>
    <w:rsid w:val="00395456"/>
    <w:rsid w:val="00397C2F"/>
    <w:rsid w:val="003A4196"/>
    <w:rsid w:val="003A51D1"/>
    <w:rsid w:val="003A670D"/>
    <w:rsid w:val="003A6BA8"/>
    <w:rsid w:val="003B147A"/>
    <w:rsid w:val="003B2CE4"/>
    <w:rsid w:val="003B32D5"/>
    <w:rsid w:val="003B5E86"/>
    <w:rsid w:val="003B6982"/>
    <w:rsid w:val="003C361D"/>
    <w:rsid w:val="003C4A86"/>
    <w:rsid w:val="003C5FE3"/>
    <w:rsid w:val="003C61C9"/>
    <w:rsid w:val="003C63F8"/>
    <w:rsid w:val="003C6866"/>
    <w:rsid w:val="003D2DBC"/>
    <w:rsid w:val="003D2EEB"/>
    <w:rsid w:val="003D3955"/>
    <w:rsid w:val="003D76CA"/>
    <w:rsid w:val="003D78B8"/>
    <w:rsid w:val="003E1890"/>
    <w:rsid w:val="003E25EB"/>
    <w:rsid w:val="003E2BE6"/>
    <w:rsid w:val="003E3236"/>
    <w:rsid w:val="003E370A"/>
    <w:rsid w:val="003E3D5C"/>
    <w:rsid w:val="003E4D0C"/>
    <w:rsid w:val="003E67A4"/>
    <w:rsid w:val="003F1C9B"/>
    <w:rsid w:val="003F2802"/>
    <w:rsid w:val="003F3273"/>
    <w:rsid w:val="003F3374"/>
    <w:rsid w:val="003F6B92"/>
    <w:rsid w:val="003F79FE"/>
    <w:rsid w:val="0040264D"/>
    <w:rsid w:val="00402698"/>
    <w:rsid w:val="00406EB5"/>
    <w:rsid w:val="004105CB"/>
    <w:rsid w:val="00413F70"/>
    <w:rsid w:val="00414AFF"/>
    <w:rsid w:val="004154C0"/>
    <w:rsid w:val="00415608"/>
    <w:rsid w:val="00415A28"/>
    <w:rsid w:val="0041736B"/>
    <w:rsid w:val="004207F0"/>
    <w:rsid w:val="00423684"/>
    <w:rsid w:val="00423B9E"/>
    <w:rsid w:val="004256E9"/>
    <w:rsid w:val="0042636C"/>
    <w:rsid w:val="0042745E"/>
    <w:rsid w:val="00431E11"/>
    <w:rsid w:val="004370C7"/>
    <w:rsid w:val="004410B2"/>
    <w:rsid w:val="004421A7"/>
    <w:rsid w:val="00442F28"/>
    <w:rsid w:val="004435AB"/>
    <w:rsid w:val="00444D1F"/>
    <w:rsid w:val="00445479"/>
    <w:rsid w:val="004469AD"/>
    <w:rsid w:val="00446DDD"/>
    <w:rsid w:val="00447AC5"/>
    <w:rsid w:val="00447CC7"/>
    <w:rsid w:val="004529D4"/>
    <w:rsid w:val="00452A3A"/>
    <w:rsid w:val="00455BC6"/>
    <w:rsid w:val="00455C74"/>
    <w:rsid w:val="00456DE5"/>
    <w:rsid w:val="004577A6"/>
    <w:rsid w:val="004606DE"/>
    <w:rsid w:val="00461E4F"/>
    <w:rsid w:val="00461F36"/>
    <w:rsid w:val="00464B22"/>
    <w:rsid w:val="00465DAA"/>
    <w:rsid w:val="0046740F"/>
    <w:rsid w:val="0046777C"/>
    <w:rsid w:val="00472D32"/>
    <w:rsid w:val="004736BA"/>
    <w:rsid w:val="00474C98"/>
    <w:rsid w:val="0047721A"/>
    <w:rsid w:val="00477689"/>
    <w:rsid w:val="00481009"/>
    <w:rsid w:val="00481FBF"/>
    <w:rsid w:val="0048240D"/>
    <w:rsid w:val="00483B01"/>
    <w:rsid w:val="00483E13"/>
    <w:rsid w:val="00485E67"/>
    <w:rsid w:val="00486880"/>
    <w:rsid w:val="00490F21"/>
    <w:rsid w:val="0049417A"/>
    <w:rsid w:val="004943E7"/>
    <w:rsid w:val="00496A16"/>
    <w:rsid w:val="00497351"/>
    <w:rsid w:val="004A064C"/>
    <w:rsid w:val="004A0BE8"/>
    <w:rsid w:val="004A136F"/>
    <w:rsid w:val="004A4CA4"/>
    <w:rsid w:val="004A565D"/>
    <w:rsid w:val="004A6D12"/>
    <w:rsid w:val="004B064C"/>
    <w:rsid w:val="004B0F08"/>
    <w:rsid w:val="004B39E7"/>
    <w:rsid w:val="004B66B8"/>
    <w:rsid w:val="004B6FF5"/>
    <w:rsid w:val="004C092C"/>
    <w:rsid w:val="004C5181"/>
    <w:rsid w:val="004D10EE"/>
    <w:rsid w:val="004D133B"/>
    <w:rsid w:val="004D1581"/>
    <w:rsid w:val="004D2A84"/>
    <w:rsid w:val="004D3817"/>
    <w:rsid w:val="004D4C40"/>
    <w:rsid w:val="004D70A9"/>
    <w:rsid w:val="004D70B0"/>
    <w:rsid w:val="004E03B3"/>
    <w:rsid w:val="004E1976"/>
    <w:rsid w:val="004E1EFD"/>
    <w:rsid w:val="004E2918"/>
    <w:rsid w:val="004E4BDB"/>
    <w:rsid w:val="004E559F"/>
    <w:rsid w:val="004E5ADD"/>
    <w:rsid w:val="004E7FA6"/>
    <w:rsid w:val="004F2E6D"/>
    <w:rsid w:val="004F3527"/>
    <w:rsid w:val="004F74AA"/>
    <w:rsid w:val="004F779F"/>
    <w:rsid w:val="00500190"/>
    <w:rsid w:val="005012F3"/>
    <w:rsid w:val="005019CF"/>
    <w:rsid w:val="0050279C"/>
    <w:rsid w:val="00502AE4"/>
    <w:rsid w:val="00503595"/>
    <w:rsid w:val="0050430C"/>
    <w:rsid w:val="00505BA5"/>
    <w:rsid w:val="00505D51"/>
    <w:rsid w:val="00506DBF"/>
    <w:rsid w:val="00511836"/>
    <w:rsid w:val="00512D9B"/>
    <w:rsid w:val="0051377C"/>
    <w:rsid w:val="00514655"/>
    <w:rsid w:val="005150B9"/>
    <w:rsid w:val="0051547F"/>
    <w:rsid w:val="005169EB"/>
    <w:rsid w:val="00517AB6"/>
    <w:rsid w:val="00521211"/>
    <w:rsid w:val="00521F10"/>
    <w:rsid w:val="0052275D"/>
    <w:rsid w:val="005264A9"/>
    <w:rsid w:val="00527A27"/>
    <w:rsid w:val="005308CD"/>
    <w:rsid w:val="0053112A"/>
    <w:rsid w:val="0053146C"/>
    <w:rsid w:val="00535E96"/>
    <w:rsid w:val="005365C4"/>
    <w:rsid w:val="00537206"/>
    <w:rsid w:val="00540000"/>
    <w:rsid w:val="00543183"/>
    <w:rsid w:val="005435DC"/>
    <w:rsid w:val="00544314"/>
    <w:rsid w:val="00544693"/>
    <w:rsid w:val="0054497E"/>
    <w:rsid w:val="005516D3"/>
    <w:rsid w:val="00551983"/>
    <w:rsid w:val="00551BBB"/>
    <w:rsid w:val="00552B19"/>
    <w:rsid w:val="00553CB1"/>
    <w:rsid w:val="00554196"/>
    <w:rsid w:val="00557BDB"/>
    <w:rsid w:val="005605FE"/>
    <w:rsid w:val="0056456C"/>
    <w:rsid w:val="00564AA0"/>
    <w:rsid w:val="00565072"/>
    <w:rsid w:val="0056592D"/>
    <w:rsid w:val="00566472"/>
    <w:rsid w:val="005744C4"/>
    <w:rsid w:val="00583510"/>
    <w:rsid w:val="00583CB6"/>
    <w:rsid w:val="00583D04"/>
    <w:rsid w:val="00585879"/>
    <w:rsid w:val="005869ED"/>
    <w:rsid w:val="00587D4C"/>
    <w:rsid w:val="005930C7"/>
    <w:rsid w:val="0059488B"/>
    <w:rsid w:val="005948C2"/>
    <w:rsid w:val="00596777"/>
    <w:rsid w:val="005A0690"/>
    <w:rsid w:val="005A1F26"/>
    <w:rsid w:val="005A38F8"/>
    <w:rsid w:val="005A4168"/>
    <w:rsid w:val="005A70CB"/>
    <w:rsid w:val="005A7D44"/>
    <w:rsid w:val="005B0CBE"/>
    <w:rsid w:val="005B0CF4"/>
    <w:rsid w:val="005B16C3"/>
    <w:rsid w:val="005B2522"/>
    <w:rsid w:val="005B2C94"/>
    <w:rsid w:val="005B4A7B"/>
    <w:rsid w:val="005B56F0"/>
    <w:rsid w:val="005B7E72"/>
    <w:rsid w:val="005C0305"/>
    <w:rsid w:val="005C2594"/>
    <w:rsid w:val="005C4445"/>
    <w:rsid w:val="005C451B"/>
    <w:rsid w:val="005C6118"/>
    <w:rsid w:val="005C66EB"/>
    <w:rsid w:val="005C7652"/>
    <w:rsid w:val="005D065E"/>
    <w:rsid w:val="005D09A2"/>
    <w:rsid w:val="005D37A7"/>
    <w:rsid w:val="005D5AA0"/>
    <w:rsid w:val="005D5E05"/>
    <w:rsid w:val="005E071E"/>
    <w:rsid w:val="005E09E9"/>
    <w:rsid w:val="005E3707"/>
    <w:rsid w:val="005E39DA"/>
    <w:rsid w:val="005E5156"/>
    <w:rsid w:val="005E6C21"/>
    <w:rsid w:val="005E76C9"/>
    <w:rsid w:val="005F1A31"/>
    <w:rsid w:val="005F3824"/>
    <w:rsid w:val="005F4BF3"/>
    <w:rsid w:val="005F50D9"/>
    <w:rsid w:val="005F5E70"/>
    <w:rsid w:val="00600113"/>
    <w:rsid w:val="00600CDC"/>
    <w:rsid w:val="00601E83"/>
    <w:rsid w:val="006026E3"/>
    <w:rsid w:val="0060297B"/>
    <w:rsid w:val="0060323B"/>
    <w:rsid w:val="0060408A"/>
    <w:rsid w:val="006041D9"/>
    <w:rsid w:val="00605488"/>
    <w:rsid w:val="006059D6"/>
    <w:rsid w:val="00606246"/>
    <w:rsid w:val="006065EA"/>
    <w:rsid w:val="006139A2"/>
    <w:rsid w:val="00614358"/>
    <w:rsid w:val="00614D2F"/>
    <w:rsid w:val="0061568E"/>
    <w:rsid w:val="006159B6"/>
    <w:rsid w:val="006163B7"/>
    <w:rsid w:val="006203DC"/>
    <w:rsid w:val="00621A87"/>
    <w:rsid w:val="00623760"/>
    <w:rsid w:val="00623E7D"/>
    <w:rsid w:val="00626DF0"/>
    <w:rsid w:val="00626FFC"/>
    <w:rsid w:val="00627473"/>
    <w:rsid w:val="0062780A"/>
    <w:rsid w:val="00627A96"/>
    <w:rsid w:val="006309E5"/>
    <w:rsid w:val="00632760"/>
    <w:rsid w:val="00632885"/>
    <w:rsid w:val="00634168"/>
    <w:rsid w:val="006342C5"/>
    <w:rsid w:val="00635128"/>
    <w:rsid w:val="00636DD2"/>
    <w:rsid w:val="0064189A"/>
    <w:rsid w:val="006455D2"/>
    <w:rsid w:val="00646A88"/>
    <w:rsid w:val="00647073"/>
    <w:rsid w:val="00647349"/>
    <w:rsid w:val="00651AD4"/>
    <w:rsid w:val="006548F4"/>
    <w:rsid w:val="006617F7"/>
    <w:rsid w:val="0066209D"/>
    <w:rsid w:val="00663D49"/>
    <w:rsid w:val="00666B75"/>
    <w:rsid w:val="00666D96"/>
    <w:rsid w:val="0067183A"/>
    <w:rsid w:val="006747CF"/>
    <w:rsid w:val="0068246E"/>
    <w:rsid w:val="00685FC6"/>
    <w:rsid w:val="006863E3"/>
    <w:rsid w:val="0069019E"/>
    <w:rsid w:val="00696255"/>
    <w:rsid w:val="006A1D63"/>
    <w:rsid w:val="006A4117"/>
    <w:rsid w:val="006A5A41"/>
    <w:rsid w:val="006A6166"/>
    <w:rsid w:val="006A6298"/>
    <w:rsid w:val="006A7508"/>
    <w:rsid w:val="006A7B46"/>
    <w:rsid w:val="006B12B3"/>
    <w:rsid w:val="006B25C4"/>
    <w:rsid w:val="006B3261"/>
    <w:rsid w:val="006B3DAE"/>
    <w:rsid w:val="006B64DC"/>
    <w:rsid w:val="006B67A0"/>
    <w:rsid w:val="006B6818"/>
    <w:rsid w:val="006B6DB5"/>
    <w:rsid w:val="006B7B9A"/>
    <w:rsid w:val="006C18D1"/>
    <w:rsid w:val="006C199C"/>
    <w:rsid w:val="006C37ED"/>
    <w:rsid w:val="006C3B4D"/>
    <w:rsid w:val="006C4212"/>
    <w:rsid w:val="006C4598"/>
    <w:rsid w:val="006C4C70"/>
    <w:rsid w:val="006C4CCD"/>
    <w:rsid w:val="006C520F"/>
    <w:rsid w:val="006C6D35"/>
    <w:rsid w:val="006D0162"/>
    <w:rsid w:val="006D0433"/>
    <w:rsid w:val="006D08E5"/>
    <w:rsid w:val="006D0EE0"/>
    <w:rsid w:val="006D162D"/>
    <w:rsid w:val="006D45BF"/>
    <w:rsid w:val="006D4B6F"/>
    <w:rsid w:val="006E3442"/>
    <w:rsid w:val="006E5795"/>
    <w:rsid w:val="006E5F82"/>
    <w:rsid w:val="006E63A9"/>
    <w:rsid w:val="006E72E9"/>
    <w:rsid w:val="006E789E"/>
    <w:rsid w:val="006E7C11"/>
    <w:rsid w:val="006F2365"/>
    <w:rsid w:val="007008E6"/>
    <w:rsid w:val="00701923"/>
    <w:rsid w:val="00702867"/>
    <w:rsid w:val="00703053"/>
    <w:rsid w:val="0070495F"/>
    <w:rsid w:val="0070769F"/>
    <w:rsid w:val="00707CB7"/>
    <w:rsid w:val="00707E27"/>
    <w:rsid w:val="007124CD"/>
    <w:rsid w:val="007125CF"/>
    <w:rsid w:val="00713785"/>
    <w:rsid w:val="00713B83"/>
    <w:rsid w:val="00715FD3"/>
    <w:rsid w:val="00722B86"/>
    <w:rsid w:val="007240BD"/>
    <w:rsid w:val="00724105"/>
    <w:rsid w:val="00724373"/>
    <w:rsid w:val="007252FE"/>
    <w:rsid w:val="00735A28"/>
    <w:rsid w:val="007362C8"/>
    <w:rsid w:val="00740C5B"/>
    <w:rsid w:val="0074227B"/>
    <w:rsid w:val="0074251B"/>
    <w:rsid w:val="00743850"/>
    <w:rsid w:val="00743D47"/>
    <w:rsid w:val="0074479D"/>
    <w:rsid w:val="00744A5C"/>
    <w:rsid w:val="00744B11"/>
    <w:rsid w:val="00745788"/>
    <w:rsid w:val="007463E4"/>
    <w:rsid w:val="00751752"/>
    <w:rsid w:val="007529BA"/>
    <w:rsid w:val="00752BBE"/>
    <w:rsid w:val="00752C0A"/>
    <w:rsid w:val="00752D4B"/>
    <w:rsid w:val="007539B8"/>
    <w:rsid w:val="00753DBF"/>
    <w:rsid w:val="00760BD9"/>
    <w:rsid w:val="00760C30"/>
    <w:rsid w:val="0076178E"/>
    <w:rsid w:val="00763706"/>
    <w:rsid w:val="00763923"/>
    <w:rsid w:val="00764340"/>
    <w:rsid w:val="00765FCC"/>
    <w:rsid w:val="00770859"/>
    <w:rsid w:val="00772300"/>
    <w:rsid w:val="007725DB"/>
    <w:rsid w:val="007729BC"/>
    <w:rsid w:val="00772AD3"/>
    <w:rsid w:val="00773885"/>
    <w:rsid w:val="0077509D"/>
    <w:rsid w:val="00775F00"/>
    <w:rsid w:val="00782DED"/>
    <w:rsid w:val="00782FCE"/>
    <w:rsid w:val="007864DA"/>
    <w:rsid w:val="007871FD"/>
    <w:rsid w:val="00787596"/>
    <w:rsid w:val="00787F66"/>
    <w:rsid w:val="00793A57"/>
    <w:rsid w:val="00795E8A"/>
    <w:rsid w:val="007A0FA1"/>
    <w:rsid w:val="007A1259"/>
    <w:rsid w:val="007A2B4C"/>
    <w:rsid w:val="007A4E7D"/>
    <w:rsid w:val="007A66FC"/>
    <w:rsid w:val="007B0125"/>
    <w:rsid w:val="007B027C"/>
    <w:rsid w:val="007B1B1D"/>
    <w:rsid w:val="007B3686"/>
    <w:rsid w:val="007B38FD"/>
    <w:rsid w:val="007B67C2"/>
    <w:rsid w:val="007C39E5"/>
    <w:rsid w:val="007C3C8F"/>
    <w:rsid w:val="007C5BC0"/>
    <w:rsid w:val="007C60E9"/>
    <w:rsid w:val="007C7CFA"/>
    <w:rsid w:val="007D1114"/>
    <w:rsid w:val="007D2C14"/>
    <w:rsid w:val="007D45EC"/>
    <w:rsid w:val="007D6F50"/>
    <w:rsid w:val="007E0C95"/>
    <w:rsid w:val="007E2B80"/>
    <w:rsid w:val="007E451D"/>
    <w:rsid w:val="007E63E4"/>
    <w:rsid w:val="007E6EEB"/>
    <w:rsid w:val="007F1D8A"/>
    <w:rsid w:val="007F1E96"/>
    <w:rsid w:val="007F233A"/>
    <w:rsid w:val="007F2F95"/>
    <w:rsid w:val="007F3CEC"/>
    <w:rsid w:val="007F5940"/>
    <w:rsid w:val="007F6A11"/>
    <w:rsid w:val="00801A80"/>
    <w:rsid w:val="00803833"/>
    <w:rsid w:val="00806FC0"/>
    <w:rsid w:val="008071C4"/>
    <w:rsid w:val="008073F0"/>
    <w:rsid w:val="00810167"/>
    <w:rsid w:val="0081179C"/>
    <w:rsid w:val="008119E0"/>
    <w:rsid w:val="00812D5E"/>
    <w:rsid w:val="00813842"/>
    <w:rsid w:val="0081433A"/>
    <w:rsid w:val="0081670D"/>
    <w:rsid w:val="008201CA"/>
    <w:rsid w:val="00821830"/>
    <w:rsid w:val="0082474F"/>
    <w:rsid w:val="00825767"/>
    <w:rsid w:val="00825B26"/>
    <w:rsid w:val="00826203"/>
    <w:rsid w:val="008269AB"/>
    <w:rsid w:val="008315D1"/>
    <w:rsid w:val="008325AF"/>
    <w:rsid w:val="00834C9C"/>
    <w:rsid w:val="00835692"/>
    <w:rsid w:val="00840FF2"/>
    <w:rsid w:val="008438C5"/>
    <w:rsid w:val="00844280"/>
    <w:rsid w:val="00846984"/>
    <w:rsid w:val="008507F7"/>
    <w:rsid w:val="00850DDC"/>
    <w:rsid w:val="00851E24"/>
    <w:rsid w:val="00853334"/>
    <w:rsid w:val="00853B3D"/>
    <w:rsid w:val="008540DA"/>
    <w:rsid w:val="00855ECE"/>
    <w:rsid w:val="00856141"/>
    <w:rsid w:val="00856EEA"/>
    <w:rsid w:val="00857106"/>
    <w:rsid w:val="00857115"/>
    <w:rsid w:val="008607D1"/>
    <w:rsid w:val="00860BE1"/>
    <w:rsid w:val="00861F14"/>
    <w:rsid w:val="0086286C"/>
    <w:rsid w:val="008645DF"/>
    <w:rsid w:val="00864A3D"/>
    <w:rsid w:val="00871F46"/>
    <w:rsid w:val="0087209F"/>
    <w:rsid w:val="00873D46"/>
    <w:rsid w:val="00875247"/>
    <w:rsid w:val="00877892"/>
    <w:rsid w:val="0088077A"/>
    <w:rsid w:val="00881531"/>
    <w:rsid w:val="00883772"/>
    <w:rsid w:val="0088517F"/>
    <w:rsid w:val="00886912"/>
    <w:rsid w:val="008912AB"/>
    <w:rsid w:val="008930B8"/>
    <w:rsid w:val="008A1844"/>
    <w:rsid w:val="008A7724"/>
    <w:rsid w:val="008B07B1"/>
    <w:rsid w:val="008B0C9C"/>
    <w:rsid w:val="008B4CCB"/>
    <w:rsid w:val="008C00B2"/>
    <w:rsid w:val="008C29AA"/>
    <w:rsid w:val="008C3367"/>
    <w:rsid w:val="008C451C"/>
    <w:rsid w:val="008C5123"/>
    <w:rsid w:val="008D0845"/>
    <w:rsid w:val="008D2251"/>
    <w:rsid w:val="008D35DA"/>
    <w:rsid w:val="008D3C70"/>
    <w:rsid w:val="008D4AAB"/>
    <w:rsid w:val="008D52F7"/>
    <w:rsid w:val="008E1633"/>
    <w:rsid w:val="008E23B9"/>
    <w:rsid w:val="008E51AD"/>
    <w:rsid w:val="008F136D"/>
    <w:rsid w:val="008F3677"/>
    <w:rsid w:val="008F36ED"/>
    <w:rsid w:val="008F445D"/>
    <w:rsid w:val="008F5205"/>
    <w:rsid w:val="008F5292"/>
    <w:rsid w:val="008F54C7"/>
    <w:rsid w:val="008F5D8C"/>
    <w:rsid w:val="00900104"/>
    <w:rsid w:val="00903CC9"/>
    <w:rsid w:val="0090474A"/>
    <w:rsid w:val="00905DD3"/>
    <w:rsid w:val="009074B1"/>
    <w:rsid w:val="009078D4"/>
    <w:rsid w:val="0091002B"/>
    <w:rsid w:val="0091047C"/>
    <w:rsid w:val="00910FA0"/>
    <w:rsid w:val="00911458"/>
    <w:rsid w:val="009125CF"/>
    <w:rsid w:val="00912DA2"/>
    <w:rsid w:val="00913216"/>
    <w:rsid w:val="009142FF"/>
    <w:rsid w:val="00914489"/>
    <w:rsid w:val="0091664D"/>
    <w:rsid w:val="00916821"/>
    <w:rsid w:val="00920A15"/>
    <w:rsid w:val="00920B82"/>
    <w:rsid w:val="009210F6"/>
    <w:rsid w:val="009259C2"/>
    <w:rsid w:val="009272D9"/>
    <w:rsid w:val="00930049"/>
    <w:rsid w:val="00930C49"/>
    <w:rsid w:val="00933830"/>
    <w:rsid w:val="00935550"/>
    <w:rsid w:val="00935E45"/>
    <w:rsid w:val="00935EAD"/>
    <w:rsid w:val="00936008"/>
    <w:rsid w:val="00936978"/>
    <w:rsid w:val="00937DDF"/>
    <w:rsid w:val="00940783"/>
    <w:rsid w:val="009428ED"/>
    <w:rsid w:val="009435A7"/>
    <w:rsid w:val="00946277"/>
    <w:rsid w:val="00947A81"/>
    <w:rsid w:val="009521E6"/>
    <w:rsid w:val="009524C1"/>
    <w:rsid w:val="009559C3"/>
    <w:rsid w:val="0095695C"/>
    <w:rsid w:val="00957873"/>
    <w:rsid w:val="00957B6D"/>
    <w:rsid w:val="00957D82"/>
    <w:rsid w:val="00961A90"/>
    <w:rsid w:val="00963031"/>
    <w:rsid w:val="00967547"/>
    <w:rsid w:val="00967F08"/>
    <w:rsid w:val="00972512"/>
    <w:rsid w:val="00975181"/>
    <w:rsid w:val="00975A03"/>
    <w:rsid w:val="009774BC"/>
    <w:rsid w:val="00977B6F"/>
    <w:rsid w:val="009836E3"/>
    <w:rsid w:val="00983752"/>
    <w:rsid w:val="009867A5"/>
    <w:rsid w:val="00987333"/>
    <w:rsid w:val="0099089B"/>
    <w:rsid w:val="00990D6D"/>
    <w:rsid w:val="00996976"/>
    <w:rsid w:val="00996F0D"/>
    <w:rsid w:val="009A11D2"/>
    <w:rsid w:val="009A13C2"/>
    <w:rsid w:val="009A25D0"/>
    <w:rsid w:val="009A2AD0"/>
    <w:rsid w:val="009A489C"/>
    <w:rsid w:val="009A5046"/>
    <w:rsid w:val="009A6E3D"/>
    <w:rsid w:val="009A7205"/>
    <w:rsid w:val="009A72CA"/>
    <w:rsid w:val="009A7445"/>
    <w:rsid w:val="009A795D"/>
    <w:rsid w:val="009B2B30"/>
    <w:rsid w:val="009B2F5E"/>
    <w:rsid w:val="009B6E92"/>
    <w:rsid w:val="009C0140"/>
    <w:rsid w:val="009C075D"/>
    <w:rsid w:val="009C2D37"/>
    <w:rsid w:val="009C35DE"/>
    <w:rsid w:val="009C6C23"/>
    <w:rsid w:val="009C6F66"/>
    <w:rsid w:val="009D06CF"/>
    <w:rsid w:val="009D192A"/>
    <w:rsid w:val="009D29D3"/>
    <w:rsid w:val="009D3D99"/>
    <w:rsid w:val="009D49B4"/>
    <w:rsid w:val="009D628B"/>
    <w:rsid w:val="009E1E20"/>
    <w:rsid w:val="009E2122"/>
    <w:rsid w:val="009E3F3E"/>
    <w:rsid w:val="009E4142"/>
    <w:rsid w:val="009F2BF4"/>
    <w:rsid w:val="009F4AE0"/>
    <w:rsid w:val="009F6244"/>
    <w:rsid w:val="009F6C6C"/>
    <w:rsid w:val="00A00CE2"/>
    <w:rsid w:val="00A0118E"/>
    <w:rsid w:val="00A01862"/>
    <w:rsid w:val="00A1051A"/>
    <w:rsid w:val="00A1109C"/>
    <w:rsid w:val="00A114F5"/>
    <w:rsid w:val="00A1197F"/>
    <w:rsid w:val="00A11FFF"/>
    <w:rsid w:val="00A12010"/>
    <w:rsid w:val="00A13292"/>
    <w:rsid w:val="00A132EC"/>
    <w:rsid w:val="00A164E1"/>
    <w:rsid w:val="00A1729A"/>
    <w:rsid w:val="00A17615"/>
    <w:rsid w:val="00A177E7"/>
    <w:rsid w:val="00A2210C"/>
    <w:rsid w:val="00A22F0C"/>
    <w:rsid w:val="00A2350B"/>
    <w:rsid w:val="00A2412E"/>
    <w:rsid w:val="00A26D01"/>
    <w:rsid w:val="00A272DA"/>
    <w:rsid w:val="00A2737F"/>
    <w:rsid w:val="00A27382"/>
    <w:rsid w:val="00A30F6F"/>
    <w:rsid w:val="00A31794"/>
    <w:rsid w:val="00A31836"/>
    <w:rsid w:val="00A348E8"/>
    <w:rsid w:val="00A36C34"/>
    <w:rsid w:val="00A37083"/>
    <w:rsid w:val="00A42648"/>
    <w:rsid w:val="00A4376A"/>
    <w:rsid w:val="00A437F9"/>
    <w:rsid w:val="00A43FCD"/>
    <w:rsid w:val="00A52C4F"/>
    <w:rsid w:val="00A52C57"/>
    <w:rsid w:val="00A53036"/>
    <w:rsid w:val="00A5405F"/>
    <w:rsid w:val="00A5524E"/>
    <w:rsid w:val="00A56FC1"/>
    <w:rsid w:val="00A575C5"/>
    <w:rsid w:val="00A60322"/>
    <w:rsid w:val="00A60A9D"/>
    <w:rsid w:val="00A625DF"/>
    <w:rsid w:val="00A66A96"/>
    <w:rsid w:val="00A70C2D"/>
    <w:rsid w:val="00A711BC"/>
    <w:rsid w:val="00A71C00"/>
    <w:rsid w:val="00A741F7"/>
    <w:rsid w:val="00A75104"/>
    <w:rsid w:val="00A76247"/>
    <w:rsid w:val="00A803EB"/>
    <w:rsid w:val="00A82FF6"/>
    <w:rsid w:val="00A84DC3"/>
    <w:rsid w:val="00A85F5A"/>
    <w:rsid w:val="00A9004B"/>
    <w:rsid w:val="00A91D97"/>
    <w:rsid w:val="00A91ED1"/>
    <w:rsid w:val="00A9467B"/>
    <w:rsid w:val="00A97D95"/>
    <w:rsid w:val="00AA0F2A"/>
    <w:rsid w:val="00AA4112"/>
    <w:rsid w:val="00AA44DC"/>
    <w:rsid w:val="00AA4CB7"/>
    <w:rsid w:val="00AA55B1"/>
    <w:rsid w:val="00AA5843"/>
    <w:rsid w:val="00AA5918"/>
    <w:rsid w:val="00AA6024"/>
    <w:rsid w:val="00AA6B9C"/>
    <w:rsid w:val="00AB01DA"/>
    <w:rsid w:val="00AB08C9"/>
    <w:rsid w:val="00AB2770"/>
    <w:rsid w:val="00AB2C40"/>
    <w:rsid w:val="00AB4286"/>
    <w:rsid w:val="00AB4382"/>
    <w:rsid w:val="00AB4F81"/>
    <w:rsid w:val="00AB669F"/>
    <w:rsid w:val="00AC6C62"/>
    <w:rsid w:val="00AD3738"/>
    <w:rsid w:val="00AD42B1"/>
    <w:rsid w:val="00AD48A9"/>
    <w:rsid w:val="00AE0079"/>
    <w:rsid w:val="00AE0377"/>
    <w:rsid w:val="00AE1BFA"/>
    <w:rsid w:val="00AE32C7"/>
    <w:rsid w:val="00AE3EA6"/>
    <w:rsid w:val="00AE41FF"/>
    <w:rsid w:val="00AE5182"/>
    <w:rsid w:val="00AF1DDC"/>
    <w:rsid w:val="00AF2B58"/>
    <w:rsid w:val="00AF58B0"/>
    <w:rsid w:val="00AF5D8A"/>
    <w:rsid w:val="00AF6464"/>
    <w:rsid w:val="00AF6CB0"/>
    <w:rsid w:val="00AF7276"/>
    <w:rsid w:val="00AF7CD2"/>
    <w:rsid w:val="00B011CA"/>
    <w:rsid w:val="00B01A06"/>
    <w:rsid w:val="00B01DDD"/>
    <w:rsid w:val="00B04EFE"/>
    <w:rsid w:val="00B076B4"/>
    <w:rsid w:val="00B077BC"/>
    <w:rsid w:val="00B07825"/>
    <w:rsid w:val="00B1059F"/>
    <w:rsid w:val="00B12ABA"/>
    <w:rsid w:val="00B14D3D"/>
    <w:rsid w:val="00B160E6"/>
    <w:rsid w:val="00B16725"/>
    <w:rsid w:val="00B169DC"/>
    <w:rsid w:val="00B201FA"/>
    <w:rsid w:val="00B20716"/>
    <w:rsid w:val="00B251F0"/>
    <w:rsid w:val="00B32F99"/>
    <w:rsid w:val="00B3421C"/>
    <w:rsid w:val="00B34787"/>
    <w:rsid w:val="00B366EA"/>
    <w:rsid w:val="00B37194"/>
    <w:rsid w:val="00B373FE"/>
    <w:rsid w:val="00B376DA"/>
    <w:rsid w:val="00B37860"/>
    <w:rsid w:val="00B41CC8"/>
    <w:rsid w:val="00B4355B"/>
    <w:rsid w:val="00B43584"/>
    <w:rsid w:val="00B44BF5"/>
    <w:rsid w:val="00B46108"/>
    <w:rsid w:val="00B472FD"/>
    <w:rsid w:val="00B473D1"/>
    <w:rsid w:val="00B52614"/>
    <w:rsid w:val="00B53469"/>
    <w:rsid w:val="00B5509D"/>
    <w:rsid w:val="00B556A6"/>
    <w:rsid w:val="00B568B9"/>
    <w:rsid w:val="00B61B4B"/>
    <w:rsid w:val="00B6429F"/>
    <w:rsid w:val="00B64BB6"/>
    <w:rsid w:val="00B64DC7"/>
    <w:rsid w:val="00B660A4"/>
    <w:rsid w:val="00B66C3C"/>
    <w:rsid w:val="00B7186A"/>
    <w:rsid w:val="00B72583"/>
    <w:rsid w:val="00B75F16"/>
    <w:rsid w:val="00B777F5"/>
    <w:rsid w:val="00B81DF3"/>
    <w:rsid w:val="00B83CE0"/>
    <w:rsid w:val="00B85BCD"/>
    <w:rsid w:val="00B863A0"/>
    <w:rsid w:val="00B87769"/>
    <w:rsid w:val="00B87AD8"/>
    <w:rsid w:val="00B93EF7"/>
    <w:rsid w:val="00B95017"/>
    <w:rsid w:val="00B9538A"/>
    <w:rsid w:val="00B97590"/>
    <w:rsid w:val="00BA0BE9"/>
    <w:rsid w:val="00BA291E"/>
    <w:rsid w:val="00BA322F"/>
    <w:rsid w:val="00BA4881"/>
    <w:rsid w:val="00BA4BD8"/>
    <w:rsid w:val="00BA5399"/>
    <w:rsid w:val="00BA7D6C"/>
    <w:rsid w:val="00BA7D99"/>
    <w:rsid w:val="00BB1538"/>
    <w:rsid w:val="00BB1D82"/>
    <w:rsid w:val="00BB1DDE"/>
    <w:rsid w:val="00BC2622"/>
    <w:rsid w:val="00BC53DC"/>
    <w:rsid w:val="00BC5B87"/>
    <w:rsid w:val="00BC5F80"/>
    <w:rsid w:val="00BC68C3"/>
    <w:rsid w:val="00BC7781"/>
    <w:rsid w:val="00BC7DD9"/>
    <w:rsid w:val="00BD0759"/>
    <w:rsid w:val="00BD0EFF"/>
    <w:rsid w:val="00BD1348"/>
    <w:rsid w:val="00BD14B6"/>
    <w:rsid w:val="00BD3F4E"/>
    <w:rsid w:val="00BE35B3"/>
    <w:rsid w:val="00BE4FAC"/>
    <w:rsid w:val="00BE5DB5"/>
    <w:rsid w:val="00BE64DB"/>
    <w:rsid w:val="00BE6A2D"/>
    <w:rsid w:val="00BE7F89"/>
    <w:rsid w:val="00BF1B61"/>
    <w:rsid w:val="00BF2306"/>
    <w:rsid w:val="00BF65FD"/>
    <w:rsid w:val="00BF67D7"/>
    <w:rsid w:val="00BF67F2"/>
    <w:rsid w:val="00BF6E36"/>
    <w:rsid w:val="00BF6EE9"/>
    <w:rsid w:val="00BF70F6"/>
    <w:rsid w:val="00BF7193"/>
    <w:rsid w:val="00BF790B"/>
    <w:rsid w:val="00C0084D"/>
    <w:rsid w:val="00C02E18"/>
    <w:rsid w:val="00C036DF"/>
    <w:rsid w:val="00C05585"/>
    <w:rsid w:val="00C07682"/>
    <w:rsid w:val="00C123BB"/>
    <w:rsid w:val="00C1278D"/>
    <w:rsid w:val="00C12A41"/>
    <w:rsid w:val="00C12B22"/>
    <w:rsid w:val="00C12EB8"/>
    <w:rsid w:val="00C13E9D"/>
    <w:rsid w:val="00C145DB"/>
    <w:rsid w:val="00C16929"/>
    <w:rsid w:val="00C16FBD"/>
    <w:rsid w:val="00C17B87"/>
    <w:rsid w:val="00C20FE9"/>
    <w:rsid w:val="00C2112F"/>
    <w:rsid w:val="00C23834"/>
    <w:rsid w:val="00C2429B"/>
    <w:rsid w:val="00C26603"/>
    <w:rsid w:val="00C276AC"/>
    <w:rsid w:val="00C27D3B"/>
    <w:rsid w:val="00C32AAB"/>
    <w:rsid w:val="00C3586D"/>
    <w:rsid w:val="00C35F5E"/>
    <w:rsid w:val="00C36951"/>
    <w:rsid w:val="00C36A5D"/>
    <w:rsid w:val="00C40384"/>
    <w:rsid w:val="00C40968"/>
    <w:rsid w:val="00C42529"/>
    <w:rsid w:val="00C42F0F"/>
    <w:rsid w:val="00C43BCA"/>
    <w:rsid w:val="00C440B0"/>
    <w:rsid w:val="00C4437F"/>
    <w:rsid w:val="00C455C9"/>
    <w:rsid w:val="00C45602"/>
    <w:rsid w:val="00C45D83"/>
    <w:rsid w:val="00C47CA3"/>
    <w:rsid w:val="00C50016"/>
    <w:rsid w:val="00C51632"/>
    <w:rsid w:val="00C52784"/>
    <w:rsid w:val="00C5421D"/>
    <w:rsid w:val="00C5483C"/>
    <w:rsid w:val="00C5581A"/>
    <w:rsid w:val="00C60178"/>
    <w:rsid w:val="00C60915"/>
    <w:rsid w:val="00C61611"/>
    <w:rsid w:val="00C6377B"/>
    <w:rsid w:val="00C63859"/>
    <w:rsid w:val="00C63D4D"/>
    <w:rsid w:val="00C66B6B"/>
    <w:rsid w:val="00C67D29"/>
    <w:rsid w:val="00C72577"/>
    <w:rsid w:val="00C73D45"/>
    <w:rsid w:val="00C7437E"/>
    <w:rsid w:val="00C74D3B"/>
    <w:rsid w:val="00C76033"/>
    <w:rsid w:val="00C77EF7"/>
    <w:rsid w:val="00C8263C"/>
    <w:rsid w:val="00C86353"/>
    <w:rsid w:val="00C86CAE"/>
    <w:rsid w:val="00C877BD"/>
    <w:rsid w:val="00C8795F"/>
    <w:rsid w:val="00C93077"/>
    <w:rsid w:val="00C969B1"/>
    <w:rsid w:val="00C9712B"/>
    <w:rsid w:val="00CA24F5"/>
    <w:rsid w:val="00CA25EB"/>
    <w:rsid w:val="00CA36A8"/>
    <w:rsid w:val="00CA47CA"/>
    <w:rsid w:val="00CA4D0C"/>
    <w:rsid w:val="00CB189D"/>
    <w:rsid w:val="00CB1994"/>
    <w:rsid w:val="00CB3603"/>
    <w:rsid w:val="00CB641A"/>
    <w:rsid w:val="00CC1B3E"/>
    <w:rsid w:val="00CC279C"/>
    <w:rsid w:val="00CC281B"/>
    <w:rsid w:val="00CC2968"/>
    <w:rsid w:val="00CC3F95"/>
    <w:rsid w:val="00CC475F"/>
    <w:rsid w:val="00CC4968"/>
    <w:rsid w:val="00CC4D55"/>
    <w:rsid w:val="00CC5150"/>
    <w:rsid w:val="00CC66C9"/>
    <w:rsid w:val="00CC6C7E"/>
    <w:rsid w:val="00CC753A"/>
    <w:rsid w:val="00CD0286"/>
    <w:rsid w:val="00CD0AED"/>
    <w:rsid w:val="00CD1712"/>
    <w:rsid w:val="00CD45B6"/>
    <w:rsid w:val="00CD4D19"/>
    <w:rsid w:val="00CE0210"/>
    <w:rsid w:val="00CE1BA2"/>
    <w:rsid w:val="00CE3559"/>
    <w:rsid w:val="00CE3A8A"/>
    <w:rsid w:val="00CF11AD"/>
    <w:rsid w:val="00CF1F59"/>
    <w:rsid w:val="00CF3A29"/>
    <w:rsid w:val="00CF5143"/>
    <w:rsid w:val="00CF51A0"/>
    <w:rsid w:val="00CF62AA"/>
    <w:rsid w:val="00CF78DC"/>
    <w:rsid w:val="00D01E94"/>
    <w:rsid w:val="00D02AD3"/>
    <w:rsid w:val="00D04E3F"/>
    <w:rsid w:val="00D0777E"/>
    <w:rsid w:val="00D14188"/>
    <w:rsid w:val="00D14275"/>
    <w:rsid w:val="00D15E74"/>
    <w:rsid w:val="00D160EF"/>
    <w:rsid w:val="00D172A4"/>
    <w:rsid w:val="00D242B8"/>
    <w:rsid w:val="00D250C6"/>
    <w:rsid w:val="00D25443"/>
    <w:rsid w:val="00D2643D"/>
    <w:rsid w:val="00D26536"/>
    <w:rsid w:val="00D26AFA"/>
    <w:rsid w:val="00D26CC3"/>
    <w:rsid w:val="00D32CA8"/>
    <w:rsid w:val="00D3311C"/>
    <w:rsid w:val="00D350B2"/>
    <w:rsid w:val="00D37109"/>
    <w:rsid w:val="00D3794F"/>
    <w:rsid w:val="00D43D01"/>
    <w:rsid w:val="00D457BE"/>
    <w:rsid w:val="00D52DC3"/>
    <w:rsid w:val="00D52E6E"/>
    <w:rsid w:val="00D5525C"/>
    <w:rsid w:val="00D55568"/>
    <w:rsid w:val="00D5643C"/>
    <w:rsid w:val="00D578E9"/>
    <w:rsid w:val="00D61E8B"/>
    <w:rsid w:val="00D62EDC"/>
    <w:rsid w:val="00D632D2"/>
    <w:rsid w:val="00D648EC"/>
    <w:rsid w:val="00D6516C"/>
    <w:rsid w:val="00D6614D"/>
    <w:rsid w:val="00D66A0F"/>
    <w:rsid w:val="00D674B7"/>
    <w:rsid w:val="00D70358"/>
    <w:rsid w:val="00D713DB"/>
    <w:rsid w:val="00D71DE3"/>
    <w:rsid w:val="00D7326F"/>
    <w:rsid w:val="00D73371"/>
    <w:rsid w:val="00D775D3"/>
    <w:rsid w:val="00D8265F"/>
    <w:rsid w:val="00D840CF"/>
    <w:rsid w:val="00D85569"/>
    <w:rsid w:val="00D864BC"/>
    <w:rsid w:val="00D87DCA"/>
    <w:rsid w:val="00D90348"/>
    <w:rsid w:val="00D90F89"/>
    <w:rsid w:val="00D918F5"/>
    <w:rsid w:val="00D91C5A"/>
    <w:rsid w:val="00D92936"/>
    <w:rsid w:val="00D92DEB"/>
    <w:rsid w:val="00D932F4"/>
    <w:rsid w:val="00D935B4"/>
    <w:rsid w:val="00D944B6"/>
    <w:rsid w:val="00D94527"/>
    <w:rsid w:val="00D9474D"/>
    <w:rsid w:val="00D96AF3"/>
    <w:rsid w:val="00D97EF0"/>
    <w:rsid w:val="00DA07F9"/>
    <w:rsid w:val="00DA0CC0"/>
    <w:rsid w:val="00DA18F8"/>
    <w:rsid w:val="00DA348E"/>
    <w:rsid w:val="00DA353E"/>
    <w:rsid w:val="00DA600F"/>
    <w:rsid w:val="00DA62F2"/>
    <w:rsid w:val="00DB0A32"/>
    <w:rsid w:val="00DB1D03"/>
    <w:rsid w:val="00DB2492"/>
    <w:rsid w:val="00DB278C"/>
    <w:rsid w:val="00DB33D5"/>
    <w:rsid w:val="00DB3757"/>
    <w:rsid w:val="00DB3C0B"/>
    <w:rsid w:val="00DB4216"/>
    <w:rsid w:val="00DB4449"/>
    <w:rsid w:val="00DB6084"/>
    <w:rsid w:val="00DB665C"/>
    <w:rsid w:val="00DB6787"/>
    <w:rsid w:val="00DB77AE"/>
    <w:rsid w:val="00DC1DA8"/>
    <w:rsid w:val="00DC2618"/>
    <w:rsid w:val="00DC6B0E"/>
    <w:rsid w:val="00DC7648"/>
    <w:rsid w:val="00DD0BA3"/>
    <w:rsid w:val="00DD0DBB"/>
    <w:rsid w:val="00DD17CA"/>
    <w:rsid w:val="00DD1E6D"/>
    <w:rsid w:val="00DD41AA"/>
    <w:rsid w:val="00DD4836"/>
    <w:rsid w:val="00DD5238"/>
    <w:rsid w:val="00DD550B"/>
    <w:rsid w:val="00DE0024"/>
    <w:rsid w:val="00DE05CE"/>
    <w:rsid w:val="00DE0A4F"/>
    <w:rsid w:val="00DE0CEA"/>
    <w:rsid w:val="00DE1007"/>
    <w:rsid w:val="00DE1CD2"/>
    <w:rsid w:val="00DE2BDC"/>
    <w:rsid w:val="00DE2EAF"/>
    <w:rsid w:val="00DE33CB"/>
    <w:rsid w:val="00DE3B8B"/>
    <w:rsid w:val="00DE407B"/>
    <w:rsid w:val="00DE4A90"/>
    <w:rsid w:val="00DE4FF8"/>
    <w:rsid w:val="00DE5F21"/>
    <w:rsid w:val="00DE69A7"/>
    <w:rsid w:val="00DF1F27"/>
    <w:rsid w:val="00DF2C8C"/>
    <w:rsid w:val="00DF497D"/>
    <w:rsid w:val="00DF5378"/>
    <w:rsid w:val="00DF5EAD"/>
    <w:rsid w:val="00DF6A7B"/>
    <w:rsid w:val="00E00192"/>
    <w:rsid w:val="00E0120B"/>
    <w:rsid w:val="00E0330F"/>
    <w:rsid w:val="00E05D9D"/>
    <w:rsid w:val="00E06ED1"/>
    <w:rsid w:val="00E10218"/>
    <w:rsid w:val="00E1055C"/>
    <w:rsid w:val="00E10A55"/>
    <w:rsid w:val="00E12A6E"/>
    <w:rsid w:val="00E139D7"/>
    <w:rsid w:val="00E14AF9"/>
    <w:rsid w:val="00E20E7E"/>
    <w:rsid w:val="00E2320B"/>
    <w:rsid w:val="00E23B84"/>
    <w:rsid w:val="00E2408D"/>
    <w:rsid w:val="00E242ED"/>
    <w:rsid w:val="00E24E7B"/>
    <w:rsid w:val="00E2540F"/>
    <w:rsid w:val="00E27310"/>
    <w:rsid w:val="00E3449C"/>
    <w:rsid w:val="00E3523A"/>
    <w:rsid w:val="00E35AFD"/>
    <w:rsid w:val="00E40E0A"/>
    <w:rsid w:val="00E41D2E"/>
    <w:rsid w:val="00E436FF"/>
    <w:rsid w:val="00E45F2E"/>
    <w:rsid w:val="00E46BBA"/>
    <w:rsid w:val="00E47EFA"/>
    <w:rsid w:val="00E50351"/>
    <w:rsid w:val="00E50E9C"/>
    <w:rsid w:val="00E53DD5"/>
    <w:rsid w:val="00E561E2"/>
    <w:rsid w:val="00E60A00"/>
    <w:rsid w:val="00E60AC5"/>
    <w:rsid w:val="00E6545E"/>
    <w:rsid w:val="00E660AC"/>
    <w:rsid w:val="00E66582"/>
    <w:rsid w:val="00E70994"/>
    <w:rsid w:val="00E70E6B"/>
    <w:rsid w:val="00E73BB3"/>
    <w:rsid w:val="00E741A1"/>
    <w:rsid w:val="00E74E87"/>
    <w:rsid w:val="00E762E4"/>
    <w:rsid w:val="00E7630C"/>
    <w:rsid w:val="00E76649"/>
    <w:rsid w:val="00E77A29"/>
    <w:rsid w:val="00E811CB"/>
    <w:rsid w:val="00E837EB"/>
    <w:rsid w:val="00E8380E"/>
    <w:rsid w:val="00E8484A"/>
    <w:rsid w:val="00E86BA8"/>
    <w:rsid w:val="00E92B00"/>
    <w:rsid w:val="00E92F0E"/>
    <w:rsid w:val="00E93A5D"/>
    <w:rsid w:val="00EA0437"/>
    <w:rsid w:val="00EA0CE6"/>
    <w:rsid w:val="00EA2E7E"/>
    <w:rsid w:val="00EA3D3B"/>
    <w:rsid w:val="00EA484A"/>
    <w:rsid w:val="00EA70A5"/>
    <w:rsid w:val="00EA7A58"/>
    <w:rsid w:val="00EB00FE"/>
    <w:rsid w:val="00EB0418"/>
    <w:rsid w:val="00EB2978"/>
    <w:rsid w:val="00EB72D2"/>
    <w:rsid w:val="00EC2AAD"/>
    <w:rsid w:val="00EC425A"/>
    <w:rsid w:val="00EC7600"/>
    <w:rsid w:val="00ED0A9A"/>
    <w:rsid w:val="00ED6E16"/>
    <w:rsid w:val="00EE085E"/>
    <w:rsid w:val="00EE1BD8"/>
    <w:rsid w:val="00EE3D37"/>
    <w:rsid w:val="00EE45AE"/>
    <w:rsid w:val="00EE4E61"/>
    <w:rsid w:val="00EE78BE"/>
    <w:rsid w:val="00EF0A70"/>
    <w:rsid w:val="00EF10CE"/>
    <w:rsid w:val="00EF3859"/>
    <w:rsid w:val="00EF4C50"/>
    <w:rsid w:val="00EF658B"/>
    <w:rsid w:val="00EF69C6"/>
    <w:rsid w:val="00F004E8"/>
    <w:rsid w:val="00F0251C"/>
    <w:rsid w:val="00F02DA1"/>
    <w:rsid w:val="00F03AE4"/>
    <w:rsid w:val="00F04609"/>
    <w:rsid w:val="00F049BF"/>
    <w:rsid w:val="00F04C9A"/>
    <w:rsid w:val="00F0615C"/>
    <w:rsid w:val="00F068E2"/>
    <w:rsid w:val="00F06D16"/>
    <w:rsid w:val="00F1175D"/>
    <w:rsid w:val="00F11DD8"/>
    <w:rsid w:val="00F11E86"/>
    <w:rsid w:val="00F123A5"/>
    <w:rsid w:val="00F1350A"/>
    <w:rsid w:val="00F15C79"/>
    <w:rsid w:val="00F206CD"/>
    <w:rsid w:val="00F20D9C"/>
    <w:rsid w:val="00F27911"/>
    <w:rsid w:val="00F3065D"/>
    <w:rsid w:val="00F33B5E"/>
    <w:rsid w:val="00F354E5"/>
    <w:rsid w:val="00F361CC"/>
    <w:rsid w:val="00F3622D"/>
    <w:rsid w:val="00F405B7"/>
    <w:rsid w:val="00F41B6F"/>
    <w:rsid w:val="00F42509"/>
    <w:rsid w:val="00F42627"/>
    <w:rsid w:val="00F42D40"/>
    <w:rsid w:val="00F42EC4"/>
    <w:rsid w:val="00F432AF"/>
    <w:rsid w:val="00F44F19"/>
    <w:rsid w:val="00F464A6"/>
    <w:rsid w:val="00F46FBF"/>
    <w:rsid w:val="00F4748D"/>
    <w:rsid w:val="00F5114F"/>
    <w:rsid w:val="00F52140"/>
    <w:rsid w:val="00F53A44"/>
    <w:rsid w:val="00F55AC3"/>
    <w:rsid w:val="00F55EAA"/>
    <w:rsid w:val="00F56A31"/>
    <w:rsid w:val="00F578AB"/>
    <w:rsid w:val="00F604CF"/>
    <w:rsid w:val="00F6083B"/>
    <w:rsid w:val="00F63E96"/>
    <w:rsid w:val="00F6430D"/>
    <w:rsid w:val="00F70452"/>
    <w:rsid w:val="00F717D8"/>
    <w:rsid w:val="00F7418A"/>
    <w:rsid w:val="00F74CAC"/>
    <w:rsid w:val="00F75A7E"/>
    <w:rsid w:val="00F762F6"/>
    <w:rsid w:val="00F76A94"/>
    <w:rsid w:val="00F76BF8"/>
    <w:rsid w:val="00F7790C"/>
    <w:rsid w:val="00F77C9F"/>
    <w:rsid w:val="00F80C40"/>
    <w:rsid w:val="00F838D5"/>
    <w:rsid w:val="00F84F55"/>
    <w:rsid w:val="00F85EDA"/>
    <w:rsid w:val="00F90726"/>
    <w:rsid w:val="00F91222"/>
    <w:rsid w:val="00F916B3"/>
    <w:rsid w:val="00F9183C"/>
    <w:rsid w:val="00F94030"/>
    <w:rsid w:val="00F94526"/>
    <w:rsid w:val="00F94E1C"/>
    <w:rsid w:val="00F95B96"/>
    <w:rsid w:val="00F96E53"/>
    <w:rsid w:val="00FA0000"/>
    <w:rsid w:val="00FA1EDD"/>
    <w:rsid w:val="00FA2146"/>
    <w:rsid w:val="00FA21BC"/>
    <w:rsid w:val="00FA2D2C"/>
    <w:rsid w:val="00FA350F"/>
    <w:rsid w:val="00FA3642"/>
    <w:rsid w:val="00FA39B9"/>
    <w:rsid w:val="00FA3D9D"/>
    <w:rsid w:val="00FA4063"/>
    <w:rsid w:val="00FA76A4"/>
    <w:rsid w:val="00FB2A76"/>
    <w:rsid w:val="00FB427B"/>
    <w:rsid w:val="00FB5117"/>
    <w:rsid w:val="00FB54A9"/>
    <w:rsid w:val="00FB7CD4"/>
    <w:rsid w:val="00FC0914"/>
    <w:rsid w:val="00FC1443"/>
    <w:rsid w:val="00FC1496"/>
    <w:rsid w:val="00FC36AE"/>
    <w:rsid w:val="00FC47E3"/>
    <w:rsid w:val="00FC51DC"/>
    <w:rsid w:val="00FC5AEF"/>
    <w:rsid w:val="00FC5DDA"/>
    <w:rsid w:val="00FC68B3"/>
    <w:rsid w:val="00FC768D"/>
    <w:rsid w:val="00FD19AF"/>
    <w:rsid w:val="00FD36B2"/>
    <w:rsid w:val="00FD54A8"/>
    <w:rsid w:val="00FD5FEF"/>
    <w:rsid w:val="00FE19A2"/>
    <w:rsid w:val="00FE5EAF"/>
    <w:rsid w:val="00FF0243"/>
    <w:rsid w:val="00FF05D0"/>
    <w:rsid w:val="00FF3BC7"/>
    <w:rsid w:val="00FF429B"/>
    <w:rsid w:val="00FF5418"/>
    <w:rsid w:val="00FF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FC09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 w:type="character" w:styleId="Grietas">
    <w:name w:val="Strong"/>
    <w:basedOn w:val="Numatytasispastraiposriftas"/>
    <w:uiPriority w:val="22"/>
    <w:qFormat/>
    <w:rsid w:val="002D2AE3"/>
    <w:rPr>
      <w:b/>
      <w:bCs/>
    </w:rPr>
  </w:style>
  <w:style w:type="paragraph" w:styleId="prastasistinklapis">
    <w:name w:val="Normal (Web)"/>
    <w:basedOn w:val="prastasis"/>
    <w:uiPriority w:val="99"/>
    <w:unhideWhenUsed/>
    <w:rsid w:val="00166CFB"/>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FC09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 w:type="character" w:styleId="Grietas">
    <w:name w:val="Strong"/>
    <w:basedOn w:val="Numatytasispastraiposriftas"/>
    <w:uiPriority w:val="22"/>
    <w:qFormat/>
    <w:rsid w:val="002D2AE3"/>
    <w:rPr>
      <w:b/>
      <w:bCs/>
    </w:rPr>
  </w:style>
  <w:style w:type="paragraph" w:styleId="prastasistinklapis">
    <w:name w:val="Normal (Web)"/>
    <w:basedOn w:val="prastasis"/>
    <w:uiPriority w:val="99"/>
    <w:unhideWhenUsed/>
    <w:rsid w:val="00166CFB"/>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1992636157">
                              <w:marLeft w:val="0"/>
                              <w:marRight w:val="0"/>
                              <w:marTop w:val="0"/>
                              <w:marBottom w:val="0"/>
                              <w:divBdr>
                                <w:top w:val="none" w:sz="0" w:space="0" w:color="auto"/>
                                <w:left w:val="none" w:sz="0" w:space="0" w:color="auto"/>
                                <w:bottom w:val="none" w:sz="0" w:space="0" w:color="auto"/>
                                <w:right w:val="none" w:sz="0" w:space="0" w:color="auto"/>
                              </w:divBdr>
                            </w:div>
                            <w:div w:id="4535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1780">
      <w:bodyDiv w:val="1"/>
      <w:marLeft w:val="0"/>
      <w:marRight w:val="0"/>
      <w:marTop w:val="0"/>
      <w:marBottom w:val="0"/>
      <w:divBdr>
        <w:top w:val="none" w:sz="0" w:space="0" w:color="auto"/>
        <w:left w:val="none" w:sz="0" w:space="0" w:color="auto"/>
        <w:bottom w:val="none" w:sz="0" w:space="0" w:color="auto"/>
        <w:right w:val="none" w:sz="0" w:space="0" w:color="auto"/>
      </w:divBdr>
      <w:divsChild>
        <w:div w:id="292099985">
          <w:marLeft w:val="0"/>
          <w:marRight w:val="0"/>
          <w:marTop w:val="0"/>
          <w:marBottom w:val="0"/>
          <w:divBdr>
            <w:top w:val="none" w:sz="0" w:space="0" w:color="auto"/>
            <w:left w:val="none" w:sz="0" w:space="0" w:color="auto"/>
            <w:bottom w:val="none" w:sz="0" w:space="0" w:color="auto"/>
            <w:right w:val="none" w:sz="0" w:space="0" w:color="auto"/>
          </w:divBdr>
          <w:divsChild>
            <w:div w:id="306016374">
              <w:marLeft w:val="0"/>
              <w:marRight w:val="0"/>
              <w:marTop w:val="0"/>
              <w:marBottom w:val="0"/>
              <w:divBdr>
                <w:top w:val="none" w:sz="0" w:space="0" w:color="auto"/>
                <w:left w:val="none" w:sz="0" w:space="0" w:color="auto"/>
                <w:bottom w:val="none" w:sz="0" w:space="0" w:color="auto"/>
                <w:right w:val="none" w:sz="0" w:space="0" w:color="auto"/>
              </w:divBdr>
              <w:divsChild>
                <w:div w:id="505560446">
                  <w:marLeft w:val="0"/>
                  <w:marRight w:val="0"/>
                  <w:marTop w:val="0"/>
                  <w:marBottom w:val="0"/>
                  <w:divBdr>
                    <w:top w:val="none" w:sz="0" w:space="0" w:color="auto"/>
                    <w:left w:val="none" w:sz="0" w:space="0" w:color="auto"/>
                    <w:bottom w:val="none" w:sz="0" w:space="0" w:color="auto"/>
                    <w:right w:val="none" w:sz="0" w:space="0" w:color="auto"/>
                  </w:divBdr>
                  <w:divsChild>
                    <w:div w:id="1629898741">
                      <w:marLeft w:val="0"/>
                      <w:marRight w:val="0"/>
                      <w:marTop w:val="0"/>
                      <w:marBottom w:val="0"/>
                      <w:divBdr>
                        <w:top w:val="none" w:sz="0" w:space="0" w:color="auto"/>
                        <w:left w:val="none" w:sz="0" w:space="0" w:color="auto"/>
                        <w:bottom w:val="none" w:sz="0" w:space="0" w:color="auto"/>
                        <w:right w:val="none" w:sz="0" w:space="0" w:color="auto"/>
                      </w:divBdr>
                      <w:divsChild>
                        <w:div w:id="1139958033">
                          <w:marLeft w:val="0"/>
                          <w:marRight w:val="0"/>
                          <w:marTop w:val="0"/>
                          <w:marBottom w:val="0"/>
                          <w:divBdr>
                            <w:top w:val="none" w:sz="0" w:space="0" w:color="auto"/>
                            <w:left w:val="none" w:sz="0" w:space="0" w:color="auto"/>
                            <w:bottom w:val="none" w:sz="0" w:space="0" w:color="auto"/>
                            <w:right w:val="none" w:sz="0" w:space="0" w:color="auto"/>
                          </w:divBdr>
                          <w:divsChild>
                            <w:div w:id="1029376812">
                              <w:marLeft w:val="0"/>
                              <w:marRight w:val="0"/>
                              <w:marTop w:val="0"/>
                              <w:marBottom w:val="0"/>
                              <w:divBdr>
                                <w:top w:val="none" w:sz="0" w:space="0" w:color="auto"/>
                                <w:left w:val="none" w:sz="0" w:space="0" w:color="auto"/>
                                <w:bottom w:val="none" w:sz="0" w:space="0" w:color="auto"/>
                                <w:right w:val="none" w:sz="0" w:space="0" w:color="auto"/>
                              </w:divBdr>
                              <w:divsChild>
                                <w:div w:id="1695500886">
                                  <w:marLeft w:val="0"/>
                                  <w:marRight w:val="0"/>
                                  <w:marTop w:val="0"/>
                                  <w:marBottom w:val="0"/>
                                  <w:divBdr>
                                    <w:top w:val="none" w:sz="0" w:space="0" w:color="auto"/>
                                    <w:left w:val="none" w:sz="0" w:space="0" w:color="auto"/>
                                    <w:bottom w:val="none" w:sz="0" w:space="0" w:color="auto"/>
                                    <w:right w:val="none" w:sz="0" w:space="0" w:color="auto"/>
                                  </w:divBdr>
                                </w:div>
                                <w:div w:id="1749496496">
                                  <w:marLeft w:val="0"/>
                                  <w:marRight w:val="0"/>
                                  <w:marTop w:val="0"/>
                                  <w:marBottom w:val="0"/>
                                  <w:divBdr>
                                    <w:top w:val="none" w:sz="0" w:space="0" w:color="auto"/>
                                    <w:left w:val="none" w:sz="0" w:space="0" w:color="auto"/>
                                    <w:bottom w:val="none" w:sz="0" w:space="0" w:color="auto"/>
                                    <w:right w:val="none" w:sz="0" w:space="0" w:color="auto"/>
                                  </w:divBdr>
                                </w:div>
                                <w:div w:id="350840584">
                                  <w:marLeft w:val="0"/>
                                  <w:marRight w:val="0"/>
                                  <w:marTop w:val="0"/>
                                  <w:marBottom w:val="0"/>
                                  <w:divBdr>
                                    <w:top w:val="none" w:sz="0" w:space="0" w:color="auto"/>
                                    <w:left w:val="none" w:sz="0" w:space="0" w:color="auto"/>
                                    <w:bottom w:val="none" w:sz="0" w:space="0" w:color="auto"/>
                                    <w:right w:val="none" w:sz="0" w:space="0" w:color="auto"/>
                                  </w:divBdr>
                                </w:div>
                              </w:divsChild>
                            </w:div>
                            <w:div w:id="771630868">
                              <w:marLeft w:val="0"/>
                              <w:marRight w:val="0"/>
                              <w:marTop w:val="0"/>
                              <w:marBottom w:val="0"/>
                              <w:divBdr>
                                <w:top w:val="none" w:sz="0" w:space="0" w:color="auto"/>
                                <w:left w:val="none" w:sz="0" w:space="0" w:color="auto"/>
                                <w:bottom w:val="none" w:sz="0" w:space="0" w:color="auto"/>
                                <w:right w:val="none" w:sz="0" w:space="0" w:color="auto"/>
                              </w:divBdr>
                            </w:div>
                            <w:div w:id="89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1245332803">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634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175150305">
                  <w:marLeft w:val="0"/>
                  <w:marRight w:val="0"/>
                  <w:marTop w:val="0"/>
                  <w:marBottom w:val="0"/>
                  <w:divBdr>
                    <w:top w:val="none" w:sz="0" w:space="0" w:color="auto"/>
                    <w:left w:val="none" w:sz="0" w:space="0" w:color="auto"/>
                    <w:bottom w:val="none" w:sz="0" w:space="0" w:color="auto"/>
                    <w:right w:val="none" w:sz="0" w:space="0" w:color="auto"/>
                  </w:divBdr>
                </w:div>
                <w:div w:id="171998008">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754474451">
      <w:bodyDiv w:val="1"/>
      <w:marLeft w:val="0"/>
      <w:marRight w:val="0"/>
      <w:marTop w:val="0"/>
      <w:marBottom w:val="0"/>
      <w:divBdr>
        <w:top w:val="none" w:sz="0" w:space="0" w:color="auto"/>
        <w:left w:val="none" w:sz="0" w:space="0" w:color="auto"/>
        <w:bottom w:val="none" w:sz="0" w:space="0" w:color="auto"/>
        <w:right w:val="none" w:sz="0" w:space="0" w:color="auto"/>
      </w:divBdr>
      <w:divsChild>
        <w:div w:id="1891988511">
          <w:marLeft w:val="0"/>
          <w:marRight w:val="0"/>
          <w:marTop w:val="0"/>
          <w:marBottom w:val="0"/>
          <w:divBdr>
            <w:top w:val="none" w:sz="0" w:space="0" w:color="auto"/>
            <w:left w:val="none" w:sz="0" w:space="0" w:color="auto"/>
            <w:bottom w:val="none" w:sz="0" w:space="0" w:color="auto"/>
            <w:right w:val="none" w:sz="0" w:space="0" w:color="auto"/>
          </w:divBdr>
          <w:divsChild>
            <w:div w:id="510876765">
              <w:marLeft w:val="0"/>
              <w:marRight w:val="0"/>
              <w:marTop w:val="0"/>
              <w:marBottom w:val="0"/>
              <w:divBdr>
                <w:top w:val="none" w:sz="0" w:space="0" w:color="auto"/>
                <w:left w:val="none" w:sz="0" w:space="0" w:color="auto"/>
                <w:bottom w:val="none" w:sz="0" w:space="0" w:color="auto"/>
                <w:right w:val="none" w:sz="0" w:space="0" w:color="auto"/>
              </w:divBdr>
              <w:divsChild>
                <w:div w:id="1064059549">
                  <w:marLeft w:val="0"/>
                  <w:marRight w:val="0"/>
                  <w:marTop w:val="0"/>
                  <w:marBottom w:val="0"/>
                  <w:divBdr>
                    <w:top w:val="none" w:sz="0" w:space="0" w:color="auto"/>
                    <w:left w:val="none" w:sz="0" w:space="0" w:color="auto"/>
                    <w:bottom w:val="none" w:sz="0" w:space="0" w:color="auto"/>
                    <w:right w:val="none" w:sz="0" w:space="0" w:color="auto"/>
                  </w:divBdr>
                  <w:divsChild>
                    <w:div w:id="557670085">
                      <w:marLeft w:val="0"/>
                      <w:marRight w:val="0"/>
                      <w:marTop w:val="0"/>
                      <w:marBottom w:val="0"/>
                      <w:divBdr>
                        <w:top w:val="none" w:sz="0" w:space="0" w:color="auto"/>
                        <w:left w:val="none" w:sz="0" w:space="0" w:color="auto"/>
                        <w:bottom w:val="none" w:sz="0" w:space="0" w:color="auto"/>
                        <w:right w:val="none" w:sz="0" w:space="0" w:color="auto"/>
                      </w:divBdr>
                      <w:divsChild>
                        <w:div w:id="1338380890">
                          <w:marLeft w:val="0"/>
                          <w:marRight w:val="0"/>
                          <w:marTop w:val="0"/>
                          <w:marBottom w:val="0"/>
                          <w:divBdr>
                            <w:top w:val="none" w:sz="0" w:space="0" w:color="auto"/>
                            <w:left w:val="none" w:sz="0" w:space="0" w:color="auto"/>
                            <w:bottom w:val="none" w:sz="0" w:space="0" w:color="auto"/>
                            <w:right w:val="none" w:sz="0" w:space="0" w:color="auto"/>
                          </w:divBdr>
                          <w:divsChild>
                            <w:div w:id="438837457">
                              <w:marLeft w:val="0"/>
                              <w:marRight w:val="0"/>
                              <w:marTop w:val="0"/>
                              <w:marBottom w:val="0"/>
                              <w:divBdr>
                                <w:top w:val="none" w:sz="0" w:space="0" w:color="auto"/>
                                <w:left w:val="none" w:sz="0" w:space="0" w:color="auto"/>
                                <w:bottom w:val="none" w:sz="0" w:space="0" w:color="auto"/>
                                <w:right w:val="none" w:sz="0" w:space="0" w:color="auto"/>
                              </w:divBdr>
                            </w:div>
                            <w:div w:id="2947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1184321243">
          <w:marLeft w:val="0"/>
          <w:marRight w:val="0"/>
          <w:marTop w:val="0"/>
          <w:marBottom w:val="0"/>
          <w:divBdr>
            <w:top w:val="none" w:sz="0" w:space="0" w:color="auto"/>
            <w:left w:val="none" w:sz="0" w:space="0" w:color="auto"/>
            <w:bottom w:val="none" w:sz="0" w:space="0" w:color="auto"/>
            <w:right w:val="none" w:sz="0" w:space="0" w:color="auto"/>
          </w:divBdr>
        </w:div>
        <w:div w:id="911037777">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25109142">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1927306641">
      <w:bodyDiv w:val="1"/>
      <w:marLeft w:val="0"/>
      <w:marRight w:val="0"/>
      <w:marTop w:val="0"/>
      <w:marBottom w:val="0"/>
      <w:divBdr>
        <w:top w:val="none" w:sz="0" w:space="0" w:color="auto"/>
        <w:left w:val="none" w:sz="0" w:space="0" w:color="auto"/>
        <w:bottom w:val="none" w:sz="0" w:space="0" w:color="auto"/>
        <w:right w:val="none" w:sz="0" w:space="0" w:color="auto"/>
      </w:divBdr>
      <w:divsChild>
        <w:div w:id="404113663">
          <w:marLeft w:val="0"/>
          <w:marRight w:val="0"/>
          <w:marTop w:val="0"/>
          <w:marBottom w:val="0"/>
          <w:divBdr>
            <w:top w:val="none" w:sz="0" w:space="0" w:color="auto"/>
            <w:left w:val="none" w:sz="0" w:space="0" w:color="auto"/>
            <w:bottom w:val="none" w:sz="0" w:space="0" w:color="auto"/>
            <w:right w:val="none" w:sz="0" w:space="0" w:color="auto"/>
          </w:divBdr>
          <w:divsChild>
            <w:div w:id="1174733681">
              <w:marLeft w:val="0"/>
              <w:marRight w:val="0"/>
              <w:marTop w:val="0"/>
              <w:marBottom w:val="0"/>
              <w:divBdr>
                <w:top w:val="none" w:sz="0" w:space="0" w:color="auto"/>
                <w:left w:val="none" w:sz="0" w:space="0" w:color="auto"/>
                <w:bottom w:val="none" w:sz="0" w:space="0" w:color="auto"/>
                <w:right w:val="none" w:sz="0" w:space="0" w:color="auto"/>
              </w:divBdr>
              <w:divsChild>
                <w:div w:id="1064185981">
                  <w:marLeft w:val="0"/>
                  <w:marRight w:val="0"/>
                  <w:marTop w:val="0"/>
                  <w:marBottom w:val="0"/>
                  <w:divBdr>
                    <w:top w:val="none" w:sz="0" w:space="0" w:color="auto"/>
                    <w:left w:val="none" w:sz="0" w:space="0" w:color="auto"/>
                    <w:bottom w:val="none" w:sz="0" w:space="0" w:color="auto"/>
                    <w:right w:val="none" w:sz="0" w:space="0" w:color="auto"/>
                  </w:divBdr>
                  <w:divsChild>
                    <w:div w:id="1985700812">
                      <w:marLeft w:val="0"/>
                      <w:marRight w:val="0"/>
                      <w:marTop w:val="0"/>
                      <w:marBottom w:val="0"/>
                      <w:divBdr>
                        <w:top w:val="none" w:sz="0" w:space="0" w:color="auto"/>
                        <w:left w:val="none" w:sz="0" w:space="0" w:color="auto"/>
                        <w:bottom w:val="none" w:sz="0" w:space="0" w:color="auto"/>
                        <w:right w:val="none" w:sz="0" w:space="0" w:color="auto"/>
                      </w:divBdr>
                      <w:divsChild>
                        <w:div w:id="246573937">
                          <w:marLeft w:val="0"/>
                          <w:marRight w:val="0"/>
                          <w:marTop w:val="0"/>
                          <w:marBottom w:val="0"/>
                          <w:divBdr>
                            <w:top w:val="none" w:sz="0" w:space="0" w:color="auto"/>
                            <w:left w:val="none" w:sz="0" w:space="0" w:color="auto"/>
                            <w:bottom w:val="none" w:sz="0" w:space="0" w:color="auto"/>
                            <w:right w:val="none" w:sz="0" w:space="0" w:color="auto"/>
                          </w:divBdr>
                          <w:divsChild>
                            <w:div w:id="124549366">
                              <w:marLeft w:val="0"/>
                              <w:marRight w:val="0"/>
                              <w:marTop w:val="0"/>
                              <w:marBottom w:val="0"/>
                              <w:divBdr>
                                <w:top w:val="none" w:sz="0" w:space="0" w:color="auto"/>
                                <w:left w:val="none" w:sz="0" w:space="0" w:color="auto"/>
                                <w:bottom w:val="none" w:sz="0" w:space="0" w:color="auto"/>
                                <w:right w:val="none" w:sz="0" w:space="0" w:color="auto"/>
                              </w:divBdr>
                              <w:divsChild>
                                <w:div w:id="622347440">
                                  <w:marLeft w:val="0"/>
                                  <w:marRight w:val="0"/>
                                  <w:marTop w:val="0"/>
                                  <w:marBottom w:val="0"/>
                                  <w:divBdr>
                                    <w:top w:val="none" w:sz="0" w:space="0" w:color="auto"/>
                                    <w:left w:val="none" w:sz="0" w:space="0" w:color="auto"/>
                                    <w:bottom w:val="none" w:sz="0" w:space="0" w:color="auto"/>
                                    <w:right w:val="none" w:sz="0" w:space="0" w:color="auto"/>
                                  </w:divBdr>
                                </w:div>
                                <w:div w:id="597906189">
                                  <w:marLeft w:val="0"/>
                                  <w:marRight w:val="0"/>
                                  <w:marTop w:val="0"/>
                                  <w:marBottom w:val="0"/>
                                  <w:divBdr>
                                    <w:top w:val="none" w:sz="0" w:space="0" w:color="auto"/>
                                    <w:left w:val="none" w:sz="0" w:space="0" w:color="auto"/>
                                    <w:bottom w:val="none" w:sz="0" w:space="0" w:color="auto"/>
                                    <w:right w:val="none" w:sz="0" w:space="0" w:color="auto"/>
                                  </w:divBdr>
                                </w:div>
                                <w:div w:id="1265109466">
                                  <w:marLeft w:val="0"/>
                                  <w:marRight w:val="0"/>
                                  <w:marTop w:val="0"/>
                                  <w:marBottom w:val="0"/>
                                  <w:divBdr>
                                    <w:top w:val="none" w:sz="0" w:space="0" w:color="auto"/>
                                    <w:left w:val="none" w:sz="0" w:space="0" w:color="auto"/>
                                    <w:bottom w:val="none" w:sz="0" w:space="0" w:color="auto"/>
                                    <w:right w:val="none" w:sz="0" w:space="0" w:color="auto"/>
                                  </w:divBdr>
                                </w:div>
                              </w:divsChild>
                            </w:div>
                            <w:div w:id="521364616">
                              <w:marLeft w:val="0"/>
                              <w:marRight w:val="0"/>
                              <w:marTop w:val="0"/>
                              <w:marBottom w:val="0"/>
                              <w:divBdr>
                                <w:top w:val="none" w:sz="0" w:space="0" w:color="auto"/>
                                <w:left w:val="none" w:sz="0" w:space="0" w:color="auto"/>
                                <w:bottom w:val="none" w:sz="0" w:space="0" w:color="auto"/>
                                <w:right w:val="none" w:sz="0" w:space="0" w:color="auto"/>
                              </w:divBdr>
                            </w:div>
                            <w:div w:id="1351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7672">
      <w:bodyDiv w:val="1"/>
      <w:marLeft w:val="0"/>
      <w:marRight w:val="0"/>
      <w:marTop w:val="0"/>
      <w:marBottom w:val="0"/>
      <w:divBdr>
        <w:top w:val="none" w:sz="0" w:space="0" w:color="auto"/>
        <w:left w:val="none" w:sz="0" w:space="0" w:color="auto"/>
        <w:bottom w:val="none" w:sz="0" w:space="0" w:color="auto"/>
        <w:right w:val="none" w:sz="0" w:space="0" w:color="auto"/>
      </w:divBdr>
      <w:divsChild>
        <w:div w:id="21825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0F62-B225-4ABF-B0C1-0A115C6F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10882</Words>
  <Characters>6204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2020-05-24T11:27:00Z</dcterms:created>
  <dc:creator>ŠVIRINAS Nedas</dc:creator>
  <cp:lastModifiedBy>Samsung</cp:lastModifiedBy>
  <cp:lastPrinted>2020-01-10T07:50:00Z</cp:lastPrinted>
  <dcterms:modified xsi:type="dcterms:W3CDTF">2020-05-24T13:11:00Z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-991707680</vt:i4>
  </property>
  <property fmtid="{D5CDD505-2E9C-101B-9397-08002B2CF9AE}" pid="3" name="_NewReviewCycle">
    <vt:lpwstr/>
  </property>
  <property fmtid="{D5CDD505-2E9C-101B-9397-08002B2CF9AE}" pid="4" name="_EmailSubject">
    <vt:lpwstr>SVARBU! pataisytas LM ir UĮ</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