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A9A61F" w14:textId="77777777" w:rsidR="005F7EE5" w:rsidRPr="00480B1E" w:rsidRDefault="005F7EE5" w:rsidP="001A6A49">
      <w:pPr>
        <w:pStyle w:val="BodyTextIndent"/>
        <w:ind w:left="-142" w:right="191" w:firstLine="709"/>
        <w:rPr>
          <w:b/>
          <w:szCs w:val="24"/>
        </w:rPr>
      </w:pPr>
      <w:bookmarkStart w:id="0" w:name="_GoBack"/>
      <w:bookmarkEnd w:id="0"/>
      <w:r w:rsidRPr="00480B1E">
        <w:rPr>
          <w:b/>
          <w:szCs w:val="24"/>
        </w:rPr>
        <w:t xml:space="preserve">LIETUVOS RESPUBLIKOS POZICIJA DĖL DALYVAVIMO EUROPOS SĄJUNGOS TEISINGUMO TEISME NAGRINĖJAMOJE BYLOJE </w:t>
      </w:r>
      <w:r w:rsidR="006069C5" w:rsidRPr="00F022AC">
        <w:rPr>
          <w:b/>
          <w:i/>
          <w:szCs w:val="24"/>
        </w:rPr>
        <w:t>HENKEL IBÉRICA PORTUGAL, UNIPESSOAL</w:t>
      </w:r>
      <w:r w:rsidR="00BC0635" w:rsidRPr="00480B1E">
        <w:rPr>
          <w:b/>
          <w:szCs w:val="24"/>
        </w:rPr>
        <w:t xml:space="preserve">, </w:t>
      </w:r>
      <w:r w:rsidR="00C80E0A" w:rsidRPr="00480B1E">
        <w:rPr>
          <w:b/>
          <w:szCs w:val="24"/>
        </w:rPr>
        <w:t>C−</w:t>
      </w:r>
      <w:r w:rsidR="00F022AC">
        <w:rPr>
          <w:b/>
          <w:szCs w:val="24"/>
        </w:rPr>
        <w:t>277/18</w:t>
      </w:r>
    </w:p>
    <w:p w14:paraId="69A9A620" w14:textId="77777777" w:rsidR="00990CE6" w:rsidRPr="00480B1E" w:rsidRDefault="00990CE6" w:rsidP="001A6A49">
      <w:pPr>
        <w:tabs>
          <w:tab w:val="left" w:pos="0"/>
        </w:tabs>
        <w:ind w:left="-142" w:right="191" w:firstLine="709"/>
        <w:rPr>
          <w:rFonts w:ascii="Times New Roman" w:hAnsi="Times New Roman"/>
          <w:b/>
          <w:sz w:val="24"/>
          <w:szCs w:val="24"/>
          <w:lang w:val="lt-LT"/>
        </w:rPr>
      </w:pPr>
    </w:p>
    <w:p w14:paraId="69A9A621" w14:textId="77777777" w:rsidR="005F7EE5" w:rsidRPr="00480B1E" w:rsidRDefault="005F7EE5" w:rsidP="001A6A49">
      <w:pPr>
        <w:tabs>
          <w:tab w:val="left" w:pos="0"/>
        </w:tabs>
        <w:ind w:left="-142" w:right="191" w:firstLine="709"/>
        <w:rPr>
          <w:rFonts w:ascii="Times New Roman" w:hAnsi="Times New Roman"/>
          <w:b/>
          <w:sz w:val="24"/>
          <w:szCs w:val="24"/>
          <w:lang w:val="lt-LT"/>
        </w:rPr>
      </w:pPr>
      <w:r w:rsidRPr="00480B1E">
        <w:rPr>
          <w:rFonts w:ascii="Times New Roman" w:hAnsi="Times New Roman"/>
          <w:b/>
          <w:sz w:val="24"/>
          <w:szCs w:val="24"/>
          <w:lang w:val="lt-LT"/>
        </w:rPr>
        <w:tab/>
        <w:t>Byla C-</w:t>
      </w:r>
      <w:r w:rsidR="003E7313">
        <w:rPr>
          <w:rFonts w:ascii="Times New Roman" w:hAnsi="Times New Roman"/>
          <w:b/>
          <w:sz w:val="24"/>
          <w:szCs w:val="24"/>
          <w:lang w:val="lt-LT"/>
        </w:rPr>
        <w:t>277/18</w:t>
      </w:r>
    </w:p>
    <w:p w14:paraId="69A9A622" w14:textId="77777777" w:rsidR="00E83C2E" w:rsidRPr="00923FB8" w:rsidRDefault="001162D5" w:rsidP="000B5CC9">
      <w:pPr>
        <w:tabs>
          <w:tab w:val="left" w:pos="0"/>
        </w:tabs>
        <w:autoSpaceDE w:val="0"/>
        <w:autoSpaceDN w:val="0"/>
        <w:adjustRightInd w:val="0"/>
        <w:ind w:left="-142" w:right="191" w:firstLine="709"/>
        <w:rPr>
          <w:rFonts w:ascii="Times New Roman" w:eastAsia="Times New Roman" w:hAnsi="Times New Roman"/>
          <w:sz w:val="24"/>
          <w:szCs w:val="24"/>
          <w:lang w:val="lt-LT" w:eastAsia="lt-LT"/>
        </w:rPr>
      </w:pPr>
      <w:r w:rsidRPr="00923FB8">
        <w:rPr>
          <w:rFonts w:ascii="Times New Roman" w:hAnsi="Times New Roman"/>
          <w:sz w:val="24"/>
          <w:szCs w:val="24"/>
          <w:lang w:val="lt-LT"/>
        </w:rPr>
        <w:t xml:space="preserve">Šioje byloje </w:t>
      </w:r>
      <w:r w:rsidR="00EB620F" w:rsidRPr="00923FB8">
        <w:rPr>
          <w:rFonts w:ascii="Times New Roman" w:hAnsi="Times New Roman"/>
          <w:sz w:val="24"/>
          <w:szCs w:val="24"/>
          <w:lang w:val="lt-LT"/>
        </w:rPr>
        <w:t>Portugalijos teismas (</w:t>
      </w:r>
      <w:proofErr w:type="spellStart"/>
      <w:r w:rsidR="00AF7423" w:rsidRPr="00AF7423">
        <w:rPr>
          <w:rFonts w:ascii="Times New Roman" w:eastAsia="Times New Roman" w:hAnsi="Times New Roman"/>
          <w:i/>
          <w:iCs/>
          <w:sz w:val="24"/>
          <w:szCs w:val="24"/>
          <w:lang w:val="lt-LT" w:eastAsia="lt-LT"/>
        </w:rPr>
        <w:t>Tribunal</w:t>
      </w:r>
      <w:proofErr w:type="spellEnd"/>
      <w:r w:rsidR="00AF7423" w:rsidRPr="00AF7423">
        <w:rPr>
          <w:rFonts w:ascii="Times New Roman" w:eastAsia="Times New Roman" w:hAnsi="Times New Roman"/>
          <w:i/>
          <w:iCs/>
          <w:sz w:val="24"/>
          <w:szCs w:val="24"/>
          <w:lang w:val="lt-LT" w:eastAsia="lt-LT"/>
        </w:rPr>
        <w:t xml:space="preserve"> </w:t>
      </w:r>
      <w:proofErr w:type="spellStart"/>
      <w:r w:rsidR="00AF7423" w:rsidRPr="00AF7423">
        <w:rPr>
          <w:rFonts w:ascii="Times New Roman" w:eastAsia="Times New Roman" w:hAnsi="Times New Roman"/>
          <w:i/>
          <w:iCs/>
          <w:sz w:val="24"/>
          <w:szCs w:val="24"/>
          <w:lang w:val="lt-LT" w:eastAsia="lt-LT"/>
        </w:rPr>
        <w:t>Administrativo</w:t>
      </w:r>
      <w:proofErr w:type="spellEnd"/>
      <w:r w:rsidR="00AF7423" w:rsidRPr="00AF7423">
        <w:rPr>
          <w:rFonts w:ascii="Times New Roman" w:eastAsia="Times New Roman" w:hAnsi="Times New Roman"/>
          <w:i/>
          <w:iCs/>
          <w:sz w:val="24"/>
          <w:szCs w:val="24"/>
          <w:lang w:val="lt-LT" w:eastAsia="lt-LT"/>
        </w:rPr>
        <w:t xml:space="preserve"> de </w:t>
      </w:r>
      <w:proofErr w:type="spellStart"/>
      <w:r w:rsidR="00AF7423" w:rsidRPr="00AF7423">
        <w:rPr>
          <w:rFonts w:ascii="Times New Roman" w:eastAsia="Times New Roman" w:hAnsi="Times New Roman"/>
          <w:i/>
          <w:iCs/>
          <w:sz w:val="24"/>
          <w:szCs w:val="24"/>
          <w:lang w:val="lt-LT" w:eastAsia="lt-LT"/>
        </w:rPr>
        <w:t>Círculo</w:t>
      </w:r>
      <w:proofErr w:type="spellEnd"/>
      <w:r w:rsidR="00AF7423" w:rsidRPr="00AF7423">
        <w:rPr>
          <w:rFonts w:ascii="Times New Roman" w:eastAsia="Times New Roman" w:hAnsi="Times New Roman"/>
          <w:i/>
          <w:iCs/>
          <w:sz w:val="24"/>
          <w:szCs w:val="24"/>
          <w:lang w:val="lt-LT" w:eastAsia="lt-LT"/>
        </w:rPr>
        <w:t xml:space="preserve"> de </w:t>
      </w:r>
      <w:proofErr w:type="spellStart"/>
      <w:r w:rsidR="00AF7423" w:rsidRPr="00AF7423">
        <w:rPr>
          <w:rFonts w:ascii="Times New Roman" w:eastAsia="Times New Roman" w:hAnsi="Times New Roman"/>
          <w:i/>
          <w:iCs/>
          <w:sz w:val="24"/>
          <w:szCs w:val="24"/>
          <w:lang w:val="lt-LT" w:eastAsia="lt-LT"/>
        </w:rPr>
        <w:t>Lisboa</w:t>
      </w:r>
      <w:proofErr w:type="spellEnd"/>
      <w:r w:rsidR="00EB620F" w:rsidRPr="00923FB8">
        <w:rPr>
          <w:rFonts w:ascii="Times New Roman" w:eastAsia="Times New Roman" w:hAnsi="Times New Roman"/>
          <w:iCs/>
          <w:sz w:val="24"/>
          <w:szCs w:val="24"/>
          <w:lang w:val="lt-LT" w:eastAsia="lt-LT"/>
        </w:rPr>
        <w:t xml:space="preserve">) </w:t>
      </w:r>
      <w:r w:rsidR="000222C7" w:rsidRPr="00923FB8">
        <w:rPr>
          <w:rFonts w:ascii="Times New Roman" w:hAnsi="Times New Roman"/>
          <w:sz w:val="24"/>
          <w:szCs w:val="24"/>
          <w:lang w:val="lt-LT"/>
        </w:rPr>
        <w:t xml:space="preserve">kreipėsi į Europos Sąjungos Teisingumo Teismą (toliau – Teisingumo Teismas) prašydamas priimti prejudicinį sprendimą </w:t>
      </w:r>
      <w:r w:rsidR="00C80E0A" w:rsidRPr="00923FB8">
        <w:rPr>
          <w:rFonts w:ascii="Times New Roman" w:eastAsia="Times New Roman" w:hAnsi="Times New Roman"/>
          <w:sz w:val="24"/>
          <w:szCs w:val="24"/>
          <w:lang w:val="lt-LT" w:eastAsia="lt-LT"/>
        </w:rPr>
        <w:t>dėl</w:t>
      </w:r>
      <w:r w:rsidR="001B3D20" w:rsidRPr="00923FB8">
        <w:rPr>
          <w:rFonts w:ascii="Times New Roman" w:eastAsia="Times New Roman" w:hAnsi="Times New Roman"/>
          <w:sz w:val="24"/>
          <w:szCs w:val="24"/>
          <w:lang w:val="lt-LT" w:eastAsia="lt-LT"/>
        </w:rPr>
        <w:t xml:space="preserve"> </w:t>
      </w:r>
      <w:r w:rsidR="003D2E56">
        <w:rPr>
          <w:rFonts w:ascii="Times New Roman" w:eastAsia="Times New Roman" w:hAnsi="Times New Roman"/>
          <w:sz w:val="24"/>
          <w:szCs w:val="24"/>
          <w:lang w:val="lt-LT" w:eastAsia="lt-LT"/>
        </w:rPr>
        <w:t>Direktyvos 2001/95</w:t>
      </w:r>
      <w:r w:rsidR="003D2E56">
        <w:rPr>
          <w:rStyle w:val="FootnoteReference"/>
          <w:rFonts w:ascii="Times New Roman" w:eastAsia="Times New Roman" w:hAnsi="Times New Roman"/>
          <w:sz w:val="24"/>
          <w:szCs w:val="24"/>
          <w:lang w:val="lt-LT" w:eastAsia="lt-LT"/>
        </w:rPr>
        <w:footnoteReference w:id="1"/>
      </w:r>
      <w:r w:rsidR="003D2E56">
        <w:rPr>
          <w:rFonts w:ascii="Times New Roman" w:eastAsia="Times New Roman" w:hAnsi="Times New Roman"/>
          <w:sz w:val="24"/>
          <w:szCs w:val="24"/>
          <w:lang w:val="lt-LT" w:eastAsia="lt-LT"/>
        </w:rPr>
        <w:t xml:space="preserve"> ir Direktyvos</w:t>
      </w:r>
      <w:r w:rsidR="003D2E56" w:rsidRPr="003D2E56">
        <w:rPr>
          <w:rFonts w:ascii="Times New Roman" w:eastAsia="Times New Roman" w:hAnsi="Times New Roman"/>
          <w:sz w:val="24"/>
          <w:szCs w:val="24"/>
          <w:lang w:val="lt-LT" w:eastAsia="lt-LT"/>
        </w:rPr>
        <w:t xml:space="preserve"> 87/357/EE</w:t>
      </w:r>
      <w:r w:rsidR="00A01D1F">
        <w:rPr>
          <w:rFonts w:ascii="Times New Roman" w:eastAsia="Times New Roman" w:hAnsi="Times New Roman"/>
          <w:sz w:val="24"/>
          <w:szCs w:val="24"/>
          <w:lang w:val="lt-LT" w:eastAsia="lt-LT"/>
        </w:rPr>
        <w:t>B</w:t>
      </w:r>
      <w:r w:rsidR="0062654A">
        <w:rPr>
          <w:rStyle w:val="FootnoteReference"/>
          <w:rFonts w:ascii="Times New Roman" w:eastAsia="Times New Roman" w:hAnsi="Times New Roman"/>
          <w:sz w:val="24"/>
          <w:szCs w:val="24"/>
          <w:lang w:val="lt-LT" w:eastAsia="lt-LT"/>
        </w:rPr>
        <w:footnoteReference w:id="2"/>
      </w:r>
      <w:r w:rsidR="003D2E56" w:rsidRPr="003D2E56">
        <w:rPr>
          <w:rFonts w:ascii="Times New Roman" w:eastAsia="Times New Roman" w:hAnsi="Times New Roman"/>
          <w:sz w:val="24"/>
          <w:szCs w:val="24"/>
          <w:lang w:val="lt-LT" w:eastAsia="lt-LT"/>
        </w:rPr>
        <w:t xml:space="preserve"> </w:t>
      </w:r>
      <w:r w:rsidR="00481B70">
        <w:rPr>
          <w:rFonts w:ascii="Times New Roman" w:eastAsia="Times New Roman" w:hAnsi="Times New Roman"/>
          <w:sz w:val="24"/>
          <w:szCs w:val="24"/>
          <w:lang w:val="lt-LT" w:eastAsia="lt-LT"/>
        </w:rPr>
        <w:t xml:space="preserve">bei Sutarties dėl Europos Sąjungos veikimo (toliau – SESV) 34 ir 36 straipsnio </w:t>
      </w:r>
      <w:r w:rsidR="003D2E56">
        <w:rPr>
          <w:rFonts w:ascii="Times New Roman" w:eastAsia="Times New Roman" w:hAnsi="Times New Roman"/>
          <w:sz w:val="24"/>
          <w:szCs w:val="24"/>
          <w:lang w:val="lt-LT" w:eastAsia="lt-LT"/>
        </w:rPr>
        <w:t xml:space="preserve">nuostatų </w:t>
      </w:r>
      <w:r w:rsidR="0021696F" w:rsidRPr="00923FB8">
        <w:rPr>
          <w:rFonts w:ascii="Times New Roman" w:eastAsia="Times New Roman" w:hAnsi="Times New Roman"/>
          <w:sz w:val="24"/>
          <w:szCs w:val="24"/>
          <w:lang w:val="lt-LT" w:eastAsia="lt-LT"/>
        </w:rPr>
        <w:t>aiškinimo.</w:t>
      </w:r>
      <w:r w:rsidR="0009701B" w:rsidRPr="00923FB8">
        <w:rPr>
          <w:rFonts w:ascii="Times New Roman" w:eastAsia="Times New Roman" w:hAnsi="Times New Roman"/>
          <w:sz w:val="24"/>
          <w:szCs w:val="24"/>
          <w:lang w:val="lt-LT" w:eastAsia="lt-LT"/>
        </w:rPr>
        <w:t xml:space="preserve"> </w:t>
      </w:r>
      <w:r w:rsidR="0001508D">
        <w:rPr>
          <w:rFonts w:ascii="Times New Roman" w:eastAsia="Times New Roman" w:hAnsi="Times New Roman"/>
          <w:sz w:val="24"/>
          <w:szCs w:val="24"/>
          <w:lang w:val="lt-LT" w:eastAsia="lt-LT"/>
        </w:rPr>
        <w:t xml:space="preserve">Teisingumo Teismo prašoma </w:t>
      </w:r>
      <w:r w:rsidR="00F316D0">
        <w:rPr>
          <w:rFonts w:ascii="Times New Roman" w:eastAsia="Times New Roman" w:hAnsi="Times New Roman"/>
          <w:sz w:val="24"/>
          <w:szCs w:val="24"/>
          <w:lang w:val="lt-LT" w:eastAsia="lt-LT"/>
        </w:rPr>
        <w:t>pateikti išaiškinimą</w:t>
      </w:r>
      <w:r w:rsidR="003D2E56" w:rsidRPr="003D2E56">
        <w:rPr>
          <w:rFonts w:ascii="Times New Roman" w:eastAsia="Times New Roman" w:hAnsi="Times New Roman"/>
          <w:sz w:val="24"/>
          <w:szCs w:val="24"/>
          <w:lang w:val="lt-LT" w:eastAsia="lt-LT"/>
        </w:rPr>
        <w:t xml:space="preserve">, ar </w:t>
      </w:r>
      <w:r w:rsidR="0001508D">
        <w:rPr>
          <w:rFonts w:ascii="Times New Roman" w:eastAsia="Times New Roman" w:hAnsi="Times New Roman"/>
          <w:sz w:val="24"/>
          <w:szCs w:val="24"/>
          <w:lang w:val="lt-LT" w:eastAsia="lt-LT"/>
        </w:rPr>
        <w:t xml:space="preserve">su Europos Sąjungos teise yra </w:t>
      </w:r>
      <w:r w:rsidR="003D2E56" w:rsidRPr="003D2E56">
        <w:rPr>
          <w:rFonts w:ascii="Times New Roman" w:eastAsia="Times New Roman" w:hAnsi="Times New Roman"/>
          <w:sz w:val="24"/>
          <w:szCs w:val="24"/>
          <w:lang w:val="lt-LT" w:eastAsia="lt-LT"/>
        </w:rPr>
        <w:t>s</w:t>
      </w:r>
      <w:r w:rsidR="003D2E56">
        <w:rPr>
          <w:rFonts w:ascii="Times New Roman" w:eastAsia="Times New Roman" w:hAnsi="Times New Roman"/>
          <w:sz w:val="24"/>
          <w:szCs w:val="24"/>
          <w:lang w:val="lt-LT" w:eastAsia="lt-LT"/>
        </w:rPr>
        <w:t xml:space="preserve">uderinami </w:t>
      </w:r>
      <w:r w:rsidR="003D2E56" w:rsidRPr="003D2E56">
        <w:rPr>
          <w:rFonts w:ascii="Times New Roman" w:eastAsia="Times New Roman" w:hAnsi="Times New Roman"/>
          <w:sz w:val="24"/>
          <w:szCs w:val="24"/>
          <w:lang w:val="lt-LT" w:eastAsia="lt-LT"/>
        </w:rPr>
        <w:t xml:space="preserve">Portugalijos teisės aktai, draudžiantys prekiauti </w:t>
      </w:r>
      <w:r w:rsidR="0001508D">
        <w:rPr>
          <w:rFonts w:ascii="Times New Roman" w:eastAsia="Times New Roman" w:hAnsi="Times New Roman"/>
          <w:sz w:val="24"/>
          <w:szCs w:val="24"/>
          <w:lang w:val="lt-LT" w:eastAsia="lt-LT"/>
        </w:rPr>
        <w:t xml:space="preserve">(I) </w:t>
      </w:r>
      <w:r w:rsidR="003D2E56" w:rsidRPr="003D2E56">
        <w:rPr>
          <w:rFonts w:ascii="Times New Roman" w:eastAsia="Times New Roman" w:hAnsi="Times New Roman"/>
          <w:sz w:val="24"/>
          <w:szCs w:val="24"/>
          <w:lang w:val="lt-LT" w:eastAsia="lt-LT"/>
        </w:rPr>
        <w:t>produktais, kurie dėl savo išvaizdos, įprastomis ar pagrįstai numatomomis naudojimo sąlygomis, gali būti supainiojami su kitais produktais, konkrečiai su žaislais</w:t>
      </w:r>
      <w:r w:rsidR="00DC0030">
        <w:rPr>
          <w:rFonts w:ascii="Times New Roman" w:eastAsia="Times New Roman" w:hAnsi="Times New Roman"/>
          <w:sz w:val="24"/>
          <w:szCs w:val="24"/>
          <w:lang w:val="lt-LT" w:eastAsia="lt-LT"/>
        </w:rPr>
        <w:t>,</w:t>
      </w:r>
      <w:r w:rsidR="003D2E56" w:rsidRPr="003D2E56">
        <w:rPr>
          <w:rFonts w:ascii="Times New Roman" w:eastAsia="Times New Roman" w:hAnsi="Times New Roman"/>
          <w:sz w:val="24"/>
          <w:szCs w:val="24"/>
          <w:lang w:val="lt-LT" w:eastAsia="lt-LT"/>
        </w:rPr>
        <w:t xml:space="preserve"> ir taip sukelti pavojų vartotojų, ypač vaikų, sveikatai ir saugumui bei </w:t>
      </w:r>
      <w:r w:rsidR="0001508D">
        <w:rPr>
          <w:rFonts w:ascii="Times New Roman" w:eastAsia="Times New Roman" w:hAnsi="Times New Roman"/>
          <w:sz w:val="24"/>
          <w:szCs w:val="24"/>
          <w:lang w:val="lt-LT" w:eastAsia="lt-LT"/>
        </w:rPr>
        <w:t xml:space="preserve">(II) </w:t>
      </w:r>
      <w:r w:rsidR="003D2E56" w:rsidRPr="003D2E56">
        <w:rPr>
          <w:rFonts w:ascii="Times New Roman" w:eastAsia="Times New Roman" w:hAnsi="Times New Roman"/>
          <w:sz w:val="24"/>
          <w:szCs w:val="24"/>
          <w:lang w:val="lt-LT" w:eastAsia="lt-LT"/>
        </w:rPr>
        <w:t xml:space="preserve">produktais, dėl kurių išvaizdos vartotojai gali būti skatinami juos panaudoti kitais tikslais nei tikroji jų paskirtis, net jeigu jie ir nėra pavojingi preparatai. </w:t>
      </w:r>
    </w:p>
    <w:p w14:paraId="69A9A623" w14:textId="77777777" w:rsidR="00CC0D9A" w:rsidRDefault="00C40A7A" w:rsidP="00AF5E39">
      <w:pPr>
        <w:tabs>
          <w:tab w:val="left" w:pos="0"/>
        </w:tabs>
        <w:autoSpaceDE w:val="0"/>
        <w:autoSpaceDN w:val="0"/>
        <w:adjustRightInd w:val="0"/>
        <w:ind w:left="-142" w:right="191" w:firstLine="709"/>
        <w:rPr>
          <w:rFonts w:ascii="Times New Roman" w:eastAsia="SimSun" w:hAnsi="Times New Roman"/>
          <w:sz w:val="24"/>
          <w:szCs w:val="24"/>
          <w:lang w:val="lt-LT" w:eastAsia="zh-CN"/>
        </w:rPr>
      </w:pPr>
      <w:r w:rsidRPr="00923FB8">
        <w:rPr>
          <w:rFonts w:ascii="Times New Roman" w:eastAsia="SimSun" w:hAnsi="Times New Roman"/>
          <w:i/>
          <w:sz w:val="24"/>
          <w:szCs w:val="24"/>
          <w:lang w:val="lt-LT" w:eastAsia="zh-CN"/>
        </w:rPr>
        <w:t xml:space="preserve">Pagrindinėje byloje </w:t>
      </w:r>
      <w:r w:rsidR="00C80E0A" w:rsidRPr="00923FB8">
        <w:rPr>
          <w:rFonts w:ascii="Times New Roman" w:eastAsia="SimSun" w:hAnsi="Times New Roman"/>
          <w:i/>
          <w:sz w:val="24"/>
          <w:szCs w:val="24"/>
          <w:lang w:val="lt-LT" w:eastAsia="zh-CN"/>
        </w:rPr>
        <w:t>nustatytos faktinės aplinkybės</w:t>
      </w:r>
      <w:r w:rsidR="00C80E0A" w:rsidRPr="00923FB8">
        <w:rPr>
          <w:rFonts w:ascii="Times New Roman" w:eastAsia="SimSun" w:hAnsi="Times New Roman"/>
          <w:sz w:val="24"/>
          <w:szCs w:val="24"/>
          <w:lang w:val="lt-LT" w:eastAsia="zh-CN"/>
        </w:rPr>
        <w:t>.</w:t>
      </w:r>
      <w:r w:rsidR="00CD10CD" w:rsidRPr="00923FB8">
        <w:rPr>
          <w:rFonts w:ascii="Times New Roman" w:eastAsia="SimSun" w:hAnsi="Times New Roman"/>
          <w:sz w:val="24"/>
          <w:szCs w:val="24"/>
          <w:lang w:val="lt-LT" w:eastAsia="zh-CN"/>
        </w:rPr>
        <w:t xml:space="preserve"> </w:t>
      </w:r>
      <w:r w:rsidR="00C754A2">
        <w:rPr>
          <w:rFonts w:ascii="Times New Roman" w:eastAsia="SimSun" w:hAnsi="Times New Roman"/>
          <w:sz w:val="24"/>
          <w:szCs w:val="24"/>
          <w:lang w:val="lt-LT" w:eastAsia="zh-CN"/>
        </w:rPr>
        <w:t xml:space="preserve">Vokietijoje įsteigta </w:t>
      </w:r>
      <w:proofErr w:type="spellStart"/>
      <w:r w:rsidR="00C754A2" w:rsidRPr="00C754A2">
        <w:rPr>
          <w:rFonts w:ascii="Times New Roman" w:eastAsia="SimSun" w:hAnsi="Times New Roman"/>
          <w:i/>
          <w:sz w:val="24"/>
          <w:szCs w:val="24"/>
          <w:lang w:val="lt-LT" w:eastAsia="zh-CN"/>
        </w:rPr>
        <w:t>Henkel</w:t>
      </w:r>
      <w:proofErr w:type="spellEnd"/>
      <w:r w:rsidR="00C754A2" w:rsidRPr="00C754A2">
        <w:rPr>
          <w:rFonts w:ascii="Times New Roman" w:eastAsia="SimSun" w:hAnsi="Times New Roman"/>
          <w:i/>
          <w:sz w:val="24"/>
          <w:szCs w:val="24"/>
          <w:lang w:val="lt-LT" w:eastAsia="zh-CN"/>
        </w:rPr>
        <w:t xml:space="preserve"> </w:t>
      </w:r>
      <w:r w:rsidR="00C754A2">
        <w:rPr>
          <w:rFonts w:ascii="Times New Roman" w:eastAsia="SimSun" w:hAnsi="Times New Roman"/>
          <w:sz w:val="24"/>
          <w:szCs w:val="24"/>
          <w:lang w:val="lt-LT" w:eastAsia="zh-CN"/>
        </w:rPr>
        <w:t xml:space="preserve">įmonių grupės bendrovė (toliau – Ieškovė), Portugalijoje prekiavo Vokietijoje gaminamais </w:t>
      </w:r>
      <w:proofErr w:type="spellStart"/>
      <w:r w:rsidR="00C754A2" w:rsidRPr="00C754A2">
        <w:rPr>
          <w:rFonts w:ascii="Times New Roman" w:eastAsia="SimSun" w:hAnsi="Times New Roman"/>
          <w:i/>
          <w:sz w:val="24"/>
          <w:szCs w:val="24"/>
          <w:lang w:val="lt-LT" w:eastAsia="zh-CN"/>
        </w:rPr>
        <w:t>Sonalino</w:t>
      </w:r>
      <w:proofErr w:type="spellEnd"/>
      <w:r w:rsidR="00C754A2">
        <w:rPr>
          <w:rFonts w:ascii="Times New Roman" w:eastAsia="SimSun" w:hAnsi="Times New Roman"/>
          <w:sz w:val="24"/>
          <w:szCs w:val="24"/>
          <w:lang w:val="lt-LT" w:eastAsia="zh-CN"/>
        </w:rPr>
        <w:t xml:space="preserve"> prekių ženklo indų plovikliais bei </w:t>
      </w:r>
      <w:proofErr w:type="spellStart"/>
      <w:r w:rsidR="00C754A2" w:rsidRPr="00C754A2">
        <w:rPr>
          <w:rFonts w:ascii="Times New Roman" w:eastAsia="SimSun" w:hAnsi="Times New Roman"/>
          <w:i/>
          <w:sz w:val="24"/>
          <w:szCs w:val="24"/>
          <w:lang w:val="lt-LT" w:eastAsia="zh-CN"/>
        </w:rPr>
        <w:t>Sonasol</w:t>
      </w:r>
      <w:proofErr w:type="spellEnd"/>
      <w:r w:rsidR="00C754A2">
        <w:rPr>
          <w:rFonts w:ascii="Times New Roman" w:eastAsia="SimSun" w:hAnsi="Times New Roman"/>
          <w:sz w:val="24"/>
          <w:szCs w:val="24"/>
          <w:lang w:val="lt-LT" w:eastAsia="zh-CN"/>
        </w:rPr>
        <w:t xml:space="preserve"> prekių ženklo tualeto blokeliais. </w:t>
      </w:r>
      <w:r w:rsidR="000773AE">
        <w:rPr>
          <w:rFonts w:ascii="Times New Roman" w:eastAsia="SimSun" w:hAnsi="Times New Roman"/>
          <w:sz w:val="24"/>
          <w:szCs w:val="24"/>
          <w:lang w:val="lt-LT" w:eastAsia="zh-CN"/>
        </w:rPr>
        <w:t xml:space="preserve">2007 m. Portugalijoje konfiskuoti įvairūs </w:t>
      </w:r>
      <w:proofErr w:type="spellStart"/>
      <w:r w:rsidR="00A1062E" w:rsidRPr="000773AE">
        <w:rPr>
          <w:rFonts w:ascii="Times New Roman" w:eastAsia="SimSun" w:hAnsi="Times New Roman"/>
          <w:i/>
          <w:sz w:val="24"/>
          <w:szCs w:val="24"/>
          <w:lang w:val="lt-LT" w:eastAsia="zh-CN"/>
        </w:rPr>
        <w:t>Sonasol</w:t>
      </w:r>
      <w:proofErr w:type="spellEnd"/>
      <w:r w:rsidR="000773AE" w:rsidRPr="000773AE">
        <w:rPr>
          <w:rFonts w:ascii="Times New Roman" w:eastAsia="SimSun" w:hAnsi="Times New Roman"/>
          <w:i/>
          <w:sz w:val="24"/>
          <w:szCs w:val="24"/>
          <w:lang w:val="lt-LT" w:eastAsia="zh-CN"/>
        </w:rPr>
        <w:t xml:space="preserve"> </w:t>
      </w:r>
      <w:r w:rsidR="000773AE">
        <w:rPr>
          <w:rFonts w:ascii="Times New Roman" w:eastAsia="SimSun" w:hAnsi="Times New Roman"/>
          <w:sz w:val="24"/>
          <w:szCs w:val="24"/>
          <w:lang w:val="lt-LT" w:eastAsia="zh-CN"/>
        </w:rPr>
        <w:t xml:space="preserve">ir </w:t>
      </w:r>
      <w:proofErr w:type="spellStart"/>
      <w:r w:rsidR="000773AE" w:rsidRPr="000773AE">
        <w:rPr>
          <w:rFonts w:ascii="Times New Roman" w:eastAsia="SimSun" w:hAnsi="Times New Roman"/>
          <w:i/>
          <w:sz w:val="24"/>
          <w:szCs w:val="24"/>
          <w:lang w:val="lt-LT" w:eastAsia="zh-CN"/>
        </w:rPr>
        <w:t>Sonalino</w:t>
      </w:r>
      <w:proofErr w:type="spellEnd"/>
      <w:r w:rsidR="002627D1">
        <w:rPr>
          <w:rFonts w:ascii="Times New Roman" w:eastAsia="SimSun" w:hAnsi="Times New Roman"/>
          <w:sz w:val="24"/>
          <w:szCs w:val="24"/>
          <w:lang w:val="lt-LT" w:eastAsia="zh-CN"/>
        </w:rPr>
        <w:t xml:space="preserve"> prekių ženklų produktai</w:t>
      </w:r>
      <w:r w:rsidR="000773AE">
        <w:rPr>
          <w:rFonts w:ascii="Times New Roman" w:eastAsia="SimSun" w:hAnsi="Times New Roman"/>
          <w:sz w:val="24"/>
          <w:szCs w:val="24"/>
          <w:lang w:val="lt-LT" w:eastAsia="zh-CN"/>
        </w:rPr>
        <w:t xml:space="preserve"> dėl jų išorinių savybių </w:t>
      </w:r>
      <w:r w:rsidR="00072035">
        <w:rPr>
          <w:rFonts w:ascii="Times New Roman" w:eastAsia="SimSun" w:hAnsi="Times New Roman"/>
          <w:sz w:val="24"/>
          <w:szCs w:val="24"/>
          <w:lang w:val="lt-LT" w:eastAsia="zh-CN"/>
        </w:rPr>
        <w:t>panašumo į žaislus</w:t>
      </w:r>
      <w:r w:rsidR="007D35D8">
        <w:rPr>
          <w:rFonts w:ascii="Times New Roman" w:eastAsia="SimSun" w:hAnsi="Times New Roman"/>
          <w:sz w:val="24"/>
          <w:szCs w:val="24"/>
          <w:lang w:val="lt-LT" w:eastAsia="zh-CN"/>
        </w:rPr>
        <w:t xml:space="preserve"> – </w:t>
      </w:r>
      <w:r w:rsidR="00E35921">
        <w:rPr>
          <w:rFonts w:ascii="Times New Roman" w:eastAsia="SimSun" w:hAnsi="Times New Roman"/>
          <w:sz w:val="24"/>
          <w:szCs w:val="24"/>
          <w:lang w:val="lt-LT" w:eastAsia="zh-CN"/>
        </w:rPr>
        <w:t>p</w:t>
      </w:r>
      <w:r w:rsidR="00E35921" w:rsidRPr="00E35921">
        <w:rPr>
          <w:rFonts w:ascii="Times New Roman" w:eastAsia="SimSun" w:hAnsi="Times New Roman"/>
          <w:sz w:val="24"/>
          <w:szCs w:val="24"/>
          <w:lang w:val="lt-LT" w:eastAsia="zh-CN"/>
        </w:rPr>
        <w:t xml:space="preserve">lovikliai </w:t>
      </w:r>
      <w:r w:rsidR="00F73B4D">
        <w:rPr>
          <w:rFonts w:ascii="Times New Roman" w:eastAsia="SimSun" w:hAnsi="Times New Roman"/>
          <w:sz w:val="24"/>
          <w:szCs w:val="24"/>
          <w:lang w:val="lt-LT" w:eastAsia="zh-CN"/>
        </w:rPr>
        <w:t xml:space="preserve">buvo </w:t>
      </w:r>
      <w:r w:rsidR="00E35921" w:rsidRPr="00E35921">
        <w:rPr>
          <w:rFonts w:ascii="Times New Roman" w:eastAsia="SimSun" w:hAnsi="Times New Roman"/>
          <w:sz w:val="24"/>
          <w:szCs w:val="24"/>
          <w:lang w:val="lt-LT" w:eastAsia="zh-CN"/>
        </w:rPr>
        <w:t>parduodami 400 ml talpos plastikinėse raudonos spalvos lėlės formos</w:t>
      </w:r>
      <w:r w:rsidR="00E35921">
        <w:rPr>
          <w:rFonts w:ascii="Times New Roman" w:eastAsia="SimSun" w:hAnsi="Times New Roman"/>
          <w:sz w:val="24"/>
          <w:szCs w:val="24"/>
          <w:lang w:val="lt-LT" w:eastAsia="zh-CN"/>
        </w:rPr>
        <w:t xml:space="preserve"> </w:t>
      </w:r>
      <w:r w:rsidR="00E35921" w:rsidRPr="00E35921">
        <w:rPr>
          <w:rFonts w:ascii="Times New Roman" w:eastAsia="SimSun" w:hAnsi="Times New Roman"/>
          <w:sz w:val="24"/>
          <w:szCs w:val="24"/>
          <w:lang w:val="lt-LT" w:eastAsia="zh-CN"/>
        </w:rPr>
        <w:t>pakuotėse su raudo</w:t>
      </w:r>
      <w:r w:rsidR="00AB250F">
        <w:rPr>
          <w:rFonts w:ascii="Times New Roman" w:eastAsia="SimSun" w:hAnsi="Times New Roman"/>
          <w:sz w:val="24"/>
          <w:szCs w:val="24"/>
          <w:lang w:val="lt-LT" w:eastAsia="zh-CN"/>
        </w:rPr>
        <w:t>nais kepurės formos dangteliais su mėlyna viršutine dalimi</w:t>
      </w:r>
      <w:r w:rsidR="00E35921">
        <w:rPr>
          <w:rFonts w:ascii="Times New Roman" w:eastAsia="SimSun" w:hAnsi="Times New Roman"/>
          <w:sz w:val="24"/>
          <w:szCs w:val="24"/>
          <w:lang w:val="lt-LT" w:eastAsia="zh-CN"/>
        </w:rPr>
        <w:t>, o t</w:t>
      </w:r>
      <w:r w:rsidR="00E35921" w:rsidRPr="00E35921">
        <w:rPr>
          <w:rFonts w:ascii="Times New Roman" w:eastAsia="SimSun" w:hAnsi="Times New Roman"/>
          <w:sz w:val="24"/>
          <w:szCs w:val="24"/>
          <w:lang w:val="lt-LT" w:eastAsia="zh-CN"/>
        </w:rPr>
        <w:t xml:space="preserve">ualeto blokeliai supakuoti į plastiko ir kartono maišelius, </w:t>
      </w:r>
      <w:r w:rsidR="00E35921">
        <w:rPr>
          <w:rFonts w:ascii="Times New Roman" w:eastAsia="SimSun" w:hAnsi="Times New Roman"/>
          <w:sz w:val="24"/>
          <w:szCs w:val="24"/>
          <w:lang w:val="lt-LT" w:eastAsia="zh-CN"/>
        </w:rPr>
        <w:t xml:space="preserve">tamsiai ir šviesiai mėlynos spalvos skystį supylus į </w:t>
      </w:r>
      <w:r w:rsidR="00E35921" w:rsidRPr="00E35921">
        <w:rPr>
          <w:rFonts w:ascii="Times New Roman" w:eastAsia="SimSun" w:hAnsi="Times New Roman"/>
          <w:sz w:val="24"/>
          <w:szCs w:val="24"/>
          <w:lang w:val="lt-LT" w:eastAsia="zh-CN"/>
        </w:rPr>
        <w:t>60 ml talpos plastikinę lėl</w:t>
      </w:r>
      <w:r w:rsidR="00AB250F">
        <w:rPr>
          <w:rFonts w:ascii="Times New Roman" w:eastAsia="SimSun" w:hAnsi="Times New Roman"/>
          <w:sz w:val="24"/>
          <w:szCs w:val="24"/>
          <w:lang w:val="lt-LT" w:eastAsia="zh-CN"/>
        </w:rPr>
        <w:t>ę</w:t>
      </w:r>
      <w:r w:rsidR="00E35921" w:rsidRPr="00E35921">
        <w:rPr>
          <w:rFonts w:ascii="Times New Roman" w:eastAsia="SimSun" w:hAnsi="Times New Roman"/>
          <w:sz w:val="24"/>
          <w:szCs w:val="24"/>
          <w:lang w:val="lt-LT" w:eastAsia="zh-CN"/>
        </w:rPr>
        <w:t xml:space="preserve"> ar lėl</w:t>
      </w:r>
      <w:r w:rsidR="00AF5E39">
        <w:rPr>
          <w:rFonts w:ascii="Times New Roman" w:eastAsia="SimSun" w:hAnsi="Times New Roman"/>
          <w:sz w:val="24"/>
          <w:szCs w:val="24"/>
          <w:lang w:val="lt-LT" w:eastAsia="zh-CN"/>
        </w:rPr>
        <w:t>ės ir banglentės formos pakuotę</w:t>
      </w:r>
      <w:r w:rsidR="007D35D8">
        <w:rPr>
          <w:rFonts w:ascii="Times New Roman" w:eastAsia="SimSun" w:hAnsi="Times New Roman"/>
          <w:sz w:val="24"/>
          <w:szCs w:val="24"/>
          <w:lang w:val="lt-LT" w:eastAsia="zh-CN"/>
        </w:rPr>
        <w:t>. P</w:t>
      </w:r>
      <w:r w:rsidR="00072035">
        <w:rPr>
          <w:rFonts w:ascii="Times New Roman" w:eastAsia="SimSun" w:hAnsi="Times New Roman"/>
          <w:sz w:val="24"/>
          <w:szCs w:val="24"/>
          <w:lang w:val="lt-LT" w:eastAsia="zh-CN"/>
        </w:rPr>
        <w:t>rodukt</w:t>
      </w:r>
      <w:r w:rsidR="007D35D8">
        <w:rPr>
          <w:rFonts w:ascii="Times New Roman" w:eastAsia="SimSun" w:hAnsi="Times New Roman"/>
          <w:sz w:val="24"/>
          <w:szCs w:val="24"/>
          <w:lang w:val="lt-LT" w:eastAsia="zh-CN"/>
        </w:rPr>
        <w:t>ai</w:t>
      </w:r>
      <w:r w:rsidR="00072035">
        <w:rPr>
          <w:rFonts w:ascii="Times New Roman" w:eastAsia="SimSun" w:hAnsi="Times New Roman"/>
          <w:sz w:val="24"/>
          <w:szCs w:val="24"/>
          <w:lang w:val="lt-LT" w:eastAsia="zh-CN"/>
        </w:rPr>
        <w:t xml:space="preserve"> </w:t>
      </w:r>
      <w:r w:rsidR="000773AE">
        <w:rPr>
          <w:rFonts w:ascii="Times New Roman" w:eastAsia="SimSun" w:hAnsi="Times New Roman"/>
          <w:sz w:val="24"/>
          <w:szCs w:val="24"/>
          <w:lang w:val="lt-LT" w:eastAsia="zh-CN"/>
        </w:rPr>
        <w:t>pripažin</w:t>
      </w:r>
      <w:r w:rsidR="007D35D8">
        <w:rPr>
          <w:rFonts w:ascii="Times New Roman" w:eastAsia="SimSun" w:hAnsi="Times New Roman"/>
          <w:sz w:val="24"/>
          <w:szCs w:val="24"/>
          <w:lang w:val="lt-LT" w:eastAsia="zh-CN"/>
        </w:rPr>
        <w:t>ti</w:t>
      </w:r>
      <w:r w:rsidR="000773AE">
        <w:rPr>
          <w:rFonts w:ascii="Times New Roman" w:eastAsia="SimSun" w:hAnsi="Times New Roman"/>
          <w:sz w:val="24"/>
          <w:szCs w:val="24"/>
          <w:lang w:val="lt-LT" w:eastAsia="zh-CN"/>
        </w:rPr>
        <w:t xml:space="preserve"> pavojingomis imitacijomis, galinčiomis suklaidinti vartotojus, ypač mažamečius vaikus, kurie </w:t>
      </w:r>
      <w:r w:rsidR="00072035">
        <w:rPr>
          <w:rFonts w:ascii="Times New Roman" w:eastAsia="SimSun" w:hAnsi="Times New Roman"/>
          <w:sz w:val="24"/>
          <w:szCs w:val="24"/>
          <w:lang w:val="lt-LT" w:eastAsia="zh-CN"/>
        </w:rPr>
        <w:t>gali juos naudoti kitais tikslais nei šie produktai skirti ir taip sukelti rimtą pavojų savo sveikatai. Higienos ir švaros produktų platintojams nurodyta minėtuosius produktus išimti iš prekybos, o gamintojams nustatyti aiškią pakuočių diferencijavimo sistemą, siekiant iš</w:t>
      </w:r>
      <w:r w:rsidR="00CC0D9A">
        <w:rPr>
          <w:rFonts w:ascii="Times New Roman" w:eastAsia="SimSun" w:hAnsi="Times New Roman"/>
          <w:sz w:val="24"/>
          <w:szCs w:val="24"/>
          <w:lang w:val="lt-LT" w:eastAsia="zh-CN"/>
        </w:rPr>
        <w:t>vengti jų supainiojimo su žaislais ar kitais vaikams skirtais produktais</w:t>
      </w:r>
      <w:r w:rsidR="00072035">
        <w:rPr>
          <w:rFonts w:ascii="Times New Roman" w:eastAsia="SimSun" w:hAnsi="Times New Roman"/>
          <w:sz w:val="24"/>
          <w:szCs w:val="24"/>
          <w:lang w:val="lt-LT" w:eastAsia="zh-CN"/>
        </w:rPr>
        <w:t>.</w:t>
      </w:r>
    </w:p>
    <w:p w14:paraId="69A9A624" w14:textId="77777777" w:rsidR="00DF3D77" w:rsidRPr="00D00235" w:rsidRDefault="00072035" w:rsidP="00DF3D77">
      <w:pPr>
        <w:tabs>
          <w:tab w:val="left" w:pos="0"/>
        </w:tabs>
        <w:autoSpaceDE w:val="0"/>
        <w:autoSpaceDN w:val="0"/>
        <w:adjustRightInd w:val="0"/>
        <w:ind w:left="-142" w:right="191" w:firstLine="709"/>
        <w:rPr>
          <w:rFonts w:ascii="Times New Roman" w:eastAsia="Times New Roman" w:hAnsi="Times New Roman"/>
          <w:sz w:val="24"/>
          <w:szCs w:val="24"/>
          <w:lang w:val="lt-LT" w:eastAsia="lt-LT"/>
        </w:rPr>
      </w:pPr>
      <w:r>
        <w:rPr>
          <w:rFonts w:ascii="Times New Roman" w:eastAsia="SimSun" w:hAnsi="Times New Roman"/>
          <w:sz w:val="24"/>
          <w:szCs w:val="24"/>
          <w:lang w:val="lt-LT" w:eastAsia="zh-CN"/>
        </w:rPr>
        <w:t xml:space="preserve"> </w:t>
      </w:r>
      <w:r w:rsidR="00C861E2">
        <w:rPr>
          <w:rFonts w:ascii="Times New Roman" w:eastAsia="SimSun" w:hAnsi="Times New Roman"/>
          <w:sz w:val="24"/>
          <w:szCs w:val="24"/>
          <w:lang w:val="lt-LT" w:eastAsia="zh-CN"/>
        </w:rPr>
        <w:t>Ant minėtųjų produktų pakuočių buvo aiškiai nurodyta</w:t>
      </w:r>
      <w:r w:rsidR="00DF3D77">
        <w:rPr>
          <w:rFonts w:ascii="Times New Roman" w:eastAsia="SimSun" w:hAnsi="Times New Roman"/>
          <w:sz w:val="24"/>
          <w:szCs w:val="24"/>
          <w:lang w:val="lt-LT" w:eastAsia="zh-CN"/>
        </w:rPr>
        <w:t xml:space="preserve"> jų</w:t>
      </w:r>
      <w:r w:rsidR="00C861E2">
        <w:rPr>
          <w:rFonts w:ascii="Times New Roman" w:eastAsia="SimSun" w:hAnsi="Times New Roman"/>
          <w:sz w:val="24"/>
          <w:szCs w:val="24"/>
          <w:lang w:val="lt-LT" w:eastAsia="zh-CN"/>
        </w:rPr>
        <w:t xml:space="preserve"> naudojimo paskirtis, tinkamo naudojimo ir laikymo instrukcija, padariniai, kuriuos gali sukelti netinkamas naudojimas bei </w:t>
      </w:r>
      <w:r w:rsidR="00C861E2">
        <w:rPr>
          <w:rFonts w:ascii="Times New Roman" w:eastAsia="SimSun" w:hAnsi="Times New Roman"/>
          <w:sz w:val="24"/>
          <w:szCs w:val="24"/>
          <w:lang w:val="lt-LT" w:eastAsia="zh-CN"/>
        </w:rPr>
        <w:lastRenderedPageBreak/>
        <w:t>veiksmai, kurių reikia imtis vis dėlto tokiems neigiamiems padariniams</w:t>
      </w:r>
      <w:r w:rsidR="00DF3D77" w:rsidRPr="00DF3D77">
        <w:rPr>
          <w:rFonts w:ascii="Times New Roman" w:eastAsia="SimSun" w:hAnsi="Times New Roman"/>
          <w:sz w:val="24"/>
          <w:szCs w:val="24"/>
          <w:lang w:val="lt-LT" w:eastAsia="zh-CN"/>
        </w:rPr>
        <w:t xml:space="preserve"> </w:t>
      </w:r>
      <w:r w:rsidR="00DF3D77">
        <w:rPr>
          <w:rFonts w:ascii="Times New Roman" w:eastAsia="SimSun" w:hAnsi="Times New Roman"/>
          <w:sz w:val="24"/>
          <w:szCs w:val="24"/>
          <w:lang w:val="lt-LT" w:eastAsia="zh-CN"/>
        </w:rPr>
        <w:t>kilus</w:t>
      </w:r>
      <w:r w:rsidR="00C861E2">
        <w:rPr>
          <w:rFonts w:ascii="Times New Roman" w:eastAsia="SimSun" w:hAnsi="Times New Roman"/>
          <w:sz w:val="24"/>
          <w:szCs w:val="24"/>
          <w:lang w:val="lt-LT" w:eastAsia="zh-CN"/>
        </w:rPr>
        <w:t xml:space="preserve">. </w:t>
      </w:r>
      <w:r w:rsidR="008855FA">
        <w:rPr>
          <w:rFonts w:ascii="Times New Roman" w:eastAsia="SimSun" w:hAnsi="Times New Roman"/>
          <w:sz w:val="24"/>
          <w:szCs w:val="24"/>
          <w:lang w:val="lt-LT" w:eastAsia="zh-CN"/>
        </w:rPr>
        <w:t xml:space="preserve">Ant pakuotės taip pat nurodyta, jog siekiant užkirsti kelią produktų nurijimui, jų sudėtyje yra ypač karčios medžiagos </w:t>
      </w:r>
      <w:proofErr w:type="spellStart"/>
      <w:r w:rsidR="008855FA" w:rsidRPr="008855FA">
        <w:rPr>
          <w:rFonts w:ascii="Times New Roman" w:eastAsia="SimSun" w:hAnsi="Times New Roman"/>
          <w:i/>
          <w:sz w:val="24"/>
          <w:szCs w:val="24"/>
          <w:lang w:val="lt-LT" w:eastAsia="zh-CN"/>
        </w:rPr>
        <w:t>Bitrex</w:t>
      </w:r>
      <w:proofErr w:type="spellEnd"/>
      <w:r w:rsidR="008855FA">
        <w:rPr>
          <w:rFonts w:ascii="Times New Roman" w:eastAsia="SimSun" w:hAnsi="Times New Roman"/>
          <w:sz w:val="24"/>
          <w:szCs w:val="24"/>
          <w:lang w:val="lt-LT" w:eastAsia="zh-CN"/>
        </w:rPr>
        <w:t xml:space="preserve">. </w:t>
      </w:r>
      <w:r w:rsidR="002A6A9B">
        <w:rPr>
          <w:rFonts w:ascii="Times New Roman" w:eastAsia="SimSun" w:hAnsi="Times New Roman"/>
          <w:sz w:val="24"/>
          <w:szCs w:val="24"/>
          <w:lang w:val="lt-LT" w:eastAsia="zh-CN"/>
        </w:rPr>
        <w:t xml:space="preserve">Tačiau atlikus produktų rizikos vertinimą, prieita išvados, jog </w:t>
      </w:r>
      <w:r w:rsidR="00405A09">
        <w:rPr>
          <w:rFonts w:ascii="Times New Roman" w:eastAsia="SimSun" w:hAnsi="Times New Roman"/>
          <w:sz w:val="24"/>
          <w:szCs w:val="24"/>
          <w:lang w:val="lt-LT" w:eastAsia="zh-CN"/>
        </w:rPr>
        <w:t>jie</w:t>
      </w:r>
      <w:r w:rsidR="002A6A9B">
        <w:rPr>
          <w:rFonts w:ascii="Times New Roman" w:eastAsia="SimSun" w:hAnsi="Times New Roman"/>
          <w:sz w:val="24"/>
          <w:szCs w:val="24"/>
          <w:lang w:val="lt-LT" w:eastAsia="zh-CN"/>
        </w:rPr>
        <w:t xml:space="preserve"> kelia didelę susižalojimo tikimybę, yra vaikams matomoje bei pasiekiamoje vietoje bei dėl savo pakuotės pateikimo gali būti supainiojami su žaislais, todėl įvertinus šiuos faktorius yra pripažintini </w:t>
      </w:r>
      <w:r w:rsidR="00AA196F">
        <w:rPr>
          <w:rFonts w:ascii="Times New Roman" w:eastAsia="SimSun" w:hAnsi="Times New Roman"/>
          <w:sz w:val="24"/>
          <w:szCs w:val="24"/>
          <w:lang w:val="lt-LT" w:eastAsia="zh-CN"/>
        </w:rPr>
        <w:t>labai didelio rizikos laipsnio. Tai patvirtina ir byloje pa</w:t>
      </w:r>
      <w:r w:rsidR="00AA196F" w:rsidRPr="00D00235">
        <w:rPr>
          <w:rFonts w:ascii="Times New Roman" w:eastAsia="SimSun" w:hAnsi="Times New Roman"/>
          <w:sz w:val="24"/>
          <w:szCs w:val="24"/>
          <w:lang w:val="lt-LT" w:eastAsia="zh-CN"/>
        </w:rPr>
        <w:t xml:space="preserve">teikti duomenys – Portugalijoje </w:t>
      </w:r>
      <w:r w:rsidR="00EE3F2B">
        <w:rPr>
          <w:rFonts w:ascii="Times New Roman" w:eastAsia="SimSun" w:hAnsi="Times New Roman"/>
          <w:sz w:val="24"/>
          <w:szCs w:val="24"/>
          <w:lang w:val="lt-LT" w:eastAsia="zh-CN"/>
        </w:rPr>
        <w:t xml:space="preserve">didžioji dalis </w:t>
      </w:r>
      <w:r w:rsidR="00326DD0">
        <w:rPr>
          <w:rFonts w:ascii="Times New Roman" w:eastAsia="SimSun" w:hAnsi="Times New Roman"/>
          <w:sz w:val="24"/>
          <w:szCs w:val="24"/>
          <w:lang w:val="lt-LT" w:eastAsia="zh-CN"/>
        </w:rPr>
        <w:t>mažamečių vaikų</w:t>
      </w:r>
      <w:r w:rsidR="00326DD0" w:rsidRPr="00D00235">
        <w:rPr>
          <w:rFonts w:ascii="Times New Roman" w:eastAsia="SimSun" w:hAnsi="Times New Roman"/>
          <w:sz w:val="24"/>
          <w:szCs w:val="24"/>
          <w:lang w:val="lt-LT" w:eastAsia="zh-CN"/>
        </w:rPr>
        <w:t xml:space="preserve"> </w:t>
      </w:r>
      <w:r w:rsidR="00D00235" w:rsidRPr="00D00235">
        <w:rPr>
          <w:rFonts w:ascii="Times New Roman" w:eastAsia="SimSun" w:hAnsi="Times New Roman"/>
          <w:sz w:val="24"/>
          <w:szCs w:val="24"/>
          <w:lang w:val="lt-LT" w:eastAsia="zh-CN"/>
        </w:rPr>
        <w:t xml:space="preserve">vizitų pas gydytojus </w:t>
      </w:r>
      <w:r w:rsidR="00EE3F2B">
        <w:rPr>
          <w:rFonts w:ascii="Times New Roman" w:eastAsia="SimSun" w:hAnsi="Times New Roman"/>
          <w:sz w:val="24"/>
          <w:szCs w:val="24"/>
          <w:lang w:val="lt-LT" w:eastAsia="zh-CN"/>
        </w:rPr>
        <w:t xml:space="preserve">susiję </w:t>
      </w:r>
      <w:r w:rsidR="00326DD0">
        <w:rPr>
          <w:rFonts w:ascii="Times New Roman" w:eastAsia="SimSun" w:hAnsi="Times New Roman"/>
          <w:sz w:val="24"/>
          <w:szCs w:val="24"/>
          <w:lang w:val="lt-LT" w:eastAsia="zh-CN"/>
        </w:rPr>
        <w:t xml:space="preserve">būtent </w:t>
      </w:r>
      <w:r w:rsidR="00EE3F2B">
        <w:rPr>
          <w:rFonts w:ascii="Times New Roman" w:eastAsia="SimSun" w:hAnsi="Times New Roman"/>
          <w:sz w:val="24"/>
          <w:szCs w:val="24"/>
          <w:lang w:val="lt-LT" w:eastAsia="zh-CN"/>
        </w:rPr>
        <w:t>su apsinuodijimu</w:t>
      </w:r>
      <w:r w:rsidR="00D00235" w:rsidRPr="00D00235">
        <w:rPr>
          <w:rFonts w:ascii="Times New Roman" w:eastAsia="SimSun" w:hAnsi="Times New Roman"/>
          <w:sz w:val="24"/>
          <w:szCs w:val="24"/>
          <w:lang w:val="lt-LT" w:eastAsia="zh-CN"/>
        </w:rPr>
        <w:t xml:space="preserve"> nurijant kenksmingas medžiagas</w:t>
      </w:r>
      <w:r w:rsidR="00D00235">
        <w:rPr>
          <w:rFonts w:ascii="Times New Roman" w:eastAsia="SimSun" w:hAnsi="Times New Roman"/>
          <w:sz w:val="24"/>
          <w:szCs w:val="24"/>
          <w:lang w:val="en-NZ" w:eastAsia="zh-CN"/>
        </w:rPr>
        <w:t xml:space="preserve">. </w:t>
      </w:r>
    </w:p>
    <w:p w14:paraId="69A9A625" w14:textId="77777777" w:rsidR="00DC41F5" w:rsidRPr="00923FB8" w:rsidRDefault="001E7DD8" w:rsidP="00970B20">
      <w:pPr>
        <w:tabs>
          <w:tab w:val="left" w:pos="0"/>
        </w:tabs>
        <w:autoSpaceDE w:val="0"/>
        <w:autoSpaceDN w:val="0"/>
        <w:adjustRightInd w:val="0"/>
        <w:ind w:left="-142" w:right="191" w:firstLine="709"/>
        <w:rPr>
          <w:rFonts w:ascii="Times New Roman" w:eastAsia="SimSun" w:hAnsi="Times New Roman"/>
          <w:sz w:val="24"/>
          <w:szCs w:val="24"/>
          <w:lang w:val="lt-LT" w:eastAsia="zh-CN"/>
        </w:rPr>
      </w:pPr>
      <w:r w:rsidRPr="00923FB8">
        <w:rPr>
          <w:rFonts w:ascii="Times New Roman" w:eastAsia="SimSun" w:hAnsi="Times New Roman"/>
          <w:sz w:val="24"/>
          <w:szCs w:val="24"/>
          <w:lang w:val="lt-LT" w:eastAsia="zh-CN"/>
        </w:rPr>
        <w:t>Atsižvelgdamas</w:t>
      </w:r>
      <w:r w:rsidR="004201D5" w:rsidRPr="00923FB8">
        <w:rPr>
          <w:rFonts w:ascii="Times New Roman" w:eastAsia="SimSun" w:hAnsi="Times New Roman"/>
          <w:sz w:val="24"/>
          <w:szCs w:val="24"/>
          <w:lang w:val="lt-LT" w:eastAsia="zh-CN"/>
        </w:rPr>
        <w:t xml:space="preserve"> į visa tai, </w:t>
      </w:r>
      <w:r w:rsidR="00ED1A1B" w:rsidRPr="00923FB8">
        <w:rPr>
          <w:rFonts w:ascii="Times New Roman" w:eastAsia="SimSun" w:hAnsi="Times New Roman"/>
          <w:sz w:val="24"/>
          <w:szCs w:val="24"/>
          <w:lang w:val="lt-LT" w:eastAsia="zh-CN"/>
        </w:rPr>
        <w:t>Portugalijos</w:t>
      </w:r>
      <w:r w:rsidR="004201D5" w:rsidRPr="00923FB8">
        <w:rPr>
          <w:rFonts w:ascii="Times New Roman" w:eastAsia="SimSun" w:hAnsi="Times New Roman"/>
          <w:sz w:val="24"/>
          <w:szCs w:val="24"/>
          <w:lang w:val="lt-LT" w:eastAsia="zh-CN"/>
        </w:rPr>
        <w:t xml:space="preserve"> teismas nusprendė sustabdyti</w:t>
      </w:r>
      <w:r w:rsidRPr="00923FB8">
        <w:rPr>
          <w:rFonts w:ascii="Times New Roman" w:eastAsia="SimSun" w:hAnsi="Times New Roman"/>
          <w:sz w:val="24"/>
          <w:szCs w:val="24"/>
          <w:lang w:val="lt-LT" w:eastAsia="zh-CN"/>
        </w:rPr>
        <w:t xml:space="preserve"> bylos</w:t>
      </w:r>
      <w:r w:rsidR="004201D5" w:rsidRPr="00923FB8">
        <w:rPr>
          <w:rFonts w:ascii="Times New Roman" w:eastAsia="SimSun" w:hAnsi="Times New Roman"/>
          <w:sz w:val="24"/>
          <w:szCs w:val="24"/>
          <w:lang w:val="lt-LT" w:eastAsia="zh-CN"/>
        </w:rPr>
        <w:t xml:space="preserve"> </w:t>
      </w:r>
      <w:r w:rsidR="00C02998" w:rsidRPr="00923FB8">
        <w:rPr>
          <w:rFonts w:ascii="Times New Roman" w:eastAsia="SimSun" w:hAnsi="Times New Roman"/>
          <w:sz w:val="24"/>
          <w:szCs w:val="24"/>
          <w:lang w:val="lt-LT" w:eastAsia="zh-CN"/>
        </w:rPr>
        <w:t xml:space="preserve">nagrinėjamą </w:t>
      </w:r>
      <w:r w:rsidR="004201D5" w:rsidRPr="00923FB8">
        <w:rPr>
          <w:rFonts w:ascii="Times New Roman" w:eastAsia="SimSun" w:hAnsi="Times New Roman"/>
          <w:sz w:val="24"/>
          <w:szCs w:val="24"/>
          <w:lang w:val="lt-LT" w:eastAsia="zh-CN"/>
        </w:rPr>
        <w:t>ir pateikti</w:t>
      </w:r>
      <w:r w:rsidR="006D5236" w:rsidRPr="00923FB8">
        <w:rPr>
          <w:rFonts w:ascii="Times New Roman" w:eastAsia="SimSun" w:hAnsi="Times New Roman"/>
          <w:sz w:val="24"/>
          <w:szCs w:val="24"/>
          <w:lang w:val="lt-LT" w:eastAsia="zh-CN"/>
        </w:rPr>
        <w:t xml:space="preserve"> Teisingumo Teismui šiuos klausimus</w:t>
      </w:r>
      <w:r w:rsidR="004201D5" w:rsidRPr="00923FB8">
        <w:rPr>
          <w:rFonts w:ascii="Times New Roman" w:eastAsia="SimSun" w:hAnsi="Times New Roman"/>
          <w:sz w:val="24"/>
          <w:szCs w:val="24"/>
          <w:lang w:val="lt-LT" w:eastAsia="zh-CN"/>
        </w:rPr>
        <w:t>:</w:t>
      </w:r>
    </w:p>
    <w:p w14:paraId="69A9A626" w14:textId="77777777" w:rsidR="00ED1A1B" w:rsidRPr="00923FB8" w:rsidRDefault="00501B34" w:rsidP="00501B34">
      <w:pPr>
        <w:pStyle w:val="ListParagraph"/>
        <w:numPr>
          <w:ilvl w:val="0"/>
          <w:numId w:val="7"/>
        </w:numPr>
        <w:autoSpaceDE w:val="0"/>
        <w:autoSpaceDN w:val="0"/>
        <w:adjustRightInd w:val="0"/>
        <w:spacing w:line="360" w:lineRule="auto"/>
        <w:ind w:right="191"/>
        <w:jc w:val="both"/>
        <w:rPr>
          <w:lang w:eastAsia="lt-LT"/>
        </w:rPr>
      </w:pPr>
      <w:r w:rsidRPr="00501B34">
        <w:rPr>
          <w:lang w:eastAsia="lt-LT"/>
        </w:rPr>
        <w:t>Ar su Bendrijos teise, konkrečiai 2001 m. gruodžio 3 d. Europos Parlamento ir Tarybos direktyva 2001/95/EB dėl bendros gaminių saugos, Sutarties 28 ir 30 straipsniais (kurie minimi toje direktyvoje) ir 1988 m. birželio 25 d. Tarybos direktyva 87/357/EEB, suderinama Portugalijoje galiojanti tvarka, įtvirtinta 2005 m. kovo 17 d. Įstatyminiame dekrete Nr. 69/2005 ir 1987 m. gegužės 10 d. Įstatyminiame dekrete Nr. 150/90, pagal kurią draudžiama prekiauti ne tik produktais, galinčiais kelti pavojų vartotojų sveikatai ir saugumui, jeigu jie gali būti painiojami su maisto produktais, bet ir produktais, kurie dėl savo išvaizdos, įprastomis ar pagrįstai numatomomis naudojimo sąlygomis, gali būti supainiojami su kitais produktais, konkrečiai su žaislais, ir sukelti pavojų vartotojų, ypač vaikų, sveikatai ir saugumui?</w:t>
      </w:r>
    </w:p>
    <w:p w14:paraId="69A9A627" w14:textId="77777777" w:rsidR="00ED1A1B" w:rsidRPr="00923FB8" w:rsidRDefault="00C31954" w:rsidP="00C31954">
      <w:pPr>
        <w:pStyle w:val="ListParagraph"/>
        <w:numPr>
          <w:ilvl w:val="0"/>
          <w:numId w:val="7"/>
        </w:numPr>
        <w:autoSpaceDE w:val="0"/>
        <w:autoSpaceDN w:val="0"/>
        <w:adjustRightInd w:val="0"/>
        <w:spacing w:line="360" w:lineRule="auto"/>
        <w:ind w:right="191"/>
        <w:jc w:val="both"/>
        <w:rPr>
          <w:lang w:eastAsia="lt-LT"/>
        </w:rPr>
      </w:pPr>
      <w:r w:rsidRPr="00C31954">
        <w:rPr>
          <w:lang w:eastAsia="lt-LT"/>
        </w:rPr>
        <w:t>Ar Sutarties 34 ir 36 straipsnis draudžia taikyti nacionalinės teisės normą, pagal kurią nacionalinėje teritorijoje draudžiama prekiauti ne tik produktais, kurie gali būti supainioti su maisto produktais, kaip tai nustatyta minėtos direktyvos 1 straipsnio 2 dalyje, bet ir kitais produktais, dėl kurių išvaizdos vartotojai gali būti skatinami juos panaudoti kitais tikslais, nei tikroji jų paskirtis, net jeigu jie ir nėra pavojingi preparatai, kaip tai suprantama pagal 1999 m. gegužės 31 d. Europos Parlamento ir Tarybos direktyvos 1999/45/EB dėl pavojingų preparatų klasifikavimą, pakavimą ir ženklinimą reglamentuojančių valstybių narių įstatymų ir kitų teisės aktų nuostatų derinimo 2 straipsnį?</w:t>
      </w:r>
    </w:p>
    <w:p w14:paraId="69A9A628" w14:textId="77777777" w:rsidR="00970B20" w:rsidRPr="00923FB8" w:rsidRDefault="00970B20" w:rsidP="00970B20">
      <w:pPr>
        <w:pStyle w:val="ListParagraph"/>
        <w:autoSpaceDE w:val="0"/>
        <w:autoSpaceDN w:val="0"/>
        <w:adjustRightInd w:val="0"/>
        <w:spacing w:line="360" w:lineRule="auto"/>
        <w:ind w:left="567" w:right="191"/>
        <w:jc w:val="both"/>
        <w:rPr>
          <w:lang w:eastAsia="lt-LT"/>
        </w:rPr>
      </w:pPr>
    </w:p>
    <w:p w14:paraId="69A9A629" w14:textId="77777777" w:rsidR="00276209" w:rsidRDefault="00B30CAA" w:rsidP="00970B20">
      <w:pPr>
        <w:tabs>
          <w:tab w:val="left" w:pos="0"/>
        </w:tabs>
        <w:ind w:left="-142" w:right="191" w:firstLine="709"/>
        <w:rPr>
          <w:rFonts w:ascii="Times New Roman" w:hAnsi="Times New Roman"/>
          <w:b/>
          <w:sz w:val="24"/>
          <w:szCs w:val="24"/>
          <w:lang w:val="lt-LT"/>
        </w:rPr>
      </w:pPr>
      <w:r w:rsidRPr="00923FB8">
        <w:rPr>
          <w:rFonts w:ascii="Times New Roman" w:hAnsi="Times New Roman"/>
          <w:b/>
          <w:sz w:val="24"/>
          <w:szCs w:val="24"/>
          <w:lang w:val="lt-LT"/>
        </w:rPr>
        <w:tab/>
      </w:r>
    </w:p>
    <w:p w14:paraId="69A9A62A" w14:textId="77777777" w:rsidR="00276209" w:rsidRDefault="00276209">
      <w:pPr>
        <w:spacing w:line="240" w:lineRule="auto"/>
        <w:ind w:left="0" w:firstLine="0"/>
        <w:jc w:val="left"/>
        <w:rPr>
          <w:rFonts w:ascii="Times New Roman" w:hAnsi="Times New Roman"/>
          <w:b/>
          <w:sz w:val="24"/>
          <w:szCs w:val="24"/>
          <w:lang w:val="lt-LT"/>
        </w:rPr>
      </w:pPr>
      <w:r>
        <w:rPr>
          <w:rFonts w:ascii="Times New Roman" w:hAnsi="Times New Roman"/>
          <w:b/>
          <w:sz w:val="24"/>
          <w:szCs w:val="24"/>
          <w:lang w:val="lt-LT"/>
        </w:rPr>
        <w:br w:type="page"/>
      </w:r>
    </w:p>
    <w:p w14:paraId="69A9A62B" w14:textId="77777777" w:rsidR="00770854" w:rsidRPr="00923FB8" w:rsidRDefault="00A60E6F" w:rsidP="00970B20">
      <w:pPr>
        <w:tabs>
          <w:tab w:val="left" w:pos="0"/>
        </w:tabs>
        <w:ind w:left="-142" w:right="191" w:firstLine="709"/>
        <w:rPr>
          <w:rFonts w:ascii="Times New Roman" w:hAnsi="Times New Roman"/>
          <w:b/>
          <w:sz w:val="24"/>
          <w:szCs w:val="24"/>
          <w:lang w:val="lt-LT"/>
        </w:rPr>
      </w:pPr>
      <w:r w:rsidRPr="00923FB8">
        <w:rPr>
          <w:rFonts w:ascii="Times New Roman" w:hAnsi="Times New Roman"/>
          <w:b/>
          <w:sz w:val="24"/>
          <w:szCs w:val="24"/>
          <w:lang w:val="lt-LT"/>
        </w:rPr>
        <w:lastRenderedPageBreak/>
        <w:t>Bylos svarba Lietuvai ir pagrindiniai motyvai</w:t>
      </w:r>
    </w:p>
    <w:p w14:paraId="69A9A62C" w14:textId="77777777" w:rsidR="00443A75" w:rsidRDefault="00443A75" w:rsidP="00327944">
      <w:pPr>
        <w:tabs>
          <w:tab w:val="left" w:pos="0"/>
        </w:tabs>
        <w:ind w:left="-142" w:right="191" w:firstLine="709"/>
        <w:rPr>
          <w:rFonts w:ascii="Times New Roman" w:hAnsi="Times New Roman"/>
          <w:bCs/>
          <w:sz w:val="24"/>
          <w:szCs w:val="24"/>
          <w:lang w:val="lt-LT"/>
        </w:rPr>
      </w:pPr>
      <w:r>
        <w:rPr>
          <w:rFonts w:ascii="Times New Roman" w:hAnsi="Times New Roman"/>
          <w:bCs/>
          <w:sz w:val="24"/>
          <w:szCs w:val="24"/>
          <w:lang w:val="lt-LT"/>
        </w:rPr>
        <w:t xml:space="preserve">Pirmiausia, svarbu atkreipti dėmesį, jog </w:t>
      </w:r>
      <w:r w:rsidR="00CC5A2C">
        <w:rPr>
          <w:rFonts w:ascii="Times New Roman" w:hAnsi="Times New Roman"/>
          <w:bCs/>
          <w:sz w:val="24"/>
          <w:szCs w:val="24"/>
          <w:lang w:val="lt-LT"/>
        </w:rPr>
        <w:t xml:space="preserve">siekiant aukšto vartotojų </w:t>
      </w:r>
      <w:r w:rsidR="00327944">
        <w:rPr>
          <w:rFonts w:ascii="Times New Roman" w:hAnsi="Times New Roman"/>
          <w:bCs/>
          <w:sz w:val="24"/>
          <w:szCs w:val="24"/>
          <w:lang w:val="lt-LT"/>
        </w:rPr>
        <w:t xml:space="preserve">saugos ir </w:t>
      </w:r>
      <w:r w:rsidR="00CC5A2C">
        <w:rPr>
          <w:rFonts w:ascii="Times New Roman" w:hAnsi="Times New Roman"/>
          <w:bCs/>
          <w:sz w:val="24"/>
          <w:szCs w:val="24"/>
          <w:lang w:val="lt-LT"/>
        </w:rPr>
        <w:t xml:space="preserve">sveikatos apsaugos lygio, </w:t>
      </w:r>
      <w:r w:rsidR="001A3630">
        <w:rPr>
          <w:rFonts w:ascii="Times New Roman" w:hAnsi="Times New Roman"/>
          <w:bCs/>
          <w:sz w:val="24"/>
          <w:szCs w:val="24"/>
          <w:lang w:val="lt-LT"/>
        </w:rPr>
        <w:t>būtina</w:t>
      </w:r>
      <w:r w:rsidR="00CC5A2C">
        <w:rPr>
          <w:rFonts w:ascii="Times New Roman" w:hAnsi="Times New Roman"/>
          <w:bCs/>
          <w:sz w:val="24"/>
          <w:szCs w:val="24"/>
          <w:lang w:val="lt-LT"/>
        </w:rPr>
        <w:t xml:space="preserve"> </w:t>
      </w:r>
      <w:r w:rsidRPr="00443A75">
        <w:rPr>
          <w:rFonts w:ascii="Times New Roman" w:hAnsi="Times New Roman"/>
          <w:bCs/>
          <w:sz w:val="24"/>
          <w:szCs w:val="24"/>
          <w:lang w:val="lt-LT"/>
        </w:rPr>
        <w:t>užtikrinti, kad į </w:t>
      </w:r>
      <w:r w:rsidR="00CC5A2C">
        <w:rPr>
          <w:rFonts w:ascii="Times New Roman" w:hAnsi="Times New Roman"/>
          <w:bCs/>
          <w:sz w:val="24"/>
          <w:szCs w:val="24"/>
          <w:lang w:val="lt-LT"/>
        </w:rPr>
        <w:t>vidaus</w:t>
      </w:r>
      <w:r w:rsidR="007605B2">
        <w:rPr>
          <w:rFonts w:ascii="Times New Roman" w:hAnsi="Times New Roman"/>
          <w:bCs/>
          <w:sz w:val="24"/>
          <w:szCs w:val="24"/>
          <w:lang w:val="lt-LT"/>
        </w:rPr>
        <w:t>, o taip pat ir į Lietuvos,</w:t>
      </w:r>
      <w:r w:rsidR="00CC5A2C">
        <w:rPr>
          <w:rFonts w:ascii="Times New Roman" w:hAnsi="Times New Roman"/>
          <w:bCs/>
          <w:sz w:val="24"/>
          <w:szCs w:val="24"/>
          <w:lang w:val="lt-LT"/>
        </w:rPr>
        <w:t xml:space="preserve"> </w:t>
      </w:r>
      <w:r w:rsidRPr="00443A75">
        <w:rPr>
          <w:rFonts w:ascii="Times New Roman" w:hAnsi="Times New Roman"/>
          <w:bCs/>
          <w:sz w:val="24"/>
          <w:szCs w:val="24"/>
          <w:lang w:val="lt-LT"/>
        </w:rPr>
        <w:t>rinką patektų tik</w:t>
      </w:r>
      <w:r>
        <w:rPr>
          <w:rFonts w:ascii="Times New Roman" w:hAnsi="Times New Roman"/>
          <w:bCs/>
          <w:sz w:val="24"/>
          <w:szCs w:val="24"/>
          <w:lang w:val="lt-LT"/>
        </w:rPr>
        <w:t xml:space="preserve"> </w:t>
      </w:r>
      <w:r w:rsidRPr="00443A75">
        <w:rPr>
          <w:rFonts w:ascii="Times New Roman" w:hAnsi="Times New Roman"/>
          <w:bCs/>
          <w:sz w:val="24"/>
          <w:szCs w:val="24"/>
          <w:lang w:val="lt-LT"/>
        </w:rPr>
        <w:t xml:space="preserve">saugūs ir </w:t>
      </w:r>
      <w:r>
        <w:rPr>
          <w:rFonts w:ascii="Times New Roman" w:hAnsi="Times New Roman"/>
          <w:bCs/>
          <w:sz w:val="24"/>
          <w:szCs w:val="24"/>
          <w:lang w:val="lt-LT"/>
        </w:rPr>
        <w:t>nustatytus</w:t>
      </w:r>
      <w:r w:rsidRPr="00443A75">
        <w:rPr>
          <w:rFonts w:ascii="Times New Roman" w:hAnsi="Times New Roman"/>
          <w:bCs/>
          <w:sz w:val="24"/>
          <w:szCs w:val="24"/>
          <w:lang w:val="lt-LT"/>
        </w:rPr>
        <w:t xml:space="preserve"> reikalavimus atitinkantys produktai.</w:t>
      </w:r>
      <w:r>
        <w:rPr>
          <w:rFonts w:ascii="Times New Roman" w:hAnsi="Times New Roman"/>
          <w:bCs/>
          <w:sz w:val="24"/>
          <w:szCs w:val="24"/>
          <w:lang w:val="lt-LT"/>
        </w:rPr>
        <w:t xml:space="preserve"> </w:t>
      </w:r>
      <w:r w:rsidR="00681041">
        <w:rPr>
          <w:rFonts w:ascii="Times New Roman" w:hAnsi="Times New Roman"/>
          <w:bCs/>
          <w:sz w:val="24"/>
          <w:szCs w:val="24"/>
          <w:lang w:val="lt-LT"/>
        </w:rPr>
        <w:t xml:space="preserve">Būtent šį </w:t>
      </w:r>
      <w:r w:rsidRPr="00443A75">
        <w:rPr>
          <w:rFonts w:ascii="Times New Roman" w:hAnsi="Times New Roman"/>
          <w:bCs/>
          <w:sz w:val="24"/>
          <w:szCs w:val="24"/>
          <w:lang w:val="lt-LT"/>
        </w:rPr>
        <w:t>tikslą</w:t>
      </w:r>
      <w:r w:rsidR="00327944">
        <w:rPr>
          <w:rFonts w:ascii="Times New Roman" w:hAnsi="Times New Roman"/>
          <w:bCs/>
          <w:sz w:val="24"/>
          <w:szCs w:val="24"/>
          <w:lang w:val="lt-LT"/>
        </w:rPr>
        <w:t xml:space="preserve">, atsižvelgiant į tai, kai Europos Sąjungos mastu būtų sunku priimti atskirus teisės aktus </w:t>
      </w:r>
      <w:r w:rsidR="00327944" w:rsidRPr="00327944">
        <w:rPr>
          <w:rFonts w:ascii="Times New Roman" w:hAnsi="Times New Roman"/>
          <w:bCs/>
          <w:sz w:val="24"/>
          <w:szCs w:val="24"/>
          <w:lang w:val="lt-LT"/>
        </w:rPr>
        <w:t>dėl kiekvieno egzistuojančio ar galimo sukurti gaminio</w:t>
      </w:r>
      <w:r w:rsidR="00327944">
        <w:rPr>
          <w:rFonts w:ascii="Times New Roman" w:hAnsi="Times New Roman"/>
          <w:bCs/>
          <w:sz w:val="24"/>
          <w:szCs w:val="24"/>
          <w:lang w:val="lt-LT"/>
        </w:rPr>
        <w:t xml:space="preserve">, </w:t>
      </w:r>
      <w:r w:rsidR="00681041">
        <w:rPr>
          <w:rFonts w:ascii="Times New Roman" w:hAnsi="Times New Roman"/>
          <w:bCs/>
          <w:sz w:val="24"/>
          <w:szCs w:val="24"/>
          <w:lang w:val="lt-LT"/>
        </w:rPr>
        <w:t xml:space="preserve">ir įgyvendina Direktyva 2001/95/EB, nustatanti </w:t>
      </w:r>
      <w:r w:rsidRPr="00443A75">
        <w:rPr>
          <w:rFonts w:ascii="Times New Roman" w:hAnsi="Times New Roman"/>
          <w:bCs/>
          <w:sz w:val="24"/>
          <w:szCs w:val="24"/>
          <w:lang w:val="lt-LT"/>
        </w:rPr>
        <w:t>bendr</w:t>
      </w:r>
      <w:r w:rsidR="00681041">
        <w:rPr>
          <w:rFonts w:ascii="Times New Roman" w:hAnsi="Times New Roman"/>
          <w:bCs/>
          <w:sz w:val="24"/>
          <w:szCs w:val="24"/>
          <w:lang w:val="lt-LT"/>
        </w:rPr>
        <w:t>uosius gaminių saugos reikalavimus</w:t>
      </w:r>
      <w:r w:rsidR="00327944">
        <w:rPr>
          <w:rFonts w:ascii="Times New Roman" w:hAnsi="Times New Roman"/>
          <w:bCs/>
          <w:sz w:val="24"/>
          <w:szCs w:val="24"/>
          <w:lang w:val="lt-LT"/>
        </w:rPr>
        <w:t xml:space="preserve">. </w:t>
      </w:r>
      <w:r w:rsidR="00F124D7" w:rsidRPr="00F124D7">
        <w:rPr>
          <w:rFonts w:ascii="Times New Roman" w:hAnsi="Times New Roman"/>
          <w:bCs/>
          <w:sz w:val="24"/>
          <w:szCs w:val="24"/>
          <w:lang w:val="lt-LT"/>
        </w:rPr>
        <w:t>E</w:t>
      </w:r>
      <w:r w:rsidR="00F124D7">
        <w:rPr>
          <w:rFonts w:ascii="Times New Roman" w:hAnsi="Times New Roman"/>
          <w:bCs/>
          <w:sz w:val="24"/>
          <w:szCs w:val="24"/>
          <w:lang w:val="lt-LT"/>
        </w:rPr>
        <w:t xml:space="preserve">uropos </w:t>
      </w:r>
      <w:r w:rsidR="00F124D7" w:rsidRPr="00F124D7">
        <w:rPr>
          <w:rFonts w:ascii="Times New Roman" w:hAnsi="Times New Roman"/>
          <w:bCs/>
          <w:sz w:val="24"/>
          <w:szCs w:val="24"/>
          <w:lang w:val="lt-LT"/>
        </w:rPr>
        <w:t>S</w:t>
      </w:r>
      <w:r w:rsidR="00F124D7">
        <w:rPr>
          <w:rFonts w:ascii="Times New Roman" w:hAnsi="Times New Roman"/>
          <w:bCs/>
          <w:sz w:val="24"/>
          <w:szCs w:val="24"/>
          <w:lang w:val="lt-LT"/>
        </w:rPr>
        <w:t>ąjung</w:t>
      </w:r>
      <w:r w:rsidR="0081342D">
        <w:rPr>
          <w:rFonts w:ascii="Times New Roman" w:hAnsi="Times New Roman"/>
          <w:bCs/>
          <w:sz w:val="24"/>
          <w:szCs w:val="24"/>
          <w:lang w:val="lt-LT"/>
        </w:rPr>
        <w:t>os teisė</w:t>
      </w:r>
      <w:r w:rsidR="00F124D7" w:rsidRPr="00F124D7">
        <w:rPr>
          <w:rFonts w:ascii="Times New Roman" w:hAnsi="Times New Roman"/>
          <w:bCs/>
          <w:sz w:val="24"/>
          <w:szCs w:val="24"/>
          <w:lang w:val="lt-LT"/>
        </w:rPr>
        <w:t xml:space="preserve"> </w:t>
      </w:r>
      <w:r w:rsidR="0081342D">
        <w:rPr>
          <w:rFonts w:ascii="Times New Roman" w:hAnsi="Times New Roman"/>
          <w:bCs/>
          <w:sz w:val="24"/>
          <w:szCs w:val="24"/>
          <w:lang w:val="lt-LT"/>
        </w:rPr>
        <w:t>užtikrina</w:t>
      </w:r>
      <w:r w:rsidR="00F124D7" w:rsidRPr="00F124D7">
        <w:rPr>
          <w:rFonts w:ascii="Times New Roman" w:hAnsi="Times New Roman"/>
          <w:bCs/>
          <w:sz w:val="24"/>
          <w:szCs w:val="24"/>
          <w:lang w:val="lt-LT"/>
        </w:rPr>
        <w:t xml:space="preserve"> aukšto lygio var</w:t>
      </w:r>
      <w:r w:rsidR="00F60B05">
        <w:rPr>
          <w:rFonts w:ascii="Times New Roman" w:hAnsi="Times New Roman"/>
          <w:bCs/>
          <w:sz w:val="24"/>
          <w:szCs w:val="24"/>
          <w:lang w:val="lt-LT"/>
        </w:rPr>
        <w:t>totojų saug</w:t>
      </w:r>
      <w:r w:rsidR="00877969">
        <w:rPr>
          <w:rFonts w:ascii="Times New Roman" w:hAnsi="Times New Roman"/>
          <w:bCs/>
          <w:sz w:val="24"/>
          <w:szCs w:val="24"/>
          <w:lang w:val="lt-LT"/>
        </w:rPr>
        <w:t>ą</w:t>
      </w:r>
      <w:r w:rsidR="00F60B05">
        <w:rPr>
          <w:rFonts w:ascii="Times New Roman" w:hAnsi="Times New Roman"/>
          <w:bCs/>
          <w:sz w:val="24"/>
          <w:szCs w:val="24"/>
          <w:lang w:val="lt-LT"/>
        </w:rPr>
        <w:t xml:space="preserve"> daugelyje sričių – n</w:t>
      </w:r>
      <w:r w:rsidR="00F124D7" w:rsidRPr="00F124D7">
        <w:rPr>
          <w:rFonts w:ascii="Times New Roman" w:hAnsi="Times New Roman"/>
          <w:bCs/>
          <w:sz w:val="24"/>
          <w:szCs w:val="24"/>
          <w:lang w:val="lt-LT"/>
        </w:rPr>
        <w:t>ustatyti griežti saugos standartai žaislams, elektros prietaisams, kosmetikai, farmacijo</w:t>
      </w:r>
      <w:r w:rsidR="00736270">
        <w:rPr>
          <w:rFonts w:ascii="Times New Roman" w:hAnsi="Times New Roman"/>
          <w:bCs/>
          <w:sz w:val="24"/>
          <w:szCs w:val="24"/>
          <w:lang w:val="lt-LT"/>
        </w:rPr>
        <w:t xml:space="preserve">s produktams, maisto produktams ir </w:t>
      </w:r>
      <w:r w:rsidR="00967375">
        <w:rPr>
          <w:rFonts w:ascii="Times New Roman" w:hAnsi="Times New Roman"/>
          <w:bCs/>
          <w:sz w:val="24"/>
          <w:szCs w:val="24"/>
          <w:lang w:val="lt-LT"/>
        </w:rPr>
        <w:t>panašiai</w:t>
      </w:r>
      <w:r w:rsidR="00F60B05">
        <w:rPr>
          <w:rFonts w:ascii="Times New Roman" w:hAnsi="Times New Roman"/>
          <w:bCs/>
          <w:sz w:val="24"/>
          <w:szCs w:val="24"/>
          <w:lang w:val="lt-LT"/>
        </w:rPr>
        <w:t xml:space="preserve">. </w:t>
      </w:r>
      <w:r w:rsidR="00736270">
        <w:rPr>
          <w:rFonts w:ascii="Times New Roman" w:hAnsi="Times New Roman"/>
          <w:bCs/>
          <w:sz w:val="24"/>
          <w:szCs w:val="24"/>
          <w:lang w:val="lt-LT"/>
        </w:rPr>
        <w:t xml:space="preserve">Tačiau tose srityse, kuriose nėra </w:t>
      </w:r>
      <w:r w:rsidR="00736270" w:rsidRPr="00736270">
        <w:rPr>
          <w:rFonts w:ascii="Times New Roman" w:hAnsi="Times New Roman"/>
          <w:bCs/>
          <w:sz w:val="24"/>
          <w:szCs w:val="24"/>
        </w:rPr>
        <w:t xml:space="preserve">tam </w:t>
      </w:r>
      <w:r w:rsidR="00736270" w:rsidRPr="006A6F56">
        <w:rPr>
          <w:rFonts w:ascii="Times New Roman" w:hAnsi="Times New Roman"/>
          <w:bCs/>
          <w:sz w:val="24"/>
          <w:szCs w:val="24"/>
          <w:lang w:val="lt-LT"/>
        </w:rPr>
        <w:t xml:space="preserve">tikro gaminio saugą reglamentuojančių konkrečių </w:t>
      </w:r>
      <w:r w:rsidR="006A6F56">
        <w:rPr>
          <w:rFonts w:ascii="Times New Roman" w:hAnsi="Times New Roman"/>
          <w:bCs/>
          <w:sz w:val="24"/>
          <w:szCs w:val="24"/>
          <w:lang w:val="lt-LT"/>
        </w:rPr>
        <w:t>Europos Sąjungos</w:t>
      </w:r>
      <w:r w:rsidR="00736270" w:rsidRPr="006A6F56">
        <w:rPr>
          <w:rFonts w:ascii="Times New Roman" w:hAnsi="Times New Roman"/>
          <w:bCs/>
          <w:sz w:val="24"/>
          <w:szCs w:val="24"/>
          <w:lang w:val="lt-LT"/>
        </w:rPr>
        <w:t xml:space="preserve"> nuostatų, </w:t>
      </w:r>
      <w:r w:rsidR="00C15F76">
        <w:rPr>
          <w:rFonts w:ascii="Times New Roman" w:hAnsi="Times New Roman"/>
          <w:bCs/>
          <w:sz w:val="24"/>
          <w:szCs w:val="24"/>
          <w:lang w:val="lt-LT"/>
        </w:rPr>
        <w:t xml:space="preserve">valstybės narės nustato nacionalinius </w:t>
      </w:r>
      <w:r w:rsidR="00877969">
        <w:rPr>
          <w:rFonts w:ascii="Times New Roman" w:hAnsi="Times New Roman"/>
          <w:bCs/>
          <w:sz w:val="24"/>
          <w:szCs w:val="24"/>
          <w:lang w:val="lt-LT"/>
        </w:rPr>
        <w:t>reikalavimus ir taisykles</w:t>
      </w:r>
      <w:r w:rsidR="006A6F56">
        <w:rPr>
          <w:rFonts w:ascii="Times New Roman" w:hAnsi="Times New Roman"/>
          <w:bCs/>
          <w:sz w:val="24"/>
          <w:szCs w:val="24"/>
          <w:lang w:val="lt-LT"/>
        </w:rPr>
        <w:t xml:space="preserve">. Teisingumo Teismui nagrinėjamoje byloje išaiškinus, kad valstybė narė negalėjo uždrausti prekiauti pavojingais produktais, galinčiais kelti pavojų vartotojų sveikatai ir saugumui, </w:t>
      </w:r>
      <w:r w:rsidR="00F73B4D">
        <w:rPr>
          <w:rFonts w:ascii="Times New Roman" w:hAnsi="Times New Roman"/>
          <w:bCs/>
          <w:sz w:val="24"/>
          <w:szCs w:val="24"/>
          <w:lang w:val="lt-LT"/>
        </w:rPr>
        <w:t>Lietuvoje</w:t>
      </w:r>
      <w:r w:rsidR="006A6F56">
        <w:rPr>
          <w:rFonts w:ascii="Times New Roman" w:hAnsi="Times New Roman"/>
          <w:bCs/>
          <w:sz w:val="24"/>
          <w:szCs w:val="24"/>
          <w:lang w:val="lt-LT"/>
        </w:rPr>
        <w:t xml:space="preserve"> galėtų padaugėti tokių grėsmę </w:t>
      </w:r>
      <w:r w:rsidR="001C37ED">
        <w:rPr>
          <w:rFonts w:ascii="Times New Roman" w:hAnsi="Times New Roman"/>
          <w:bCs/>
          <w:sz w:val="24"/>
          <w:szCs w:val="24"/>
          <w:lang w:val="lt-LT"/>
        </w:rPr>
        <w:t>sveikatai ir s</w:t>
      </w:r>
      <w:r w:rsidR="00F73B4D">
        <w:rPr>
          <w:rFonts w:ascii="Times New Roman" w:hAnsi="Times New Roman"/>
          <w:bCs/>
          <w:sz w:val="24"/>
          <w:szCs w:val="24"/>
          <w:lang w:val="lt-LT"/>
        </w:rPr>
        <w:t>aug</w:t>
      </w:r>
      <w:r w:rsidR="005B5DFF">
        <w:rPr>
          <w:rFonts w:ascii="Times New Roman" w:hAnsi="Times New Roman"/>
          <w:bCs/>
          <w:sz w:val="24"/>
          <w:szCs w:val="24"/>
          <w:lang w:val="lt-LT"/>
        </w:rPr>
        <w:t>umui galinčių kelti gaminių. T</w:t>
      </w:r>
      <w:r w:rsidR="00F73B4D">
        <w:rPr>
          <w:rFonts w:ascii="Times New Roman" w:hAnsi="Times New Roman"/>
          <w:bCs/>
          <w:sz w:val="24"/>
          <w:szCs w:val="24"/>
          <w:lang w:val="lt-LT"/>
        </w:rPr>
        <w:t xml:space="preserve">ai, be kita ko, </w:t>
      </w:r>
      <w:r w:rsidR="00C70FB4">
        <w:rPr>
          <w:rFonts w:ascii="Times New Roman" w:hAnsi="Times New Roman"/>
          <w:bCs/>
          <w:sz w:val="24"/>
          <w:szCs w:val="24"/>
          <w:lang w:val="lt-LT"/>
        </w:rPr>
        <w:t xml:space="preserve">dar labiau </w:t>
      </w:r>
      <w:r w:rsidR="00C15F76">
        <w:rPr>
          <w:rFonts w:ascii="Times New Roman" w:hAnsi="Times New Roman"/>
          <w:bCs/>
          <w:sz w:val="24"/>
          <w:szCs w:val="24"/>
          <w:lang w:val="lt-LT"/>
        </w:rPr>
        <w:t>padidintų</w:t>
      </w:r>
      <w:r w:rsidR="00F73B4D">
        <w:rPr>
          <w:rFonts w:ascii="Times New Roman" w:hAnsi="Times New Roman"/>
          <w:bCs/>
          <w:sz w:val="24"/>
          <w:szCs w:val="24"/>
          <w:lang w:val="lt-LT"/>
        </w:rPr>
        <w:t xml:space="preserve"> vaikų apsinuodi</w:t>
      </w:r>
      <w:r w:rsidR="00C15F76">
        <w:rPr>
          <w:rFonts w:ascii="Times New Roman" w:hAnsi="Times New Roman"/>
          <w:bCs/>
          <w:sz w:val="24"/>
          <w:szCs w:val="24"/>
          <w:lang w:val="lt-LT"/>
        </w:rPr>
        <w:t xml:space="preserve">jimo </w:t>
      </w:r>
      <w:r w:rsidR="00C70FB4">
        <w:rPr>
          <w:rFonts w:ascii="Times New Roman" w:hAnsi="Times New Roman"/>
          <w:bCs/>
          <w:sz w:val="24"/>
          <w:szCs w:val="24"/>
          <w:lang w:val="lt-LT"/>
        </w:rPr>
        <w:t>minėtaisiais</w:t>
      </w:r>
      <w:r w:rsidR="00C15F76">
        <w:rPr>
          <w:rFonts w:ascii="Times New Roman" w:hAnsi="Times New Roman"/>
          <w:bCs/>
          <w:sz w:val="24"/>
          <w:szCs w:val="24"/>
          <w:lang w:val="lt-LT"/>
        </w:rPr>
        <w:t xml:space="preserve"> produktais skaičių, kuris ir šiuo metu yra pakankamai didelis – </w:t>
      </w:r>
      <w:r w:rsidR="008022CA" w:rsidRPr="008022CA">
        <w:rPr>
          <w:rFonts w:ascii="Times New Roman" w:hAnsi="Times New Roman"/>
          <w:bCs/>
          <w:sz w:val="24"/>
          <w:szCs w:val="24"/>
          <w:lang w:val="lt-LT"/>
        </w:rPr>
        <w:t>Lietuvoje per metus registruojami 59 vaikų iki 4 metų apsinuodijimai plovikliais, dėl kurių jie buvo gydomi stacionare arba ambulatoriškai</w:t>
      </w:r>
      <w:r w:rsidR="00F13C3E">
        <w:rPr>
          <w:rFonts w:ascii="Times New Roman" w:hAnsi="Times New Roman"/>
          <w:bCs/>
          <w:sz w:val="24"/>
          <w:szCs w:val="24"/>
          <w:lang w:val="lt-LT"/>
        </w:rPr>
        <w:t>.</w:t>
      </w:r>
      <w:r w:rsidR="006D6535">
        <w:rPr>
          <w:rFonts w:ascii="Times New Roman" w:hAnsi="Times New Roman"/>
          <w:bCs/>
          <w:sz w:val="24"/>
          <w:szCs w:val="24"/>
          <w:lang w:val="lt-LT"/>
        </w:rPr>
        <w:t xml:space="preserve"> </w:t>
      </w:r>
      <w:r w:rsidR="00590F49">
        <w:rPr>
          <w:rFonts w:ascii="Times New Roman" w:hAnsi="Times New Roman"/>
          <w:bCs/>
          <w:sz w:val="24"/>
          <w:szCs w:val="24"/>
          <w:lang w:val="lt-LT"/>
        </w:rPr>
        <w:t>Atitinkamai</w:t>
      </w:r>
      <w:r w:rsidR="006D6535">
        <w:rPr>
          <w:rFonts w:ascii="Times New Roman" w:hAnsi="Times New Roman"/>
          <w:bCs/>
          <w:sz w:val="24"/>
          <w:szCs w:val="24"/>
          <w:lang w:val="lt-LT"/>
        </w:rPr>
        <w:t xml:space="preserve"> Lietuvos kompetentingoms institucijoms – Nacionaliniam visuomenės sveikatos centrui ir Valstybinei vartotojų teisių apsaugos tarnybai </w:t>
      </w:r>
      <w:r w:rsidR="00B0104A">
        <w:rPr>
          <w:rFonts w:ascii="Times New Roman" w:hAnsi="Times New Roman"/>
          <w:bCs/>
          <w:sz w:val="24"/>
          <w:szCs w:val="24"/>
          <w:lang w:val="lt-LT"/>
        </w:rPr>
        <w:t>–</w:t>
      </w:r>
      <w:r w:rsidR="006D6535">
        <w:rPr>
          <w:rFonts w:ascii="Times New Roman" w:hAnsi="Times New Roman"/>
          <w:bCs/>
          <w:sz w:val="24"/>
          <w:szCs w:val="24"/>
          <w:lang w:val="lt-LT"/>
        </w:rPr>
        <w:t xml:space="preserve"> </w:t>
      </w:r>
      <w:r w:rsidR="00B0104A">
        <w:rPr>
          <w:rFonts w:ascii="Times New Roman" w:hAnsi="Times New Roman"/>
          <w:bCs/>
          <w:sz w:val="24"/>
          <w:szCs w:val="24"/>
          <w:lang w:val="lt-LT"/>
        </w:rPr>
        <w:t>būtina išlaikyti diskreciją verti</w:t>
      </w:r>
      <w:r w:rsidR="00AD318C">
        <w:rPr>
          <w:rFonts w:ascii="Times New Roman" w:hAnsi="Times New Roman"/>
          <w:bCs/>
          <w:sz w:val="24"/>
          <w:szCs w:val="24"/>
          <w:lang w:val="lt-LT"/>
        </w:rPr>
        <w:t>nant Lietuvos rinkoje platinamų</w:t>
      </w:r>
      <w:r w:rsidR="00B0104A">
        <w:rPr>
          <w:rFonts w:ascii="Times New Roman" w:hAnsi="Times New Roman"/>
          <w:bCs/>
          <w:sz w:val="24"/>
          <w:szCs w:val="24"/>
          <w:lang w:val="lt-LT"/>
        </w:rPr>
        <w:t xml:space="preserve"> produktų galimą pavojingumą žmogaus sveikatai </w:t>
      </w:r>
      <w:r w:rsidR="0026378F">
        <w:rPr>
          <w:rFonts w:ascii="Times New Roman" w:hAnsi="Times New Roman"/>
          <w:bCs/>
          <w:sz w:val="24"/>
          <w:szCs w:val="24"/>
          <w:lang w:val="lt-LT"/>
        </w:rPr>
        <w:t>ir im</w:t>
      </w:r>
      <w:r w:rsidR="00C11E77">
        <w:rPr>
          <w:rFonts w:ascii="Times New Roman" w:hAnsi="Times New Roman"/>
          <w:bCs/>
          <w:sz w:val="24"/>
          <w:szCs w:val="24"/>
          <w:lang w:val="lt-LT"/>
        </w:rPr>
        <w:t>tis</w:t>
      </w:r>
      <w:r w:rsidR="0026378F">
        <w:rPr>
          <w:rFonts w:ascii="Times New Roman" w:hAnsi="Times New Roman"/>
          <w:bCs/>
          <w:sz w:val="24"/>
          <w:szCs w:val="24"/>
          <w:lang w:val="lt-LT"/>
        </w:rPr>
        <w:t xml:space="preserve"> priemonių dėl pavojingų produktų pašalinimo iš rinkos.</w:t>
      </w:r>
      <w:r w:rsidR="00B0104A">
        <w:rPr>
          <w:rFonts w:ascii="Times New Roman" w:hAnsi="Times New Roman"/>
          <w:bCs/>
          <w:sz w:val="24"/>
          <w:szCs w:val="24"/>
          <w:lang w:val="lt-LT"/>
        </w:rPr>
        <w:t xml:space="preserve"> </w:t>
      </w:r>
    </w:p>
    <w:p w14:paraId="69A9A62D" w14:textId="77777777" w:rsidR="00551FC1" w:rsidRDefault="00B939C3" w:rsidP="00970B20">
      <w:pPr>
        <w:tabs>
          <w:tab w:val="left" w:pos="0"/>
        </w:tabs>
        <w:ind w:left="-142" w:right="191" w:firstLine="709"/>
        <w:rPr>
          <w:rFonts w:ascii="Times New Roman" w:hAnsi="Times New Roman"/>
          <w:sz w:val="24"/>
          <w:szCs w:val="24"/>
          <w:lang w:val="lt-LT"/>
        </w:rPr>
      </w:pPr>
      <w:r>
        <w:rPr>
          <w:rFonts w:ascii="Times New Roman" w:hAnsi="Times New Roman"/>
          <w:sz w:val="24"/>
          <w:szCs w:val="24"/>
          <w:lang w:val="lt-LT"/>
        </w:rPr>
        <w:t>Direktyvos 2001/95/EB 3 straipsnio 4 dalis įgalina valstybių narių kompetentingas institucijas imtis ribojančių priemonių ir drausti bendruosius saugos reikalavimus atitinkant</w:t>
      </w:r>
      <w:r w:rsidR="00476BDC">
        <w:rPr>
          <w:rFonts w:ascii="Times New Roman" w:hAnsi="Times New Roman"/>
          <w:sz w:val="24"/>
          <w:szCs w:val="24"/>
          <w:lang w:val="lt-LT"/>
        </w:rPr>
        <w:t>į</w:t>
      </w:r>
      <w:r>
        <w:rPr>
          <w:rFonts w:ascii="Times New Roman" w:hAnsi="Times New Roman"/>
          <w:sz w:val="24"/>
          <w:szCs w:val="24"/>
          <w:lang w:val="lt-LT"/>
        </w:rPr>
        <w:t xml:space="preserve"> produktą </w:t>
      </w:r>
      <w:r w:rsidR="00240E67" w:rsidRPr="001522B4">
        <w:rPr>
          <w:rFonts w:ascii="Times New Roman" w:hAnsi="Times New Roman"/>
          <w:sz w:val="24"/>
          <w:szCs w:val="24"/>
          <w:lang w:val="lt-LT"/>
        </w:rPr>
        <w:t>išleisti</w:t>
      </w:r>
      <w:r w:rsidR="00240E67">
        <w:rPr>
          <w:rFonts w:ascii="Times New Roman" w:hAnsi="Times New Roman"/>
          <w:sz w:val="24"/>
          <w:szCs w:val="24"/>
          <w:lang w:val="lt-LT"/>
        </w:rPr>
        <w:t xml:space="preserve"> </w:t>
      </w:r>
      <w:r>
        <w:rPr>
          <w:rFonts w:ascii="Times New Roman" w:hAnsi="Times New Roman"/>
          <w:sz w:val="24"/>
          <w:szCs w:val="24"/>
          <w:lang w:val="lt-LT"/>
        </w:rPr>
        <w:t xml:space="preserve">į rinką, </w:t>
      </w:r>
      <w:r w:rsidRPr="001522B4">
        <w:rPr>
          <w:rFonts w:ascii="Times New Roman" w:hAnsi="Times New Roman"/>
          <w:sz w:val="24"/>
          <w:szCs w:val="24"/>
          <w:lang w:val="lt-LT"/>
        </w:rPr>
        <w:t>reikalauti jį pašalinti ar sugrąžinti iš rinkos, jei yra įrodymų, kad, nepaisant tokios atitikties, jis yra pavojingas.</w:t>
      </w:r>
      <w:r w:rsidR="00240E67">
        <w:rPr>
          <w:rFonts w:ascii="Times New Roman" w:hAnsi="Times New Roman"/>
          <w:sz w:val="24"/>
          <w:szCs w:val="24"/>
          <w:lang w:val="lt-LT"/>
        </w:rPr>
        <w:t xml:space="preserve"> </w:t>
      </w:r>
      <w:r>
        <w:rPr>
          <w:rFonts w:ascii="Times New Roman" w:hAnsi="Times New Roman"/>
          <w:sz w:val="24"/>
          <w:szCs w:val="24"/>
          <w:lang w:val="lt-LT"/>
        </w:rPr>
        <w:t>Direktyvos 2001/95/E</w:t>
      </w:r>
      <w:r w:rsidR="005E7DE5">
        <w:rPr>
          <w:rFonts w:ascii="Times New Roman" w:hAnsi="Times New Roman"/>
          <w:sz w:val="24"/>
          <w:szCs w:val="24"/>
          <w:lang w:val="lt-LT"/>
        </w:rPr>
        <w:t>B IV skyrius įtvirtina konkrečia</w:t>
      </w:r>
      <w:r>
        <w:rPr>
          <w:rFonts w:ascii="Times New Roman" w:hAnsi="Times New Roman"/>
          <w:sz w:val="24"/>
          <w:szCs w:val="24"/>
          <w:lang w:val="lt-LT"/>
        </w:rPr>
        <w:t xml:space="preserve">s kompetentingų institucijų </w:t>
      </w:r>
      <w:r w:rsidR="005E7DE5">
        <w:rPr>
          <w:rFonts w:ascii="Times New Roman" w:hAnsi="Times New Roman"/>
          <w:sz w:val="24"/>
          <w:szCs w:val="24"/>
          <w:lang w:val="lt-LT"/>
        </w:rPr>
        <w:t>pareigas ir įgaliojimus.</w:t>
      </w:r>
      <w:r>
        <w:rPr>
          <w:rFonts w:ascii="Times New Roman" w:hAnsi="Times New Roman"/>
          <w:sz w:val="24"/>
          <w:szCs w:val="24"/>
          <w:lang w:val="lt-LT"/>
        </w:rPr>
        <w:t xml:space="preserve"> Minėtąsias nuostatas Lietuvos Respublikos nacionalinėje </w:t>
      </w:r>
      <w:r w:rsidR="00AD7E04">
        <w:rPr>
          <w:rFonts w:ascii="Times New Roman" w:hAnsi="Times New Roman"/>
          <w:sz w:val="24"/>
          <w:szCs w:val="24"/>
          <w:lang w:val="lt-LT"/>
        </w:rPr>
        <w:t xml:space="preserve">teisėje </w:t>
      </w:r>
      <w:r>
        <w:rPr>
          <w:rFonts w:ascii="Times New Roman" w:hAnsi="Times New Roman"/>
          <w:sz w:val="24"/>
          <w:szCs w:val="24"/>
          <w:lang w:val="lt-LT"/>
        </w:rPr>
        <w:t xml:space="preserve">įgyvendina </w:t>
      </w:r>
      <w:r w:rsidR="00551FC1" w:rsidRPr="00551FC1">
        <w:rPr>
          <w:rFonts w:ascii="Times New Roman" w:hAnsi="Times New Roman"/>
          <w:sz w:val="24"/>
          <w:szCs w:val="24"/>
          <w:lang w:val="lt-LT"/>
        </w:rPr>
        <w:t xml:space="preserve">Lietuvos Respublikos produktų </w:t>
      </w:r>
      <w:r w:rsidR="00305FB0">
        <w:rPr>
          <w:rFonts w:ascii="Times New Roman" w:hAnsi="Times New Roman"/>
          <w:sz w:val="24"/>
          <w:szCs w:val="24"/>
          <w:lang w:val="lt-LT"/>
        </w:rPr>
        <w:t>saugos įstatymo 14, 16, 17 str</w:t>
      </w:r>
      <w:r>
        <w:rPr>
          <w:rFonts w:ascii="Times New Roman" w:hAnsi="Times New Roman"/>
          <w:sz w:val="24"/>
          <w:szCs w:val="24"/>
          <w:lang w:val="lt-LT"/>
        </w:rPr>
        <w:t>aipsniai</w:t>
      </w:r>
      <w:r w:rsidR="00305FB0">
        <w:rPr>
          <w:rFonts w:ascii="Times New Roman" w:hAnsi="Times New Roman"/>
          <w:sz w:val="24"/>
          <w:szCs w:val="24"/>
          <w:lang w:val="lt-LT"/>
        </w:rPr>
        <w:t xml:space="preserve">, </w:t>
      </w:r>
      <w:r>
        <w:rPr>
          <w:rFonts w:ascii="Times New Roman" w:hAnsi="Times New Roman"/>
          <w:sz w:val="24"/>
          <w:szCs w:val="24"/>
          <w:lang w:val="lt-LT"/>
        </w:rPr>
        <w:t xml:space="preserve">kuriais remiantis kompetentinga institucija – Valstybinė vartotojų teisių apsaugos tarnyba – siekdama, </w:t>
      </w:r>
      <w:r w:rsidR="00551FC1" w:rsidRPr="00551FC1">
        <w:rPr>
          <w:rFonts w:ascii="Times New Roman" w:hAnsi="Times New Roman"/>
          <w:sz w:val="24"/>
          <w:szCs w:val="24"/>
          <w:lang w:val="lt-LT"/>
        </w:rPr>
        <w:t xml:space="preserve">kad </w:t>
      </w:r>
      <w:r w:rsidR="00305FB0">
        <w:rPr>
          <w:rFonts w:ascii="Times New Roman" w:hAnsi="Times New Roman"/>
          <w:sz w:val="24"/>
          <w:szCs w:val="24"/>
          <w:lang w:val="lt-LT"/>
        </w:rPr>
        <w:t xml:space="preserve">pavojingi </w:t>
      </w:r>
      <w:r w:rsidR="00551FC1" w:rsidRPr="00551FC1">
        <w:rPr>
          <w:rFonts w:ascii="Times New Roman" w:hAnsi="Times New Roman"/>
          <w:sz w:val="24"/>
          <w:szCs w:val="24"/>
          <w:lang w:val="lt-LT"/>
        </w:rPr>
        <w:t>produkta</w:t>
      </w:r>
      <w:r w:rsidR="00305FB0">
        <w:rPr>
          <w:rFonts w:ascii="Times New Roman" w:hAnsi="Times New Roman"/>
          <w:sz w:val="24"/>
          <w:szCs w:val="24"/>
          <w:lang w:val="lt-LT"/>
        </w:rPr>
        <w:t>i</w:t>
      </w:r>
      <w:r w:rsidR="00551FC1" w:rsidRPr="00551FC1">
        <w:rPr>
          <w:rFonts w:ascii="Times New Roman" w:hAnsi="Times New Roman"/>
          <w:sz w:val="24"/>
          <w:szCs w:val="24"/>
          <w:lang w:val="lt-LT"/>
        </w:rPr>
        <w:t xml:space="preserve"> nepatektų vartotojams, </w:t>
      </w:r>
      <w:r w:rsidR="00305FB0">
        <w:rPr>
          <w:rFonts w:ascii="Times New Roman" w:hAnsi="Times New Roman"/>
          <w:sz w:val="24"/>
          <w:szCs w:val="24"/>
          <w:lang w:val="lt-LT"/>
        </w:rPr>
        <w:t xml:space="preserve">gali uždrausti </w:t>
      </w:r>
      <w:r w:rsidR="00551FC1" w:rsidRPr="00551FC1">
        <w:rPr>
          <w:rFonts w:ascii="Times New Roman" w:hAnsi="Times New Roman"/>
          <w:sz w:val="24"/>
          <w:szCs w:val="24"/>
          <w:lang w:val="lt-LT"/>
        </w:rPr>
        <w:t>tiekti produktą į rinką, įpareig</w:t>
      </w:r>
      <w:r w:rsidR="00305FB0">
        <w:rPr>
          <w:rFonts w:ascii="Times New Roman" w:hAnsi="Times New Roman"/>
          <w:sz w:val="24"/>
          <w:szCs w:val="24"/>
          <w:lang w:val="lt-LT"/>
        </w:rPr>
        <w:t xml:space="preserve">oti </w:t>
      </w:r>
      <w:r w:rsidR="00551FC1" w:rsidRPr="00551FC1">
        <w:rPr>
          <w:rFonts w:ascii="Times New Roman" w:hAnsi="Times New Roman"/>
          <w:sz w:val="24"/>
          <w:szCs w:val="24"/>
          <w:lang w:val="lt-LT"/>
        </w:rPr>
        <w:t>nedelsiant pašalinti pavojingą produktą iš rinkos, įspėti vartotojus apie susijusią su pavojingu gaminiu rizik</w:t>
      </w:r>
      <w:r w:rsidR="00AD7E04">
        <w:rPr>
          <w:rFonts w:ascii="Times New Roman" w:hAnsi="Times New Roman"/>
          <w:sz w:val="24"/>
          <w:szCs w:val="24"/>
          <w:lang w:val="lt-LT"/>
        </w:rPr>
        <w:t>ą</w:t>
      </w:r>
      <w:r w:rsidR="00551FC1" w:rsidRPr="00551FC1">
        <w:rPr>
          <w:rFonts w:ascii="Times New Roman" w:hAnsi="Times New Roman"/>
          <w:sz w:val="24"/>
          <w:szCs w:val="24"/>
          <w:lang w:val="lt-LT"/>
        </w:rPr>
        <w:t xml:space="preserve">, pavojingą gaminį susigrąžinti iš vartotojų ir sunaikinti </w:t>
      </w:r>
      <w:r w:rsidR="00305FB0">
        <w:rPr>
          <w:rFonts w:ascii="Times New Roman" w:hAnsi="Times New Roman"/>
          <w:sz w:val="24"/>
          <w:szCs w:val="24"/>
          <w:lang w:val="lt-LT"/>
        </w:rPr>
        <w:t xml:space="preserve">nacionalinių </w:t>
      </w:r>
      <w:r w:rsidR="00551FC1" w:rsidRPr="00551FC1">
        <w:rPr>
          <w:rFonts w:ascii="Times New Roman" w:hAnsi="Times New Roman"/>
          <w:sz w:val="24"/>
          <w:szCs w:val="24"/>
          <w:lang w:val="lt-LT"/>
        </w:rPr>
        <w:t>teisės aktų nustatyta tvarka.</w:t>
      </w:r>
      <w:r w:rsidR="00305FB0">
        <w:rPr>
          <w:rFonts w:ascii="Times New Roman" w:hAnsi="Times New Roman"/>
          <w:sz w:val="24"/>
          <w:szCs w:val="24"/>
          <w:lang w:val="lt-LT"/>
        </w:rPr>
        <w:t xml:space="preserve"> </w:t>
      </w:r>
      <w:r w:rsidR="005E4BD7">
        <w:rPr>
          <w:rFonts w:ascii="Times New Roman" w:hAnsi="Times New Roman"/>
          <w:sz w:val="24"/>
          <w:szCs w:val="24"/>
          <w:lang w:val="lt-LT"/>
        </w:rPr>
        <w:t xml:space="preserve">Tačiau </w:t>
      </w:r>
      <w:r w:rsidR="00C003AA" w:rsidRPr="00C003AA">
        <w:rPr>
          <w:rFonts w:ascii="Times New Roman" w:hAnsi="Times New Roman"/>
          <w:sz w:val="24"/>
          <w:szCs w:val="24"/>
          <w:lang w:val="lt-LT"/>
        </w:rPr>
        <w:t>Direktyv</w:t>
      </w:r>
      <w:r w:rsidR="00C003AA">
        <w:rPr>
          <w:rFonts w:ascii="Times New Roman" w:hAnsi="Times New Roman"/>
          <w:sz w:val="24"/>
          <w:szCs w:val="24"/>
          <w:lang w:val="lt-LT"/>
        </w:rPr>
        <w:t>a</w:t>
      </w:r>
      <w:r w:rsidR="00C003AA" w:rsidRPr="00C003AA">
        <w:rPr>
          <w:rFonts w:ascii="Times New Roman" w:hAnsi="Times New Roman"/>
          <w:sz w:val="24"/>
          <w:szCs w:val="24"/>
          <w:lang w:val="lt-LT"/>
        </w:rPr>
        <w:t xml:space="preserve"> 2001/95/EB </w:t>
      </w:r>
      <w:r w:rsidR="005E4BD7">
        <w:rPr>
          <w:rFonts w:ascii="Times New Roman" w:hAnsi="Times New Roman"/>
          <w:sz w:val="24"/>
          <w:szCs w:val="24"/>
          <w:lang w:val="lt-LT"/>
        </w:rPr>
        <w:t xml:space="preserve">yra </w:t>
      </w:r>
      <w:r w:rsidR="00C003AA">
        <w:rPr>
          <w:rFonts w:ascii="Times New Roman" w:hAnsi="Times New Roman"/>
          <w:sz w:val="24"/>
          <w:szCs w:val="24"/>
          <w:lang w:val="lt-LT"/>
        </w:rPr>
        <w:t xml:space="preserve">bendro pobūdžio </w:t>
      </w:r>
      <w:r w:rsidR="00FD3B89">
        <w:rPr>
          <w:rFonts w:ascii="Times New Roman" w:hAnsi="Times New Roman"/>
          <w:sz w:val="24"/>
          <w:szCs w:val="24"/>
          <w:lang w:val="lt-LT"/>
        </w:rPr>
        <w:t>ir nei ji, nei kiti specialūs E</w:t>
      </w:r>
      <w:r w:rsidR="00DB2EE7">
        <w:rPr>
          <w:rFonts w:ascii="Times New Roman" w:hAnsi="Times New Roman"/>
          <w:sz w:val="24"/>
          <w:szCs w:val="24"/>
          <w:lang w:val="lt-LT"/>
        </w:rPr>
        <w:t xml:space="preserve">uropos </w:t>
      </w:r>
      <w:r w:rsidR="00FD3B89">
        <w:rPr>
          <w:rFonts w:ascii="Times New Roman" w:hAnsi="Times New Roman"/>
          <w:sz w:val="24"/>
          <w:szCs w:val="24"/>
          <w:lang w:val="lt-LT"/>
        </w:rPr>
        <w:t>S</w:t>
      </w:r>
      <w:r w:rsidR="00DB2EE7">
        <w:rPr>
          <w:rFonts w:ascii="Times New Roman" w:hAnsi="Times New Roman"/>
          <w:sz w:val="24"/>
          <w:szCs w:val="24"/>
          <w:lang w:val="lt-LT"/>
        </w:rPr>
        <w:t>ąjungos</w:t>
      </w:r>
      <w:r w:rsidR="00FD3B89">
        <w:rPr>
          <w:rFonts w:ascii="Times New Roman" w:hAnsi="Times New Roman"/>
          <w:sz w:val="24"/>
          <w:szCs w:val="24"/>
          <w:lang w:val="lt-LT"/>
        </w:rPr>
        <w:t xml:space="preserve"> teisės aktai nenustato, ar panašūs į žaislus buitiniai produktai gali būti ribojami dėl </w:t>
      </w:r>
      <w:r w:rsidR="00FD3B89">
        <w:rPr>
          <w:rFonts w:ascii="Times New Roman" w:hAnsi="Times New Roman"/>
          <w:sz w:val="24"/>
          <w:szCs w:val="24"/>
          <w:lang w:val="lt-LT"/>
        </w:rPr>
        <w:lastRenderedPageBreak/>
        <w:t>jų pavojingumo sveikatai.</w:t>
      </w:r>
      <w:r w:rsidR="00DB2EE7">
        <w:rPr>
          <w:rFonts w:ascii="Times New Roman" w:hAnsi="Times New Roman"/>
          <w:sz w:val="24"/>
          <w:szCs w:val="24"/>
          <w:lang w:val="lt-LT"/>
        </w:rPr>
        <w:t xml:space="preserve"> </w:t>
      </w:r>
      <w:r w:rsidR="00793E1B">
        <w:rPr>
          <w:rFonts w:ascii="Times New Roman" w:hAnsi="Times New Roman"/>
          <w:sz w:val="24"/>
          <w:szCs w:val="24"/>
          <w:lang w:val="lt-LT"/>
        </w:rPr>
        <w:t>Todėl</w:t>
      </w:r>
      <w:r w:rsidR="00C003AA">
        <w:rPr>
          <w:rFonts w:ascii="Times New Roman" w:hAnsi="Times New Roman"/>
          <w:sz w:val="24"/>
          <w:szCs w:val="24"/>
          <w:lang w:val="lt-LT"/>
        </w:rPr>
        <w:t xml:space="preserve"> kyla poreikis išsiaiškinti, ar Direktyva 2001/95/EB </w:t>
      </w:r>
      <w:r w:rsidR="00D1540E">
        <w:rPr>
          <w:rFonts w:ascii="Times New Roman" w:hAnsi="Times New Roman"/>
          <w:sz w:val="24"/>
          <w:szCs w:val="24"/>
          <w:lang w:val="lt-LT"/>
        </w:rPr>
        <w:t>įtvirtintas</w:t>
      </w:r>
      <w:r w:rsidR="00C003AA">
        <w:rPr>
          <w:rFonts w:ascii="Times New Roman" w:hAnsi="Times New Roman"/>
          <w:sz w:val="24"/>
          <w:szCs w:val="24"/>
          <w:lang w:val="lt-LT"/>
        </w:rPr>
        <w:t xml:space="preserve"> reguliavimas</w:t>
      </w:r>
      <w:r w:rsidR="00D1540E">
        <w:rPr>
          <w:rFonts w:ascii="Times New Roman" w:hAnsi="Times New Roman"/>
          <w:sz w:val="24"/>
          <w:szCs w:val="24"/>
          <w:lang w:val="lt-LT"/>
        </w:rPr>
        <w:t xml:space="preserve"> valstybėms narėms</w:t>
      </w:r>
      <w:r w:rsidR="00C003AA">
        <w:rPr>
          <w:rFonts w:ascii="Times New Roman" w:hAnsi="Times New Roman"/>
          <w:sz w:val="24"/>
          <w:szCs w:val="24"/>
          <w:lang w:val="lt-LT"/>
        </w:rPr>
        <w:t xml:space="preserve"> </w:t>
      </w:r>
      <w:r w:rsidR="00D1540E">
        <w:rPr>
          <w:rFonts w:ascii="Times New Roman" w:hAnsi="Times New Roman"/>
          <w:sz w:val="24"/>
          <w:szCs w:val="24"/>
          <w:lang w:val="lt-LT"/>
        </w:rPr>
        <w:t xml:space="preserve">leidžia </w:t>
      </w:r>
      <w:r w:rsidR="002E538C">
        <w:rPr>
          <w:rFonts w:ascii="Times New Roman" w:hAnsi="Times New Roman"/>
          <w:sz w:val="24"/>
          <w:szCs w:val="24"/>
          <w:lang w:val="lt-LT"/>
        </w:rPr>
        <w:t>drausti produktus</w:t>
      </w:r>
      <w:r w:rsidR="00D1540E">
        <w:rPr>
          <w:rFonts w:ascii="Times New Roman" w:hAnsi="Times New Roman"/>
          <w:sz w:val="24"/>
          <w:szCs w:val="24"/>
          <w:lang w:val="lt-LT"/>
        </w:rPr>
        <w:t xml:space="preserve">, kurie </w:t>
      </w:r>
      <w:r w:rsidR="00C003AA">
        <w:rPr>
          <w:rFonts w:ascii="Times New Roman" w:hAnsi="Times New Roman"/>
          <w:sz w:val="24"/>
          <w:szCs w:val="24"/>
          <w:lang w:val="lt-LT"/>
        </w:rPr>
        <w:t xml:space="preserve">laikomi pavojingais būtent dėl jų </w:t>
      </w:r>
      <w:r w:rsidR="002E538C">
        <w:rPr>
          <w:rFonts w:ascii="Times New Roman" w:hAnsi="Times New Roman"/>
          <w:sz w:val="24"/>
          <w:szCs w:val="24"/>
          <w:lang w:val="lt-LT"/>
        </w:rPr>
        <w:t>galimo supainiojimo su kitais produktais</w:t>
      </w:r>
      <w:r w:rsidR="001D3925">
        <w:rPr>
          <w:rFonts w:ascii="Times New Roman" w:hAnsi="Times New Roman"/>
          <w:sz w:val="24"/>
          <w:szCs w:val="24"/>
          <w:lang w:val="lt-LT"/>
        </w:rPr>
        <w:t xml:space="preserve">, </w:t>
      </w:r>
      <w:r w:rsidR="00D1540E">
        <w:rPr>
          <w:rFonts w:ascii="Times New Roman" w:hAnsi="Times New Roman"/>
          <w:sz w:val="24"/>
          <w:szCs w:val="24"/>
          <w:lang w:val="lt-LT"/>
        </w:rPr>
        <w:t xml:space="preserve">šiuo atveju </w:t>
      </w:r>
      <w:r w:rsidR="001D3925">
        <w:rPr>
          <w:rFonts w:ascii="Times New Roman" w:hAnsi="Times New Roman"/>
          <w:sz w:val="24"/>
          <w:szCs w:val="24"/>
          <w:lang w:val="lt-LT"/>
        </w:rPr>
        <w:t xml:space="preserve">– </w:t>
      </w:r>
      <w:r w:rsidR="002E538C">
        <w:rPr>
          <w:rFonts w:ascii="Times New Roman" w:hAnsi="Times New Roman"/>
          <w:sz w:val="24"/>
          <w:szCs w:val="24"/>
          <w:lang w:val="lt-LT"/>
        </w:rPr>
        <w:t>žaislais</w:t>
      </w:r>
      <w:r w:rsidR="00C003AA">
        <w:rPr>
          <w:rFonts w:ascii="Times New Roman" w:hAnsi="Times New Roman"/>
          <w:sz w:val="24"/>
          <w:szCs w:val="24"/>
          <w:lang w:val="lt-LT"/>
        </w:rPr>
        <w:t xml:space="preserve">. </w:t>
      </w:r>
      <w:r w:rsidR="002D3EDA">
        <w:rPr>
          <w:rFonts w:ascii="Times New Roman" w:hAnsi="Times New Roman"/>
          <w:sz w:val="24"/>
          <w:szCs w:val="24"/>
          <w:lang w:val="lt-LT"/>
        </w:rPr>
        <w:t xml:space="preserve">Tuo atveju, jei Teisingumo Teismas nagrinėjamoje byloje nuspręstų, jog </w:t>
      </w:r>
      <w:r w:rsidR="00AD7E04">
        <w:rPr>
          <w:rFonts w:ascii="Times New Roman" w:hAnsi="Times New Roman"/>
          <w:sz w:val="24"/>
          <w:szCs w:val="24"/>
          <w:lang w:val="lt-LT"/>
        </w:rPr>
        <w:t>valstybė narė</w:t>
      </w:r>
      <w:r w:rsidR="002D3EDA">
        <w:rPr>
          <w:rFonts w:ascii="Times New Roman" w:hAnsi="Times New Roman"/>
          <w:sz w:val="24"/>
          <w:szCs w:val="24"/>
          <w:lang w:val="lt-LT"/>
        </w:rPr>
        <w:t xml:space="preserve"> negalėjo imtis </w:t>
      </w:r>
      <w:r w:rsidR="00D1540E">
        <w:rPr>
          <w:rFonts w:ascii="Times New Roman" w:hAnsi="Times New Roman"/>
          <w:sz w:val="24"/>
          <w:szCs w:val="24"/>
          <w:lang w:val="lt-LT"/>
        </w:rPr>
        <w:t xml:space="preserve">minėtųjų </w:t>
      </w:r>
      <w:r w:rsidR="002D3EDA">
        <w:rPr>
          <w:rFonts w:ascii="Times New Roman" w:hAnsi="Times New Roman"/>
          <w:sz w:val="24"/>
          <w:szCs w:val="24"/>
          <w:lang w:val="lt-LT"/>
        </w:rPr>
        <w:t xml:space="preserve">priemonių, </w:t>
      </w:r>
      <w:r w:rsidR="00AD7E04">
        <w:rPr>
          <w:rFonts w:ascii="Times New Roman" w:hAnsi="Times New Roman"/>
          <w:sz w:val="24"/>
          <w:szCs w:val="24"/>
          <w:lang w:val="lt-LT"/>
        </w:rPr>
        <w:t xml:space="preserve">Lietuvoje </w:t>
      </w:r>
      <w:r w:rsidR="002D3EDA">
        <w:rPr>
          <w:rFonts w:ascii="Times New Roman" w:hAnsi="Times New Roman"/>
          <w:sz w:val="24"/>
          <w:szCs w:val="24"/>
          <w:lang w:val="lt-LT"/>
        </w:rPr>
        <w:t>kiltų poreikis keisti nusistovėjusią E</w:t>
      </w:r>
      <w:r w:rsidR="006A0AE2">
        <w:rPr>
          <w:rFonts w:ascii="Times New Roman" w:hAnsi="Times New Roman"/>
          <w:sz w:val="24"/>
          <w:szCs w:val="24"/>
          <w:lang w:val="lt-LT"/>
        </w:rPr>
        <w:t xml:space="preserve">uropos </w:t>
      </w:r>
      <w:r w:rsidR="002D3EDA">
        <w:rPr>
          <w:rFonts w:ascii="Times New Roman" w:hAnsi="Times New Roman"/>
          <w:sz w:val="24"/>
          <w:szCs w:val="24"/>
          <w:lang w:val="lt-LT"/>
        </w:rPr>
        <w:t>S</w:t>
      </w:r>
      <w:r w:rsidR="006A0AE2">
        <w:rPr>
          <w:rFonts w:ascii="Times New Roman" w:hAnsi="Times New Roman"/>
          <w:sz w:val="24"/>
          <w:szCs w:val="24"/>
          <w:lang w:val="lt-LT"/>
        </w:rPr>
        <w:t>ąjungos</w:t>
      </w:r>
      <w:r w:rsidR="00763C1B">
        <w:rPr>
          <w:rFonts w:ascii="Times New Roman" w:hAnsi="Times New Roman"/>
          <w:sz w:val="24"/>
          <w:szCs w:val="24"/>
          <w:lang w:val="lt-LT"/>
        </w:rPr>
        <w:t xml:space="preserve"> teisės aktus</w:t>
      </w:r>
      <w:r w:rsidR="002D3EDA">
        <w:rPr>
          <w:rFonts w:ascii="Times New Roman" w:hAnsi="Times New Roman"/>
          <w:sz w:val="24"/>
          <w:szCs w:val="24"/>
          <w:lang w:val="lt-LT"/>
        </w:rPr>
        <w:t xml:space="preserve"> įgyvendinančių nacionalinių teisės aktų taikymo praktiką. </w:t>
      </w:r>
    </w:p>
    <w:p w14:paraId="69A9A62E" w14:textId="77777777" w:rsidR="00EA620B" w:rsidRDefault="003A2B4B" w:rsidP="00DD5F1B">
      <w:pPr>
        <w:tabs>
          <w:tab w:val="left" w:pos="0"/>
        </w:tabs>
        <w:ind w:left="-142" w:right="191" w:firstLine="709"/>
        <w:rPr>
          <w:rFonts w:ascii="Times New Roman" w:hAnsi="Times New Roman"/>
          <w:sz w:val="24"/>
          <w:szCs w:val="24"/>
          <w:lang w:val="lt-LT"/>
        </w:rPr>
      </w:pPr>
      <w:r>
        <w:rPr>
          <w:rFonts w:ascii="Times New Roman" w:hAnsi="Times New Roman"/>
          <w:sz w:val="24"/>
          <w:szCs w:val="24"/>
          <w:lang w:val="lt-LT"/>
        </w:rPr>
        <w:t xml:space="preserve">Lietuvos Respublikos Vyriausybė, siekdama </w:t>
      </w:r>
      <w:r w:rsidRPr="00E2149B">
        <w:rPr>
          <w:rFonts w:ascii="Times New Roman" w:hAnsi="Times New Roman"/>
          <w:sz w:val="24"/>
          <w:szCs w:val="24"/>
          <w:lang w:val="lt-LT"/>
        </w:rPr>
        <w:t>tobulinti vartotojų teisių apsaugos sistemos veikimą</w:t>
      </w:r>
      <w:r>
        <w:rPr>
          <w:rFonts w:ascii="Times New Roman" w:hAnsi="Times New Roman"/>
          <w:sz w:val="24"/>
          <w:szCs w:val="24"/>
          <w:lang w:val="lt-LT"/>
        </w:rPr>
        <w:t>,</w:t>
      </w:r>
      <w:r w:rsidRPr="00E2149B">
        <w:rPr>
          <w:rFonts w:ascii="Times New Roman" w:hAnsi="Times New Roman"/>
          <w:sz w:val="24"/>
          <w:szCs w:val="24"/>
          <w:lang w:val="lt-LT"/>
        </w:rPr>
        <w:t xml:space="preserve"> </w:t>
      </w:r>
      <w:r w:rsidR="00E2149B" w:rsidRPr="00E2149B">
        <w:rPr>
          <w:rFonts w:ascii="Times New Roman" w:hAnsi="Times New Roman"/>
          <w:sz w:val="24"/>
          <w:szCs w:val="24"/>
          <w:lang w:val="lt-LT"/>
        </w:rPr>
        <w:t>2015 m. kovo 18 d. nutarimu Nr. 281</w:t>
      </w:r>
      <w:r w:rsidR="00E2149B">
        <w:rPr>
          <w:rFonts w:ascii="Times New Roman" w:hAnsi="Times New Roman"/>
          <w:sz w:val="24"/>
          <w:szCs w:val="24"/>
          <w:lang w:val="lt-LT"/>
        </w:rPr>
        <w:t xml:space="preserve"> patvirtino </w:t>
      </w:r>
      <w:r w:rsidR="00E2149B" w:rsidRPr="00E2149B">
        <w:rPr>
          <w:rFonts w:ascii="Times New Roman" w:hAnsi="Times New Roman"/>
          <w:sz w:val="24"/>
          <w:szCs w:val="24"/>
          <w:lang w:val="lt-LT"/>
        </w:rPr>
        <w:t>Valstybinę vartotojų teisių apsaugos 2015–2018 metų strategiją</w:t>
      </w:r>
      <w:r w:rsidR="00E2149B">
        <w:rPr>
          <w:rFonts w:ascii="Times New Roman" w:hAnsi="Times New Roman"/>
          <w:sz w:val="24"/>
          <w:szCs w:val="24"/>
          <w:lang w:val="lt-LT"/>
        </w:rPr>
        <w:t>, kurio</w:t>
      </w:r>
      <w:r>
        <w:rPr>
          <w:rFonts w:ascii="Times New Roman" w:hAnsi="Times New Roman"/>
          <w:sz w:val="24"/>
          <w:szCs w:val="24"/>
          <w:lang w:val="lt-LT"/>
        </w:rPr>
        <w:t>s</w:t>
      </w:r>
      <w:r w:rsidR="00E2149B">
        <w:rPr>
          <w:rFonts w:ascii="Times New Roman" w:hAnsi="Times New Roman"/>
          <w:sz w:val="24"/>
          <w:szCs w:val="24"/>
          <w:lang w:val="lt-LT"/>
        </w:rPr>
        <w:t xml:space="preserve"> vienas iš </w:t>
      </w:r>
      <w:r w:rsidR="00471E2A">
        <w:rPr>
          <w:rFonts w:ascii="Times New Roman" w:hAnsi="Times New Roman"/>
          <w:sz w:val="24"/>
          <w:szCs w:val="24"/>
          <w:lang w:val="lt-LT"/>
        </w:rPr>
        <w:t>uždavinių</w:t>
      </w:r>
      <w:r>
        <w:rPr>
          <w:rFonts w:ascii="Times New Roman" w:hAnsi="Times New Roman"/>
          <w:sz w:val="24"/>
          <w:szCs w:val="24"/>
          <w:lang w:val="lt-LT"/>
        </w:rPr>
        <w:t xml:space="preserve"> – </w:t>
      </w:r>
      <w:r w:rsidR="00E2149B" w:rsidRPr="00E2149B">
        <w:rPr>
          <w:rFonts w:ascii="Times New Roman" w:hAnsi="Times New Roman"/>
          <w:sz w:val="24"/>
          <w:szCs w:val="24"/>
          <w:lang w:val="lt-LT"/>
        </w:rPr>
        <w:t xml:space="preserve">koordinuoti rinkos priežiūros institucijų veiksmus, nustatyti ir </w:t>
      </w:r>
      <w:r w:rsidR="00A06E7D">
        <w:rPr>
          <w:rFonts w:ascii="Times New Roman" w:hAnsi="Times New Roman"/>
          <w:sz w:val="24"/>
          <w:szCs w:val="24"/>
          <w:lang w:val="lt-LT"/>
        </w:rPr>
        <w:t>t</w:t>
      </w:r>
      <w:r w:rsidR="00E2149B" w:rsidRPr="00E2149B">
        <w:rPr>
          <w:rFonts w:ascii="Times New Roman" w:hAnsi="Times New Roman"/>
          <w:sz w:val="24"/>
          <w:szCs w:val="24"/>
          <w:lang w:val="lt-LT"/>
        </w:rPr>
        <w:t>obulinti tam tikrų varto</w:t>
      </w:r>
      <w:r w:rsidR="00A06E7D">
        <w:rPr>
          <w:rFonts w:ascii="Times New Roman" w:hAnsi="Times New Roman"/>
          <w:sz w:val="24"/>
          <w:szCs w:val="24"/>
          <w:lang w:val="lt-LT"/>
        </w:rPr>
        <w:t>j</w:t>
      </w:r>
      <w:r>
        <w:rPr>
          <w:rFonts w:ascii="Times New Roman" w:hAnsi="Times New Roman"/>
          <w:sz w:val="24"/>
          <w:szCs w:val="24"/>
          <w:lang w:val="lt-LT"/>
        </w:rPr>
        <w:t xml:space="preserve">imo sričių teisinį reguliavimą ir, </w:t>
      </w:r>
      <w:r w:rsidR="00A06E7D">
        <w:rPr>
          <w:rFonts w:ascii="Times New Roman" w:hAnsi="Times New Roman"/>
          <w:sz w:val="24"/>
          <w:szCs w:val="24"/>
          <w:lang w:val="lt-LT"/>
        </w:rPr>
        <w:t xml:space="preserve">be kita ko, </w:t>
      </w:r>
      <w:r w:rsidR="00A06E7D" w:rsidRPr="00A06E7D">
        <w:rPr>
          <w:rFonts w:ascii="Times New Roman" w:hAnsi="Times New Roman"/>
          <w:sz w:val="24"/>
          <w:szCs w:val="24"/>
          <w:lang w:val="lt-LT"/>
        </w:rPr>
        <w:t>persvarstyti Lietuvos Respublikos produktų saugos įstatymo nuostatas</w:t>
      </w:r>
      <w:r w:rsidR="00A06E7D">
        <w:rPr>
          <w:rFonts w:ascii="Times New Roman" w:hAnsi="Times New Roman"/>
          <w:sz w:val="24"/>
          <w:szCs w:val="24"/>
          <w:lang w:val="lt-LT"/>
        </w:rPr>
        <w:t xml:space="preserve">, </w:t>
      </w:r>
      <w:r w:rsidR="00471E2A">
        <w:rPr>
          <w:rFonts w:ascii="Times New Roman" w:hAnsi="Times New Roman"/>
          <w:sz w:val="24"/>
          <w:szCs w:val="24"/>
          <w:lang w:val="lt-LT"/>
        </w:rPr>
        <w:t>didinant</w:t>
      </w:r>
      <w:r w:rsidR="00A06E7D" w:rsidRPr="00A06E7D">
        <w:rPr>
          <w:rFonts w:ascii="Times New Roman" w:hAnsi="Times New Roman"/>
          <w:sz w:val="24"/>
          <w:szCs w:val="24"/>
          <w:lang w:val="lt-LT"/>
        </w:rPr>
        <w:t xml:space="preserve"> rinkos priežiūros veiksmingumą, kiek</w:t>
      </w:r>
      <w:r w:rsidR="00A06E7D">
        <w:rPr>
          <w:rFonts w:ascii="Times New Roman" w:hAnsi="Times New Roman"/>
          <w:sz w:val="24"/>
          <w:szCs w:val="24"/>
          <w:lang w:val="lt-LT"/>
        </w:rPr>
        <w:t xml:space="preserve"> tai susiję su produktų sauga. </w:t>
      </w:r>
      <w:r w:rsidR="00F73734">
        <w:rPr>
          <w:rFonts w:ascii="Times New Roman" w:hAnsi="Times New Roman"/>
          <w:sz w:val="24"/>
          <w:szCs w:val="24"/>
          <w:lang w:val="lt-LT"/>
        </w:rPr>
        <w:t>2017 m. k</w:t>
      </w:r>
      <w:r w:rsidR="00F73734" w:rsidRPr="00A06E7D">
        <w:rPr>
          <w:rFonts w:ascii="Times New Roman" w:hAnsi="Times New Roman"/>
          <w:sz w:val="24"/>
          <w:szCs w:val="24"/>
          <w:lang w:val="lt-LT"/>
        </w:rPr>
        <w:t>ovo 13 d.</w:t>
      </w:r>
      <w:r w:rsidR="00F73734">
        <w:rPr>
          <w:rFonts w:ascii="Times New Roman" w:hAnsi="Times New Roman"/>
          <w:sz w:val="24"/>
          <w:szCs w:val="24"/>
          <w:lang w:val="lt-LT"/>
        </w:rPr>
        <w:t xml:space="preserve"> </w:t>
      </w:r>
      <w:r w:rsidR="00F73734" w:rsidRPr="00A06E7D">
        <w:rPr>
          <w:rFonts w:ascii="Times New Roman" w:hAnsi="Times New Roman"/>
          <w:sz w:val="24"/>
          <w:szCs w:val="24"/>
          <w:lang w:val="lt-LT"/>
        </w:rPr>
        <w:t xml:space="preserve">nutarimu Nr. 167 </w:t>
      </w:r>
      <w:r w:rsidR="00F73734">
        <w:rPr>
          <w:rFonts w:ascii="Times New Roman" w:hAnsi="Times New Roman"/>
          <w:sz w:val="24"/>
          <w:szCs w:val="24"/>
          <w:lang w:val="lt-LT"/>
        </w:rPr>
        <w:t xml:space="preserve">patvirtintas </w:t>
      </w:r>
      <w:r w:rsidR="00A06E7D" w:rsidRPr="00A06E7D">
        <w:rPr>
          <w:rFonts w:ascii="Times New Roman" w:hAnsi="Times New Roman"/>
          <w:sz w:val="24"/>
          <w:szCs w:val="24"/>
          <w:lang w:val="lt-LT"/>
        </w:rPr>
        <w:t>Vyriausy</w:t>
      </w:r>
      <w:r w:rsidR="00F73734">
        <w:rPr>
          <w:rFonts w:ascii="Times New Roman" w:hAnsi="Times New Roman"/>
          <w:sz w:val="24"/>
          <w:szCs w:val="24"/>
          <w:lang w:val="lt-LT"/>
        </w:rPr>
        <w:t>bės programos įgyvendinimo planas</w:t>
      </w:r>
      <w:r w:rsidR="00A06E7D" w:rsidRPr="00A06E7D">
        <w:rPr>
          <w:rFonts w:ascii="Times New Roman" w:hAnsi="Times New Roman"/>
          <w:sz w:val="24"/>
          <w:szCs w:val="24"/>
          <w:lang w:val="lt-LT"/>
        </w:rPr>
        <w:t xml:space="preserve">, </w:t>
      </w:r>
      <w:r w:rsidR="00F73734">
        <w:rPr>
          <w:rFonts w:ascii="Times New Roman" w:hAnsi="Times New Roman"/>
          <w:sz w:val="24"/>
          <w:szCs w:val="24"/>
          <w:lang w:val="lt-LT"/>
        </w:rPr>
        <w:t>kurio viena iš priemonių – p</w:t>
      </w:r>
      <w:r w:rsidR="00A06E7D" w:rsidRPr="00A06E7D">
        <w:rPr>
          <w:rFonts w:ascii="Times New Roman" w:hAnsi="Times New Roman"/>
          <w:sz w:val="24"/>
          <w:szCs w:val="24"/>
          <w:lang w:val="lt-LT"/>
        </w:rPr>
        <w:t>roduktų saugos įstatymo pakeitimų parengimas ir priėmimas</w:t>
      </w:r>
      <w:r w:rsidR="009E1155">
        <w:rPr>
          <w:rFonts w:ascii="Times New Roman" w:hAnsi="Times New Roman"/>
          <w:sz w:val="24"/>
          <w:szCs w:val="24"/>
          <w:lang w:val="lt-LT"/>
        </w:rPr>
        <w:t>,</w:t>
      </w:r>
      <w:r w:rsidR="00A06E7D" w:rsidRPr="00A06E7D">
        <w:rPr>
          <w:rFonts w:ascii="Times New Roman" w:hAnsi="Times New Roman"/>
          <w:sz w:val="24"/>
          <w:szCs w:val="24"/>
          <w:lang w:val="lt-LT"/>
        </w:rPr>
        <w:t xml:space="preserve"> siekiant sukurti aiškią produktų saugos reikalavimų ir j</w:t>
      </w:r>
      <w:r w:rsidR="00F73734">
        <w:rPr>
          <w:rFonts w:ascii="Times New Roman" w:hAnsi="Times New Roman"/>
          <w:sz w:val="24"/>
          <w:szCs w:val="24"/>
          <w:lang w:val="lt-LT"/>
        </w:rPr>
        <w:t>ų laikymosi priežiūros sistemą</w:t>
      </w:r>
      <w:r w:rsidR="009E1155">
        <w:rPr>
          <w:rFonts w:ascii="Times New Roman" w:hAnsi="Times New Roman"/>
          <w:sz w:val="24"/>
          <w:szCs w:val="24"/>
          <w:lang w:val="lt-LT"/>
        </w:rPr>
        <w:t>,</w:t>
      </w:r>
      <w:r w:rsidR="00F73734">
        <w:rPr>
          <w:rFonts w:ascii="Times New Roman" w:hAnsi="Times New Roman"/>
          <w:sz w:val="24"/>
          <w:szCs w:val="24"/>
          <w:lang w:val="lt-LT"/>
        </w:rPr>
        <w:t xml:space="preserve"> bei </w:t>
      </w:r>
      <w:r w:rsidR="00A06E7D" w:rsidRPr="00A06E7D">
        <w:rPr>
          <w:rFonts w:ascii="Times New Roman" w:hAnsi="Times New Roman"/>
          <w:sz w:val="24"/>
          <w:szCs w:val="24"/>
          <w:lang w:val="lt-LT"/>
        </w:rPr>
        <w:t>sustiprinti rinkos pri</w:t>
      </w:r>
      <w:r w:rsidR="00F73734">
        <w:rPr>
          <w:rFonts w:ascii="Times New Roman" w:hAnsi="Times New Roman"/>
          <w:sz w:val="24"/>
          <w:szCs w:val="24"/>
          <w:lang w:val="lt-LT"/>
        </w:rPr>
        <w:t xml:space="preserve">ežiūros institucijų įgaliojimus. </w:t>
      </w:r>
      <w:r w:rsidR="000A4905">
        <w:rPr>
          <w:rFonts w:ascii="Times New Roman" w:hAnsi="Times New Roman"/>
          <w:sz w:val="24"/>
          <w:szCs w:val="24"/>
          <w:lang w:val="lt-LT"/>
        </w:rPr>
        <w:t xml:space="preserve">Taigi būsimas Teisingumo Teismo sprendimas gali turėti poveikį vykdomai Lietuvos nacionalinei politikai </w:t>
      </w:r>
      <w:r w:rsidR="00A9410E">
        <w:rPr>
          <w:rFonts w:ascii="Times New Roman" w:hAnsi="Times New Roman"/>
          <w:sz w:val="24"/>
          <w:szCs w:val="24"/>
          <w:lang w:val="lt-LT"/>
        </w:rPr>
        <w:t>– nusprendus, jog Portugalijos kompetentinga institucija negalėjo imtis nagrinėjamoje byloje aptariamų rinkos ribojimo priemonių, galėtų kilti abejonių ir dėl Lietuvos rinkos priežiūros institucijų įgaliojimų</w:t>
      </w:r>
      <w:r w:rsidR="00E840F4">
        <w:rPr>
          <w:rFonts w:ascii="Times New Roman" w:hAnsi="Times New Roman"/>
          <w:sz w:val="24"/>
          <w:szCs w:val="24"/>
          <w:lang w:val="lt-LT"/>
        </w:rPr>
        <w:t xml:space="preserve">, o tai neatitiktų </w:t>
      </w:r>
      <w:r w:rsidR="009E1155">
        <w:rPr>
          <w:rFonts w:ascii="Times New Roman" w:hAnsi="Times New Roman"/>
          <w:sz w:val="24"/>
          <w:szCs w:val="24"/>
          <w:lang w:val="lt-LT"/>
        </w:rPr>
        <w:t xml:space="preserve">Lietuvoje </w:t>
      </w:r>
      <w:r w:rsidR="00E840F4">
        <w:rPr>
          <w:rFonts w:ascii="Times New Roman" w:hAnsi="Times New Roman"/>
          <w:sz w:val="24"/>
          <w:szCs w:val="24"/>
          <w:lang w:val="lt-LT"/>
        </w:rPr>
        <w:t>vykdomos vartotojų teisių apsaugos tobulinimo programos</w:t>
      </w:r>
      <w:r w:rsidR="00A9410E">
        <w:rPr>
          <w:rFonts w:ascii="Times New Roman" w:hAnsi="Times New Roman"/>
          <w:sz w:val="24"/>
          <w:szCs w:val="24"/>
          <w:lang w:val="lt-LT"/>
        </w:rPr>
        <w:t xml:space="preserve">. </w:t>
      </w:r>
    </w:p>
    <w:p w14:paraId="69A9A62F" w14:textId="77777777" w:rsidR="00AA5159" w:rsidRDefault="00AA5159" w:rsidP="00AA5159">
      <w:pPr>
        <w:tabs>
          <w:tab w:val="left" w:pos="0"/>
        </w:tabs>
        <w:ind w:left="-142" w:right="191" w:firstLine="709"/>
        <w:rPr>
          <w:rFonts w:ascii="Times New Roman" w:hAnsi="Times New Roman"/>
          <w:sz w:val="24"/>
          <w:szCs w:val="24"/>
          <w:lang w:val="lt-LT"/>
        </w:rPr>
      </w:pPr>
      <w:r>
        <w:rPr>
          <w:rFonts w:ascii="Times New Roman" w:hAnsi="Times New Roman"/>
          <w:bCs/>
          <w:sz w:val="24"/>
          <w:szCs w:val="24"/>
          <w:lang w:val="lt-LT"/>
        </w:rPr>
        <w:t>Galiausiai, nagrinėjama byla įvertinta r</w:t>
      </w:r>
      <w:r w:rsidRPr="00923FB8">
        <w:rPr>
          <w:rFonts w:ascii="Times New Roman" w:hAnsi="Times New Roman"/>
          <w:bCs/>
          <w:sz w:val="24"/>
          <w:szCs w:val="24"/>
          <w:lang w:val="lt-LT"/>
        </w:rPr>
        <w:t>emiantis Pavyzdiniu E</w:t>
      </w:r>
      <w:r>
        <w:rPr>
          <w:rFonts w:ascii="Times New Roman" w:hAnsi="Times New Roman"/>
          <w:bCs/>
          <w:sz w:val="24"/>
          <w:szCs w:val="24"/>
          <w:lang w:val="lt-LT"/>
        </w:rPr>
        <w:t xml:space="preserve">uropos </w:t>
      </w:r>
      <w:r w:rsidRPr="00923FB8">
        <w:rPr>
          <w:rFonts w:ascii="Times New Roman" w:hAnsi="Times New Roman"/>
          <w:bCs/>
          <w:sz w:val="24"/>
          <w:szCs w:val="24"/>
          <w:lang w:val="lt-LT"/>
        </w:rPr>
        <w:t>S</w:t>
      </w:r>
      <w:r>
        <w:rPr>
          <w:rFonts w:ascii="Times New Roman" w:hAnsi="Times New Roman"/>
          <w:bCs/>
          <w:sz w:val="24"/>
          <w:szCs w:val="24"/>
          <w:lang w:val="lt-LT"/>
        </w:rPr>
        <w:t>ąjungos</w:t>
      </w:r>
      <w:r w:rsidRPr="00923FB8">
        <w:rPr>
          <w:rFonts w:ascii="Times New Roman" w:hAnsi="Times New Roman"/>
          <w:bCs/>
          <w:sz w:val="24"/>
          <w:szCs w:val="24"/>
          <w:lang w:val="lt-LT"/>
        </w:rPr>
        <w:t xml:space="preserve"> Teisingumo Teisme svarstomų bylų svarbos Lietuvai nustatymo kriterijų ir Lietuvos Respublikos pozicijos formulavimo gairių sąrašu</w:t>
      </w:r>
      <w:r w:rsidRPr="00923FB8">
        <w:rPr>
          <w:rFonts w:ascii="Times New Roman" w:hAnsi="Times New Roman"/>
          <w:sz w:val="24"/>
          <w:szCs w:val="24"/>
          <w:lang w:val="lt-LT"/>
        </w:rPr>
        <w:t>, patvirtintu Vyriausybės E</w:t>
      </w:r>
      <w:r>
        <w:rPr>
          <w:rFonts w:ascii="Times New Roman" w:hAnsi="Times New Roman"/>
          <w:sz w:val="24"/>
          <w:szCs w:val="24"/>
          <w:lang w:val="lt-LT"/>
        </w:rPr>
        <w:t xml:space="preserve">uropos </w:t>
      </w:r>
      <w:r w:rsidRPr="00923FB8">
        <w:rPr>
          <w:rFonts w:ascii="Times New Roman" w:hAnsi="Times New Roman"/>
          <w:sz w:val="24"/>
          <w:szCs w:val="24"/>
          <w:lang w:val="lt-LT"/>
        </w:rPr>
        <w:t>S</w:t>
      </w:r>
      <w:r>
        <w:rPr>
          <w:rFonts w:ascii="Times New Roman" w:hAnsi="Times New Roman"/>
          <w:sz w:val="24"/>
          <w:szCs w:val="24"/>
          <w:lang w:val="lt-LT"/>
        </w:rPr>
        <w:t>ąjungos</w:t>
      </w:r>
      <w:r w:rsidRPr="00923FB8">
        <w:rPr>
          <w:rFonts w:ascii="Times New Roman" w:hAnsi="Times New Roman"/>
          <w:sz w:val="24"/>
          <w:szCs w:val="24"/>
          <w:lang w:val="lt-LT"/>
        </w:rPr>
        <w:t> komisijos 2016</w:t>
      </w:r>
      <w:r w:rsidR="00ED0AAD">
        <w:rPr>
          <w:rFonts w:ascii="Times New Roman" w:hAnsi="Times New Roman"/>
          <w:sz w:val="24"/>
          <w:szCs w:val="24"/>
          <w:lang w:val="lt-LT"/>
        </w:rPr>
        <w:t> </w:t>
      </w:r>
      <w:r w:rsidRPr="00923FB8">
        <w:rPr>
          <w:rFonts w:ascii="Times New Roman" w:hAnsi="Times New Roman"/>
          <w:sz w:val="24"/>
          <w:szCs w:val="24"/>
          <w:lang w:val="lt-LT"/>
        </w:rPr>
        <w:t>m.</w:t>
      </w:r>
      <w:r w:rsidR="00ED0AAD">
        <w:rPr>
          <w:rFonts w:ascii="Times New Roman" w:hAnsi="Times New Roman"/>
          <w:sz w:val="24"/>
          <w:szCs w:val="24"/>
          <w:lang w:val="lt-LT"/>
        </w:rPr>
        <w:t> </w:t>
      </w:r>
      <w:r w:rsidRPr="00923FB8">
        <w:rPr>
          <w:rFonts w:ascii="Times New Roman" w:hAnsi="Times New Roman"/>
          <w:sz w:val="24"/>
          <w:szCs w:val="24"/>
          <w:lang w:val="lt-LT"/>
        </w:rPr>
        <w:t>gegužės</w:t>
      </w:r>
      <w:r w:rsidR="00ED0AAD">
        <w:rPr>
          <w:rFonts w:ascii="Times New Roman" w:hAnsi="Times New Roman"/>
          <w:sz w:val="24"/>
          <w:szCs w:val="24"/>
          <w:lang w:val="lt-LT"/>
        </w:rPr>
        <w:t> </w:t>
      </w:r>
      <w:r w:rsidRPr="00923FB8">
        <w:rPr>
          <w:rFonts w:ascii="Times New Roman" w:hAnsi="Times New Roman"/>
          <w:sz w:val="24"/>
          <w:szCs w:val="24"/>
          <w:lang w:val="lt-LT"/>
        </w:rPr>
        <w:t>10</w:t>
      </w:r>
      <w:r w:rsidR="00ED0AAD">
        <w:rPr>
          <w:rFonts w:ascii="Times New Roman" w:hAnsi="Times New Roman"/>
          <w:sz w:val="24"/>
          <w:szCs w:val="24"/>
          <w:lang w:val="lt-LT"/>
        </w:rPr>
        <w:t> </w:t>
      </w:r>
      <w:r w:rsidRPr="00923FB8">
        <w:rPr>
          <w:rFonts w:ascii="Times New Roman" w:hAnsi="Times New Roman"/>
          <w:sz w:val="24"/>
          <w:szCs w:val="24"/>
          <w:lang w:val="lt-LT"/>
        </w:rPr>
        <w:t>d.,</w:t>
      </w:r>
      <w:r>
        <w:rPr>
          <w:rFonts w:ascii="Times New Roman" w:hAnsi="Times New Roman"/>
          <w:sz w:val="24"/>
          <w:szCs w:val="24"/>
          <w:lang w:val="lt-LT"/>
        </w:rPr>
        <w:t xml:space="preserve"> ir nustatyta, kad</w:t>
      </w:r>
      <w:r w:rsidRPr="00923FB8">
        <w:rPr>
          <w:rFonts w:ascii="Times New Roman" w:hAnsi="Times New Roman"/>
          <w:sz w:val="24"/>
          <w:szCs w:val="24"/>
          <w:lang w:val="lt-LT"/>
        </w:rPr>
        <w:t xml:space="preserve"> būsimas Teisingumo Teismo sprendimas byloje gali </w:t>
      </w:r>
      <w:r>
        <w:rPr>
          <w:rFonts w:ascii="Times New Roman" w:hAnsi="Times New Roman"/>
          <w:sz w:val="24"/>
          <w:szCs w:val="24"/>
          <w:lang w:val="lt-LT"/>
        </w:rPr>
        <w:t>daryti pov</w:t>
      </w:r>
      <w:r w:rsidRPr="00923FB8">
        <w:rPr>
          <w:rFonts w:ascii="Times New Roman" w:hAnsi="Times New Roman"/>
          <w:sz w:val="24"/>
          <w:szCs w:val="24"/>
          <w:lang w:val="lt-LT"/>
        </w:rPr>
        <w:t>eikį Lietuvos Respublikos</w:t>
      </w:r>
      <w:r>
        <w:rPr>
          <w:rFonts w:ascii="Times New Roman" w:hAnsi="Times New Roman"/>
          <w:sz w:val="24"/>
          <w:szCs w:val="24"/>
          <w:lang w:val="lt-LT"/>
        </w:rPr>
        <w:t xml:space="preserve"> vykdomai nacionalinei politikai</w:t>
      </w:r>
      <w:r w:rsidRPr="00923FB8">
        <w:rPr>
          <w:rFonts w:ascii="Times New Roman" w:hAnsi="Times New Roman"/>
          <w:sz w:val="24"/>
          <w:szCs w:val="24"/>
          <w:lang w:val="lt-LT"/>
        </w:rPr>
        <w:t xml:space="preserve"> </w:t>
      </w:r>
      <w:r>
        <w:rPr>
          <w:rFonts w:ascii="Times New Roman" w:hAnsi="Times New Roman"/>
          <w:sz w:val="24"/>
          <w:szCs w:val="24"/>
          <w:lang w:val="lt-LT"/>
        </w:rPr>
        <w:t>(6</w:t>
      </w:r>
      <w:r w:rsidRPr="00923FB8">
        <w:rPr>
          <w:rFonts w:ascii="Times New Roman" w:hAnsi="Times New Roman"/>
          <w:sz w:val="24"/>
          <w:szCs w:val="24"/>
          <w:lang w:val="lt-LT"/>
        </w:rPr>
        <w:t xml:space="preserve"> punktas)</w:t>
      </w:r>
      <w:r>
        <w:rPr>
          <w:rFonts w:ascii="Times New Roman" w:hAnsi="Times New Roman"/>
          <w:sz w:val="24"/>
          <w:szCs w:val="24"/>
          <w:lang w:val="lt-LT"/>
        </w:rPr>
        <w:t>,</w:t>
      </w:r>
      <w:r w:rsidR="00A22992">
        <w:rPr>
          <w:rFonts w:ascii="Times New Roman" w:hAnsi="Times New Roman"/>
          <w:sz w:val="24"/>
          <w:szCs w:val="24"/>
          <w:lang w:val="lt-LT"/>
        </w:rPr>
        <w:t xml:space="preserve"> </w:t>
      </w:r>
      <w:r>
        <w:rPr>
          <w:rFonts w:ascii="Times New Roman" w:hAnsi="Times New Roman"/>
          <w:sz w:val="24"/>
          <w:szCs w:val="24"/>
          <w:lang w:val="lt-LT"/>
        </w:rPr>
        <w:t xml:space="preserve">lemti </w:t>
      </w:r>
      <w:r w:rsidRPr="00EC47C8">
        <w:rPr>
          <w:rFonts w:ascii="Times New Roman" w:hAnsi="Times New Roman"/>
          <w:sz w:val="24"/>
          <w:szCs w:val="24"/>
          <w:lang w:val="lt-LT"/>
        </w:rPr>
        <w:t>poreikį keisti Lietuvos institucijų ir įstaigų nusistovėjusią E</w:t>
      </w:r>
      <w:r>
        <w:rPr>
          <w:rFonts w:ascii="Times New Roman" w:hAnsi="Times New Roman"/>
          <w:sz w:val="24"/>
          <w:szCs w:val="24"/>
          <w:lang w:val="lt-LT"/>
        </w:rPr>
        <w:t xml:space="preserve">uropos </w:t>
      </w:r>
      <w:r w:rsidRPr="00EC47C8">
        <w:rPr>
          <w:rFonts w:ascii="Times New Roman" w:hAnsi="Times New Roman"/>
          <w:sz w:val="24"/>
          <w:szCs w:val="24"/>
          <w:lang w:val="lt-LT"/>
        </w:rPr>
        <w:t>S</w:t>
      </w:r>
      <w:r>
        <w:rPr>
          <w:rFonts w:ascii="Times New Roman" w:hAnsi="Times New Roman"/>
          <w:sz w:val="24"/>
          <w:szCs w:val="24"/>
          <w:lang w:val="lt-LT"/>
        </w:rPr>
        <w:t>ąjungos</w:t>
      </w:r>
      <w:r w:rsidRPr="00EC47C8">
        <w:rPr>
          <w:rFonts w:ascii="Times New Roman" w:hAnsi="Times New Roman"/>
          <w:sz w:val="24"/>
          <w:szCs w:val="24"/>
          <w:lang w:val="lt-LT"/>
        </w:rPr>
        <w:t xml:space="preserve"> teisės aktus įgyvendinančių nacionalinės teisės aktų taikymo praktiką (9 punktas)</w:t>
      </w:r>
      <w:r>
        <w:rPr>
          <w:rFonts w:ascii="Times New Roman" w:hAnsi="Times New Roman"/>
          <w:sz w:val="24"/>
          <w:szCs w:val="24"/>
          <w:lang w:val="lt-LT"/>
        </w:rPr>
        <w:t xml:space="preserve"> ir daryti įtaką vartotojų teisėtiems interesams (11 punktas)</w:t>
      </w:r>
      <w:r w:rsidRPr="00EC47C8">
        <w:rPr>
          <w:rFonts w:ascii="Times New Roman" w:hAnsi="Times New Roman"/>
          <w:sz w:val="24"/>
          <w:szCs w:val="24"/>
          <w:lang w:val="lt-LT"/>
        </w:rPr>
        <w:t>.</w:t>
      </w:r>
    </w:p>
    <w:p w14:paraId="69A9A630" w14:textId="77777777" w:rsidR="00DD5F1B" w:rsidRPr="00923FB8" w:rsidRDefault="00DD5F1B" w:rsidP="00DD5F1B">
      <w:pPr>
        <w:tabs>
          <w:tab w:val="left" w:pos="0"/>
        </w:tabs>
        <w:ind w:left="-142" w:right="191" w:firstLine="709"/>
        <w:rPr>
          <w:rFonts w:ascii="Times New Roman" w:hAnsi="Times New Roman"/>
          <w:sz w:val="24"/>
          <w:szCs w:val="24"/>
          <w:lang w:val="lt-LT"/>
        </w:rPr>
      </w:pPr>
    </w:p>
    <w:p w14:paraId="69A9A631" w14:textId="77777777" w:rsidR="005F7EE5" w:rsidRPr="00923FB8" w:rsidRDefault="00B30CAA" w:rsidP="00970B20">
      <w:pPr>
        <w:tabs>
          <w:tab w:val="left" w:pos="0"/>
        </w:tabs>
        <w:ind w:left="-142" w:right="191" w:firstLine="709"/>
        <w:rPr>
          <w:rFonts w:ascii="Times New Roman" w:hAnsi="Times New Roman"/>
          <w:b/>
          <w:sz w:val="24"/>
          <w:szCs w:val="24"/>
          <w:lang w:val="lt-LT"/>
        </w:rPr>
      </w:pPr>
      <w:r w:rsidRPr="00923FB8">
        <w:rPr>
          <w:rFonts w:ascii="Times New Roman" w:hAnsi="Times New Roman"/>
          <w:b/>
          <w:sz w:val="24"/>
          <w:szCs w:val="24"/>
          <w:lang w:val="lt-LT"/>
        </w:rPr>
        <w:tab/>
      </w:r>
      <w:r w:rsidR="005F7EE5" w:rsidRPr="00923FB8">
        <w:rPr>
          <w:rFonts w:ascii="Times New Roman" w:hAnsi="Times New Roman"/>
          <w:b/>
          <w:sz w:val="24"/>
          <w:szCs w:val="24"/>
          <w:lang w:val="lt-LT"/>
        </w:rPr>
        <w:t>Lietuvos Respublikos pozicijos derinimas</w:t>
      </w:r>
    </w:p>
    <w:p w14:paraId="69A9A632" w14:textId="77777777" w:rsidR="00B0288E" w:rsidRPr="00923FB8" w:rsidRDefault="000805D2" w:rsidP="00970B20">
      <w:pPr>
        <w:tabs>
          <w:tab w:val="left" w:pos="709"/>
        </w:tabs>
        <w:ind w:left="-142" w:right="191" w:firstLine="709"/>
        <w:rPr>
          <w:rFonts w:ascii="Times New Roman" w:hAnsi="Times New Roman"/>
          <w:sz w:val="24"/>
          <w:szCs w:val="24"/>
          <w:lang w:val="lt-LT"/>
        </w:rPr>
      </w:pPr>
      <w:r w:rsidRPr="00923FB8">
        <w:rPr>
          <w:rFonts w:ascii="Times New Roman" w:hAnsi="Times New Roman"/>
          <w:sz w:val="24"/>
          <w:szCs w:val="24"/>
          <w:lang w:val="lt-LT"/>
        </w:rPr>
        <w:t xml:space="preserve">Atsižvelgdamas į </w:t>
      </w:r>
      <w:r w:rsidR="005F44CE" w:rsidRPr="00923FB8">
        <w:rPr>
          <w:rFonts w:ascii="Times New Roman" w:hAnsi="Times New Roman"/>
          <w:sz w:val="24"/>
          <w:szCs w:val="24"/>
          <w:lang w:val="lt-LT"/>
        </w:rPr>
        <w:t>Lietuvos narystės E</w:t>
      </w:r>
      <w:r w:rsidR="00DF644F">
        <w:rPr>
          <w:rFonts w:ascii="Times New Roman" w:hAnsi="Times New Roman"/>
          <w:sz w:val="24"/>
          <w:szCs w:val="24"/>
          <w:lang w:val="lt-LT"/>
        </w:rPr>
        <w:t xml:space="preserve">uropos </w:t>
      </w:r>
      <w:r w:rsidR="005F44CE" w:rsidRPr="00923FB8">
        <w:rPr>
          <w:rFonts w:ascii="Times New Roman" w:hAnsi="Times New Roman"/>
          <w:sz w:val="24"/>
          <w:szCs w:val="24"/>
          <w:lang w:val="lt-LT"/>
        </w:rPr>
        <w:t>S</w:t>
      </w:r>
      <w:r w:rsidR="00DF644F">
        <w:rPr>
          <w:rFonts w:ascii="Times New Roman" w:hAnsi="Times New Roman"/>
          <w:sz w:val="24"/>
          <w:szCs w:val="24"/>
          <w:lang w:val="lt-LT"/>
        </w:rPr>
        <w:t>ąjungoje</w:t>
      </w:r>
      <w:r w:rsidR="005F44CE" w:rsidRPr="00923FB8">
        <w:rPr>
          <w:rFonts w:ascii="Times New Roman" w:hAnsi="Times New Roman"/>
          <w:sz w:val="24"/>
          <w:szCs w:val="24"/>
          <w:lang w:val="lt-LT"/>
        </w:rPr>
        <w:t xml:space="preserve"> sis</w:t>
      </w:r>
      <w:r w:rsidRPr="00923FB8">
        <w:rPr>
          <w:rFonts w:ascii="Times New Roman" w:hAnsi="Times New Roman"/>
          <w:sz w:val="24"/>
          <w:szCs w:val="24"/>
          <w:lang w:val="lt-LT"/>
        </w:rPr>
        <w:t>temoje</w:t>
      </w:r>
      <w:r w:rsidR="00B0288E" w:rsidRPr="00923FB8">
        <w:rPr>
          <w:rFonts w:ascii="Times New Roman" w:hAnsi="Times New Roman"/>
          <w:sz w:val="24"/>
          <w:szCs w:val="24"/>
          <w:lang w:val="lt-LT"/>
        </w:rPr>
        <w:t xml:space="preserve"> (LINESIS)</w:t>
      </w:r>
      <w:r w:rsidRPr="00923FB8">
        <w:rPr>
          <w:rFonts w:ascii="Times New Roman" w:hAnsi="Times New Roman"/>
          <w:sz w:val="24"/>
          <w:szCs w:val="24"/>
          <w:lang w:val="lt-LT"/>
        </w:rPr>
        <w:t xml:space="preserve"> pateiktą Lietuvos Respublikos </w:t>
      </w:r>
      <w:r w:rsidR="002E50DF">
        <w:rPr>
          <w:rFonts w:ascii="Times New Roman" w:hAnsi="Times New Roman"/>
          <w:sz w:val="24"/>
          <w:szCs w:val="24"/>
          <w:lang w:val="lt-LT"/>
        </w:rPr>
        <w:t>sveikatos apsaugos</w:t>
      </w:r>
      <w:r w:rsidRPr="00923FB8">
        <w:rPr>
          <w:rFonts w:ascii="Times New Roman" w:hAnsi="Times New Roman"/>
          <w:sz w:val="24"/>
          <w:szCs w:val="24"/>
          <w:lang w:val="lt-LT"/>
        </w:rPr>
        <w:t xml:space="preserve"> ministerijos pasiūlymą, E</w:t>
      </w:r>
      <w:r w:rsidR="002E50DF">
        <w:rPr>
          <w:rFonts w:ascii="Times New Roman" w:hAnsi="Times New Roman"/>
          <w:sz w:val="24"/>
          <w:szCs w:val="24"/>
          <w:lang w:val="lt-LT"/>
        </w:rPr>
        <w:t>uropos teisės departamentas 2018</w:t>
      </w:r>
      <w:r w:rsidR="00442386">
        <w:rPr>
          <w:rFonts w:ascii="Times New Roman" w:hAnsi="Times New Roman"/>
          <w:sz w:val="24"/>
          <w:szCs w:val="24"/>
          <w:lang w:val="lt-LT"/>
        </w:rPr>
        <w:t> </w:t>
      </w:r>
      <w:r w:rsidRPr="00923FB8">
        <w:rPr>
          <w:rFonts w:ascii="Times New Roman" w:hAnsi="Times New Roman"/>
          <w:sz w:val="24"/>
          <w:szCs w:val="24"/>
          <w:lang w:val="lt-LT"/>
        </w:rPr>
        <w:t xml:space="preserve">m. </w:t>
      </w:r>
      <w:r w:rsidR="002E50DF">
        <w:rPr>
          <w:rFonts w:ascii="Times New Roman" w:hAnsi="Times New Roman"/>
          <w:sz w:val="24"/>
          <w:szCs w:val="24"/>
          <w:lang w:val="lt-LT"/>
        </w:rPr>
        <w:t>birželio 29</w:t>
      </w:r>
      <w:r w:rsidR="00F42545" w:rsidRPr="00923FB8">
        <w:rPr>
          <w:rFonts w:ascii="Times New Roman" w:hAnsi="Times New Roman"/>
          <w:sz w:val="24"/>
          <w:szCs w:val="24"/>
          <w:lang w:val="lt-LT"/>
        </w:rPr>
        <w:t xml:space="preserve"> d. organizavo E</w:t>
      </w:r>
      <w:r w:rsidR="00442386">
        <w:rPr>
          <w:rFonts w:ascii="Times New Roman" w:hAnsi="Times New Roman"/>
          <w:sz w:val="24"/>
          <w:szCs w:val="24"/>
          <w:lang w:val="lt-LT"/>
        </w:rPr>
        <w:t xml:space="preserve">uropos </w:t>
      </w:r>
      <w:r w:rsidR="00F42545" w:rsidRPr="00923FB8">
        <w:rPr>
          <w:rFonts w:ascii="Times New Roman" w:hAnsi="Times New Roman"/>
          <w:sz w:val="24"/>
          <w:szCs w:val="24"/>
          <w:lang w:val="lt-LT"/>
        </w:rPr>
        <w:t>S</w:t>
      </w:r>
      <w:r w:rsidR="00442386">
        <w:rPr>
          <w:rFonts w:ascii="Times New Roman" w:hAnsi="Times New Roman"/>
          <w:sz w:val="24"/>
          <w:szCs w:val="24"/>
          <w:lang w:val="lt-LT"/>
        </w:rPr>
        <w:t>ąjungos</w:t>
      </w:r>
      <w:r w:rsidR="00F42545" w:rsidRPr="00923FB8">
        <w:rPr>
          <w:rFonts w:ascii="Times New Roman" w:hAnsi="Times New Roman"/>
          <w:sz w:val="24"/>
          <w:szCs w:val="24"/>
          <w:lang w:val="lt-LT"/>
        </w:rPr>
        <w:t xml:space="preserve"> teismų darbo grupės posėdį dėl</w:t>
      </w:r>
      <w:r w:rsidR="003A0B7E" w:rsidRPr="00923FB8">
        <w:rPr>
          <w:rFonts w:ascii="Times New Roman" w:hAnsi="Times New Roman"/>
          <w:sz w:val="24"/>
          <w:szCs w:val="24"/>
          <w:lang w:val="lt-LT"/>
        </w:rPr>
        <w:t xml:space="preserve"> tikslingumo </w:t>
      </w:r>
      <w:r w:rsidR="003A0B7E" w:rsidRPr="00923FB8">
        <w:rPr>
          <w:rFonts w:ascii="Times New Roman" w:hAnsi="Times New Roman"/>
          <w:sz w:val="24"/>
          <w:szCs w:val="24"/>
          <w:lang w:val="lt-LT"/>
        </w:rPr>
        <w:lastRenderedPageBreak/>
        <w:t>teikti rašytines pastabas</w:t>
      </w:r>
      <w:r w:rsidR="00F42545" w:rsidRPr="00923FB8">
        <w:rPr>
          <w:rFonts w:ascii="Times New Roman" w:hAnsi="Times New Roman"/>
          <w:sz w:val="24"/>
          <w:szCs w:val="24"/>
          <w:lang w:val="lt-LT"/>
        </w:rPr>
        <w:t xml:space="preserve"> byloj</w:t>
      </w:r>
      <w:r w:rsidR="002E50DF">
        <w:rPr>
          <w:rFonts w:ascii="Times New Roman" w:hAnsi="Times New Roman"/>
          <w:sz w:val="24"/>
          <w:szCs w:val="24"/>
          <w:lang w:val="lt-LT"/>
        </w:rPr>
        <w:t xml:space="preserve">e </w:t>
      </w:r>
      <w:proofErr w:type="spellStart"/>
      <w:r w:rsidR="0048472F" w:rsidRPr="0048472F">
        <w:rPr>
          <w:rFonts w:ascii="Times New Roman" w:hAnsi="Times New Roman"/>
          <w:i/>
          <w:sz w:val="24"/>
          <w:szCs w:val="24"/>
          <w:lang w:val="lt-LT"/>
        </w:rPr>
        <w:t>Henkel</w:t>
      </w:r>
      <w:proofErr w:type="spellEnd"/>
      <w:r w:rsidR="0048472F" w:rsidRPr="0048472F">
        <w:rPr>
          <w:rFonts w:ascii="Times New Roman" w:hAnsi="Times New Roman"/>
          <w:i/>
          <w:sz w:val="24"/>
          <w:szCs w:val="24"/>
          <w:lang w:val="lt-LT"/>
        </w:rPr>
        <w:t xml:space="preserve"> </w:t>
      </w:r>
      <w:proofErr w:type="spellStart"/>
      <w:r w:rsidR="0048472F" w:rsidRPr="0048472F">
        <w:rPr>
          <w:rFonts w:ascii="Times New Roman" w:hAnsi="Times New Roman"/>
          <w:i/>
          <w:sz w:val="24"/>
          <w:szCs w:val="24"/>
          <w:lang w:val="lt-LT"/>
        </w:rPr>
        <w:t>Ibérica</w:t>
      </w:r>
      <w:proofErr w:type="spellEnd"/>
      <w:r w:rsidR="0048472F" w:rsidRPr="0048472F">
        <w:rPr>
          <w:rFonts w:ascii="Times New Roman" w:hAnsi="Times New Roman"/>
          <w:i/>
          <w:sz w:val="24"/>
          <w:szCs w:val="24"/>
          <w:lang w:val="lt-LT"/>
        </w:rPr>
        <w:t xml:space="preserve"> </w:t>
      </w:r>
      <w:proofErr w:type="spellStart"/>
      <w:r w:rsidR="0048472F" w:rsidRPr="0048472F">
        <w:rPr>
          <w:rFonts w:ascii="Times New Roman" w:hAnsi="Times New Roman"/>
          <w:i/>
          <w:sz w:val="24"/>
          <w:szCs w:val="24"/>
          <w:lang w:val="lt-LT"/>
        </w:rPr>
        <w:t>Portugal</w:t>
      </w:r>
      <w:proofErr w:type="spellEnd"/>
      <w:r w:rsidR="0048472F" w:rsidRPr="0048472F">
        <w:rPr>
          <w:rFonts w:ascii="Times New Roman" w:hAnsi="Times New Roman"/>
          <w:i/>
          <w:sz w:val="24"/>
          <w:szCs w:val="24"/>
          <w:lang w:val="lt-LT"/>
        </w:rPr>
        <w:t xml:space="preserve">, </w:t>
      </w:r>
      <w:proofErr w:type="spellStart"/>
      <w:r w:rsidR="0048472F" w:rsidRPr="0048472F">
        <w:rPr>
          <w:rFonts w:ascii="Times New Roman" w:hAnsi="Times New Roman"/>
          <w:i/>
          <w:sz w:val="24"/>
          <w:szCs w:val="24"/>
          <w:lang w:val="lt-LT"/>
        </w:rPr>
        <w:t>Unipessoal</w:t>
      </w:r>
      <w:proofErr w:type="spellEnd"/>
      <w:r w:rsidR="00A4557C">
        <w:rPr>
          <w:rFonts w:ascii="Times New Roman" w:hAnsi="Times New Roman"/>
          <w:sz w:val="24"/>
          <w:szCs w:val="24"/>
          <w:lang w:val="lt-LT"/>
        </w:rPr>
        <w:t>,</w:t>
      </w:r>
      <w:r w:rsidR="0048472F" w:rsidRPr="0048472F">
        <w:rPr>
          <w:rFonts w:ascii="Times New Roman" w:hAnsi="Times New Roman"/>
          <w:sz w:val="24"/>
          <w:szCs w:val="24"/>
          <w:lang w:val="lt-LT"/>
        </w:rPr>
        <w:t xml:space="preserve"> </w:t>
      </w:r>
      <w:r w:rsidR="002E50DF">
        <w:rPr>
          <w:rFonts w:ascii="Times New Roman" w:hAnsi="Times New Roman"/>
          <w:sz w:val="24"/>
          <w:szCs w:val="24"/>
          <w:lang w:val="lt-LT"/>
        </w:rPr>
        <w:t>C-277/18</w:t>
      </w:r>
      <w:r w:rsidR="00A4557C">
        <w:rPr>
          <w:rFonts w:ascii="Times New Roman" w:hAnsi="Times New Roman"/>
          <w:sz w:val="24"/>
          <w:szCs w:val="24"/>
          <w:lang w:val="lt-LT"/>
        </w:rPr>
        <w:t>,</w:t>
      </w:r>
      <w:r w:rsidR="003A0B7E" w:rsidRPr="00923FB8">
        <w:rPr>
          <w:rFonts w:ascii="Times New Roman" w:hAnsi="Times New Roman"/>
          <w:sz w:val="24"/>
          <w:szCs w:val="24"/>
          <w:lang w:val="lt-LT"/>
        </w:rPr>
        <w:t xml:space="preserve"> ir</w:t>
      </w:r>
      <w:r w:rsidR="008F7428" w:rsidRPr="00923FB8">
        <w:rPr>
          <w:rFonts w:ascii="Times New Roman" w:hAnsi="Times New Roman"/>
          <w:sz w:val="24"/>
          <w:szCs w:val="24"/>
          <w:lang w:val="lt-LT"/>
        </w:rPr>
        <w:t xml:space="preserve"> jas grindžiantiems argumentams aptarti</w:t>
      </w:r>
      <w:r w:rsidR="00F42545" w:rsidRPr="00923FB8">
        <w:rPr>
          <w:rFonts w:ascii="Times New Roman" w:hAnsi="Times New Roman"/>
          <w:sz w:val="24"/>
          <w:szCs w:val="24"/>
          <w:lang w:val="lt-LT"/>
        </w:rPr>
        <w:t xml:space="preserve">. Posėdyje dalyvavo </w:t>
      </w:r>
      <w:r w:rsidR="00515DAD" w:rsidRPr="00923FB8">
        <w:rPr>
          <w:rFonts w:ascii="Times New Roman" w:hAnsi="Times New Roman"/>
          <w:sz w:val="24"/>
          <w:szCs w:val="24"/>
          <w:lang w:val="lt-LT"/>
        </w:rPr>
        <w:t xml:space="preserve">Lietuvos Respublikos </w:t>
      </w:r>
      <w:r w:rsidR="002E50DF">
        <w:rPr>
          <w:rFonts w:ascii="Times New Roman" w:hAnsi="Times New Roman"/>
          <w:sz w:val="24"/>
          <w:szCs w:val="24"/>
          <w:lang w:val="lt-LT"/>
        </w:rPr>
        <w:t>sveikatos apsaugos</w:t>
      </w:r>
      <w:r w:rsidR="00515DAD" w:rsidRPr="00923FB8">
        <w:rPr>
          <w:rFonts w:ascii="Times New Roman" w:hAnsi="Times New Roman"/>
          <w:sz w:val="24"/>
          <w:szCs w:val="24"/>
          <w:lang w:val="lt-LT"/>
        </w:rPr>
        <w:t xml:space="preserve"> ministerijos, </w:t>
      </w:r>
      <w:r w:rsidR="00694DA3">
        <w:rPr>
          <w:rFonts w:ascii="Times New Roman" w:hAnsi="Times New Roman"/>
          <w:sz w:val="24"/>
          <w:szCs w:val="24"/>
          <w:lang w:val="lt-LT"/>
        </w:rPr>
        <w:t xml:space="preserve">Nacionalinio visuomenės sveikatos centro, </w:t>
      </w:r>
      <w:r w:rsidR="00515DAD" w:rsidRPr="00923FB8">
        <w:rPr>
          <w:rFonts w:ascii="Times New Roman" w:hAnsi="Times New Roman"/>
          <w:sz w:val="24"/>
          <w:szCs w:val="24"/>
          <w:lang w:val="lt-LT"/>
        </w:rPr>
        <w:t xml:space="preserve">Lietuvos Respublikos </w:t>
      </w:r>
      <w:r w:rsidR="002E50DF">
        <w:rPr>
          <w:rFonts w:ascii="Times New Roman" w:hAnsi="Times New Roman"/>
          <w:sz w:val="24"/>
          <w:szCs w:val="24"/>
          <w:lang w:val="lt-LT"/>
        </w:rPr>
        <w:t xml:space="preserve">ūkio ministerijos </w:t>
      </w:r>
      <w:r w:rsidR="00694DA3">
        <w:rPr>
          <w:rFonts w:ascii="Times New Roman" w:hAnsi="Times New Roman"/>
          <w:sz w:val="24"/>
          <w:szCs w:val="24"/>
          <w:lang w:val="lt-LT"/>
        </w:rPr>
        <w:t xml:space="preserve">ir Valstybinės vartotojų teisių apsaugos tarnybos </w:t>
      </w:r>
      <w:r w:rsidR="00515DAD" w:rsidRPr="00923FB8">
        <w:rPr>
          <w:rFonts w:ascii="Times New Roman" w:hAnsi="Times New Roman"/>
          <w:sz w:val="24"/>
          <w:szCs w:val="24"/>
          <w:lang w:val="lt-LT"/>
        </w:rPr>
        <w:t>atstovai.</w:t>
      </w:r>
      <w:r w:rsidR="00B0288E" w:rsidRPr="00923FB8">
        <w:rPr>
          <w:rFonts w:ascii="Times New Roman" w:hAnsi="Times New Roman"/>
          <w:sz w:val="24"/>
          <w:szCs w:val="24"/>
          <w:lang w:val="lt-LT"/>
        </w:rPr>
        <w:t xml:space="preserve"> Lietuvos Respublikos </w:t>
      </w:r>
      <w:r w:rsidR="00C85F20">
        <w:rPr>
          <w:rFonts w:ascii="Times New Roman" w:eastAsia="Times New Roman" w:hAnsi="Times New Roman"/>
          <w:sz w:val="24"/>
          <w:szCs w:val="24"/>
          <w:lang w:val="lt-LT"/>
        </w:rPr>
        <w:t>teisingumo</w:t>
      </w:r>
      <w:r w:rsidR="00B0288E" w:rsidRPr="00923FB8">
        <w:rPr>
          <w:rFonts w:ascii="Times New Roman" w:eastAsia="Times New Roman" w:hAnsi="Times New Roman"/>
          <w:sz w:val="24"/>
          <w:szCs w:val="24"/>
          <w:lang w:val="lt-LT"/>
        </w:rPr>
        <w:t xml:space="preserve"> ministerija LINESIS</w:t>
      </w:r>
      <w:r w:rsidR="00B025D7" w:rsidRPr="00923FB8">
        <w:rPr>
          <w:rFonts w:ascii="Times New Roman" w:eastAsia="Times New Roman" w:hAnsi="Times New Roman"/>
          <w:sz w:val="24"/>
          <w:szCs w:val="24"/>
          <w:lang w:val="lt-LT"/>
        </w:rPr>
        <w:t xml:space="preserve"> sistemoje pažymėjo, kad posėdyje nedalyvaus, tačiau neprieštarauja Lietuvos Respublikos pastabų pateikimui nagrinėjamoje byloje.</w:t>
      </w:r>
      <w:r w:rsidR="00A56CF5" w:rsidRPr="00923FB8">
        <w:rPr>
          <w:rFonts w:ascii="Times New Roman" w:hAnsi="Times New Roman"/>
          <w:sz w:val="24"/>
          <w:szCs w:val="24"/>
          <w:lang w:val="lt-LT"/>
        </w:rPr>
        <w:t xml:space="preserve"> </w:t>
      </w:r>
    </w:p>
    <w:p w14:paraId="69A9A633" w14:textId="77777777" w:rsidR="00B0288E" w:rsidRPr="00923FB8" w:rsidRDefault="00B0288E" w:rsidP="00970B20">
      <w:pPr>
        <w:tabs>
          <w:tab w:val="left" w:pos="709"/>
        </w:tabs>
        <w:ind w:left="-142" w:right="191" w:firstLine="709"/>
        <w:rPr>
          <w:rFonts w:ascii="Times New Roman" w:hAnsi="Times New Roman"/>
          <w:sz w:val="24"/>
          <w:szCs w:val="24"/>
          <w:lang w:val="lt-LT"/>
        </w:rPr>
      </w:pPr>
      <w:r w:rsidRPr="00923FB8">
        <w:rPr>
          <w:rFonts w:ascii="Times New Roman" w:eastAsia="Times New Roman" w:hAnsi="Times New Roman"/>
          <w:sz w:val="24"/>
          <w:szCs w:val="24"/>
          <w:lang w:val="lt-LT"/>
        </w:rPr>
        <w:t>Posėdyje nutarta</w:t>
      </w:r>
      <w:r w:rsidR="00C85F20">
        <w:rPr>
          <w:rFonts w:ascii="Times New Roman" w:eastAsia="Times New Roman" w:hAnsi="Times New Roman"/>
          <w:sz w:val="24"/>
          <w:szCs w:val="24"/>
          <w:lang w:val="lt-LT"/>
        </w:rPr>
        <w:t>,</w:t>
      </w:r>
      <w:r w:rsidRPr="00923FB8">
        <w:rPr>
          <w:rFonts w:ascii="Times New Roman" w:eastAsia="Times New Roman" w:hAnsi="Times New Roman"/>
          <w:sz w:val="24"/>
          <w:szCs w:val="24"/>
          <w:lang w:val="lt-LT"/>
        </w:rPr>
        <w:t xml:space="preserve"> </w:t>
      </w:r>
      <w:r w:rsidR="00C85F20" w:rsidRPr="00C85F20">
        <w:rPr>
          <w:rFonts w:ascii="Times New Roman" w:eastAsia="Times New Roman" w:hAnsi="Times New Roman"/>
          <w:sz w:val="24"/>
          <w:szCs w:val="24"/>
          <w:lang w:val="lt-LT"/>
        </w:rPr>
        <w:t>kad Europos teisės departamentas parengs Lietuvos Respublikos pozicijos projektą, kurį teiks Lietuvos Respublikos sveikatos apsaugos ministrui vizuoti.</w:t>
      </w:r>
      <w:r w:rsidR="00C85F20">
        <w:rPr>
          <w:rFonts w:ascii="Times New Roman" w:eastAsia="Times New Roman" w:hAnsi="Times New Roman"/>
          <w:sz w:val="24"/>
          <w:szCs w:val="24"/>
          <w:lang w:val="lt-LT"/>
        </w:rPr>
        <w:t xml:space="preserve"> </w:t>
      </w:r>
      <w:r w:rsidR="00C85F20" w:rsidRPr="00C85F20">
        <w:rPr>
          <w:rFonts w:ascii="Times New Roman" w:eastAsia="Times New Roman" w:hAnsi="Times New Roman"/>
          <w:sz w:val="24"/>
          <w:szCs w:val="24"/>
          <w:lang w:val="lt-LT"/>
        </w:rPr>
        <w:t>Vizuota pozicija nustatytais terminais ir tvarka bus pateikta Lietuvos R</w:t>
      </w:r>
      <w:r w:rsidR="00C85F20">
        <w:rPr>
          <w:rFonts w:ascii="Times New Roman" w:eastAsia="Times New Roman" w:hAnsi="Times New Roman"/>
          <w:sz w:val="24"/>
          <w:szCs w:val="24"/>
          <w:lang w:val="lt-LT"/>
        </w:rPr>
        <w:t>espublikos Vyriausybei, kuriai</w:t>
      </w:r>
      <w:r w:rsidRPr="00923FB8">
        <w:rPr>
          <w:rFonts w:ascii="Times New Roman" w:eastAsia="Times New Roman" w:hAnsi="Times New Roman"/>
          <w:sz w:val="24"/>
          <w:szCs w:val="24"/>
          <w:lang w:val="lt-LT"/>
        </w:rPr>
        <w:t xml:space="preserve"> pritarus dėl dalyvavimo byloje </w:t>
      </w:r>
      <w:proofErr w:type="spellStart"/>
      <w:r w:rsidR="00723B33" w:rsidRPr="00723B33">
        <w:rPr>
          <w:rFonts w:ascii="Times New Roman" w:eastAsia="Times New Roman" w:hAnsi="Times New Roman"/>
          <w:i/>
          <w:sz w:val="24"/>
          <w:szCs w:val="24"/>
          <w:lang w:val="lt-LT"/>
        </w:rPr>
        <w:t>Henkel</w:t>
      </w:r>
      <w:proofErr w:type="spellEnd"/>
      <w:r w:rsidR="00723B33" w:rsidRPr="00723B33">
        <w:rPr>
          <w:rFonts w:ascii="Times New Roman" w:eastAsia="Times New Roman" w:hAnsi="Times New Roman"/>
          <w:i/>
          <w:sz w:val="24"/>
          <w:szCs w:val="24"/>
          <w:lang w:val="lt-LT"/>
        </w:rPr>
        <w:t xml:space="preserve"> </w:t>
      </w:r>
      <w:proofErr w:type="spellStart"/>
      <w:r w:rsidR="00723B33" w:rsidRPr="00723B33">
        <w:rPr>
          <w:rFonts w:ascii="Times New Roman" w:eastAsia="Times New Roman" w:hAnsi="Times New Roman"/>
          <w:i/>
          <w:sz w:val="24"/>
          <w:szCs w:val="24"/>
          <w:lang w:val="lt-LT"/>
        </w:rPr>
        <w:t>Ibérica</w:t>
      </w:r>
      <w:proofErr w:type="spellEnd"/>
      <w:r w:rsidR="00723B33" w:rsidRPr="00723B33">
        <w:rPr>
          <w:rFonts w:ascii="Times New Roman" w:eastAsia="Times New Roman" w:hAnsi="Times New Roman"/>
          <w:i/>
          <w:sz w:val="24"/>
          <w:szCs w:val="24"/>
          <w:lang w:val="lt-LT"/>
        </w:rPr>
        <w:t xml:space="preserve"> </w:t>
      </w:r>
      <w:proofErr w:type="spellStart"/>
      <w:r w:rsidR="00723B33" w:rsidRPr="00723B33">
        <w:rPr>
          <w:rFonts w:ascii="Times New Roman" w:eastAsia="Times New Roman" w:hAnsi="Times New Roman"/>
          <w:i/>
          <w:sz w:val="24"/>
          <w:szCs w:val="24"/>
          <w:lang w:val="lt-LT"/>
        </w:rPr>
        <w:t>Portugal</w:t>
      </w:r>
      <w:proofErr w:type="spellEnd"/>
      <w:r w:rsidR="00723B33" w:rsidRPr="00723B33">
        <w:rPr>
          <w:rFonts w:ascii="Times New Roman" w:eastAsia="Times New Roman" w:hAnsi="Times New Roman"/>
          <w:i/>
          <w:sz w:val="24"/>
          <w:szCs w:val="24"/>
          <w:lang w:val="lt-LT"/>
        </w:rPr>
        <w:t xml:space="preserve">, </w:t>
      </w:r>
      <w:proofErr w:type="spellStart"/>
      <w:r w:rsidR="00723B33" w:rsidRPr="00723B33">
        <w:rPr>
          <w:rFonts w:ascii="Times New Roman" w:eastAsia="Times New Roman" w:hAnsi="Times New Roman"/>
          <w:i/>
          <w:sz w:val="24"/>
          <w:szCs w:val="24"/>
          <w:lang w:val="lt-LT"/>
        </w:rPr>
        <w:t>Unipessoal</w:t>
      </w:r>
      <w:proofErr w:type="spellEnd"/>
      <w:r w:rsidR="00723B33">
        <w:rPr>
          <w:rFonts w:ascii="Times New Roman" w:eastAsia="Times New Roman" w:hAnsi="Times New Roman"/>
          <w:sz w:val="24"/>
          <w:szCs w:val="24"/>
          <w:lang w:val="lt-LT"/>
        </w:rPr>
        <w:t>, C-277/18</w:t>
      </w:r>
      <w:r w:rsidRPr="00923FB8">
        <w:rPr>
          <w:rFonts w:ascii="Times New Roman" w:eastAsia="Times New Roman" w:hAnsi="Times New Roman"/>
          <w:sz w:val="24"/>
          <w:szCs w:val="24"/>
          <w:lang w:val="lt-LT"/>
        </w:rPr>
        <w:t xml:space="preserve">, Europos teisės departamentas, bendradarbiaudamas su </w:t>
      </w:r>
      <w:r w:rsidR="00723B33">
        <w:rPr>
          <w:rFonts w:ascii="Times New Roman" w:eastAsia="Times New Roman" w:hAnsi="Times New Roman"/>
          <w:sz w:val="24"/>
          <w:szCs w:val="24"/>
          <w:lang w:val="lt-LT"/>
        </w:rPr>
        <w:t>kompetentingomis</w:t>
      </w:r>
      <w:r w:rsidRPr="00923FB8">
        <w:rPr>
          <w:rFonts w:ascii="Times New Roman" w:eastAsia="Times New Roman" w:hAnsi="Times New Roman"/>
          <w:sz w:val="24"/>
          <w:szCs w:val="24"/>
          <w:lang w:val="lt-LT"/>
        </w:rPr>
        <w:t xml:space="preserve"> institucijomis, parengs rašytines pastabas.</w:t>
      </w:r>
      <w:r w:rsidRPr="00923FB8">
        <w:rPr>
          <w:rFonts w:ascii="Times New Roman" w:hAnsi="Times New Roman"/>
          <w:sz w:val="24"/>
          <w:szCs w:val="24"/>
          <w:lang w:val="lt-LT"/>
        </w:rPr>
        <w:t xml:space="preserve"> </w:t>
      </w:r>
      <w:r w:rsidRPr="00923FB8">
        <w:rPr>
          <w:rFonts w:ascii="Times New Roman" w:eastAsia="Times New Roman" w:hAnsi="Times New Roman"/>
          <w:sz w:val="24"/>
          <w:szCs w:val="24"/>
          <w:lang w:val="lt-LT"/>
        </w:rPr>
        <w:t>Rašytinės pastabos Teisingumo Teismui vėl</w:t>
      </w:r>
      <w:r w:rsidR="004E3201" w:rsidRPr="00923FB8">
        <w:rPr>
          <w:rFonts w:ascii="Times New Roman" w:eastAsia="Times New Roman" w:hAnsi="Times New Roman"/>
          <w:sz w:val="24"/>
          <w:szCs w:val="24"/>
          <w:lang w:val="lt-LT"/>
        </w:rPr>
        <w:t>iausiai turi būti pateiktos iki </w:t>
      </w:r>
      <w:r w:rsidRPr="00923FB8">
        <w:rPr>
          <w:rFonts w:ascii="Times New Roman" w:eastAsia="Times New Roman" w:hAnsi="Times New Roman"/>
          <w:sz w:val="24"/>
          <w:szCs w:val="24"/>
          <w:lang w:val="lt-LT"/>
        </w:rPr>
        <w:t>š.</w:t>
      </w:r>
      <w:r w:rsidR="005321E6">
        <w:rPr>
          <w:rFonts w:ascii="Times New Roman" w:eastAsia="Times New Roman" w:hAnsi="Times New Roman"/>
          <w:sz w:val="24"/>
          <w:szCs w:val="24"/>
          <w:lang w:val="lt-LT"/>
        </w:rPr>
        <w:t xml:space="preserve"> </w:t>
      </w:r>
      <w:r w:rsidRPr="00923FB8">
        <w:rPr>
          <w:rFonts w:ascii="Times New Roman" w:eastAsia="Times New Roman" w:hAnsi="Times New Roman"/>
          <w:sz w:val="24"/>
          <w:szCs w:val="24"/>
          <w:lang w:val="lt-LT"/>
        </w:rPr>
        <w:t xml:space="preserve">m. </w:t>
      </w:r>
      <w:r w:rsidR="00723B33">
        <w:rPr>
          <w:rFonts w:ascii="Times New Roman" w:eastAsia="Times New Roman" w:hAnsi="Times New Roman"/>
          <w:sz w:val="24"/>
          <w:szCs w:val="24"/>
          <w:lang w:val="lt-LT"/>
        </w:rPr>
        <w:t xml:space="preserve">rugpjūčio 15 </w:t>
      </w:r>
      <w:r w:rsidRPr="00923FB8">
        <w:rPr>
          <w:rFonts w:ascii="Times New Roman" w:eastAsia="Times New Roman" w:hAnsi="Times New Roman"/>
          <w:sz w:val="24"/>
          <w:szCs w:val="24"/>
          <w:lang w:val="lt-LT"/>
        </w:rPr>
        <w:t>d.</w:t>
      </w:r>
    </w:p>
    <w:p w14:paraId="69A9A634" w14:textId="77777777" w:rsidR="001F491E" w:rsidRPr="00923FB8" w:rsidRDefault="001F491E" w:rsidP="00970B20">
      <w:pPr>
        <w:tabs>
          <w:tab w:val="left" w:pos="0"/>
        </w:tabs>
        <w:ind w:left="-142" w:right="191" w:firstLine="709"/>
        <w:rPr>
          <w:rFonts w:ascii="Times New Roman" w:hAnsi="Times New Roman"/>
          <w:b/>
          <w:sz w:val="24"/>
          <w:szCs w:val="24"/>
          <w:lang w:val="lt-LT"/>
        </w:rPr>
      </w:pPr>
    </w:p>
    <w:p w14:paraId="69A9A635" w14:textId="77777777" w:rsidR="00995D9A" w:rsidRPr="00923FB8" w:rsidRDefault="003C294B" w:rsidP="00970B20">
      <w:pPr>
        <w:tabs>
          <w:tab w:val="left" w:pos="0"/>
        </w:tabs>
        <w:ind w:left="-142" w:right="191" w:firstLine="709"/>
        <w:rPr>
          <w:rFonts w:ascii="Times New Roman" w:hAnsi="Times New Roman"/>
          <w:b/>
          <w:sz w:val="24"/>
          <w:szCs w:val="24"/>
          <w:lang w:val="lt-LT"/>
        </w:rPr>
      </w:pPr>
      <w:r w:rsidRPr="00923FB8">
        <w:rPr>
          <w:rFonts w:ascii="Times New Roman" w:hAnsi="Times New Roman"/>
          <w:b/>
          <w:sz w:val="24"/>
          <w:szCs w:val="24"/>
          <w:lang w:val="lt-LT"/>
        </w:rPr>
        <w:tab/>
      </w:r>
      <w:r w:rsidR="005F7EE5" w:rsidRPr="00923FB8">
        <w:rPr>
          <w:rFonts w:ascii="Times New Roman" w:hAnsi="Times New Roman"/>
          <w:b/>
          <w:sz w:val="24"/>
          <w:szCs w:val="24"/>
          <w:lang w:val="lt-LT"/>
        </w:rPr>
        <w:t>Lietuvos Respublikos pozicija ir principiniai teisiniai ir faktiniai argumentai</w:t>
      </w:r>
      <w:r w:rsidR="002C2B3F" w:rsidRPr="00923FB8">
        <w:rPr>
          <w:rFonts w:ascii="Times New Roman" w:hAnsi="Times New Roman"/>
          <w:sz w:val="24"/>
          <w:szCs w:val="24"/>
          <w:lang w:val="lt-LT"/>
        </w:rPr>
        <w:t xml:space="preserve"> </w:t>
      </w:r>
    </w:p>
    <w:p w14:paraId="69A9A636" w14:textId="77777777" w:rsidR="00FB20FD" w:rsidRDefault="002D3D73" w:rsidP="00FB20FD">
      <w:pPr>
        <w:tabs>
          <w:tab w:val="left" w:pos="709"/>
        </w:tabs>
        <w:ind w:left="-142" w:right="191" w:firstLine="709"/>
        <w:rPr>
          <w:rFonts w:ascii="Times New Roman" w:hAnsi="Times New Roman"/>
          <w:sz w:val="24"/>
          <w:szCs w:val="24"/>
          <w:lang w:val="lt-LT"/>
        </w:rPr>
      </w:pPr>
      <w:r w:rsidRPr="00923FB8">
        <w:rPr>
          <w:rFonts w:ascii="Times New Roman" w:hAnsi="Times New Roman"/>
          <w:sz w:val="24"/>
          <w:szCs w:val="24"/>
          <w:lang w:val="lt-LT"/>
        </w:rPr>
        <w:t>Teikiamose rašytinėse pastabose</w:t>
      </w:r>
      <w:r w:rsidR="008B5911">
        <w:rPr>
          <w:rFonts w:ascii="Times New Roman" w:hAnsi="Times New Roman"/>
          <w:sz w:val="24"/>
          <w:szCs w:val="24"/>
          <w:lang w:val="lt-LT"/>
        </w:rPr>
        <w:t>, atsakant į pirmąją klausimą,</w:t>
      </w:r>
      <w:r w:rsidR="00B506A1" w:rsidRPr="00923FB8">
        <w:rPr>
          <w:rFonts w:ascii="Times New Roman" w:hAnsi="Times New Roman"/>
          <w:sz w:val="24"/>
          <w:szCs w:val="24"/>
          <w:lang w:val="lt-LT"/>
        </w:rPr>
        <w:t xml:space="preserve"> </w:t>
      </w:r>
      <w:r w:rsidRPr="00923FB8">
        <w:rPr>
          <w:rFonts w:ascii="Times New Roman" w:hAnsi="Times New Roman"/>
          <w:sz w:val="24"/>
          <w:szCs w:val="24"/>
          <w:lang w:val="lt-LT"/>
        </w:rPr>
        <w:t xml:space="preserve">bus laikomasi pozicijos, kad </w:t>
      </w:r>
      <w:r w:rsidR="00856BDC" w:rsidRPr="00856BDC">
        <w:rPr>
          <w:rFonts w:ascii="Times New Roman" w:hAnsi="Times New Roman"/>
          <w:sz w:val="24"/>
          <w:szCs w:val="24"/>
          <w:lang w:val="lt-LT"/>
        </w:rPr>
        <w:t>su Europos Sąjungos teise yra suderinama tvarka, kai valstybė narė, atlikusi konkretaus produkto pavojingumo vertinimą, draudžia prekiauti produk</w:t>
      </w:r>
      <w:r w:rsidR="00856BDC">
        <w:rPr>
          <w:rFonts w:ascii="Times New Roman" w:hAnsi="Times New Roman"/>
          <w:sz w:val="24"/>
          <w:szCs w:val="24"/>
          <w:lang w:val="lt-LT"/>
        </w:rPr>
        <w:t xml:space="preserve">tais, kurie dėl savo išvaizdos </w:t>
      </w:r>
      <w:r w:rsidR="00856BDC" w:rsidRPr="00856BDC">
        <w:rPr>
          <w:rFonts w:ascii="Times New Roman" w:hAnsi="Times New Roman"/>
          <w:sz w:val="24"/>
          <w:szCs w:val="24"/>
          <w:lang w:val="lt-LT"/>
        </w:rPr>
        <w:t>gali būti supainiojami su žaislais ir taip sukelti pavojų vartotojų, ypa</w:t>
      </w:r>
      <w:r w:rsidR="00856BDC">
        <w:rPr>
          <w:rFonts w:ascii="Times New Roman" w:hAnsi="Times New Roman"/>
          <w:sz w:val="24"/>
          <w:szCs w:val="24"/>
          <w:lang w:val="lt-LT"/>
        </w:rPr>
        <w:t>č vaikų, sveikat</w:t>
      </w:r>
      <w:r w:rsidR="00FB20FD">
        <w:rPr>
          <w:rFonts w:ascii="Times New Roman" w:hAnsi="Times New Roman"/>
          <w:sz w:val="24"/>
          <w:szCs w:val="24"/>
          <w:lang w:val="lt-LT"/>
        </w:rPr>
        <w:t xml:space="preserve">ai ir saugumui. </w:t>
      </w:r>
      <w:r w:rsidR="008B5911">
        <w:rPr>
          <w:rFonts w:ascii="Times New Roman" w:hAnsi="Times New Roman"/>
          <w:sz w:val="24"/>
          <w:szCs w:val="24"/>
          <w:lang w:val="lt-LT"/>
        </w:rPr>
        <w:t xml:space="preserve">Atsakant į antrąjį kausimą bus nurodoma, kad </w:t>
      </w:r>
      <w:r w:rsidR="00856BDC" w:rsidRPr="00856BDC">
        <w:rPr>
          <w:rFonts w:ascii="Times New Roman" w:hAnsi="Times New Roman"/>
          <w:sz w:val="24"/>
          <w:szCs w:val="24"/>
          <w:lang w:val="lt-LT"/>
        </w:rPr>
        <w:t xml:space="preserve">su Europos Sąjungos teise yra nesuderinama tvarka, kai valstybė narė draudžia prekiauti produktais, dėl kurių išvaizdos vartotojai gali būti skatinami juos panaudoti kitais tikslais nei tikroji jų paskirtis, jeigu jie </w:t>
      </w:r>
      <w:r w:rsidR="00FB20FD">
        <w:rPr>
          <w:rFonts w:ascii="Times New Roman" w:hAnsi="Times New Roman"/>
          <w:sz w:val="24"/>
          <w:szCs w:val="24"/>
          <w:lang w:val="lt-LT"/>
        </w:rPr>
        <w:t xml:space="preserve">nėra </w:t>
      </w:r>
      <w:r w:rsidR="00484660">
        <w:rPr>
          <w:rFonts w:ascii="Times New Roman" w:hAnsi="Times New Roman"/>
          <w:sz w:val="24"/>
          <w:szCs w:val="24"/>
          <w:lang w:val="lt-LT"/>
        </w:rPr>
        <w:t xml:space="preserve">sveikatai </w:t>
      </w:r>
      <w:r w:rsidR="00FB20FD">
        <w:rPr>
          <w:rFonts w:ascii="Times New Roman" w:hAnsi="Times New Roman"/>
          <w:sz w:val="24"/>
          <w:szCs w:val="24"/>
          <w:lang w:val="lt-LT"/>
        </w:rPr>
        <w:t xml:space="preserve">pavojingi </w:t>
      </w:r>
      <w:r w:rsidR="00484660">
        <w:rPr>
          <w:rFonts w:ascii="Times New Roman" w:hAnsi="Times New Roman"/>
          <w:sz w:val="24"/>
          <w:szCs w:val="24"/>
          <w:lang w:val="lt-LT"/>
        </w:rPr>
        <w:t>produktai</w:t>
      </w:r>
      <w:r w:rsidR="00FB20FD">
        <w:rPr>
          <w:rFonts w:ascii="Times New Roman" w:hAnsi="Times New Roman"/>
          <w:sz w:val="24"/>
          <w:szCs w:val="24"/>
          <w:lang w:val="lt-LT"/>
        </w:rPr>
        <w:t>.</w:t>
      </w:r>
    </w:p>
    <w:p w14:paraId="69A9A637" w14:textId="77777777" w:rsidR="006D46D9" w:rsidRDefault="00033D28" w:rsidP="002D751B">
      <w:pPr>
        <w:tabs>
          <w:tab w:val="left" w:pos="709"/>
        </w:tabs>
        <w:ind w:left="-142" w:right="191" w:firstLine="709"/>
        <w:rPr>
          <w:rFonts w:ascii="Times New Roman" w:hAnsi="Times New Roman"/>
          <w:sz w:val="24"/>
          <w:szCs w:val="24"/>
          <w:lang w:val="lt-LT"/>
        </w:rPr>
      </w:pPr>
      <w:r>
        <w:rPr>
          <w:rFonts w:ascii="Times New Roman" w:hAnsi="Times New Roman"/>
          <w:sz w:val="24"/>
          <w:szCs w:val="24"/>
          <w:lang w:val="lt-LT"/>
        </w:rPr>
        <w:t xml:space="preserve">Grindžiant </w:t>
      </w:r>
      <w:r w:rsidR="00503A95">
        <w:rPr>
          <w:rFonts w:ascii="Times New Roman" w:hAnsi="Times New Roman"/>
          <w:sz w:val="24"/>
          <w:szCs w:val="24"/>
          <w:lang w:val="lt-LT"/>
        </w:rPr>
        <w:t>nurodytus atsakymus bus teigiama</w:t>
      </w:r>
      <w:r>
        <w:rPr>
          <w:rFonts w:ascii="Times New Roman" w:hAnsi="Times New Roman"/>
          <w:sz w:val="24"/>
          <w:szCs w:val="24"/>
          <w:lang w:val="lt-LT"/>
        </w:rPr>
        <w:t>, jog p</w:t>
      </w:r>
      <w:r w:rsidR="00FB20FD" w:rsidRPr="00FB20FD">
        <w:rPr>
          <w:rFonts w:ascii="Times New Roman" w:hAnsi="Times New Roman"/>
          <w:sz w:val="24"/>
          <w:szCs w:val="24"/>
          <w:lang w:val="lt-LT"/>
        </w:rPr>
        <w:t>agal E</w:t>
      </w:r>
      <w:r w:rsidR="00FB20FD">
        <w:rPr>
          <w:rFonts w:ascii="Times New Roman" w:hAnsi="Times New Roman"/>
          <w:sz w:val="24"/>
          <w:szCs w:val="24"/>
          <w:lang w:val="lt-LT"/>
        </w:rPr>
        <w:t xml:space="preserve">uropos </w:t>
      </w:r>
      <w:r w:rsidR="00FB20FD" w:rsidRPr="00FB20FD">
        <w:rPr>
          <w:rFonts w:ascii="Times New Roman" w:hAnsi="Times New Roman"/>
          <w:sz w:val="24"/>
          <w:szCs w:val="24"/>
          <w:lang w:val="lt-LT"/>
        </w:rPr>
        <w:t>S</w:t>
      </w:r>
      <w:r w:rsidR="00FB20FD">
        <w:rPr>
          <w:rFonts w:ascii="Times New Roman" w:hAnsi="Times New Roman"/>
          <w:sz w:val="24"/>
          <w:szCs w:val="24"/>
          <w:lang w:val="lt-LT"/>
        </w:rPr>
        <w:t>ąjungos</w:t>
      </w:r>
      <w:r w:rsidR="00FB20FD" w:rsidRPr="00FB20FD">
        <w:rPr>
          <w:rFonts w:ascii="Times New Roman" w:hAnsi="Times New Roman"/>
          <w:sz w:val="24"/>
          <w:szCs w:val="24"/>
          <w:lang w:val="lt-LT"/>
        </w:rPr>
        <w:t xml:space="preserve"> teisę veikia sistema, skirta užtikrinti, kad į rinką patektų tik saugūs ir </w:t>
      </w:r>
      <w:r>
        <w:rPr>
          <w:rFonts w:ascii="Times New Roman" w:hAnsi="Times New Roman"/>
          <w:sz w:val="24"/>
          <w:szCs w:val="24"/>
          <w:lang w:val="lt-LT"/>
        </w:rPr>
        <w:t>kokybiški</w:t>
      </w:r>
      <w:r w:rsidR="00FB20FD" w:rsidRPr="00FB20FD">
        <w:rPr>
          <w:rFonts w:ascii="Times New Roman" w:hAnsi="Times New Roman"/>
          <w:sz w:val="24"/>
          <w:szCs w:val="24"/>
          <w:lang w:val="lt-LT"/>
        </w:rPr>
        <w:t xml:space="preserve"> produktai. </w:t>
      </w:r>
      <w:r w:rsidR="00A5460F">
        <w:rPr>
          <w:rFonts w:ascii="Times New Roman" w:hAnsi="Times New Roman"/>
          <w:sz w:val="24"/>
          <w:szCs w:val="24"/>
          <w:lang w:val="lt-LT"/>
        </w:rPr>
        <w:t>Direktyva 2001/95/EB</w:t>
      </w:r>
      <w:r w:rsidR="007755F8">
        <w:rPr>
          <w:rFonts w:ascii="Times New Roman" w:hAnsi="Times New Roman"/>
          <w:sz w:val="24"/>
          <w:szCs w:val="24"/>
          <w:lang w:val="lt-LT"/>
        </w:rPr>
        <w:t xml:space="preserve"> gamintojus</w:t>
      </w:r>
      <w:r w:rsidR="00A5460F">
        <w:rPr>
          <w:rFonts w:ascii="Times New Roman" w:hAnsi="Times New Roman"/>
          <w:sz w:val="24"/>
          <w:szCs w:val="24"/>
          <w:lang w:val="lt-LT"/>
        </w:rPr>
        <w:t xml:space="preserve"> įpareigoja </w:t>
      </w:r>
      <w:r w:rsidR="00A5460F" w:rsidRPr="00A5460F">
        <w:rPr>
          <w:rFonts w:ascii="Times New Roman" w:hAnsi="Times New Roman"/>
          <w:sz w:val="24"/>
          <w:szCs w:val="24"/>
          <w:lang w:val="lt-LT"/>
        </w:rPr>
        <w:t xml:space="preserve">į rinką išleisti tik saugius gaminius </w:t>
      </w:r>
      <w:r w:rsidR="00A5460F">
        <w:rPr>
          <w:rFonts w:ascii="Times New Roman" w:hAnsi="Times New Roman"/>
          <w:sz w:val="24"/>
          <w:szCs w:val="24"/>
          <w:lang w:val="lt-LT"/>
        </w:rPr>
        <w:t>– n</w:t>
      </w:r>
      <w:r w:rsidR="00A5460F" w:rsidRPr="00A5460F">
        <w:rPr>
          <w:rFonts w:ascii="Times New Roman" w:hAnsi="Times New Roman"/>
          <w:sz w:val="24"/>
          <w:szCs w:val="24"/>
          <w:lang w:val="lt-LT"/>
        </w:rPr>
        <w:t xml:space="preserve">esant tam tikro gaminio saugą reglamentuojančių konkrečių </w:t>
      </w:r>
      <w:r w:rsidR="00A5460F">
        <w:rPr>
          <w:rFonts w:ascii="Times New Roman" w:hAnsi="Times New Roman"/>
          <w:sz w:val="24"/>
          <w:szCs w:val="24"/>
          <w:lang w:val="lt-LT"/>
        </w:rPr>
        <w:t>Europos Sąjungos teisės</w:t>
      </w:r>
      <w:r w:rsidR="00A5460F" w:rsidRPr="00A5460F">
        <w:rPr>
          <w:rFonts w:ascii="Times New Roman" w:hAnsi="Times New Roman"/>
          <w:sz w:val="24"/>
          <w:szCs w:val="24"/>
          <w:lang w:val="lt-LT"/>
        </w:rPr>
        <w:t xml:space="preserve"> nuostatų, jis </w:t>
      </w:r>
      <w:r w:rsidR="00A5460F">
        <w:rPr>
          <w:rFonts w:ascii="Times New Roman" w:hAnsi="Times New Roman"/>
          <w:sz w:val="24"/>
          <w:szCs w:val="24"/>
          <w:lang w:val="lt-LT"/>
        </w:rPr>
        <w:t>turi atitikti</w:t>
      </w:r>
      <w:r w:rsidR="00A5460F" w:rsidRPr="00A5460F">
        <w:rPr>
          <w:rFonts w:ascii="Times New Roman" w:hAnsi="Times New Roman"/>
          <w:sz w:val="24"/>
          <w:szCs w:val="24"/>
          <w:lang w:val="lt-LT"/>
        </w:rPr>
        <w:t xml:space="preserve"> valstybės narės, kurios teritorijoje gaminys parduodamas, konkrečias nacionalinės teisės aktų taisykles</w:t>
      </w:r>
      <w:r w:rsidR="00A5460F">
        <w:rPr>
          <w:rFonts w:ascii="Times New Roman" w:hAnsi="Times New Roman"/>
          <w:sz w:val="24"/>
          <w:szCs w:val="24"/>
          <w:lang w:val="lt-LT"/>
        </w:rPr>
        <w:t xml:space="preserve">. </w:t>
      </w:r>
      <w:r w:rsidR="00BD0452" w:rsidRPr="00BD0452">
        <w:rPr>
          <w:rFonts w:ascii="Times New Roman" w:hAnsi="Times New Roman"/>
          <w:sz w:val="24"/>
          <w:szCs w:val="24"/>
          <w:lang w:val="lt-LT"/>
        </w:rPr>
        <w:t xml:space="preserve">Tai, kad gaminys atitinka kriterijus, nustatytus bendrajam saugos reikalavimui užtikrinti, nėra kliūtis valstybių narių kompetentingoms institucijoms imtis atitinkamų priemonių, kad būtų nustatyti apribojimai išleisti jį į rinką arba reikalauti jį pašalinti ar sugrąžinti iš rinkos, jei yra įrodymų, kad, nepaisant </w:t>
      </w:r>
      <w:r w:rsidR="005E4BD7">
        <w:rPr>
          <w:rFonts w:ascii="Times New Roman" w:hAnsi="Times New Roman"/>
          <w:sz w:val="24"/>
          <w:szCs w:val="24"/>
          <w:lang w:val="lt-LT"/>
        </w:rPr>
        <w:t>to, jis vis tiek gali būti</w:t>
      </w:r>
      <w:r w:rsidR="00BD0452" w:rsidRPr="00BD0452">
        <w:rPr>
          <w:rFonts w:ascii="Times New Roman" w:hAnsi="Times New Roman"/>
          <w:sz w:val="24"/>
          <w:szCs w:val="24"/>
          <w:lang w:val="lt-LT"/>
        </w:rPr>
        <w:t xml:space="preserve"> pavojingas</w:t>
      </w:r>
      <w:r w:rsidR="00DC721B">
        <w:rPr>
          <w:rFonts w:ascii="Times New Roman" w:hAnsi="Times New Roman"/>
          <w:sz w:val="24"/>
          <w:szCs w:val="24"/>
          <w:lang w:val="lt-LT"/>
        </w:rPr>
        <w:t xml:space="preserve"> žmonių sveikatai</w:t>
      </w:r>
      <w:r w:rsidR="00BD0452" w:rsidRPr="00BD0452">
        <w:rPr>
          <w:rFonts w:ascii="Times New Roman" w:hAnsi="Times New Roman"/>
          <w:sz w:val="24"/>
          <w:szCs w:val="24"/>
          <w:lang w:val="lt-LT"/>
        </w:rPr>
        <w:t>.</w:t>
      </w:r>
      <w:r w:rsidR="00BD0452">
        <w:rPr>
          <w:rFonts w:ascii="Times New Roman" w:hAnsi="Times New Roman"/>
          <w:sz w:val="24"/>
          <w:szCs w:val="24"/>
          <w:lang w:val="lt-LT"/>
        </w:rPr>
        <w:t xml:space="preserve"> </w:t>
      </w:r>
      <w:r w:rsidR="00FB20FD" w:rsidRPr="00FB20FD">
        <w:rPr>
          <w:rFonts w:ascii="Times New Roman" w:hAnsi="Times New Roman"/>
          <w:sz w:val="24"/>
          <w:szCs w:val="24"/>
          <w:lang w:val="lt-LT"/>
        </w:rPr>
        <w:t>Direktyvoje 2001/95/EB vaikų saugai skiriamas ypatingas dėmesys</w:t>
      </w:r>
      <w:r w:rsidR="00A5460F">
        <w:rPr>
          <w:rFonts w:ascii="Times New Roman" w:hAnsi="Times New Roman"/>
          <w:sz w:val="24"/>
          <w:szCs w:val="24"/>
          <w:lang w:val="lt-LT"/>
        </w:rPr>
        <w:t xml:space="preserve">, juos įtraukiant </w:t>
      </w:r>
      <w:r w:rsidR="00FB20FD" w:rsidRPr="00FB20FD">
        <w:rPr>
          <w:rFonts w:ascii="Times New Roman" w:hAnsi="Times New Roman"/>
          <w:sz w:val="24"/>
          <w:szCs w:val="24"/>
          <w:lang w:val="lt-LT"/>
        </w:rPr>
        <w:t xml:space="preserve">į vartotojų, kurie gali būti itin pažeidžiami dėl atitinkamų gaminių keliamos rizikos, kategoriją. </w:t>
      </w:r>
      <w:r w:rsidR="00DD5146">
        <w:rPr>
          <w:rFonts w:ascii="Times New Roman" w:hAnsi="Times New Roman"/>
          <w:sz w:val="24"/>
          <w:szCs w:val="24"/>
          <w:lang w:val="lt-LT"/>
        </w:rPr>
        <w:t xml:space="preserve">Taigi vadovaujantis </w:t>
      </w:r>
      <w:r w:rsidR="001F65DF">
        <w:rPr>
          <w:rFonts w:ascii="Times New Roman" w:hAnsi="Times New Roman"/>
          <w:sz w:val="24"/>
          <w:szCs w:val="24"/>
          <w:lang w:val="lt-LT"/>
        </w:rPr>
        <w:t>minėtųjų nuostatų analize</w:t>
      </w:r>
      <w:r w:rsidR="00DD5146">
        <w:rPr>
          <w:rFonts w:ascii="Times New Roman" w:hAnsi="Times New Roman"/>
          <w:sz w:val="24"/>
          <w:szCs w:val="24"/>
          <w:lang w:val="lt-LT"/>
        </w:rPr>
        <w:t xml:space="preserve"> </w:t>
      </w:r>
      <w:r w:rsidR="00A5460F">
        <w:rPr>
          <w:rFonts w:ascii="Times New Roman" w:hAnsi="Times New Roman"/>
          <w:sz w:val="24"/>
          <w:szCs w:val="24"/>
          <w:lang w:val="lt-LT"/>
        </w:rPr>
        <w:t xml:space="preserve">bus </w:t>
      </w:r>
      <w:r w:rsidR="00A5460F">
        <w:rPr>
          <w:rFonts w:ascii="Times New Roman" w:hAnsi="Times New Roman"/>
          <w:sz w:val="24"/>
          <w:szCs w:val="24"/>
          <w:lang w:val="lt-LT"/>
        </w:rPr>
        <w:lastRenderedPageBreak/>
        <w:t>teigiama, kad</w:t>
      </w:r>
      <w:r w:rsidR="00165409">
        <w:rPr>
          <w:rFonts w:ascii="Times New Roman" w:hAnsi="Times New Roman"/>
          <w:sz w:val="24"/>
          <w:szCs w:val="24"/>
          <w:lang w:val="lt-LT"/>
        </w:rPr>
        <w:t>,</w:t>
      </w:r>
      <w:r w:rsidR="005E4BD7">
        <w:rPr>
          <w:rFonts w:ascii="Times New Roman" w:hAnsi="Times New Roman"/>
          <w:sz w:val="24"/>
          <w:szCs w:val="24"/>
          <w:lang w:val="lt-LT"/>
        </w:rPr>
        <w:t xml:space="preserve"> jeigu tokie pavojingi ir žaislu</w:t>
      </w:r>
      <w:r w:rsidR="00165409">
        <w:rPr>
          <w:rFonts w:ascii="Times New Roman" w:hAnsi="Times New Roman"/>
          <w:sz w:val="24"/>
          <w:szCs w:val="24"/>
          <w:lang w:val="lt-LT"/>
        </w:rPr>
        <w:t xml:space="preserve">s primenantys produktai vis dėlto buvo gaminami ir platinami </w:t>
      </w:r>
      <w:r w:rsidR="0002262A">
        <w:rPr>
          <w:rFonts w:ascii="Times New Roman" w:hAnsi="Times New Roman"/>
          <w:sz w:val="24"/>
          <w:szCs w:val="24"/>
          <w:lang w:val="lt-LT"/>
        </w:rPr>
        <w:t>vienoje</w:t>
      </w:r>
      <w:r w:rsidR="00165409">
        <w:rPr>
          <w:rFonts w:ascii="Times New Roman" w:hAnsi="Times New Roman"/>
          <w:sz w:val="24"/>
          <w:szCs w:val="24"/>
          <w:lang w:val="lt-LT"/>
        </w:rPr>
        <w:t xml:space="preserve"> valstybėje narėje ir importuojami į kitą valstybė narę, </w:t>
      </w:r>
      <w:r w:rsidR="00646DC9">
        <w:rPr>
          <w:rFonts w:ascii="Times New Roman" w:hAnsi="Times New Roman"/>
          <w:sz w:val="24"/>
          <w:szCs w:val="24"/>
          <w:lang w:val="lt-LT"/>
        </w:rPr>
        <w:t>importo vietos valstybė narė</w:t>
      </w:r>
      <w:r w:rsidR="0080726C">
        <w:rPr>
          <w:rFonts w:ascii="Times New Roman" w:hAnsi="Times New Roman"/>
          <w:sz w:val="24"/>
          <w:szCs w:val="24"/>
          <w:lang w:val="lt-LT"/>
        </w:rPr>
        <w:t xml:space="preserve"> </w:t>
      </w:r>
      <w:r w:rsidR="00A5460F">
        <w:rPr>
          <w:rFonts w:ascii="Times New Roman" w:hAnsi="Times New Roman"/>
          <w:sz w:val="24"/>
          <w:szCs w:val="24"/>
          <w:lang w:val="lt-LT"/>
        </w:rPr>
        <w:t xml:space="preserve">siekdama, kad rinkoje būtų tik saugūs produktai, turėjo teisę uždrausti minėtųjų gaminių prekybą. </w:t>
      </w:r>
      <w:r w:rsidR="00A010BE">
        <w:rPr>
          <w:rFonts w:ascii="Times New Roman" w:hAnsi="Times New Roman"/>
          <w:sz w:val="24"/>
          <w:szCs w:val="24"/>
          <w:lang w:val="lt-LT"/>
        </w:rPr>
        <w:t>Analogiškai bus teigiama, kad,</w:t>
      </w:r>
      <w:r w:rsidR="00A57F81">
        <w:rPr>
          <w:rFonts w:ascii="Times New Roman" w:hAnsi="Times New Roman"/>
          <w:sz w:val="24"/>
          <w:szCs w:val="24"/>
          <w:lang w:val="lt-LT"/>
        </w:rPr>
        <w:t xml:space="preserve"> valstybė negali uždrausti kitoje valstybėje narėje</w:t>
      </w:r>
      <w:r w:rsidR="002D751B">
        <w:rPr>
          <w:rFonts w:ascii="Times New Roman" w:hAnsi="Times New Roman"/>
          <w:sz w:val="24"/>
          <w:szCs w:val="24"/>
          <w:lang w:val="lt-LT"/>
        </w:rPr>
        <w:t xml:space="preserve"> gaminamų ir platinamų produktų, </w:t>
      </w:r>
      <w:r w:rsidR="002D751B" w:rsidRPr="002D751B">
        <w:rPr>
          <w:rFonts w:ascii="Times New Roman" w:hAnsi="Times New Roman"/>
          <w:sz w:val="24"/>
          <w:szCs w:val="24"/>
          <w:lang w:val="lt-LT"/>
        </w:rPr>
        <w:t>dėl kurių išvaizdos vartotojai gali būti skatinami juos panaudoti kitais tikslais nei tikroji jų paskirtis, jeigu jie nėra sveikatai pavojingi produktai.</w:t>
      </w:r>
    </w:p>
    <w:p w14:paraId="69A9A638" w14:textId="77777777" w:rsidR="003478F4" w:rsidRPr="00FB5BA8" w:rsidRDefault="00A010BE" w:rsidP="002D751B">
      <w:pPr>
        <w:tabs>
          <w:tab w:val="left" w:pos="709"/>
        </w:tabs>
        <w:ind w:left="-142" w:right="191" w:firstLine="709"/>
        <w:rPr>
          <w:rFonts w:ascii="Times New Roman" w:hAnsi="Times New Roman"/>
          <w:sz w:val="24"/>
          <w:szCs w:val="24"/>
          <w:lang w:val="lt-LT"/>
        </w:rPr>
      </w:pPr>
      <w:r>
        <w:rPr>
          <w:rFonts w:ascii="Times New Roman" w:hAnsi="Times New Roman"/>
          <w:sz w:val="24"/>
          <w:szCs w:val="24"/>
          <w:lang w:val="lt-LT"/>
        </w:rPr>
        <w:tab/>
      </w:r>
    </w:p>
    <w:p w14:paraId="69A9A639" w14:textId="77777777" w:rsidR="005F7EE5" w:rsidRPr="00923FB8" w:rsidRDefault="005F7EE5" w:rsidP="00970B20">
      <w:pPr>
        <w:tabs>
          <w:tab w:val="left" w:pos="0"/>
        </w:tabs>
        <w:ind w:left="-142" w:right="191" w:firstLine="709"/>
        <w:rPr>
          <w:rFonts w:ascii="Times New Roman" w:hAnsi="Times New Roman"/>
          <w:b/>
          <w:sz w:val="24"/>
          <w:szCs w:val="24"/>
          <w:lang w:val="lt-LT"/>
        </w:rPr>
      </w:pPr>
      <w:r w:rsidRPr="00923FB8">
        <w:rPr>
          <w:rFonts w:ascii="Times New Roman" w:hAnsi="Times New Roman"/>
          <w:b/>
          <w:sz w:val="24"/>
          <w:szCs w:val="24"/>
          <w:lang w:val="lt-LT"/>
        </w:rPr>
        <w:t>Lietuvos Respublikos pozicijos rengėjai</w:t>
      </w:r>
    </w:p>
    <w:p w14:paraId="69A9A63A" w14:textId="77777777" w:rsidR="00E72F58" w:rsidRPr="00923FB8" w:rsidRDefault="005F7EE5" w:rsidP="00970B20">
      <w:pPr>
        <w:tabs>
          <w:tab w:val="left" w:pos="0"/>
        </w:tabs>
        <w:ind w:left="-142" w:right="191" w:firstLine="709"/>
        <w:rPr>
          <w:rFonts w:ascii="Times New Roman" w:hAnsi="Times New Roman"/>
          <w:sz w:val="24"/>
          <w:szCs w:val="24"/>
          <w:lang w:val="lt-LT"/>
        </w:rPr>
      </w:pPr>
      <w:r w:rsidRPr="00923FB8">
        <w:rPr>
          <w:rFonts w:ascii="Times New Roman" w:hAnsi="Times New Roman"/>
          <w:sz w:val="24"/>
          <w:szCs w:val="24"/>
          <w:lang w:val="lt-LT"/>
        </w:rPr>
        <w:t xml:space="preserve">Lietuvos Respublikos poziciją byloje </w:t>
      </w:r>
      <w:r w:rsidR="00740035" w:rsidRPr="00923FB8">
        <w:rPr>
          <w:rFonts w:ascii="Times New Roman" w:hAnsi="Times New Roman"/>
          <w:sz w:val="24"/>
          <w:szCs w:val="24"/>
          <w:lang w:val="lt-LT"/>
        </w:rPr>
        <w:t>C−</w:t>
      </w:r>
      <w:r w:rsidR="00131833">
        <w:rPr>
          <w:rFonts w:ascii="Times New Roman" w:hAnsi="Times New Roman"/>
          <w:sz w:val="24"/>
          <w:szCs w:val="24"/>
          <w:lang w:val="lt-LT"/>
        </w:rPr>
        <w:t>277/18</w:t>
      </w:r>
      <w:r w:rsidRPr="00923FB8">
        <w:rPr>
          <w:rFonts w:ascii="Times New Roman" w:hAnsi="Times New Roman"/>
          <w:sz w:val="24"/>
          <w:szCs w:val="24"/>
          <w:lang w:val="lt-LT"/>
        </w:rPr>
        <w:t xml:space="preserve"> parengė Europos teisės departamento prie Lietuvos Respublikos teisingumo ministeri</w:t>
      </w:r>
      <w:r w:rsidR="00B255E4" w:rsidRPr="00923FB8">
        <w:rPr>
          <w:rFonts w:ascii="Times New Roman" w:hAnsi="Times New Roman"/>
          <w:sz w:val="24"/>
          <w:szCs w:val="24"/>
          <w:lang w:val="lt-LT"/>
        </w:rPr>
        <w:t>jos</w:t>
      </w:r>
      <w:r w:rsidR="007A4ED3" w:rsidRPr="00923FB8">
        <w:rPr>
          <w:rFonts w:ascii="Times New Roman" w:hAnsi="Times New Roman"/>
          <w:sz w:val="24"/>
          <w:szCs w:val="24"/>
          <w:lang w:val="lt-LT"/>
        </w:rPr>
        <w:t xml:space="preserve"> </w:t>
      </w:r>
      <w:r w:rsidR="00B255E4" w:rsidRPr="00923FB8">
        <w:rPr>
          <w:rFonts w:ascii="Times New Roman" w:hAnsi="Times New Roman"/>
          <w:sz w:val="24"/>
          <w:szCs w:val="24"/>
          <w:lang w:val="lt-LT"/>
        </w:rPr>
        <w:t>Atstovavimo E</w:t>
      </w:r>
      <w:r w:rsidR="00141332">
        <w:rPr>
          <w:rFonts w:ascii="Times New Roman" w:hAnsi="Times New Roman"/>
          <w:sz w:val="24"/>
          <w:szCs w:val="24"/>
          <w:lang w:val="lt-LT"/>
        </w:rPr>
        <w:t xml:space="preserve">uropos </w:t>
      </w:r>
      <w:r w:rsidR="00B255E4" w:rsidRPr="00923FB8">
        <w:rPr>
          <w:rFonts w:ascii="Times New Roman" w:hAnsi="Times New Roman"/>
          <w:sz w:val="24"/>
          <w:szCs w:val="24"/>
          <w:lang w:val="lt-LT"/>
        </w:rPr>
        <w:t>S</w:t>
      </w:r>
      <w:r w:rsidR="00141332">
        <w:rPr>
          <w:rFonts w:ascii="Times New Roman" w:hAnsi="Times New Roman"/>
          <w:sz w:val="24"/>
          <w:szCs w:val="24"/>
          <w:lang w:val="lt-LT"/>
        </w:rPr>
        <w:t>ąjungos</w:t>
      </w:r>
      <w:r w:rsidR="00B255E4" w:rsidRPr="00923FB8">
        <w:rPr>
          <w:rFonts w:ascii="Times New Roman" w:hAnsi="Times New Roman"/>
          <w:sz w:val="24"/>
          <w:szCs w:val="24"/>
          <w:lang w:val="lt-LT"/>
        </w:rPr>
        <w:t xml:space="preserve"> teismuose </w:t>
      </w:r>
      <w:r w:rsidR="009363B7" w:rsidRPr="00923FB8">
        <w:rPr>
          <w:rFonts w:ascii="Times New Roman" w:hAnsi="Times New Roman"/>
          <w:sz w:val="24"/>
          <w:szCs w:val="24"/>
          <w:lang w:val="lt-LT"/>
        </w:rPr>
        <w:t xml:space="preserve">skyriaus </w:t>
      </w:r>
      <w:r w:rsidR="00B025D7" w:rsidRPr="00923FB8">
        <w:rPr>
          <w:rFonts w:ascii="Times New Roman" w:hAnsi="Times New Roman"/>
          <w:sz w:val="24"/>
          <w:szCs w:val="24"/>
          <w:lang w:val="lt-LT"/>
        </w:rPr>
        <w:t>vedėja</w:t>
      </w:r>
      <w:r w:rsidRPr="00923FB8">
        <w:rPr>
          <w:rFonts w:ascii="Times New Roman" w:hAnsi="Times New Roman"/>
          <w:sz w:val="24"/>
          <w:szCs w:val="24"/>
          <w:lang w:val="lt-LT"/>
        </w:rPr>
        <w:t xml:space="preserve"> </w:t>
      </w:r>
      <w:r w:rsidR="00E218A6" w:rsidRPr="00923FB8">
        <w:rPr>
          <w:rFonts w:ascii="Times New Roman" w:hAnsi="Times New Roman"/>
          <w:sz w:val="24"/>
          <w:szCs w:val="24"/>
          <w:lang w:val="lt-LT"/>
        </w:rPr>
        <w:t>Gintarė Taluntytė</w:t>
      </w:r>
      <w:r w:rsidR="004B0791" w:rsidRPr="00923FB8">
        <w:rPr>
          <w:rFonts w:ascii="Times New Roman" w:hAnsi="Times New Roman"/>
          <w:sz w:val="24"/>
          <w:szCs w:val="24"/>
          <w:lang w:val="lt-LT"/>
        </w:rPr>
        <w:t xml:space="preserve"> (</w:t>
      </w:r>
      <w:r w:rsidR="00514D47" w:rsidRPr="00923FB8">
        <w:rPr>
          <w:rFonts w:ascii="Times New Roman" w:hAnsi="Times New Roman"/>
          <w:sz w:val="24"/>
          <w:szCs w:val="24"/>
          <w:lang w:val="lt-LT"/>
        </w:rPr>
        <w:t>tel</w:t>
      </w:r>
      <w:r w:rsidRPr="00923FB8">
        <w:rPr>
          <w:rFonts w:ascii="Times New Roman" w:hAnsi="Times New Roman"/>
          <w:sz w:val="24"/>
          <w:szCs w:val="24"/>
          <w:lang w:val="lt-LT"/>
        </w:rPr>
        <w:t>.</w:t>
      </w:r>
      <w:r w:rsidR="007A4ED3" w:rsidRPr="00923FB8">
        <w:rPr>
          <w:rFonts w:ascii="Times New Roman" w:hAnsi="Times New Roman"/>
          <w:sz w:val="24"/>
          <w:szCs w:val="24"/>
          <w:lang w:val="lt-LT"/>
        </w:rPr>
        <w:t xml:space="preserve"> </w:t>
      </w:r>
      <w:r w:rsidR="004B0791" w:rsidRPr="00923FB8">
        <w:rPr>
          <w:rFonts w:ascii="Times New Roman" w:hAnsi="Times New Roman"/>
          <w:sz w:val="24"/>
          <w:szCs w:val="24"/>
          <w:lang w:val="lt-LT"/>
        </w:rPr>
        <w:t>N</w:t>
      </w:r>
      <w:r w:rsidR="007A4ED3" w:rsidRPr="00923FB8">
        <w:rPr>
          <w:rFonts w:ascii="Times New Roman" w:hAnsi="Times New Roman"/>
          <w:sz w:val="24"/>
          <w:szCs w:val="24"/>
          <w:lang w:val="lt-LT"/>
        </w:rPr>
        <w:t>r.</w:t>
      </w:r>
      <w:r w:rsidRPr="00923FB8">
        <w:rPr>
          <w:rFonts w:ascii="Times New Roman" w:hAnsi="Times New Roman"/>
          <w:sz w:val="24"/>
          <w:szCs w:val="24"/>
          <w:lang w:val="lt-LT"/>
        </w:rPr>
        <w:t xml:space="preserve"> </w:t>
      </w:r>
      <w:r w:rsidR="007A4ED3" w:rsidRPr="00923FB8">
        <w:rPr>
          <w:rFonts w:ascii="Times New Roman" w:hAnsi="Times New Roman"/>
          <w:sz w:val="24"/>
          <w:szCs w:val="24"/>
          <w:lang w:val="lt-LT"/>
        </w:rPr>
        <w:t xml:space="preserve">8 </w:t>
      </w:r>
      <w:r w:rsidR="00131833">
        <w:rPr>
          <w:rFonts w:ascii="Times New Roman" w:hAnsi="Times New Roman"/>
          <w:sz w:val="24"/>
          <w:szCs w:val="24"/>
          <w:lang w:val="lt-LT"/>
        </w:rPr>
        <w:t>706</w:t>
      </w:r>
      <w:r w:rsidRPr="00923FB8">
        <w:rPr>
          <w:rFonts w:ascii="Times New Roman" w:hAnsi="Times New Roman"/>
          <w:sz w:val="24"/>
          <w:szCs w:val="24"/>
          <w:lang w:val="lt-LT"/>
        </w:rPr>
        <w:t>6</w:t>
      </w:r>
      <w:r w:rsidR="007A4ED3" w:rsidRPr="00923FB8">
        <w:rPr>
          <w:rFonts w:ascii="Times New Roman" w:hAnsi="Times New Roman"/>
          <w:sz w:val="24"/>
          <w:szCs w:val="24"/>
          <w:lang w:val="lt-LT"/>
        </w:rPr>
        <w:t>3</w:t>
      </w:r>
      <w:r w:rsidR="00131833">
        <w:rPr>
          <w:rFonts w:ascii="Times New Roman" w:hAnsi="Times New Roman"/>
          <w:sz w:val="24"/>
          <w:szCs w:val="24"/>
          <w:lang w:val="lt-LT"/>
        </w:rPr>
        <w:t xml:space="preserve"> </w:t>
      </w:r>
      <w:r w:rsidR="00E218A6" w:rsidRPr="00923FB8">
        <w:rPr>
          <w:rFonts w:ascii="Times New Roman" w:hAnsi="Times New Roman"/>
          <w:sz w:val="24"/>
          <w:szCs w:val="24"/>
          <w:lang w:val="lt-LT"/>
        </w:rPr>
        <w:t>699</w:t>
      </w:r>
      <w:r w:rsidRPr="00923FB8">
        <w:rPr>
          <w:rFonts w:ascii="Times New Roman" w:hAnsi="Times New Roman"/>
          <w:sz w:val="24"/>
          <w:szCs w:val="24"/>
          <w:lang w:val="lt-LT"/>
        </w:rPr>
        <w:t xml:space="preserve">, el. paštas </w:t>
      </w:r>
      <w:hyperlink r:id="rId8" w:history="1">
        <w:r w:rsidR="00E218A6" w:rsidRPr="00923FB8">
          <w:rPr>
            <w:rStyle w:val="Hyperlink"/>
            <w:rFonts w:ascii="Times New Roman" w:hAnsi="Times New Roman"/>
            <w:sz w:val="24"/>
            <w:szCs w:val="24"/>
            <w:lang w:val="lt-LT"/>
          </w:rPr>
          <w:t>gintare.taluntyte@etd.lt</w:t>
        </w:r>
      </w:hyperlink>
      <w:r w:rsidR="00772013">
        <w:rPr>
          <w:rFonts w:ascii="Times New Roman" w:hAnsi="Times New Roman"/>
          <w:sz w:val="24"/>
          <w:szCs w:val="24"/>
          <w:lang w:val="lt-LT"/>
        </w:rPr>
        <w:t xml:space="preserve">) </w:t>
      </w:r>
      <w:r w:rsidR="00772013" w:rsidRPr="00772013">
        <w:rPr>
          <w:rFonts w:ascii="Times New Roman" w:hAnsi="Times New Roman"/>
          <w:sz w:val="24"/>
          <w:szCs w:val="24"/>
          <w:lang w:val="lt-LT"/>
        </w:rPr>
        <w:t xml:space="preserve">ir Atitikties Europos Sąjungos teisei vyriausioji specialistė Karolina Juodelytė (tel. 8 70663 694, el. p. </w:t>
      </w:r>
      <w:hyperlink r:id="rId9" w:history="1">
        <w:r w:rsidR="00772013" w:rsidRPr="00FF2BED">
          <w:rPr>
            <w:rStyle w:val="Hyperlink"/>
            <w:rFonts w:ascii="Times New Roman" w:hAnsi="Times New Roman"/>
            <w:sz w:val="24"/>
            <w:szCs w:val="24"/>
            <w:lang w:val="lt-LT"/>
          </w:rPr>
          <w:t>karolina.juodelyte@etd.lt</w:t>
        </w:r>
      </w:hyperlink>
      <w:r w:rsidR="00772013" w:rsidRPr="00772013">
        <w:rPr>
          <w:rFonts w:ascii="Times New Roman" w:hAnsi="Times New Roman"/>
          <w:sz w:val="24"/>
          <w:szCs w:val="24"/>
          <w:lang w:val="lt-LT"/>
        </w:rPr>
        <w:t>)</w:t>
      </w:r>
      <w:r w:rsidR="00772013">
        <w:rPr>
          <w:rFonts w:ascii="Times New Roman" w:hAnsi="Times New Roman"/>
          <w:sz w:val="24"/>
          <w:szCs w:val="24"/>
          <w:lang w:val="lt-LT"/>
        </w:rPr>
        <w:t xml:space="preserve">. </w:t>
      </w:r>
    </w:p>
    <w:sectPr w:rsidR="00E72F58" w:rsidRPr="00923FB8" w:rsidSect="00694B25">
      <w:headerReference w:type="default" r:id="rId10"/>
      <w:pgSz w:w="12240" w:h="15840"/>
      <w:pgMar w:top="1702" w:right="758"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A9A63D" w14:textId="77777777" w:rsidR="00724245" w:rsidRDefault="00724245">
      <w:r>
        <w:separator/>
      </w:r>
    </w:p>
  </w:endnote>
  <w:endnote w:type="continuationSeparator" w:id="0">
    <w:p w14:paraId="69A9A63E" w14:textId="77777777" w:rsidR="00724245" w:rsidRDefault="00724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A9A63B" w14:textId="77777777" w:rsidR="00724245" w:rsidRDefault="00724245">
      <w:r>
        <w:separator/>
      </w:r>
    </w:p>
  </w:footnote>
  <w:footnote w:type="continuationSeparator" w:id="0">
    <w:p w14:paraId="69A9A63C" w14:textId="77777777" w:rsidR="00724245" w:rsidRDefault="00724245">
      <w:r>
        <w:continuationSeparator/>
      </w:r>
    </w:p>
  </w:footnote>
  <w:footnote w:id="1">
    <w:p w14:paraId="69A9A641" w14:textId="77777777" w:rsidR="003D2E56" w:rsidRPr="0062654A" w:rsidRDefault="003D2E56" w:rsidP="00AE4197">
      <w:pPr>
        <w:pStyle w:val="FootnoteText"/>
        <w:spacing w:line="240" w:lineRule="auto"/>
        <w:ind w:left="357" w:hanging="357"/>
        <w:rPr>
          <w:rFonts w:ascii="Times New Roman" w:hAnsi="Times New Roman"/>
          <w:lang w:val="lt-LT"/>
        </w:rPr>
      </w:pPr>
      <w:r w:rsidRPr="0062654A">
        <w:rPr>
          <w:rStyle w:val="FootnoteReference"/>
          <w:rFonts w:ascii="Times New Roman" w:hAnsi="Times New Roman"/>
          <w:lang w:val="lt-LT"/>
        </w:rPr>
        <w:footnoteRef/>
      </w:r>
      <w:r w:rsidRPr="0062654A">
        <w:rPr>
          <w:rFonts w:ascii="Times New Roman" w:hAnsi="Times New Roman"/>
          <w:lang w:val="lt-LT"/>
        </w:rPr>
        <w:t xml:space="preserve"> </w:t>
      </w:r>
      <w:r w:rsidRPr="0062654A">
        <w:rPr>
          <w:rFonts w:ascii="Times New Roman" w:eastAsia="Times New Roman" w:hAnsi="Times New Roman"/>
          <w:lang w:val="lt-LT" w:eastAsia="lt-LT"/>
        </w:rPr>
        <w:t>2001 m. gruodžio 3 d. Europos Parlamento ir Tarybos direktyva dėl bendros gaminių saugos (tekstas svarbus EEE).</w:t>
      </w:r>
    </w:p>
  </w:footnote>
  <w:footnote w:id="2">
    <w:p w14:paraId="69A9A642" w14:textId="77777777" w:rsidR="0062654A" w:rsidRDefault="0062654A" w:rsidP="00AE4197">
      <w:pPr>
        <w:pStyle w:val="FootnoteText"/>
        <w:spacing w:line="240" w:lineRule="auto"/>
        <w:ind w:left="357" w:hanging="357"/>
        <w:rPr>
          <w:rFonts w:ascii="Times New Roman" w:hAnsi="Times New Roman"/>
          <w:lang w:val="lt-LT"/>
        </w:rPr>
      </w:pPr>
      <w:r w:rsidRPr="0062654A">
        <w:rPr>
          <w:rStyle w:val="FootnoteReference"/>
          <w:rFonts w:ascii="Times New Roman" w:hAnsi="Times New Roman"/>
          <w:lang w:val="lt-LT"/>
        </w:rPr>
        <w:footnoteRef/>
      </w:r>
      <w:r w:rsidRPr="0062654A">
        <w:rPr>
          <w:rFonts w:ascii="Times New Roman" w:hAnsi="Times New Roman"/>
          <w:lang w:val="lt-LT"/>
        </w:rPr>
        <w:t xml:space="preserve"> 1987 m. birželio 25 d. Tarybos direktyva dėl valstybių narių įstatymų, skirtų produktams, kurie, atrodydami kitokie, nei </w:t>
      </w:r>
    </w:p>
    <w:p w14:paraId="69A9A643" w14:textId="77777777" w:rsidR="0062654A" w:rsidRPr="0062654A" w:rsidRDefault="0062654A" w:rsidP="00AE4197">
      <w:pPr>
        <w:pStyle w:val="FootnoteText"/>
        <w:spacing w:line="240" w:lineRule="auto"/>
        <w:ind w:left="357" w:hanging="357"/>
        <w:rPr>
          <w:lang w:val="lt-LT"/>
        </w:rPr>
      </w:pPr>
      <w:r w:rsidRPr="0062654A">
        <w:rPr>
          <w:rFonts w:ascii="Times New Roman" w:hAnsi="Times New Roman"/>
          <w:lang w:val="lt-LT"/>
        </w:rPr>
        <w:t>yra iš tikrųjų, kelia pavojų vartotojų sveikatai ar saugai, suderinimo</w:t>
      </w:r>
      <w:r w:rsidR="00F62CEC">
        <w:rPr>
          <w:rFonts w:ascii="Times New Roman" w:hAnsi="Times New Roman"/>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9A63F" w14:textId="77777777" w:rsidR="0063012A" w:rsidRPr="0063012A" w:rsidRDefault="0063012A">
    <w:pPr>
      <w:pStyle w:val="Header"/>
      <w:jc w:val="center"/>
      <w:rPr>
        <w:rFonts w:ascii="Times New Roman" w:hAnsi="Times New Roman"/>
        <w:sz w:val="24"/>
        <w:szCs w:val="24"/>
      </w:rPr>
    </w:pPr>
    <w:r w:rsidRPr="0063012A">
      <w:rPr>
        <w:rFonts w:ascii="Times New Roman" w:hAnsi="Times New Roman"/>
        <w:sz w:val="24"/>
        <w:szCs w:val="24"/>
      </w:rPr>
      <w:fldChar w:fldCharType="begin"/>
    </w:r>
    <w:r w:rsidRPr="0063012A">
      <w:rPr>
        <w:rFonts w:ascii="Times New Roman" w:hAnsi="Times New Roman"/>
        <w:sz w:val="24"/>
        <w:szCs w:val="24"/>
      </w:rPr>
      <w:instrText xml:space="preserve"> PAGE   \* MERGEFORMAT </w:instrText>
    </w:r>
    <w:r w:rsidRPr="0063012A">
      <w:rPr>
        <w:rFonts w:ascii="Times New Roman" w:hAnsi="Times New Roman"/>
        <w:sz w:val="24"/>
        <w:szCs w:val="24"/>
      </w:rPr>
      <w:fldChar w:fldCharType="separate"/>
    </w:r>
    <w:r w:rsidR="00F8201F">
      <w:rPr>
        <w:rFonts w:ascii="Times New Roman" w:hAnsi="Times New Roman"/>
        <w:noProof/>
        <w:sz w:val="24"/>
        <w:szCs w:val="24"/>
      </w:rPr>
      <w:t>4</w:t>
    </w:r>
    <w:r w:rsidRPr="0063012A">
      <w:rPr>
        <w:rFonts w:ascii="Times New Roman" w:hAnsi="Times New Roman"/>
        <w:sz w:val="24"/>
        <w:szCs w:val="24"/>
      </w:rPr>
      <w:fldChar w:fldCharType="end"/>
    </w:r>
  </w:p>
  <w:p w14:paraId="69A9A640" w14:textId="77777777" w:rsidR="0097226F" w:rsidRPr="00702964" w:rsidRDefault="0097226F" w:rsidP="00702964">
    <w:pPr>
      <w:pStyle w:val="Header"/>
      <w:ind w:left="0" w:firstLine="0"/>
      <w:rPr>
        <w:rFonts w:ascii="Times New Roman" w:hAnsi="Times New Roman"/>
        <w:sz w:val="24"/>
        <w:szCs w:val="24"/>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05400"/>
    <w:multiLevelType w:val="hybridMultilevel"/>
    <w:tmpl w:val="4014A526"/>
    <w:lvl w:ilvl="0" w:tplc="C234CAA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4C227EA0"/>
    <w:multiLevelType w:val="hybridMultilevel"/>
    <w:tmpl w:val="AD82E8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17F34B0"/>
    <w:multiLevelType w:val="hybridMultilevel"/>
    <w:tmpl w:val="92044BDC"/>
    <w:lvl w:ilvl="0" w:tplc="A6C699E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5C73755E"/>
    <w:multiLevelType w:val="hybridMultilevel"/>
    <w:tmpl w:val="AFE695F6"/>
    <w:lvl w:ilvl="0" w:tplc="04270011">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 w15:restartNumberingAfterBreak="0">
    <w:nsid w:val="5C80515B"/>
    <w:multiLevelType w:val="hybridMultilevel"/>
    <w:tmpl w:val="DE4A50A6"/>
    <w:lvl w:ilvl="0" w:tplc="CA5236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61135B1F"/>
    <w:multiLevelType w:val="hybridMultilevel"/>
    <w:tmpl w:val="2A4033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1E12E38"/>
    <w:multiLevelType w:val="hybridMultilevel"/>
    <w:tmpl w:val="5E5666CA"/>
    <w:lvl w:ilvl="0" w:tplc="F7DC3F44">
      <w:start w:val="1"/>
      <w:numFmt w:val="decimal"/>
      <w:lvlText w:val="%1)"/>
      <w:lvlJc w:val="left"/>
      <w:pPr>
        <w:ind w:left="1699" w:hanging="99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0"/>
  </w:num>
  <w:num w:numId="3">
    <w:abstractNumId w:val="3"/>
  </w:num>
  <w:num w:numId="4">
    <w:abstractNumId w:val="6"/>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EE5"/>
    <w:rsid w:val="00002572"/>
    <w:rsid w:val="00004DA8"/>
    <w:rsid w:val="00005DAD"/>
    <w:rsid w:val="00007F24"/>
    <w:rsid w:val="0001055B"/>
    <w:rsid w:val="00010F80"/>
    <w:rsid w:val="000112C0"/>
    <w:rsid w:val="00011AB8"/>
    <w:rsid w:val="00014F83"/>
    <w:rsid w:val="0001508D"/>
    <w:rsid w:val="000152B0"/>
    <w:rsid w:val="00017A1C"/>
    <w:rsid w:val="00017B72"/>
    <w:rsid w:val="000222C7"/>
    <w:rsid w:val="0002262A"/>
    <w:rsid w:val="00023010"/>
    <w:rsid w:val="000243D3"/>
    <w:rsid w:val="00024841"/>
    <w:rsid w:val="00024A04"/>
    <w:rsid w:val="0002637D"/>
    <w:rsid w:val="000263C8"/>
    <w:rsid w:val="000263F3"/>
    <w:rsid w:val="0002762B"/>
    <w:rsid w:val="00027D7C"/>
    <w:rsid w:val="000321B9"/>
    <w:rsid w:val="00033271"/>
    <w:rsid w:val="00033910"/>
    <w:rsid w:val="00033D28"/>
    <w:rsid w:val="00037AE2"/>
    <w:rsid w:val="0004270B"/>
    <w:rsid w:val="0004385A"/>
    <w:rsid w:val="00045734"/>
    <w:rsid w:val="00045A2F"/>
    <w:rsid w:val="000467E2"/>
    <w:rsid w:val="0004703B"/>
    <w:rsid w:val="00050923"/>
    <w:rsid w:val="00051159"/>
    <w:rsid w:val="00052A08"/>
    <w:rsid w:val="00053F56"/>
    <w:rsid w:val="00053FA5"/>
    <w:rsid w:val="0006063B"/>
    <w:rsid w:val="00061BAA"/>
    <w:rsid w:val="00063128"/>
    <w:rsid w:val="00063D37"/>
    <w:rsid w:val="00065C8B"/>
    <w:rsid w:val="000663D7"/>
    <w:rsid w:val="000672C9"/>
    <w:rsid w:val="000675FD"/>
    <w:rsid w:val="00070AF2"/>
    <w:rsid w:val="00072035"/>
    <w:rsid w:val="00072901"/>
    <w:rsid w:val="00072C7A"/>
    <w:rsid w:val="00074740"/>
    <w:rsid w:val="000765D1"/>
    <w:rsid w:val="000773AE"/>
    <w:rsid w:val="000805D2"/>
    <w:rsid w:val="00080EC4"/>
    <w:rsid w:val="000838A6"/>
    <w:rsid w:val="00086127"/>
    <w:rsid w:val="00086B27"/>
    <w:rsid w:val="00087D5D"/>
    <w:rsid w:val="000905F6"/>
    <w:rsid w:val="00094F31"/>
    <w:rsid w:val="0009701B"/>
    <w:rsid w:val="000A14E6"/>
    <w:rsid w:val="000A2E25"/>
    <w:rsid w:val="000A336B"/>
    <w:rsid w:val="000A4905"/>
    <w:rsid w:val="000A4F24"/>
    <w:rsid w:val="000B096C"/>
    <w:rsid w:val="000B32B7"/>
    <w:rsid w:val="000B32C0"/>
    <w:rsid w:val="000B4C79"/>
    <w:rsid w:val="000B5CC9"/>
    <w:rsid w:val="000B7D5C"/>
    <w:rsid w:val="000C2DF1"/>
    <w:rsid w:val="000C50E8"/>
    <w:rsid w:val="000C517D"/>
    <w:rsid w:val="000D07E2"/>
    <w:rsid w:val="000D0B46"/>
    <w:rsid w:val="000D0EA9"/>
    <w:rsid w:val="000D14C1"/>
    <w:rsid w:val="000D1824"/>
    <w:rsid w:val="000D2E61"/>
    <w:rsid w:val="000D38B0"/>
    <w:rsid w:val="000D46B8"/>
    <w:rsid w:val="000D4D8B"/>
    <w:rsid w:val="000D637D"/>
    <w:rsid w:val="000E2A98"/>
    <w:rsid w:val="000E40E4"/>
    <w:rsid w:val="000E4355"/>
    <w:rsid w:val="000E6D60"/>
    <w:rsid w:val="000E7112"/>
    <w:rsid w:val="000E7118"/>
    <w:rsid w:val="000E7E45"/>
    <w:rsid w:val="000F2B11"/>
    <w:rsid w:val="000F51F3"/>
    <w:rsid w:val="000F587B"/>
    <w:rsid w:val="000F73BA"/>
    <w:rsid w:val="00100BF3"/>
    <w:rsid w:val="00101659"/>
    <w:rsid w:val="00101B7F"/>
    <w:rsid w:val="00101C59"/>
    <w:rsid w:val="0010344D"/>
    <w:rsid w:val="0010362A"/>
    <w:rsid w:val="00104473"/>
    <w:rsid w:val="001048AC"/>
    <w:rsid w:val="0010642C"/>
    <w:rsid w:val="00106485"/>
    <w:rsid w:val="00111B7D"/>
    <w:rsid w:val="00112274"/>
    <w:rsid w:val="001123D6"/>
    <w:rsid w:val="001146A2"/>
    <w:rsid w:val="001162D5"/>
    <w:rsid w:val="00117484"/>
    <w:rsid w:val="00120261"/>
    <w:rsid w:val="00121079"/>
    <w:rsid w:val="00121595"/>
    <w:rsid w:val="0012236B"/>
    <w:rsid w:val="001226C0"/>
    <w:rsid w:val="00123EDC"/>
    <w:rsid w:val="0012787C"/>
    <w:rsid w:val="001302BA"/>
    <w:rsid w:val="00130C04"/>
    <w:rsid w:val="00130EE9"/>
    <w:rsid w:val="00130F77"/>
    <w:rsid w:val="00131374"/>
    <w:rsid w:val="00131424"/>
    <w:rsid w:val="00131833"/>
    <w:rsid w:val="0013391C"/>
    <w:rsid w:val="00133E08"/>
    <w:rsid w:val="001370DE"/>
    <w:rsid w:val="00140397"/>
    <w:rsid w:val="00141332"/>
    <w:rsid w:val="00141E81"/>
    <w:rsid w:val="00142796"/>
    <w:rsid w:val="00143E81"/>
    <w:rsid w:val="00144B47"/>
    <w:rsid w:val="00145AAC"/>
    <w:rsid w:val="00145D11"/>
    <w:rsid w:val="0014702A"/>
    <w:rsid w:val="0014796E"/>
    <w:rsid w:val="00147A43"/>
    <w:rsid w:val="00147C34"/>
    <w:rsid w:val="00150024"/>
    <w:rsid w:val="0015103C"/>
    <w:rsid w:val="00151318"/>
    <w:rsid w:val="001522B4"/>
    <w:rsid w:val="0015278F"/>
    <w:rsid w:val="00156312"/>
    <w:rsid w:val="00156F0A"/>
    <w:rsid w:val="001602F0"/>
    <w:rsid w:val="00161639"/>
    <w:rsid w:val="0016200B"/>
    <w:rsid w:val="00162987"/>
    <w:rsid w:val="00164419"/>
    <w:rsid w:val="00165409"/>
    <w:rsid w:val="001657FE"/>
    <w:rsid w:val="00171A83"/>
    <w:rsid w:val="00171B63"/>
    <w:rsid w:val="00172252"/>
    <w:rsid w:val="00172519"/>
    <w:rsid w:val="00173164"/>
    <w:rsid w:val="00173FEA"/>
    <w:rsid w:val="001753F1"/>
    <w:rsid w:val="001754E4"/>
    <w:rsid w:val="00175D4A"/>
    <w:rsid w:val="00176443"/>
    <w:rsid w:val="001767F6"/>
    <w:rsid w:val="0017759D"/>
    <w:rsid w:val="001776E3"/>
    <w:rsid w:val="00180B30"/>
    <w:rsid w:val="00180FAF"/>
    <w:rsid w:val="0018372E"/>
    <w:rsid w:val="00183DE5"/>
    <w:rsid w:val="001901D9"/>
    <w:rsid w:val="001913DB"/>
    <w:rsid w:val="00196EF2"/>
    <w:rsid w:val="001A15CD"/>
    <w:rsid w:val="001A3630"/>
    <w:rsid w:val="001A3C3E"/>
    <w:rsid w:val="001A6A49"/>
    <w:rsid w:val="001A6AC0"/>
    <w:rsid w:val="001A6E8E"/>
    <w:rsid w:val="001A7136"/>
    <w:rsid w:val="001A7B02"/>
    <w:rsid w:val="001A7E9F"/>
    <w:rsid w:val="001B1C0D"/>
    <w:rsid w:val="001B2135"/>
    <w:rsid w:val="001B23DE"/>
    <w:rsid w:val="001B3D20"/>
    <w:rsid w:val="001B4212"/>
    <w:rsid w:val="001B4D4B"/>
    <w:rsid w:val="001B58FE"/>
    <w:rsid w:val="001B7C9B"/>
    <w:rsid w:val="001C05D9"/>
    <w:rsid w:val="001C1341"/>
    <w:rsid w:val="001C2A42"/>
    <w:rsid w:val="001C37ED"/>
    <w:rsid w:val="001C44F6"/>
    <w:rsid w:val="001C4A41"/>
    <w:rsid w:val="001C4D60"/>
    <w:rsid w:val="001D1104"/>
    <w:rsid w:val="001D14F8"/>
    <w:rsid w:val="001D3925"/>
    <w:rsid w:val="001D5816"/>
    <w:rsid w:val="001D6034"/>
    <w:rsid w:val="001D6DFB"/>
    <w:rsid w:val="001E4C4E"/>
    <w:rsid w:val="001E5C13"/>
    <w:rsid w:val="001E7DD8"/>
    <w:rsid w:val="001F035B"/>
    <w:rsid w:val="001F2F9E"/>
    <w:rsid w:val="001F3527"/>
    <w:rsid w:val="001F4115"/>
    <w:rsid w:val="001F491E"/>
    <w:rsid w:val="001F5E83"/>
    <w:rsid w:val="001F65DF"/>
    <w:rsid w:val="001F6809"/>
    <w:rsid w:val="002002A7"/>
    <w:rsid w:val="00200326"/>
    <w:rsid w:val="00202D07"/>
    <w:rsid w:val="00204087"/>
    <w:rsid w:val="00210800"/>
    <w:rsid w:val="00211607"/>
    <w:rsid w:val="00211BAF"/>
    <w:rsid w:val="002157F1"/>
    <w:rsid w:val="002160E3"/>
    <w:rsid w:val="0021689B"/>
    <w:rsid w:val="0021696F"/>
    <w:rsid w:val="00220B86"/>
    <w:rsid w:val="00220C94"/>
    <w:rsid w:val="00220DCC"/>
    <w:rsid w:val="00220F1E"/>
    <w:rsid w:val="00220F4F"/>
    <w:rsid w:val="00221033"/>
    <w:rsid w:val="002240D8"/>
    <w:rsid w:val="00227451"/>
    <w:rsid w:val="00231977"/>
    <w:rsid w:val="002322F5"/>
    <w:rsid w:val="00234DBE"/>
    <w:rsid w:val="002353F6"/>
    <w:rsid w:val="00235EAC"/>
    <w:rsid w:val="00235FD9"/>
    <w:rsid w:val="00240ACB"/>
    <w:rsid w:val="00240E67"/>
    <w:rsid w:val="00241529"/>
    <w:rsid w:val="00242576"/>
    <w:rsid w:val="00242730"/>
    <w:rsid w:val="0024703E"/>
    <w:rsid w:val="00247E5E"/>
    <w:rsid w:val="00251937"/>
    <w:rsid w:val="00251C9F"/>
    <w:rsid w:val="0025228B"/>
    <w:rsid w:val="00252773"/>
    <w:rsid w:val="002532F7"/>
    <w:rsid w:val="002561CC"/>
    <w:rsid w:val="0025659C"/>
    <w:rsid w:val="00257C7A"/>
    <w:rsid w:val="002601D4"/>
    <w:rsid w:val="00260884"/>
    <w:rsid w:val="00260DAB"/>
    <w:rsid w:val="00261CC6"/>
    <w:rsid w:val="00261D55"/>
    <w:rsid w:val="00261E62"/>
    <w:rsid w:val="002627B7"/>
    <w:rsid w:val="002627D1"/>
    <w:rsid w:val="002633B3"/>
    <w:rsid w:val="0026378F"/>
    <w:rsid w:val="00263D7D"/>
    <w:rsid w:val="002642AC"/>
    <w:rsid w:val="0026692B"/>
    <w:rsid w:val="002707A2"/>
    <w:rsid w:val="00271D2D"/>
    <w:rsid w:val="00272196"/>
    <w:rsid w:val="00272E28"/>
    <w:rsid w:val="00272EF7"/>
    <w:rsid w:val="0027300B"/>
    <w:rsid w:val="00274133"/>
    <w:rsid w:val="00276209"/>
    <w:rsid w:val="00276AE6"/>
    <w:rsid w:val="002771D1"/>
    <w:rsid w:val="00277957"/>
    <w:rsid w:val="00285F15"/>
    <w:rsid w:val="00285F29"/>
    <w:rsid w:val="002876D0"/>
    <w:rsid w:val="00290AB2"/>
    <w:rsid w:val="00293269"/>
    <w:rsid w:val="0029327D"/>
    <w:rsid w:val="00296347"/>
    <w:rsid w:val="002971AC"/>
    <w:rsid w:val="002976BD"/>
    <w:rsid w:val="002A0044"/>
    <w:rsid w:val="002A479B"/>
    <w:rsid w:val="002A5010"/>
    <w:rsid w:val="002A6A9B"/>
    <w:rsid w:val="002B038A"/>
    <w:rsid w:val="002B144F"/>
    <w:rsid w:val="002B322C"/>
    <w:rsid w:val="002B4B2D"/>
    <w:rsid w:val="002B7DD3"/>
    <w:rsid w:val="002C0F24"/>
    <w:rsid w:val="002C29A4"/>
    <w:rsid w:val="002C2B3F"/>
    <w:rsid w:val="002C32A2"/>
    <w:rsid w:val="002C3AA6"/>
    <w:rsid w:val="002C54C8"/>
    <w:rsid w:val="002C6679"/>
    <w:rsid w:val="002D3B4E"/>
    <w:rsid w:val="002D3D73"/>
    <w:rsid w:val="002D3EDA"/>
    <w:rsid w:val="002D6955"/>
    <w:rsid w:val="002D6B6A"/>
    <w:rsid w:val="002D751B"/>
    <w:rsid w:val="002E1F31"/>
    <w:rsid w:val="002E26D6"/>
    <w:rsid w:val="002E28F9"/>
    <w:rsid w:val="002E50DF"/>
    <w:rsid w:val="002E538C"/>
    <w:rsid w:val="002E679E"/>
    <w:rsid w:val="002E7791"/>
    <w:rsid w:val="002F0082"/>
    <w:rsid w:val="002F14C1"/>
    <w:rsid w:val="002F2281"/>
    <w:rsid w:val="002F37A9"/>
    <w:rsid w:val="002F422A"/>
    <w:rsid w:val="002F6954"/>
    <w:rsid w:val="002F7233"/>
    <w:rsid w:val="003005BE"/>
    <w:rsid w:val="00300F39"/>
    <w:rsid w:val="0030261A"/>
    <w:rsid w:val="00305232"/>
    <w:rsid w:val="00305FB0"/>
    <w:rsid w:val="00307F02"/>
    <w:rsid w:val="00311F58"/>
    <w:rsid w:val="00312545"/>
    <w:rsid w:val="00312909"/>
    <w:rsid w:val="00312B93"/>
    <w:rsid w:val="00315F64"/>
    <w:rsid w:val="003171AF"/>
    <w:rsid w:val="00320D74"/>
    <w:rsid w:val="00321410"/>
    <w:rsid w:val="003220E3"/>
    <w:rsid w:val="00323B57"/>
    <w:rsid w:val="00326DD0"/>
    <w:rsid w:val="00327944"/>
    <w:rsid w:val="003341E7"/>
    <w:rsid w:val="00334B54"/>
    <w:rsid w:val="003368B6"/>
    <w:rsid w:val="00337AC4"/>
    <w:rsid w:val="00337FEA"/>
    <w:rsid w:val="00340EC2"/>
    <w:rsid w:val="003413EE"/>
    <w:rsid w:val="00344641"/>
    <w:rsid w:val="00345313"/>
    <w:rsid w:val="0034699C"/>
    <w:rsid w:val="00346AC7"/>
    <w:rsid w:val="003478F4"/>
    <w:rsid w:val="00347F15"/>
    <w:rsid w:val="00351250"/>
    <w:rsid w:val="0035315D"/>
    <w:rsid w:val="00357E96"/>
    <w:rsid w:val="00360547"/>
    <w:rsid w:val="0036060E"/>
    <w:rsid w:val="003620BC"/>
    <w:rsid w:val="003625F9"/>
    <w:rsid w:val="00362EFD"/>
    <w:rsid w:val="00363B55"/>
    <w:rsid w:val="003641A7"/>
    <w:rsid w:val="003643A4"/>
    <w:rsid w:val="00364988"/>
    <w:rsid w:val="00366385"/>
    <w:rsid w:val="003666C1"/>
    <w:rsid w:val="003675E3"/>
    <w:rsid w:val="00367C6F"/>
    <w:rsid w:val="00367E85"/>
    <w:rsid w:val="003726B2"/>
    <w:rsid w:val="0037348A"/>
    <w:rsid w:val="003736B6"/>
    <w:rsid w:val="003747EA"/>
    <w:rsid w:val="00374D71"/>
    <w:rsid w:val="00375E67"/>
    <w:rsid w:val="00377928"/>
    <w:rsid w:val="0038103A"/>
    <w:rsid w:val="00381721"/>
    <w:rsid w:val="003853E2"/>
    <w:rsid w:val="003861DB"/>
    <w:rsid w:val="00390CDE"/>
    <w:rsid w:val="003920EA"/>
    <w:rsid w:val="00392728"/>
    <w:rsid w:val="003934E4"/>
    <w:rsid w:val="00394138"/>
    <w:rsid w:val="0039479E"/>
    <w:rsid w:val="00394B90"/>
    <w:rsid w:val="00395A09"/>
    <w:rsid w:val="003A0B7E"/>
    <w:rsid w:val="003A1A97"/>
    <w:rsid w:val="003A2B4B"/>
    <w:rsid w:val="003A43BB"/>
    <w:rsid w:val="003A44F6"/>
    <w:rsid w:val="003A4926"/>
    <w:rsid w:val="003A65E8"/>
    <w:rsid w:val="003B051E"/>
    <w:rsid w:val="003B1FA7"/>
    <w:rsid w:val="003B5B72"/>
    <w:rsid w:val="003B64E6"/>
    <w:rsid w:val="003B714F"/>
    <w:rsid w:val="003B7819"/>
    <w:rsid w:val="003C0573"/>
    <w:rsid w:val="003C1327"/>
    <w:rsid w:val="003C294B"/>
    <w:rsid w:val="003C37DC"/>
    <w:rsid w:val="003C3B54"/>
    <w:rsid w:val="003C6A02"/>
    <w:rsid w:val="003C6F83"/>
    <w:rsid w:val="003D0DD5"/>
    <w:rsid w:val="003D10A9"/>
    <w:rsid w:val="003D1E5D"/>
    <w:rsid w:val="003D2B62"/>
    <w:rsid w:val="003D2E56"/>
    <w:rsid w:val="003D315A"/>
    <w:rsid w:val="003D45E1"/>
    <w:rsid w:val="003D4772"/>
    <w:rsid w:val="003D5819"/>
    <w:rsid w:val="003D6160"/>
    <w:rsid w:val="003D76C2"/>
    <w:rsid w:val="003E0DD3"/>
    <w:rsid w:val="003E1152"/>
    <w:rsid w:val="003E3682"/>
    <w:rsid w:val="003E37EB"/>
    <w:rsid w:val="003E7313"/>
    <w:rsid w:val="003F001C"/>
    <w:rsid w:val="003F01D1"/>
    <w:rsid w:val="003F1294"/>
    <w:rsid w:val="003F2940"/>
    <w:rsid w:val="003F3961"/>
    <w:rsid w:val="003F492F"/>
    <w:rsid w:val="003F4D6F"/>
    <w:rsid w:val="003F5136"/>
    <w:rsid w:val="003F5321"/>
    <w:rsid w:val="003F5C35"/>
    <w:rsid w:val="003F5DFE"/>
    <w:rsid w:val="003F6DEF"/>
    <w:rsid w:val="003F6E23"/>
    <w:rsid w:val="00400A77"/>
    <w:rsid w:val="00400B0F"/>
    <w:rsid w:val="00400E51"/>
    <w:rsid w:val="00402102"/>
    <w:rsid w:val="00402180"/>
    <w:rsid w:val="00403B6B"/>
    <w:rsid w:val="00405A09"/>
    <w:rsid w:val="00405A0B"/>
    <w:rsid w:val="00405EDF"/>
    <w:rsid w:val="00406009"/>
    <w:rsid w:val="00406697"/>
    <w:rsid w:val="004125FD"/>
    <w:rsid w:val="004128E3"/>
    <w:rsid w:val="00412D03"/>
    <w:rsid w:val="004133B3"/>
    <w:rsid w:val="00413B40"/>
    <w:rsid w:val="0041517F"/>
    <w:rsid w:val="00417D99"/>
    <w:rsid w:val="00420127"/>
    <w:rsid w:val="004201D5"/>
    <w:rsid w:val="0042098E"/>
    <w:rsid w:val="00420F08"/>
    <w:rsid w:val="004220BD"/>
    <w:rsid w:val="00422DFD"/>
    <w:rsid w:val="00424297"/>
    <w:rsid w:val="00425D83"/>
    <w:rsid w:val="0042706A"/>
    <w:rsid w:val="004304B0"/>
    <w:rsid w:val="00433795"/>
    <w:rsid w:val="00433A80"/>
    <w:rsid w:val="00434929"/>
    <w:rsid w:val="004349CC"/>
    <w:rsid w:val="00435D31"/>
    <w:rsid w:val="00435F31"/>
    <w:rsid w:val="0043600B"/>
    <w:rsid w:val="00436ADE"/>
    <w:rsid w:val="0043761C"/>
    <w:rsid w:val="00437D60"/>
    <w:rsid w:val="00440BEC"/>
    <w:rsid w:val="00442386"/>
    <w:rsid w:val="004428B3"/>
    <w:rsid w:val="0044394E"/>
    <w:rsid w:val="00443A75"/>
    <w:rsid w:val="00446A95"/>
    <w:rsid w:val="004502C7"/>
    <w:rsid w:val="0045051B"/>
    <w:rsid w:val="004547CB"/>
    <w:rsid w:val="00456D5B"/>
    <w:rsid w:val="00457F85"/>
    <w:rsid w:val="00460E0B"/>
    <w:rsid w:val="004643E3"/>
    <w:rsid w:val="00464952"/>
    <w:rsid w:val="00466AE3"/>
    <w:rsid w:val="00466B9F"/>
    <w:rsid w:val="004678DE"/>
    <w:rsid w:val="00470B6F"/>
    <w:rsid w:val="00471E2A"/>
    <w:rsid w:val="0047349F"/>
    <w:rsid w:val="00474F30"/>
    <w:rsid w:val="00474FB7"/>
    <w:rsid w:val="00475230"/>
    <w:rsid w:val="004766D8"/>
    <w:rsid w:val="00476BDC"/>
    <w:rsid w:val="00477D48"/>
    <w:rsid w:val="00480B1E"/>
    <w:rsid w:val="00480B29"/>
    <w:rsid w:val="00481B70"/>
    <w:rsid w:val="0048278D"/>
    <w:rsid w:val="004830D7"/>
    <w:rsid w:val="00483905"/>
    <w:rsid w:val="00484660"/>
    <w:rsid w:val="0048472F"/>
    <w:rsid w:val="0048478C"/>
    <w:rsid w:val="004862B6"/>
    <w:rsid w:val="004869A1"/>
    <w:rsid w:val="00486BFF"/>
    <w:rsid w:val="004878AE"/>
    <w:rsid w:val="00487BE3"/>
    <w:rsid w:val="00491CDB"/>
    <w:rsid w:val="00492C46"/>
    <w:rsid w:val="004932A4"/>
    <w:rsid w:val="0049679A"/>
    <w:rsid w:val="004A04B5"/>
    <w:rsid w:val="004A26EF"/>
    <w:rsid w:val="004A27B7"/>
    <w:rsid w:val="004A2847"/>
    <w:rsid w:val="004A2D1D"/>
    <w:rsid w:val="004A3CF0"/>
    <w:rsid w:val="004A4170"/>
    <w:rsid w:val="004A630F"/>
    <w:rsid w:val="004A7CDC"/>
    <w:rsid w:val="004B03F3"/>
    <w:rsid w:val="004B06D3"/>
    <w:rsid w:val="004B0791"/>
    <w:rsid w:val="004B3A42"/>
    <w:rsid w:val="004B401B"/>
    <w:rsid w:val="004B59F7"/>
    <w:rsid w:val="004B6E35"/>
    <w:rsid w:val="004B6F5F"/>
    <w:rsid w:val="004C033C"/>
    <w:rsid w:val="004C2AFC"/>
    <w:rsid w:val="004C2C52"/>
    <w:rsid w:val="004C6609"/>
    <w:rsid w:val="004C688B"/>
    <w:rsid w:val="004C6A1F"/>
    <w:rsid w:val="004C74C0"/>
    <w:rsid w:val="004D0E53"/>
    <w:rsid w:val="004D171F"/>
    <w:rsid w:val="004D18D9"/>
    <w:rsid w:val="004D2A86"/>
    <w:rsid w:val="004D4E2B"/>
    <w:rsid w:val="004D5566"/>
    <w:rsid w:val="004D5762"/>
    <w:rsid w:val="004D583F"/>
    <w:rsid w:val="004D623D"/>
    <w:rsid w:val="004D661F"/>
    <w:rsid w:val="004D7A07"/>
    <w:rsid w:val="004D7D4D"/>
    <w:rsid w:val="004E0B9A"/>
    <w:rsid w:val="004E0D66"/>
    <w:rsid w:val="004E3201"/>
    <w:rsid w:val="004E40E7"/>
    <w:rsid w:val="004E718C"/>
    <w:rsid w:val="004F1556"/>
    <w:rsid w:val="004F1B76"/>
    <w:rsid w:val="004F1B87"/>
    <w:rsid w:val="004F3C8A"/>
    <w:rsid w:val="004F40A2"/>
    <w:rsid w:val="004F4A27"/>
    <w:rsid w:val="004F50FB"/>
    <w:rsid w:val="004F5214"/>
    <w:rsid w:val="004F7848"/>
    <w:rsid w:val="00500084"/>
    <w:rsid w:val="00500289"/>
    <w:rsid w:val="005019D8"/>
    <w:rsid w:val="00501B34"/>
    <w:rsid w:val="00501D74"/>
    <w:rsid w:val="00501D7F"/>
    <w:rsid w:val="005027B9"/>
    <w:rsid w:val="00502B07"/>
    <w:rsid w:val="00503A95"/>
    <w:rsid w:val="005107F8"/>
    <w:rsid w:val="00511576"/>
    <w:rsid w:val="00511860"/>
    <w:rsid w:val="00511913"/>
    <w:rsid w:val="00512A5F"/>
    <w:rsid w:val="00512CD3"/>
    <w:rsid w:val="00513A78"/>
    <w:rsid w:val="00514D47"/>
    <w:rsid w:val="00515990"/>
    <w:rsid w:val="00515DAD"/>
    <w:rsid w:val="00523BB8"/>
    <w:rsid w:val="00523C5D"/>
    <w:rsid w:val="005241BB"/>
    <w:rsid w:val="00526018"/>
    <w:rsid w:val="005315D8"/>
    <w:rsid w:val="005321E6"/>
    <w:rsid w:val="0053260D"/>
    <w:rsid w:val="00532C63"/>
    <w:rsid w:val="00533A38"/>
    <w:rsid w:val="00535387"/>
    <w:rsid w:val="0053592F"/>
    <w:rsid w:val="00536F93"/>
    <w:rsid w:val="005372B0"/>
    <w:rsid w:val="00541D20"/>
    <w:rsid w:val="00543121"/>
    <w:rsid w:val="00543911"/>
    <w:rsid w:val="00543D7D"/>
    <w:rsid w:val="00543EDA"/>
    <w:rsid w:val="00544808"/>
    <w:rsid w:val="00546907"/>
    <w:rsid w:val="00546DA4"/>
    <w:rsid w:val="00547070"/>
    <w:rsid w:val="005473DC"/>
    <w:rsid w:val="00547621"/>
    <w:rsid w:val="00547A9E"/>
    <w:rsid w:val="00551FC1"/>
    <w:rsid w:val="0055350A"/>
    <w:rsid w:val="0055700F"/>
    <w:rsid w:val="00557242"/>
    <w:rsid w:val="00557D4F"/>
    <w:rsid w:val="00557F08"/>
    <w:rsid w:val="0056015A"/>
    <w:rsid w:val="00560A09"/>
    <w:rsid w:val="0056147D"/>
    <w:rsid w:val="00563541"/>
    <w:rsid w:val="00563855"/>
    <w:rsid w:val="005643F9"/>
    <w:rsid w:val="005645BA"/>
    <w:rsid w:val="0056483F"/>
    <w:rsid w:val="00564CAA"/>
    <w:rsid w:val="00565120"/>
    <w:rsid w:val="0056535F"/>
    <w:rsid w:val="00565392"/>
    <w:rsid w:val="0056578C"/>
    <w:rsid w:val="00565EDC"/>
    <w:rsid w:val="00567BAC"/>
    <w:rsid w:val="00567C6F"/>
    <w:rsid w:val="00574842"/>
    <w:rsid w:val="00574EB5"/>
    <w:rsid w:val="00581CAA"/>
    <w:rsid w:val="00583D3F"/>
    <w:rsid w:val="00587F07"/>
    <w:rsid w:val="00590F49"/>
    <w:rsid w:val="005929FB"/>
    <w:rsid w:val="0059530B"/>
    <w:rsid w:val="00595409"/>
    <w:rsid w:val="00597027"/>
    <w:rsid w:val="005978CA"/>
    <w:rsid w:val="005A0E00"/>
    <w:rsid w:val="005A1B61"/>
    <w:rsid w:val="005A32A5"/>
    <w:rsid w:val="005A486F"/>
    <w:rsid w:val="005A5915"/>
    <w:rsid w:val="005B00E7"/>
    <w:rsid w:val="005B0434"/>
    <w:rsid w:val="005B0771"/>
    <w:rsid w:val="005B1ED5"/>
    <w:rsid w:val="005B26F0"/>
    <w:rsid w:val="005B2C2F"/>
    <w:rsid w:val="005B3D48"/>
    <w:rsid w:val="005B46DE"/>
    <w:rsid w:val="005B4F86"/>
    <w:rsid w:val="005B5DFF"/>
    <w:rsid w:val="005B5F0E"/>
    <w:rsid w:val="005B6AF1"/>
    <w:rsid w:val="005B75B6"/>
    <w:rsid w:val="005C5C71"/>
    <w:rsid w:val="005C6749"/>
    <w:rsid w:val="005C71D3"/>
    <w:rsid w:val="005C771C"/>
    <w:rsid w:val="005D051C"/>
    <w:rsid w:val="005D1022"/>
    <w:rsid w:val="005D2548"/>
    <w:rsid w:val="005D4E0D"/>
    <w:rsid w:val="005D51EC"/>
    <w:rsid w:val="005D5801"/>
    <w:rsid w:val="005D59BE"/>
    <w:rsid w:val="005D6F4E"/>
    <w:rsid w:val="005D779C"/>
    <w:rsid w:val="005E0427"/>
    <w:rsid w:val="005E0AAE"/>
    <w:rsid w:val="005E2623"/>
    <w:rsid w:val="005E2B4D"/>
    <w:rsid w:val="005E4587"/>
    <w:rsid w:val="005E4BD7"/>
    <w:rsid w:val="005E50A9"/>
    <w:rsid w:val="005E53AA"/>
    <w:rsid w:val="005E6261"/>
    <w:rsid w:val="005E78F6"/>
    <w:rsid w:val="005E7DE5"/>
    <w:rsid w:val="005F0AB1"/>
    <w:rsid w:val="005F0B48"/>
    <w:rsid w:val="005F0B75"/>
    <w:rsid w:val="005F26E0"/>
    <w:rsid w:val="005F2B34"/>
    <w:rsid w:val="005F2C13"/>
    <w:rsid w:val="005F44CE"/>
    <w:rsid w:val="005F6664"/>
    <w:rsid w:val="005F7EE5"/>
    <w:rsid w:val="00600FA3"/>
    <w:rsid w:val="00601269"/>
    <w:rsid w:val="00602044"/>
    <w:rsid w:val="0060389E"/>
    <w:rsid w:val="00604677"/>
    <w:rsid w:val="00605796"/>
    <w:rsid w:val="006057A3"/>
    <w:rsid w:val="006069C5"/>
    <w:rsid w:val="00612CD1"/>
    <w:rsid w:val="00613837"/>
    <w:rsid w:val="0061402F"/>
    <w:rsid w:val="006143DA"/>
    <w:rsid w:val="00615D2B"/>
    <w:rsid w:val="00616CB6"/>
    <w:rsid w:val="00616E99"/>
    <w:rsid w:val="006172AD"/>
    <w:rsid w:val="00617A70"/>
    <w:rsid w:val="006203C0"/>
    <w:rsid w:val="006209A4"/>
    <w:rsid w:val="0062228C"/>
    <w:rsid w:val="006224E3"/>
    <w:rsid w:val="0062260C"/>
    <w:rsid w:val="006228A9"/>
    <w:rsid w:val="00622B16"/>
    <w:rsid w:val="006236A5"/>
    <w:rsid w:val="00623949"/>
    <w:rsid w:val="00623EF2"/>
    <w:rsid w:val="0062654A"/>
    <w:rsid w:val="0063012A"/>
    <w:rsid w:val="00630BEC"/>
    <w:rsid w:val="00631C6A"/>
    <w:rsid w:val="00632676"/>
    <w:rsid w:val="00632881"/>
    <w:rsid w:val="006341CB"/>
    <w:rsid w:val="006359DC"/>
    <w:rsid w:val="00637982"/>
    <w:rsid w:val="006413B1"/>
    <w:rsid w:val="006416B9"/>
    <w:rsid w:val="00643133"/>
    <w:rsid w:val="00643A19"/>
    <w:rsid w:val="00646DC9"/>
    <w:rsid w:val="006504D9"/>
    <w:rsid w:val="006520D7"/>
    <w:rsid w:val="0065212F"/>
    <w:rsid w:val="0065245D"/>
    <w:rsid w:val="0065415D"/>
    <w:rsid w:val="0065461E"/>
    <w:rsid w:val="00662706"/>
    <w:rsid w:val="00662985"/>
    <w:rsid w:val="00664CEC"/>
    <w:rsid w:val="006653E5"/>
    <w:rsid w:val="00666426"/>
    <w:rsid w:val="0066655D"/>
    <w:rsid w:val="00667F1C"/>
    <w:rsid w:val="006721DA"/>
    <w:rsid w:val="0067232F"/>
    <w:rsid w:val="00672F9D"/>
    <w:rsid w:val="00673945"/>
    <w:rsid w:val="0067567F"/>
    <w:rsid w:val="00677D34"/>
    <w:rsid w:val="00681041"/>
    <w:rsid w:val="0068558F"/>
    <w:rsid w:val="0068639A"/>
    <w:rsid w:val="00690C5F"/>
    <w:rsid w:val="00694B25"/>
    <w:rsid w:val="00694DA3"/>
    <w:rsid w:val="0069749E"/>
    <w:rsid w:val="006A0841"/>
    <w:rsid w:val="006A0AE2"/>
    <w:rsid w:val="006A0E40"/>
    <w:rsid w:val="006A3089"/>
    <w:rsid w:val="006A3556"/>
    <w:rsid w:val="006A6F56"/>
    <w:rsid w:val="006B07BD"/>
    <w:rsid w:val="006B14E7"/>
    <w:rsid w:val="006B16F8"/>
    <w:rsid w:val="006B23AD"/>
    <w:rsid w:val="006B28F5"/>
    <w:rsid w:val="006B39C8"/>
    <w:rsid w:val="006B5666"/>
    <w:rsid w:val="006C00A0"/>
    <w:rsid w:val="006C35D9"/>
    <w:rsid w:val="006C38E8"/>
    <w:rsid w:val="006C5886"/>
    <w:rsid w:val="006C6661"/>
    <w:rsid w:val="006C76B4"/>
    <w:rsid w:val="006C76FD"/>
    <w:rsid w:val="006D0AC5"/>
    <w:rsid w:val="006D16AA"/>
    <w:rsid w:val="006D1F15"/>
    <w:rsid w:val="006D2F6E"/>
    <w:rsid w:val="006D30F1"/>
    <w:rsid w:val="006D3398"/>
    <w:rsid w:val="006D35B2"/>
    <w:rsid w:val="006D46D9"/>
    <w:rsid w:val="006D48D6"/>
    <w:rsid w:val="006D5236"/>
    <w:rsid w:val="006D6535"/>
    <w:rsid w:val="006D7CE1"/>
    <w:rsid w:val="006E0C67"/>
    <w:rsid w:val="006E14FB"/>
    <w:rsid w:val="006E1C04"/>
    <w:rsid w:val="006E2386"/>
    <w:rsid w:val="006E376F"/>
    <w:rsid w:val="006E595E"/>
    <w:rsid w:val="006E6739"/>
    <w:rsid w:val="006E7E93"/>
    <w:rsid w:val="006F2C14"/>
    <w:rsid w:val="006F3214"/>
    <w:rsid w:val="006F351F"/>
    <w:rsid w:val="006F45D9"/>
    <w:rsid w:val="00700DBE"/>
    <w:rsid w:val="00702324"/>
    <w:rsid w:val="00702964"/>
    <w:rsid w:val="00703EB6"/>
    <w:rsid w:val="00704F1D"/>
    <w:rsid w:val="007116DD"/>
    <w:rsid w:val="00711B03"/>
    <w:rsid w:val="007152A0"/>
    <w:rsid w:val="00716062"/>
    <w:rsid w:val="0071609E"/>
    <w:rsid w:val="00716591"/>
    <w:rsid w:val="00721D48"/>
    <w:rsid w:val="00722839"/>
    <w:rsid w:val="00723B33"/>
    <w:rsid w:val="00724245"/>
    <w:rsid w:val="0072435A"/>
    <w:rsid w:val="007246F9"/>
    <w:rsid w:val="00724C01"/>
    <w:rsid w:val="00724FB5"/>
    <w:rsid w:val="00726416"/>
    <w:rsid w:val="0072641F"/>
    <w:rsid w:val="0073103C"/>
    <w:rsid w:val="007315F7"/>
    <w:rsid w:val="007324CC"/>
    <w:rsid w:val="00732E83"/>
    <w:rsid w:val="007344B7"/>
    <w:rsid w:val="007354EC"/>
    <w:rsid w:val="00735C43"/>
    <w:rsid w:val="00735D39"/>
    <w:rsid w:val="0073617A"/>
    <w:rsid w:val="00736270"/>
    <w:rsid w:val="00736474"/>
    <w:rsid w:val="007376A3"/>
    <w:rsid w:val="00740035"/>
    <w:rsid w:val="007404AD"/>
    <w:rsid w:val="00741CE1"/>
    <w:rsid w:val="007420D9"/>
    <w:rsid w:val="0074237D"/>
    <w:rsid w:val="00742870"/>
    <w:rsid w:val="00743666"/>
    <w:rsid w:val="0074636A"/>
    <w:rsid w:val="007463E6"/>
    <w:rsid w:val="00747FDC"/>
    <w:rsid w:val="00750591"/>
    <w:rsid w:val="00752329"/>
    <w:rsid w:val="00753F09"/>
    <w:rsid w:val="00754466"/>
    <w:rsid w:val="00754892"/>
    <w:rsid w:val="00754994"/>
    <w:rsid w:val="00755CCB"/>
    <w:rsid w:val="00756BE3"/>
    <w:rsid w:val="007605B2"/>
    <w:rsid w:val="00762531"/>
    <w:rsid w:val="00762B10"/>
    <w:rsid w:val="007630EC"/>
    <w:rsid w:val="007636EC"/>
    <w:rsid w:val="00763C1B"/>
    <w:rsid w:val="007648D1"/>
    <w:rsid w:val="007649C7"/>
    <w:rsid w:val="00767CE9"/>
    <w:rsid w:val="00770854"/>
    <w:rsid w:val="00771067"/>
    <w:rsid w:val="00772013"/>
    <w:rsid w:val="00773948"/>
    <w:rsid w:val="007742E5"/>
    <w:rsid w:val="007749CF"/>
    <w:rsid w:val="007755F8"/>
    <w:rsid w:val="0077651B"/>
    <w:rsid w:val="00777605"/>
    <w:rsid w:val="007802B9"/>
    <w:rsid w:val="00780663"/>
    <w:rsid w:val="00780729"/>
    <w:rsid w:val="007810FF"/>
    <w:rsid w:val="007813A5"/>
    <w:rsid w:val="00782A95"/>
    <w:rsid w:val="00784800"/>
    <w:rsid w:val="00785F4D"/>
    <w:rsid w:val="007879BA"/>
    <w:rsid w:val="007918E6"/>
    <w:rsid w:val="00791B5E"/>
    <w:rsid w:val="00792DE5"/>
    <w:rsid w:val="0079364B"/>
    <w:rsid w:val="00793E1B"/>
    <w:rsid w:val="00795179"/>
    <w:rsid w:val="007959A5"/>
    <w:rsid w:val="00795CB4"/>
    <w:rsid w:val="007A142D"/>
    <w:rsid w:val="007A47EE"/>
    <w:rsid w:val="007A4ED3"/>
    <w:rsid w:val="007A5A7E"/>
    <w:rsid w:val="007A7957"/>
    <w:rsid w:val="007B105B"/>
    <w:rsid w:val="007B135F"/>
    <w:rsid w:val="007B39FC"/>
    <w:rsid w:val="007B58E6"/>
    <w:rsid w:val="007B6F3D"/>
    <w:rsid w:val="007B71F8"/>
    <w:rsid w:val="007C00F4"/>
    <w:rsid w:val="007C027B"/>
    <w:rsid w:val="007C2A3D"/>
    <w:rsid w:val="007D02C6"/>
    <w:rsid w:val="007D245C"/>
    <w:rsid w:val="007D2C35"/>
    <w:rsid w:val="007D35D8"/>
    <w:rsid w:val="007D3EB7"/>
    <w:rsid w:val="007D5D26"/>
    <w:rsid w:val="007D72B0"/>
    <w:rsid w:val="007E0718"/>
    <w:rsid w:val="007E1612"/>
    <w:rsid w:val="007E18C0"/>
    <w:rsid w:val="007E4084"/>
    <w:rsid w:val="007E52E2"/>
    <w:rsid w:val="007E5FBA"/>
    <w:rsid w:val="007E777F"/>
    <w:rsid w:val="007E7A85"/>
    <w:rsid w:val="007F2D2A"/>
    <w:rsid w:val="007F38E7"/>
    <w:rsid w:val="007F3E3E"/>
    <w:rsid w:val="00801338"/>
    <w:rsid w:val="00802061"/>
    <w:rsid w:val="008022CA"/>
    <w:rsid w:val="00804A78"/>
    <w:rsid w:val="00804E4E"/>
    <w:rsid w:val="0080726C"/>
    <w:rsid w:val="00810253"/>
    <w:rsid w:val="00810AE4"/>
    <w:rsid w:val="0081342D"/>
    <w:rsid w:val="00813EEB"/>
    <w:rsid w:val="00815A03"/>
    <w:rsid w:val="00816280"/>
    <w:rsid w:val="00821EEA"/>
    <w:rsid w:val="00822248"/>
    <w:rsid w:val="00823887"/>
    <w:rsid w:val="008241D1"/>
    <w:rsid w:val="0082441B"/>
    <w:rsid w:val="00825476"/>
    <w:rsid w:val="008258F3"/>
    <w:rsid w:val="00825E20"/>
    <w:rsid w:val="008317A1"/>
    <w:rsid w:val="00831C2B"/>
    <w:rsid w:val="00833C6A"/>
    <w:rsid w:val="008341AA"/>
    <w:rsid w:val="0083597F"/>
    <w:rsid w:val="00837F4D"/>
    <w:rsid w:val="00840884"/>
    <w:rsid w:val="008431DD"/>
    <w:rsid w:val="00843223"/>
    <w:rsid w:val="00843486"/>
    <w:rsid w:val="0084500C"/>
    <w:rsid w:val="00845AFE"/>
    <w:rsid w:val="00846E4E"/>
    <w:rsid w:val="00847484"/>
    <w:rsid w:val="00852DEA"/>
    <w:rsid w:val="00855749"/>
    <w:rsid w:val="00856912"/>
    <w:rsid w:val="00856BDC"/>
    <w:rsid w:val="00856F97"/>
    <w:rsid w:val="008576FD"/>
    <w:rsid w:val="00861E83"/>
    <w:rsid w:val="008639EF"/>
    <w:rsid w:val="00863F8D"/>
    <w:rsid w:val="0086524C"/>
    <w:rsid w:val="008675A0"/>
    <w:rsid w:val="00877969"/>
    <w:rsid w:val="00881241"/>
    <w:rsid w:val="00881CA6"/>
    <w:rsid w:val="008829C2"/>
    <w:rsid w:val="0088364E"/>
    <w:rsid w:val="008855FA"/>
    <w:rsid w:val="008863EF"/>
    <w:rsid w:val="00886A15"/>
    <w:rsid w:val="0088799F"/>
    <w:rsid w:val="008914E3"/>
    <w:rsid w:val="0089205D"/>
    <w:rsid w:val="008944AA"/>
    <w:rsid w:val="0089734C"/>
    <w:rsid w:val="00897733"/>
    <w:rsid w:val="008A282C"/>
    <w:rsid w:val="008A3D90"/>
    <w:rsid w:val="008A6D2C"/>
    <w:rsid w:val="008B0DB5"/>
    <w:rsid w:val="008B1315"/>
    <w:rsid w:val="008B4928"/>
    <w:rsid w:val="008B518F"/>
    <w:rsid w:val="008B5911"/>
    <w:rsid w:val="008B6A01"/>
    <w:rsid w:val="008C13BF"/>
    <w:rsid w:val="008C14C9"/>
    <w:rsid w:val="008C3197"/>
    <w:rsid w:val="008C580F"/>
    <w:rsid w:val="008C5A56"/>
    <w:rsid w:val="008C6BE3"/>
    <w:rsid w:val="008C7143"/>
    <w:rsid w:val="008D01F3"/>
    <w:rsid w:val="008D0D4F"/>
    <w:rsid w:val="008D1B6B"/>
    <w:rsid w:val="008D1F77"/>
    <w:rsid w:val="008D44D4"/>
    <w:rsid w:val="008D5180"/>
    <w:rsid w:val="008D5793"/>
    <w:rsid w:val="008D5DC2"/>
    <w:rsid w:val="008D5F57"/>
    <w:rsid w:val="008E0015"/>
    <w:rsid w:val="008E004F"/>
    <w:rsid w:val="008E047E"/>
    <w:rsid w:val="008E20E9"/>
    <w:rsid w:val="008E319C"/>
    <w:rsid w:val="008E3231"/>
    <w:rsid w:val="008E3EEA"/>
    <w:rsid w:val="008E4EA7"/>
    <w:rsid w:val="008E5288"/>
    <w:rsid w:val="008E6A10"/>
    <w:rsid w:val="008E721A"/>
    <w:rsid w:val="008E7600"/>
    <w:rsid w:val="008F098D"/>
    <w:rsid w:val="008F1F62"/>
    <w:rsid w:val="008F2181"/>
    <w:rsid w:val="008F23E2"/>
    <w:rsid w:val="008F402E"/>
    <w:rsid w:val="008F4CA9"/>
    <w:rsid w:val="008F4D58"/>
    <w:rsid w:val="008F5A28"/>
    <w:rsid w:val="008F7428"/>
    <w:rsid w:val="009000FD"/>
    <w:rsid w:val="00900C2F"/>
    <w:rsid w:val="00901B27"/>
    <w:rsid w:val="00903263"/>
    <w:rsid w:val="009034D5"/>
    <w:rsid w:val="009046F1"/>
    <w:rsid w:val="00907EB2"/>
    <w:rsid w:val="009107C5"/>
    <w:rsid w:val="00912E8C"/>
    <w:rsid w:val="0091379B"/>
    <w:rsid w:val="009145FD"/>
    <w:rsid w:val="00915179"/>
    <w:rsid w:val="00916831"/>
    <w:rsid w:val="00917A64"/>
    <w:rsid w:val="00917F4A"/>
    <w:rsid w:val="00921489"/>
    <w:rsid w:val="0092170F"/>
    <w:rsid w:val="0092191C"/>
    <w:rsid w:val="00923FB8"/>
    <w:rsid w:val="009266FE"/>
    <w:rsid w:val="00927AB6"/>
    <w:rsid w:val="009302D4"/>
    <w:rsid w:val="00931CBA"/>
    <w:rsid w:val="00933008"/>
    <w:rsid w:val="0093310F"/>
    <w:rsid w:val="009363B7"/>
    <w:rsid w:val="009377AD"/>
    <w:rsid w:val="00937CE4"/>
    <w:rsid w:val="00941DF1"/>
    <w:rsid w:val="00942768"/>
    <w:rsid w:val="009439C4"/>
    <w:rsid w:val="00943E4F"/>
    <w:rsid w:val="00945095"/>
    <w:rsid w:val="00945202"/>
    <w:rsid w:val="00950F67"/>
    <w:rsid w:val="009540FD"/>
    <w:rsid w:val="00955D30"/>
    <w:rsid w:val="00957D42"/>
    <w:rsid w:val="00961A6E"/>
    <w:rsid w:val="009625F7"/>
    <w:rsid w:val="00963205"/>
    <w:rsid w:val="00965FB5"/>
    <w:rsid w:val="009662FE"/>
    <w:rsid w:val="009664CC"/>
    <w:rsid w:val="00966640"/>
    <w:rsid w:val="0096720A"/>
    <w:rsid w:val="00967375"/>
    <w:rsid w:val="00970B20"/>
    <w:rsid w:val="00971768"/>
    <w:rsid w:val="00971B9F"/>
    <w:rsid w:val="0097226F"/>
    <w:rsid w:val="009722BF"/>
    <w:rsid w:val="00972542"/>
    <w:rsid w:val="009732A7"/>
    <w:rsid w:val="00973AA7"/>
    <w:rsid w:val="00973DC4"/>
    <w:rsid w:val="00976094"/>
    <w:rsid w:val="00976BAA"/>
    <w:rsid w:val="00982EE9"/>
    <w:rsid w:val="00984497"/>
    <w:rsid w:val="00985DE5"/>
    <w:rsid w:val="009906FE"/>
    <w:rsid w:val="00990A7D"/>
    <w:rsid w:val="00990CE6"/>
    <w:rsid w:val="00995194"/>
    <w:rsid w:val="00995D9A"/>
    <w:rsid w:val="00996538"/>
    <w:rsid w:val="009A1D06"/>
    <w:rsid w:val="009A227C"/>
    <w:rsid w:val="009A458E"/>
    <w:rsid w:val="009A5D55"/>
    <w:rsid w:val="009B0922"/>
    <w:rsid w:val="009B118A"/>
    <w:rsid w:val="009B460C"/>
    <w:rsid w:val="009B612E"/>
    <w:rsid w:val="009B64A1"/>
    <w:rsid w:val="009C0504"/>
    <w:rsid w:val="009C11FB"/>
    <w:rsid w:val="009C1A12"/>
    <w:rsid w:val="009C2AF5"/>
    <w:rsid w:val="009C31C5"/>
    <w:rsid w:val="009C5E76"/>
    <w:rsid w:val="009C6B51"/>
    <w:rsid w:val="009C6BC9"/>
    <w:rsid w:val="009C77CC"/>
    <w:rsid w:val="009C7BEB"/>
    <w:rsid w:val="009D2C44"/>
    <w:rsid w:val="009D42A2"/>
    <w:rsid w:val="009D6C0E"/>
    <w:rsid w:val="009D6E58"/>
    <w:rsid w:val="009E01EC"/>
    <w:rsid w:val="009E0B10"/>
    <w:rsid w:val="009E1155"/>
    <w:rsid w:val="009E12B0"/>
    <w:rsid w:val="009E1382"/>
    <w:rsid w:val="009E201F"/>
    <w:rsid w:val="009E2290"/>
    <w:rsid w:val="009E37CC"/>
    <w:rsid w:val="009E60A5"/>
    <w:rsid w:val="009E7283"/>
    <w:rsid w:val="009F09E0"/>
    <w:rsid w:val="009F33DB"/>
    <w:rsid w:val="009F37B9"/>
    <w:rsid w:val="009F3C74"/>
    <w:rsid w:val="009F4319"/>
    <w:rsid w:val="009F6050"/>
    <w:rsid w:val="009F69C8"/>
    <w:rsid w:val="009F7E5E"/>
    <w:rsid w:val="00A010BE"/>
    <w:rsid w:val="00A01D1F"/>
    <w:rsid w:val="00A0235B"/>
    <w:rsid w:val="00A02CA3"/>
    <w:rsid w:val="00A02D22"/>
    <w:rsid w:val="00A02F04"/>
    <w:rsid w:val="00A03A11"/>
    <w:rsid w:val="00A0543F"/>
    <w:rsid w:val="00A05472"/>
    <w:rsid w:val="00A06E7D"/>
    <w:rsid w:val="00A07067"/>
    <w:rsid w:val="00A07EC1"/>
    <w:rsid w:val="00A1062E"/>
    <w:rsid w:val="00A11255"/>
    <w:rsid w:val="00A11F9C"/>
    <w:rsid w:val="00A13087"/>
    <w:rsid w:val="00A15C4A"/>
    <w:rsid w:val="00A17BFC"/>
    <w:rsid w:val="00A22964"/>
    <w:rsid w:val="00A22992"/>
    <w:rsid w:val="00A24A9C"/>
    <w:rsid w:val="00A265CF"/>
    <w:rsid w:val="00A26BCC"/>
    <w:rsid w:val="00A26ED2"/>
    <w:rsid w:val="00A27FFA"/>
    <w:rsid w:val="00A32455"/>
    <w:rsid w:val="00A33ED2"/>
    <w:rsid w:val="00A36FA5"/>
    <w:rsid w:val="00A372F6"/>
    <w:rsid w:val="00A37B60"/>
    <w:rsid w:val="00A41C9C"/>
    <w:rsid w:val="00A41E83"/>
    <w:rsid w:val="00A43C65"/>
    <w:rsid w:val="00A44B38"/>
    <w:rsid w:val="00A4557C"/>
    <w:rsid w:val="00A5043D"/>
    <w:rsid w:val="00A5460F"/>
    <w:rsid w:val="00A54FB2"/>
    <w:rsid w:val="00A56CF5"/>
    <w:rsid w:val="00A57F81"/>
    <w:rsid w:val="00A60067"/>
    <w:rsid w:val="00A60E6F"/>
    <w:rsid w:val="00A6115B"/>
    <w:rsid w:val="00A618DC"/>
    <w:rsid w:val="00A63895"/>
    <w:rsid w:val="00A642BC"/>
    <w:rsid w:val="00A646AE"/>
    <w:rsid w:val="00A64AB6"/>
    <w:rsid w:val="00A65791"/>
    <w:rsid w:val="00A728DF"/>
    <w:rsid w:val="00A734BF"/>
    <w:rsid w:val="00A75B87"/>
    <w:rsid w:val="00A75BC4"/>
    <w:rsid w:val="00A810F8"/>
    <w:rsid w:val="00A84CF9"/>
    <w:rsid w:val="00A84DED"/>
    <w:rsid w:val="00A85A87"/>
    <w:rsid w:val="00A87EA8"/>
    <w:rsid w:val="00A93CF8"/>
    <w:rsid w:val="00A9410E"/>
    <w:rsid w:val="00A96F08"/>
    <w:rsid w:val="00A97403"/>
    <w:rsid w:val="00A97712"/>
    <w:rsid w:val="00AA143B"/>
    <w:rsid w:val="00AA196F"/>
    <w:rsid w:val="00AA5159"/>
    <w:rsid w:val="00AA5FFA"/>
    <w:rsid w:val="00AB0130"/>
    <w:rsid w:val="00AB250F"/>
    <w:rsid w:val="00AB3278"/>
    <w:rsid w:val="00AB3FDF"/>
    <w:rsid w:val="00AB41B9"/>
    <w:rsid w:val="00AB4273"/>
    <w:rsid w:val="00AC0D96"/>
    <w:rsid w:val="00AC19BA"/>
    <w:rsid w:val="00AC22CE"/>
    <w:rsid w:val="00AC2585"/>
    <w:rsid w:val="00AC261D"/>
    <w:rsid w:val="00AC3D32"/>
    <w:rsid w:val="00AC46A9"/>
    <w:rsid w:val="00AC4C66"/>
    <w:rsid w:val="00AC5117"/>
    <w:rsid w:val="00AC5426"/>
    <w:rsid w:val="00AC7D71"/>
    <w:rsid w:val="00AD03AF"/>
    <w:rsid w:val="00AD0D53"/>
    <w:rsid w:val="00AD157F"/>
    <w:rsid w:val="00AD213E"/>
    <w:rsid w:val="00AD2373"/>
    <w:rsid w:val="00AD26F6"/>
    <w:rsid w:val="00AD28B0"/>
    <w:rsid w:val="00AD2DAE"/>
    <w:rsid w:val="00AD2EED"/>
    <w:rsid w:val="00AD318C"/>
    <w:rsid w:val="00AD3D3F"/>
    <w:rsid w:val="00AD40F3"/>
    <w:rsid w:val="00AD44C2"/>
    <w:rsid w:val="00AD5B9B"/>
    <w:rsid w:val="00AD6178"/>
    <w:rsid w:val="00AD670C"/>
    <w:rsid w:val="00AD69EE"/>
    <w:rsid w:val="00AD703B"/>
    <w:rsid w:val="00AD7E04"/>
    <w:rsid w:val="00AE034D"/>
    <w:rsid w:val="00AE2458"/>
    <w:rsid w:val="00AE4197"/>
    <w:rsid w:val="00AE444C"/>
    <w:rsid w:val="00AF14F6"/>
    <w:rsid w:val="00AF1A59"/>
    <w:rsid w:val="00AF1CEA"/>
    <w:rsid w:val="00AF2480"/>
    <w:rsid w:val="00AF3A29"/>
    <w:rsid w:val="00AF561D"/>
    <w:rsid w:val="00AF5932"/>
    <w:rsid w:val="00AF5AB0"/>
    <w:rsid w:val="00AF5E39"/>
    <w:rsid w:val="00AF7423"/>
    <w:rsid w:val="00B00074"/>
    <w:rsid w:val="00B0104A"/>
    <w:rsid w:val="00B025D7"/>
    <w:rsid w:val="00B0288E"/>
    <w:rsid w:val="00B0383F"/>
    <w:rsid w:val="00B03F13"/>
    <w:rsid w:val="00B04ABD"/>
    <w:rsid w:val="00B05326"/>
    <w:rsid w:val="00B05F25"/>
    <w:rsid w:val="00B1005A"/>
    <w:rsid w:val="00B1105F"/>
    <w:rsid w:val="00B1133E"/>
    <w:rsid w:val="00B142B9"/>
    <w:rsid w:val="00B16808"/>
    <w:rsid w:val="00B17A40"/>
    <w:rsid w:val="00B2411C"/>
    <w:rsid w:val="00B255E4"/>
    <w:rsid w:val="00B30CAA"/>
    <w:rsid w:val="00B30D80"/>
    <w:rsid w:val="00B3136E"/>
    <w:rsid w:val="00B330B3"/>
    <w:rsid w:val="00B3452B"/>
    <w:rsid w:val="00B34A4F"/>
    <w:rsid w:val="00B35922"/>
    <w:rsid w:val="00B37311"/>
    <w:rsid w:val="00B37981"/>
    <w:rsid w:val="00B41E0E"/>
    <w:rsid w:val="00B41E21"/>
    <w:rsid w:val="00B45726"/>
    <w:rsid w:val="00B46787"/>
    <w:rsid w:val="00B47DEC"/>
    <w:rsid w:val="00B47FF7"/>
    <w:rsid w:val="00B506A1"/>
    <w:rsid w:val="00B5202C"/>
    <w:rsid w:val="00B52DAC"/>
    <w:rsid w:val="00B6065E"/>
    <w:rsid w:val="00B61D1E"/>
    <w:rsid w:val="00B644AC"/>
    <w:rsid w:val="00B647A6"/>
    <w:rsid w:val="00B65943"/>
    <w:rsid w:val="00B6785E"/>
    <w:rsid w:val="00B706FA"/>
    <w:rsid w:val="00B7343C"/>
    <w:rsid w:val="00B741F0"/>
    <w:rsid w:val="00B74434"/>
    <w:rsid w:val="00B75431"/>
    <w:rsid w:val="00B75E2B"/>
    <w:rsid w:val="00B76298"/>
    <w:rsid w:val="00B77D37"/>
    <w:rsid w:val="00B77F64"/>
    <w:rsid w:val="00B81BA8"/>
    <w:rsid w:val="00B81DE1"/>
    <w:rsid w:val="00B841BB"/>
    <w:rsid w:val="00B8475F"/>
    <w:rsid w:val="00B87516"/>
    <w:rsid w:val="00B939C3"/>
    <w:rsid w:val="00B94B6C"/>
    <w:rsid w:val="00B9541F"/>
    <w:rsid w:val="00B976F8"/>
    <w:rsid w:val="00B979CF"/>
    <w:rsid w:val="00B97B58"/>
    <w:rsid w:val="00BA1AFE"/>
    <w:rsid w:val="00BA28B2"/>
    <w:rsid w:val="00BA2CFB"/>
    <w:rsid w:val="00BA411C"/>
    <w:rsid w:val="00BA7DCF"/>
    <w:rsid w:val="00BB059B"/>
    <w:rsid w:val="00BB0C22"/>
    <w:rsid w:val="00BB2BC2"/>
    <w:rsid w:val="00BB2BE3"/>
    <w:rsid w:val="00BB2D0E"/>
    <w:rsid w:val="00BB3BC1"/>
    <w:rsid w:val="00BB3E8A"/>
    <w:rsid w:val="00BB5221"/>
    <w:rsid w:val="00BB61A4"/>
    <w:rsid w:val="00BB63BA"/>
    <w:rsid w:val="00BB6BD8"/>
    <w:rsid w:val="00BB7387"/>
    <w:rsid w:val="00BC0635"/>
    <w:rsid w:val="00BC0A4C"/>
    <w:rsid w:val="00BC0AAA"/>
    <w:rsid w:val="00BC0DCB"/>
    <w:rsid w:val="00BC1143"/>
    <w:rsid w:val="00BC11BA"/>
    <w:rsid w:val="00BC13CD"/>
    <w:rsid w:val="00BC14F7"/>
    <w:rsid w:val="00BC18FD"/>
    <w:rsid w:val="00BC1946"/>
    <w:rsid w:val="00BC338F"/>
    <w:rsid w:val="00BC3415"/>
    <w:rsid w:val="00BC37B7"/>
    <w:rsid w:val="00BC53B9"/>
    <w:rsid w:val="00BC62AB"/>
    <w:rsid w:val="00BD01BC"/>
    <w:rsid w:val="00BD02E4"/>
    <w:rsid w:val="00BD0452"/>
    <w:rsid w:val="00BD05C1"/>
    <w:rsid w:val="00BD0AB5"/>
    <w:rsid w:val="00BD12D7"/>
    <w:rsid w:val="00BD3AE8"/>
    <w:rsid w:val="00BD491E"/>
    <w:rsid w:val="00BD5299"/>
    <w:rsid w:val="00BD542F"/>
    <w:rsid w:val="00BD6D7B"/>
    <w:rsid w:val="00BE0FC0"/>
    <w:rsid w:val="00BE29FD"/>
    <w:rsid w:val="00BE2BCE"/>
    <w:rsid w:val="00BE3F50"/>
    <w:rsid w:val="00BE41EB"/>
    <w:rsid w:val="00BE675F"/>
    <w:rsid w:val="00BE6AA6"/>
    <w:rsid w:val="00BE78FF"/>
    <w:rsid w:val="00BF0B35"/>
    <w:rsid w:val="00BF10AB"/>
    <w:rsid w:val="00BF1B7A"/>
    <w:rsid w:val="00BF1E5D"/>
    <w:rsid w:val="00BF2B94"/>
    <w:rsid w:val="00BF55DC"/>
    <w:rsid w:val="00BF68A9"/>
    <w:rsid w:val="00C003AA"/>
    <w:rsid w:val="00C01850"/>
    <w:rsid w:val="00C019EA"/>
    <w:rsid w:val="00C02358"/>
    <w:rsid w:val="00C02998"/>
    <w:rsid w:val="00C02E1A"/>
    <w:rsid w:val="00C03195"/>
    <w:rsid w:val="00C0368E"/>
    <w:rsid w:val="00C03E9D"/>
    <w:rsid w:val="00C040C2"/>
    <w:rsid w:val="00C04222"/>
    <w:rsid w:val="00C04A80"/>
    <w:rsid w:val="00C04ABC"/>
    <w:rsid w:val="00C05DAE"/>
    <w:rsid w:val="00C063AD"/>
    <w:rsid w:val="00C074EF"/>
    <w:rsid w:val="00C10419"/>
    <w:rsid w:val="00C105CA"/>
    <w:rsid w:val="00C11E77"/>
    <w:rsid w:val="00C1231A"/>
    <w:rsid w:val="00C1255E"/>
    <w:rsid w:val="00C1301C"/>
    <w:rsid w:val="00C1413F"/>
    <w:rsid w:val="00C141BC"/>
    <w:rsid w:val="00C15DDE"/>
    <w:rsid w:val="00C15F76"/>
    <w:rsid w:val="00C15FF9"/>
    <w:rsid w:val="00C1779F"/>
    <w:rsid w:val="00C214C4"/>
    <w:rsid w:val="00C21B79"/>
    <w:rsid w:val="00C23968"/>
    <w:rsid w:val="00C23C71"/>
    <w:rsid w:val="00C24194"/>
    <w:rsid w:val="00C3037E"/>
    <w:rsid w:val="00C314FC"/>
    <w:rsid w:val="00C31721"/>
    <w:rsid w:val="00C31954"/>
    <w:rsid w:val="00C32867"/>
    <w:rsid w:val="00C3293D"/>
    <w:rsid w:val="00C3355E"/>
    <w:rsid w:val="00C33E03"/>
    <w:rsid w:val="00C35CFF"/>
    <w:rsid w:val="00C37C1B"/>
    <w:rsid w:val="00C40A7A"/>
    <w:rsid w:val="00C40BCD"/>
    <w:rsid w:val="00C40E7C"/>
    <w:rsid w:val="00C456F3"/>
    <w:rsid w:val="00C458E6"/>
    <w:rsid w:val="00C47C15"/>
    <w:rsid w:val="00C5113D"/>
    <w:rsid w:val="00C514F2"/>
    <w:rsid w:val="00C53AFB"/>
    <w:rsid w:val="00C53C77"/>
    <w:rsid w:val="00C544BD"/>
    <w:rsid w:val="00C554CE"/>
    <w:rsid w:val="00C57323"/>
    <w:rsid w:val="00C574AB"/>
    <w:rsid w:val="00C5766C"/>
    <w:rsid w:val="00C6125A"/>
    <w:rsid w:val="00C61AE5"/>
    <w:rsid w:val="00C642B6"/>
    <w:rsid w:val="00C64803"/>
    <w:rsid w:val="00C65273"/>
    <w:rsid w:val="00C6681D"/>
    <w:rsid w:val="00C67C36"/>
    <w:rsid w:val="00C70FB4"/>
    <w:rsid w:val="00C71805"/>
    <w:rsid w:val="00C718D6"/>
    <w:rsid w:val="00C7210B"/>
    <w:rsid w:val="00C73F9A"/>
    <w:rsid w:val="00C74BF0"/>
    <w:rsid w:val="00C74EB0"/>
    <w:rsid w:val="00C754A2"/>
    <w:rsid w:val="00C80CF1"/>
    <w:rsid w:val="00C80E0A"/>
    <w:rsid w:val="00C83157"/>
    <w:rsid w:val="00C85063"/>
    <w:rsid w:val="00C85F20"/>
    <w:rsid w:val="00C861E2"/>
    <w:rsid w:val="00C861E7"/>
    <w:rsid w:val="00C91351"/>
    <w:rsid w:val="00C9306E"/>
    <w:rsid w:val="00C93129"/>
    <w:rsid w:val="00C96435"/>
    <w:rsid w:val="00C96E2D"/>
    <w:rsid w:val="00CA11E2"/>
    <w:rsid w:val="00CA4EFF"/>
    <w:rsid w:val="00CA5540"/>
    <w:rsid w:val="00CA776B"/>
    <w:rsid w:val="00CA7B96"/>
    <w:rsid w:val="00CB0675"/>
    <w:rsid w:val="00CB1558"/>
    <w:rsid w:val="00CB23CD"/>
    <w:rsid w:val="00CB4E0F"/>
    <w:rsid w:val="00CC0D9A"/>
    <w:rsid w:val="00CC14E3"/>
    <w:rsid w:val="00CC492A"/>
    <w:rsid w:val="00CC5A2C"/>
    <w:rsid w:val="00CC714B"/>
    <w:rsid w:val="00CD10CD"/>
    <w:rsid w:val="00CD3D54"/>
    <w:rsid w:val="00CD455B"/>
    <w:rsid w:val="00CD4B34"/>
    <w:rsid w:val="00CD50BB"/>
    <w:rsid w:val="00CD6DE1"/>
    <w:rsid w:val="00CE3B7C"/>
    <w:rsid w:val="00CE3EA3"/>
    <w:rsid w:val="00CF006F"/>
    <w:rsid w:val="00CF1277"/>
    <w:rsid w:val="00CF1516"/>
    <w:rsid w:val="00CF2AEE"/>
    <w:rsid w:val="00CF411C"/>
    <w:rsid w:val="00CF58B6"/>
    <w:rsid w:val="00CF67A4"/>
    <w:rsid w:val="00CF7B16"/>
    <w:rsid w:val="00D00235"/>
    <w:rsid w:val="00D01BFE"/>
    <w:rsid w:val="00D02CB0"/>
    <w:rsid w:val="00D03BFA"/>
    <w:rsid w:val="00D05A13"/>
    <w:rsid w:val="00D06E54"/>
    <w:rsid w:val="00D078A6"/>
    <w:rsid w:val="00D0798B"/>
    <w:rsid w:val="00D100CD"/>
    <w:rsid w:val="00D10CE3"/>
    <w:rsid w:val="00D111E8"/>
    <w:rsid w:val="00D13B0D"/>
    <w:rsid w:val="00D1540E"/>
    <w:rsid w:val="00D15EF5"/>
    <w:rsid w:val="00D170A7"/>
    <w:rsid w:val="00D17567"/>
    <w:rsid w:val="00D17D35"/>
    <w:rsid w:val="00D2059A"/>
    <w:rsid w:val="00D21166"/>
    <w:rsid w:val="00D2327A"/>
    <w:rsid w:val="00D23812"/>
    <w:rsid w:val="00D2495A"/>
    <w:rsid w:val="00D25AF8"/>
    <w:rsid w:val="00D27925"/>
    <w:rsid w:val="00D27D2D"/>
    <w:rsid w:val="00D3111C"/>
    <w:rsid w:val="00D315BF"/>
    <w:rsid w:val="00D34632"/>
    <w:rsid w:val="00D35370"/>
    <w:rsid w:val="00D372FE"/>
    <w:rsid w:val="00D41A2F"/>
    <w:rsid w:val="00D444AA"/>
    <w:rsid w:val="00D453C3"/>
    <w:rsid w:val="00D50F05"/>
    <w:rsid w:val="00D525D9"/>
    <w:rsid w:val="00D5359F"/>
    <w:rsid w:val="00D55298"/>
    <w:rsid w:val="00D553D9"/>
    <w:rsid w:val="00D63056"/>
    <w:rsid w:val="00D66072"/>
    <w:rsid w:val="00D6728C"/>
    <w:rsid w:val="00D6743B"/>
    <w:rsid w:val="00D67CF0"/>
    <w:rsid w:val="00D67EC2"/>
    <w:rsid w:val="00D70B32"/>
    <w:rsid w:val="00D72432"/>
    <w:rsid w:val="00D74A84"/>
    <w:rsid w:val="00D74F65"/>
    <w:rsid w:val="00D75039"/>
    <w:rsid w:val="00D75717"/>
    <w:rsid w:val="00D75B4D"/>
    <w:rsid w:val="00D76777"/>
    <w:rsid w:val="00D80A5D"/>
    <w:rsid w:val="00D811BC"/>
    <w:rsid w:val="00D816B6"/>
    <w:rsid w:val="00D83F47"/>
    <w:rsid w:val="00D84E7A"/>
    <w:rsid w:val="00D84F15"/>
    <w:rsid w:val="00D876E3"/>
    <w:rsid w:val="00D87714"/>
    <w:rsid w:val="00D90254"/>
    <w:rsid w:val="00D9090B"/>
    <w:rsid w:val="00D91AA7"/>
    <w:rsid w:val="00D95C7E"/>
    <w:rsid w:val="00D95FCC"/>
    <w:rsid w:val="00D96B62"/>
    <w:rsid w:val="00DA1EC1"/>
    <w:rsid w:val="00DA216E"/>
    <w:rsid w:val="00DA2DEB"/>
    <w:rsid w:val="00DA3710"/>
    <w:rsid w:val="00DA3FA0"/>
    <w:rsid w:val="00DA4DFD"/>
    <w:rsid w:val="00DA791B"/>
    <w:rsid w:val="00DB01FF"/>
    <w:rsid w:val="00DB184A"/>
    <w:rsid w:val="00DB2511"/>
    <w:rsid w:val="00DB2EE7"/>
    <w:rsid w:val="00DB5393"/>
    <w:rsid w:val="00DB568F"/>
    <w:rsid w:val="00DB74C7"/>
    <w:rsid w:val="00DC0030"/>
    <w:rsid w:val="00DC1E99"/>
    <w:rsid w:val="00DC3E8D"/>
    <w:rsid w:val="00DC41C5"/>
    <w:rsid w:val="00DC41F5"/>
    <w:rsid w:val="00DC535A"/>
    <w:rsid w:val="00DC546A"/>
    <w:rsid w:val="00DC58E8"/>
    <w:rsid w:val="00DC721B"/>
    <w:rsid w:val="00DD310C"/>
    <w:rsid w:val="00DD5146"/>
    <w:rsid w:val="00DD58EB"/>
    <w:rsid w:val="00DD5F1B"/>
    <w:rsid w:val="00DD78E3"/>
    <w:rsid w:val="00DD7B13"/>
    <w:rsid w:val="00DD7D8B"/>
    <w:rsid w:val="00DE0AF9"/>
    <w:rsid w:val="00DE0BA7"/>
    <w:rsid w:val="00DE1965"/>
    <w:rsid w:val="00DE26A3"/>
    <w:rsid w:val="00DE4C72"/>
    <w:rsid w:val="00DF0F51"/>
    <w:rsid w:val="00DF1C3D"/>
    <w:rsid w:val="00DF1DA0"/>
    <w:rsid w:val="00DF3D77"/>
    <w:rsid w:val="00DF54AD"/>
    <w:rsid w:val="00DF644F"/>
    <w:rsid w:val="00DF6884"/>
    <w:rsid w:val="00DF7F10"/>
    <w:rsid w:val="00E004E6"/>
    <w:rsid w:val="00E0062F"/>
    <w:rsid w:val="00E06BED"/>
    <w:rsid w:val="00E07032"/>
    <w:rsid w:val="00E1126B"/>
    <w:rsid w:val="00E11D72"/>
    <w:rsid w:val="00E11E98"/>
    <w:rsid w:val="00E1329B"/>
    <w:rsid w:val="00E13399"/>
    <w:rsid w:val="00E134D5"/>
    <w:rsid w:val="00E13AC8"/>
    <w:rsid w:val="00E150BE"/>
    <w:rsid w:val="00E152DA"/>
    <w:rsid w:val="00E15E8C"/>
    <w:rsid w:val="00E169B3"/>
    <w:rsid w:val="00E17CB2"/>
    <w:rsid w:val="00E2149B"/>
    <w:rsid w:val="00E218A6"/>
    <w:rsid w:val="00E260A8"/>
    <w:rsid w:val="00E26962"/>
    <w:rsid w:val="00E2726F"/>
    <w:rsid w:val="00E30A94"/>
    <w:rsid w:val="00E31239"/>
    <w:rsid w:val="00E3173A"/>
    <w:rsid w:val="00E31B30"/>
    <w:rsid w:val="00E34D6A"/>
    <w:rsid w:val="00E35921"/>
    <w:rsid w:val="00E36DB2"/>
    <w:rsid w:val="00E36F20"/>
    <w:rsid w:val="00E377CD"/>
    <w:rsid w:val="00E41C06"/>
    <w:rsid w:val="00E42A5C"/>
    <w:rsid w:val="00E42B98"/>
    <w:rsid w:val="00E43534"/>
    <w:rsid w:val="00E436BB"/>
    <w:rsid w:val="00E47898"/>
    <w:rsid w:val="00E510AA"/>
    <w:rsid w:val="00E60E73"/>
    <w:rsid w:val="00E64401"/>
    <w:rsid w:val="00E6455A"/>
    <w:rsid w:val="00E659A8"/>
    <w:rsid w:val="00E66022"/>
    <w:rsid w:val="00E66270"/>
    <w:rsid w:val="00E67020"/>
    <w:rsid w:val="00E72C34"/>
    <w:rsid w:val="00E72F58"/>
    <w:rsid w:val="00E73366"/>
    <w:rsid w:val="00E7507D"/>
    <w:rsid w:val="00E7549A"/>
    <w:rsid w:val="00E829A6"/>
    <w:rsid w:val="00E83156"/>
    <w:rsid w:val="00E83C2E"/>
    <w:rsid w:val="00E840F4"/>
    <w:rsid w:val="00E8565E"/>
    <w:rsid w:val="00E85AD6"/>
    <w:rsid w:val="00E86ED5"/>
    <w:rsid w:val="00E87199"/>
    <w:rsid w:val="00E87B74"/>
    <w:rsid w:val="00E918F7"/>
    <w:rsid w:val="00E932A8"/>
    <w:rsid w:val="00E93AE0"/>
    <w:rsid w:val="00E95073"/>
    <w:rsid w:val="00E96F79"/>
    <w:rsid w:val="00E97388"/>
    <w:rsid w:val="00EA009E"/>
    <w:rsid w:val="00EA5DF3"/>
    <w:rsid w:val="00EA620B"/>
    <w:rsid w:val="00EA649F"/>
    <w:rsid w:val="00EA6ADA"/>
    <w:rsid w:val="00EB19CC"/>
    <w:rsid w:val="00EB2E8F"/>
    <w:rsid w:val="00EB3710"/>
    <w:rsid w:val="00EB620F"/>
    <w:rsid w:val="00EB7B28"/>
    <w:rsid w:val="00EC06B9"/>
    <w:rsid w:val="00EC1020"/>
    <w:rsid w:val="00EC1272"/>
    <w:rsid w:val="00EC16F0"/>
    <w:rsid w:val="00EC1ADD"/>
    <w:rsid w:val="00EC2058"/>
    <w:rsid w:val="00EC3C83"/>
    <w:rsid w:val="00EC47C8"/>
    <w:rsid w:val="00EC6114"/>
    <w:rsid w:val="00EC766E"/>
    <w:rsid w:val="00ED0AAD"/>
    <w:rsid w:val="00ED1A1B"/>
    <w:rsid w:val="00ED2A97"/>
    <w:rsid w:val="00ED3CED"/>
    <w:rsid w:val="00ED5E76"/>
    <w:rsid w:val="00ED633F"/>
    <w:rsid w:val="00ED75BF"/>
    <w:rsid w:val="00EE018F"/>
    <w:rsid w:val="00EE05CD"/>
    <w:rsid w:val="00EE0A82"/>
    <w:rsid w:val="00EE1441"/>
    <w:rsid w:val="00EE1D08"/>
    <w:rsid w:val="00EE3A91"/>
    <w:rsid w:val="00EE3F2B"/>
    <w:rsid w:val="00EE6322"/>
    <w:rsid w:val="00EE781F"/>
    <w:rsid w:val="00EF0B82"/>
    <w:rsid w:val="00F00B73"/>
    <w:rsid w:val="00F01346"/>
    <w:rsid w:val="00F022AC"/>
    <w:rsid w:val="00F072D3"/>
    <w:rsid w:val="00F07865"/>
    <w:rsid w:val="00F10B03"/>
    <w:rsid w:val="00F10CF7"/>
    <w:rsid w:val="00F11FA9"/>
    <w:rsid w:val="00F124D7"/>
    <w:rsid w:val="00F12AF7"/>
    <w:rsid w:val="00F139D3"/>
    <w:rsid w:val="00F13C3E"/>
    <w:rsid w:val="00F14EC5"/>
    <w:rsid w:val="00F154C5"/>
    <w:rsid w:val="00F15C09"/>
    <w:rsid w:val="00F16396"/>
    <w:rsid w:val="00F179A8"/>
    <w:rsid w:val="00F17C3A"/>
    <w:rsid w:val="00F20B75"/>
    <w:rsid w:val="00F2157B"/>
    <w:rsid w:val="00F23DC2"/>
    <w:rsid w:val="00F2461A"/>
    <w:rsid w:val="00F25865"/>
    <w:rsid w:val="00F264C1"/>
    <w:rsid w:val="00F316D0"/>
    <w:rsid w:val="00F31AEA"/>
    <w:rsid w:val="00F3282A"/>
    <w:rsid w:val="00F335C3"/>
    <w:rsid w:val="00F337CE"/>
    <w:rsid w:val="00F377ED"/>
    <w:rsid w:val="00F42545"/>
    <w:rsid w:val="00F45DE8"/>
    <w:rsid w:val="00F462F5"/>
    <w:rsid w:val="00F4638E"/>
    <w:rsid w:val="00F474DC"/>
    <w:rsid w:val="00F5390B"/>
    <w:rsid w:val="00F5499B"/>
    <w:rsid w:val="00F55BF1"/>
    <w:rsid w:val="00F56CFA"/>
    <w:rsid w:val="00F56F5B"/>
    <w:rsid w:val="00F607B2"/>
    <w:rsid w:val="00F60B05"/>
    <w:rsid w:val="00F61425"/>
    <w:rsid w:val="00F6166E"/>
    <w:rsid w:val="00F62CEC"/>
    <w:rsid w:val="00F633A1"/>
    <w:rsid w:val="00F63B4E"/>
    <w:rsid w:val="00F656A7"/>
    <w:rsid w:val="00F66DEC"/>
    <w:rsid w:val="00F67A9F"/>
    <w:rsid w:val="00F7062D"/>
    <w:rsid w:val="00F709FA"/>
    <w:rsid w:val="00F70CD1"/>
    <w:rsid w:val="00F71022"/>
    <w:rsid w:val="00F7185B"/>
    <w:rsid w:val="00F7254D"/>
    <w:rsid w:val="00F72A99"/>
    <w:rsid w:val="00F73734"/>
    <w:rsid w:val="00F73B4D"/>
    <w:rsid w:val="00F7463E"/>
    <w:rsid w:val="00F751DC"/>
    <w:rsid w:val="00F76F5F"/>
    <w:rsid w:val="00F77E38"/>
    <w:rsid w:val="00F8201F"/>
    <w:rsid w:val="00F8280D"/>
    <w:rsid w:val="00F84440"/>
    <w:rsid w:val="00F845DE"/>
    <w:rsid w:val="00F8647A"/>
    <w:rsid w:val="00F86602"/>
    <w:rsid w:val="00F873F8"/>
    <w:rsid w:val="00F87460"/>
    <w:rsid w:val="00F9093B"/>
    <w:rsid w:val="00F91A07"/>
    <w:rsid w:val="00F93F57"/>
    <w:rsid w:val="00F951F0"/>
    <w:rsid w:val="00F95C3A"/>
    <w:rsid w:val="00F970B8"/>
    <w:rsid w:val="00FA118F"/>
    <w:rsid w:val="00FA1B0D"/>
    <w:rsid w:val="00FA7074"/>
    <w:rsid w:val="00FA7A8B"/>
    <w:rsid w:val="00FA7C75"/>
    <w:rsid w:val="00FB1B85"/>
    <w:rsid w:val="00FB20FD"/>
    <w:rsid w:val="00FB24C1"/>
    <w:rsid w:val="00FB3367"/>
    <w:rsid w:val="00FB34D1"/>
    <w:rsid w:val="00FB3FDC"/>
    <w:rsid w:val="00FB3FEB"/>
    <w:rsid w:val="00FB4744"/>
    <w:rsid w:val="00FB4AF6"/>
    <w:rsid w:val="00FB4C72"/>
    <w:rsid w:val="00FB5BA8"/>
    <w:rsid w:val="00FB6894"/>
    <w:rsid w:val="00FB6C5E"/>
    <w:rsid w:val="00FC02F6"/>
    <w:rsid w:val="00FC0A33"/>
    <w:rsid w:val="00FC2ADF"/>
    <w:rsid w:val="00FC3207"/>
    <w:rsid w:val="00FC5322"/>
    <w:rsid w:val="00FC586B"/>
    <w:rsid w:val="00FC613B"/>
    <w:rsid w:val="00FC6200"/>
    <w:rsid w:val="00FC676E"/>
    <w:rsid w:val="00FD1716"/>
    <w:rsid w:val="00FD3295"/>
    <w:rsid w:val="00FD3B89"/>
    <w:rsid w:val="00FD3EE6"/>
    <w:rsid w:val="00FD412B"/>
    <w:rsid w:val="00FD4B46"/>
    <w:rsid w:val="00FD6B66"/>
    <w:rsid w:val="00FD7029"/>
    <w:rsid w:val="00FD708E"/>
    <w:rsid w:val="00FE16AE"/>
    <w:rsid w:val="00FE1E14"/>
    <w:rsid w:val="00FE463A"/>
    <w:rsid w:val="00FE6721"/>
    <w:rsid w:val="00FF3FEB"/>
    <w:rsid w:val="00FF4672"/>
    <w:rsid w:val="00FF6110"/>
    <w:rsid w:val="00FF6F2B"/>
    <w:rsid w:val="00FF7D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A9A61F"/>
  <w15:docId w15:val="{C9BF77B9-7F8D-489A-9FC5-3C7E537C2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F7EE5"/>
    <w:pPr>
      <w:spacing w:line="360" w:lineRule="auto"/>
      <w:ind w:left="360" w:hanging="360"/>
      <w:jc w:val="both"/>
    </w:pPr>
    <w:rPr>
      <w:rFonts w:ascii="Calibri" w:eastAsia="Calibri" w:hAnsi="Calibri"/>
      <w:sz w:val="22"/>
      <w:szCs w:val="22"/>
      <w:lang w:val="en-US" w:eastAsia="en-US"/>
    </w:rPr>
  </w:style>
  <w:style w:type="paragraph" w:styleId="Heading3">
    <w:name w:val="heading 3"/>
    <w:basedOn w:val="Normal"/>
    <w:link w:val="Heading3Char"/>
    <w:uiPriority w:val="9"/>
    <w:qFormat/>
    <w:rsid w:val="00BD05C1"/>
    <w:pPr>
      <w:spacing w:before="100" w:beforeAutospacing="1" w:after="100" w:afterAutospacing="1" w:line="240" w:lineRule="auto"/>
      <w:ind w:left="0" w:firstLine="0"/>
      <w:jc w:val="left"/>
      <w:outlineLvl w:val="2"/>
    </w:pPr>
    <w:rPr>
      <w:rFonts w:ascii="Times New Roman" w:eastAsia="Times New Roman" w:hAnsi="Times New Roman"/>
      <w:b/>
      <w:bCs/>
      <w:sz w:val="27"/>
      <w:szCs w:val="27"/>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7EE5"/>
    <w:pPr>
      <w:tabs>
        <w:tab w:val="center" w:pos="4986"/>
        <w:tab w:val="right" w:pos="9972"/>
      </w:tabs>
      <w:spacing w:line="240" w:lineRule="auto"/>
    </w:pPr>
  </w:style>
  <w:style w:type="character" w:customStyle="1" w:styleId="HeaderChar">
    <w:name w:val="Header Char"/>
    <w:link w:val="Header"/>
    <w:uiPriority w:val="99"/>
    <w:rsid w:val="005F7EE5"/>
    <w:rPr>
      <w:rFonts w:ascii="Calibri" w:eastAsia="Calibri" w:hAnsi="Calibri"/>
      <w:sz w:val="22"/>
      <w:szCs w:val="22"/>
      <w:lang w:val="en-US" w:eastAsia="en-US" w:bidi="ar-SA"/>
    </w:rPr>
  </w:style>
  <w:style w:type="paragraph" w:styleId="BodyTextIndent">
    <w:name w:val="Body Text Indent"/>
    <w:basedOn w:val="Normal"/>
    <w:link w:val="BodyTextIndentChar"/>
    <w:rsid w:val="005F7EE5"/>
    <w:pPr>
      <w:spacing w:line="240" w:lineRule="auto"/>
      <w:ind w:left="0" w:firstLine="720"/>
    </w:pPr>
    <w:rPr>
      <w:rFonts w:ascii="Times New Roman" w:eastAsia="Times New Roman" w:hAnsi="Times New Roman"/>
      <w:sz w:val="24"/>
      <w:szCs w:val="20"/>
      <w:lang w:val="lt-LT"/>
    </w:rPr>
  </w:style>
  <w:style w:type="character" w:customStyle="1" w:styleId="BodyTextIndentChar">
    <w:name w:val="Body Text Indent Char"/>
    <w:link w:val="BodyTextIndent"/>
    <w:rsid w:val="005F7EE5"/>
    <w:rPr>
      <w:sz w:val="24"/>
      <w:lang w:val="lt-LT" w:eastAsia="en-US" w:bidi="ar-SA"/>
    </w:rPr>
  </w:style>
  <w:style w:type="character" w:styleId="Hyperlink">
    <w:name w:val="Hyperlink"/>
    <w:rsid w:val="005F7EE5"/>
    <w:rPr>
      <w:color w:val="0000FF"/>
      <w:u w:val="single"/>
    </w:rPr>
  </w:style>
  <w:style w:type="paragraph" w:styleId="Footer">
    <w:name w:val="footer"/>
    <w:basedOn w:val="Normal"/>
    <w:link w:val="FooterChar"/>
    <w:uiPriority w:val="99"/>
    <w:rsid w:val="003F1294"/>
    <w:pPr>
      <w:tabs>
        <w:tab w:val="center" w:pos="4819"/>
        <w:tab w:val="right" w:pos="9638"/>
      </w:tabs>
    </w:pPr>
  </w:style>
  <w:style w:type="paragraph" w:customStyle="1" w:styleId="Tekstas">
    <w:name w:val="Tekstas"/>
    <w:basedOn w:val="Normal"/>
    <w:rsid w:val="008A6D2C"/>
    <w:pPr>
      <w:spacing w:before="40" w:after="40" w:line="240" w:lineRule="auto"/>
      <w:ind w:left="0" w:right="40" w:firstLine="1247"/>
    </w:pPr>
    <w:rPr>
      <w:rFonts w:ascii="Times New Roman" w:eastAsia="Times New Roman" w:hAnsi="Times New Roman"/>
      <w:sz w:val="24"/>
      <w:szCs w:val="24"/>
      <w:lang w:val="lt-LT"/>
    </w:rPr>
  </w:style>
  <w:style w:type="paragraph" w:styleId="BalloonText">
    <w:name w:val="Balloon Text"/>
    <w:basedOn w:val="Normal"/>
    <w:link w:val="BalloonTextChar"/>
    <w:rsid w:val="00F84440"/>
    <w:pPr>
      <w:spacing w:line="240" w:lineRule="auto"/>
    </w:pPr>
    <w:rPr>
      <w:rFonts w:ascii="Tahoma" w:hAnsi="Tahoma"/>
      <w:sz w:val="16"/>
      <w:szCs w:val="16"/>
    </w:rPr>
  </w:style>
  <w:style w:type="character" w:customStyle="1" w:styleId="BalloonTextChar">
    <w:name w:val="Balloon Text Char"/>
    <w:link w:val="BalloonText"/>
    <w:rsid w:val="00F84440"/>
    <w:rPr>
      <w:rFonts w:ascii="Tahoma" w:eastAsia="Calibri" w:hAnsi="Tahoma" w:cs="Tahoma"/>
      <w:sz w:val="16"/>
      <w:szCs w:val="16"/>
      <w:lang w:val="en-US" w:eastAsia="en-US"/>
    </w:rPr>
  </w:style>
  <w:style w:type="character" w:customStyle="1" w:styleId="FooterChar">
    <w:name w:val="Footer Char"/>
    <w:link w:val="Footer"/>
    <w:uiPriority w:val="99"/>
    <w:rsid w:val="00702964"/>
    <w:rPr>
      <w:rFonts w:ascii="Calibri" w:eastAsia="Calibri" w:hAnsi="Calibri"/>
      <w:sz w:val="22"/>
      <w:szCs w:val="22"/>
      <w:lang w:val="en-US" w:eastAsia="en-US"/>
    </w:rPr>
  </w:style>
  <w:style w:type="paragraph" w:styleId="ListParagraph">
    <w:name w:val="List Paragraph"/>
    <w:basedOn w:val="Normal"/>
    <w:uiPriority w:val="34"/>
    <w:qFormat/>
    <w:rsid w:val="00D95C7E"/>
    <w:pPr>
      <w:spacing w:line="240" w:lineRule="auto"/>
      <w:ind w:left="720" w:firstLine="0"/>
      <w:contextualSpacing/>
      <w:jc w:val="left"/>
    </w:pPr>
    <w:rPr>
      <w:rFonts w:ascii="Times New Roman" w:eastAsia="Times New Roman" w:hAnsi="Times New Roman"/>
      <w:sz w:val="24"/>
      <w:szCs w:val="24"/>
      <w:lang w:val="lt-LT"/>
    </w:rPr>
  </w:style>
  <w:style w:type="character" w:customStyle="1" w:styleId="A19">
    <w:name w:val="A19"/>
    <w:uiPriority w:val="99"/>
    <w:rsid w:val="0013391C"/>
    <w:rPr>
      <w:color w:val="000000"/>
      <w:sz w:val="12"/>
      <w:szCs w:val="12"/>
    </w:rPr>
  </w:style>
  <w:style w:type="paragraph" w:styleId="FootnoteText">
    <w:name w:val="footnote text"/>
    <w:basedOn w:val="Normal"/>
    <w:link w:val="FootnoteTextChar"/>
    <w:rsid w:val="0013391C"/>
    <w:rPr>
      <w:sz w:val="20"/>
      <w:szCs w:val="20"/>
    </w:rPr>
  </w:style>
  <w:style w:type="character" w:customStyle="1" w:styleId="FootnoteTextChar">
    <w:name w:val="Footnote Text Char"/>
    <w:link w:val="FootnoteText"/>
    <w:rsid w:val="0013391C"/>
    <w:rPr>
      <w:rFonts w:ascii="Calibri" w:eastAsia="Calibri" w:hAnsi="Calibri"/>
      <w:lang w:val="en-US" w:eastAsia="en-US"/>
    </w:rPr>
  </w:style>
  <w:style w:type="character" w:styleId="FootnoteReference">
    <w:name w:val="footnote reference"/>
    <w:uiPriority w:val="99"/>
    <w:rsid w:val="0013391C"/>
    <w:rPr>
      <w:vertAlign w:val="superscript"/>
    </w:rPr>
  </w:style>
  <w:style w:type="character" w:customStyle="1" w:styleId="A29">
    <w:name w:val="A29"/>
    <w:uiPriority w:val="99"/>
    <w:rsid w:val="0013391C"/>
    <w:rPr>
      <w:color w:val="000000"/>
      <w:sz w:val="16"/>
      <w:szCs w:val="16"/>
    </w:rPr>
  </w:style>
  <w:style w:type="paragraph" w:customStyle="1" w:styleId="bodytext">
    <w:name w:val="bodytext"/>
    <w:basedOn w:val="Normal"/>
    <w:rsid w:val="001A7136"/>
    <w:pPr>
      <w:spacing w:before="100" w:beforeAutospacing="1" w:after="100" w:afterAutospacing="1" w:line="240" w:lineRule="auto"/>
      <w:ind w:left="0" w:firstLine="0"/>
      <w:jc w:val="left"/>
    </w:pPr>
    <w:rPr>
      <w:rFonts w:ascii="Times New Roman" w:eastAsia="Times New Roman" w:hAnsi="Times New Roman"/>
      <w:sz w:val="24"/>
      <w:szCs w:val="24"/>
      <w:lang w:val="lt-LT" w:eastAsia="zh-CN"/>
    </w:rPr>
  </w:style>
  <w:style w:type="character" w:styleId="CommentReference">
    <w:name w:val="annotation reference"/>
    <w:rsid w:val="002160E3"/>
    <w:rPr>
      <w:sz w:val="16"/>
      <w:szCs w:val="16"/>
    </w:rPr>
  </w:style>
  <w:style w:type="paragraph" w:styleId="CommentText">
    <w:name w:val="annotation text"/>
    <w:basedOn w:val="Normal"/>
    <w:link w:val="CommentTextChar"/>
    <w:rsid w:val="002160E3"/>
    <w:rPr>
      <w:sz w:val="20"/>
      <w:szCs w:val="20"/>
    </w:rPr>
  </w:style>
  <w:style w:type="character" w:customStyle="1" w:styleId="CommentTextChar">
    <w:name w:val="Comment Text Char"/>
    <w:link w:val="CommentText"/>
    <w:rsid w:val="002160E3"/>
    <w:rPr>
      <w:rFonts w:ascii="Calibri" w:eastAsia="Calibri" w:hAnsi="Calibri"/>
      <w:lang w:val="en-US" w:eastAsia="en-US"/>
    </w:rPr>
  </w:style>
  <w:style w:type="paragraph" w:styleId="CommentSubject">
    <w:name w:val="annotation subject"/>
    <w:basedOn w:val="CommentText"/>
    <w:next w:val="CommentText"/>
    <w:link w:val="CommentSubjectChar"/>
    <w:rsid w:val="002160E3"/>
    <w:rPr>
      <w:b/>
      <w:bCs/>
    </w:rPr>
  </w:style>
  <w:style w:type="character" w:customStyle="1" w:styleId="CommentSubjectChar">
    <w:name w:val="Comment Subject Char"/>
    <w:link w:val="CommentSubject"/>
    <w:rsid w:val="002160E3"/>
    <w:rPr>
      <w:rFonts w:ascii="Calibri" w:eastAsia="Calibri" w:hAnsi="Calibri"/>
      <w:b/>
      <w:bCs/>
      <w:lang w:val="en-US" w:eastAsia="en-US"/>
    </w:rPr>
  </w:style>
  <w:style w:type="paragraph" w:customStyle="1" w:styleId="DiagramaDiagramaCharCharDiagramaCharChar">
    <w:name w:val="Diagrama Diagrama Char Char Diagrama Char Char"/>
    <w:basedOn w:val="Normal"/>
    <w:rsid w:val="004C6609"/>
    <w:pPr>
      <w:spacing w:after="160" w:line="240" w:lineRule="exact"/>
      <w:ind w:left="0" w:firstLine="0"/>
      <w:jc w:val="left"/>
    </w:pPr>
    <w:rPr>
      <w:rFonts w:ascii="Tahoma" w:eastAsia="Times New Roman" w:hAnsi="Tahoma"/>
      <w:sz w:val="20"/>
      <w:szCs w:val="20"/>
    </w:rPr>
  </w:style>
  <w:style w:type="paragraph" w:customStyle="1" w:styleId="tajtipfb">
    <w:name w:val="tajtipfb"/>
    <w:basedOn w:val="Normal"/>
    <w:rsid w:val="00360547"/>
    <w:pPr>
      <w:spacing w:before="100" w:beforeAutospacing="1" w:after="100" w:afterAutospacing="1" w:line="240" w:lineRule="auto"/>
      <w:ind w:left="0" w:firstLine="0"/>
      <w:jc w:val="left"/>
    </w:pPr>
    <w:rPr>
      <w:rFonts w:ascii="Times New Roman" w:eastAsia="Times New Roman" w:hAnsi="Times New Roman"/>
      <w:sz w:val="24"/>
      <w:szCs w:val="24"/>
      <w:lang w:val="lt-LT" w:eastAsia="lt-LT"/>
    </w:rPr>
  </w:style>
  <w:style w:type="paragraph" w:customStyle="1" w:styleId="tajtip">
    <w:name w:val="tajtip"/>
    <w:basedOn w:val="Normal"/>
    <w:rsid w:val="00360547"/>
    <w:pPr>
      <w:spacing w:before="100" w:beforeAutospacing="1" w:after="100" w:afterAutospacing="1" w:line="240" w:lineRule="auto"/>
      <w:ind w:left="0" w:firstLine="0"/>
      <w:jc w:val="left"/>
    </w:pPr>
    <w:rPr>
      <w:rFonts w:ascii="Times New Roman" w:eastAsia="Times New Roman" w:hAnsi="Times New Roman"/>
      <w:sz w:val="24"/>
      <w:szCs w:val="24"/>
      <w:lang w:val="lt-LT" w:eastAsia="lt-LT"/>
    </w:rPr>
  </w:style>
  <w:style w:type="character" w:styleId="Strong">
    <w:name w:val="Strong"/>
    <w:uiPriority w:val="22"/>
    <w:qFormat/>
    <w:rsid w:val="00E004E6"/>
    <w:rPr>
      <w:b/>
      <w:bCs/>
    </w:rPr>
  </w:style>
  <w:style w:type="character" w:customStyle="1" w:styleId="outputecliaff">
    <w:name w:val="outputecliaff"/>
    <w:basedOn w:val="DefaultParagraphFont"/>
    <w:rsid w:val="003A1A97"/>
  </w:style>
  <w:style w:type="character" w:customStyle="1" w:styleId="Heading3Char">
    <w:name w:val="Heading 3 Char"/>
    <w:basedOn w:val="DefaultParagraphFont"/>
    <w:link w:val="Heading3"/>
    <w:uiPriority w:val="9"/>
    <w:rsid w:val="00BD05C1"/>
    <w:rPr>
      <w:b/>
      <w:bCs/>
      <w:sz w:val="27"/>
      <w:szCs w:val="27"/>
    </w:rPr>
  </w:style>
  <w:style w:type="character" w:styleId="Emphasis">
    <w:name w:val="Emphasis"/>
    <w:basedOn w:val="DefaultParagraphFont"/>
    <w:qFormat/>
    <w:rsid w:val="00515D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889048">
      <w:bodyDiv w:val="1"/>
      <w:marLeft w:val="0"/>
      <w:marRight w:val="0"/>
      <w:marTop w:val="0"/>
      <w:marBottom w:val="0"/>
      <w:divBdr>
        <w:top w:val="none" w:sz="0" w:space="0" w:color="auto"/>
        <w:left w:val="none" w:sz="0" w:space="0" w:color="auto"/>
        <w:bottom w:val="none" w:sz="0" w:space="0" w:color="auto"/>
        <w:right w:val="none" w:sz="0" w:space="0" w:color="auto"/>
      </w:divBdr>
      <w:divsChild>
        <w:div w:id="27068918">
          <w:marLeft w:val="0"/>
          <w:marRight w:val="0"/>
          <w:marTop w:val="0"/>
          <w:marBottom w:val="0"/>
          <w:divBdr>
            <w:top w:val="none" w:sz="0" w:space="0" w:color="auto"/>
            <w:left w:val="none" w:sz="0" w:space="0" w:color="auto"/>
            <w:bottom w:val="none" w:sz="0" w:space="0" w:color="auto"/>
            <w:right w:val="none" w:sz="0" w:space="0" w:color="auto"/>
          </w:divBdr>
        </w:div>
        <w:div w:id="27462335">
          <w:marLeft w:val="0"/>
          <w:marRight w:val="0"/>
          <w:marTop w:val="0"/>
          <w:marBottom w:val="0"/>
          <w:divBdr>
            <w:top w:val="none" w:sz="0" w:space="0" w:color="auto"/>
            <w:left w:val="none" w:sz="0" w:space="0" w:color="auto"/>
            <w:bottom w:val="none" w:sz="0" w:space="0" w:color="auto"/>
            <w:right w:val="none" w:sz="0" w:space="0" w:color="auto"/>
          </w:divBdr>
        </w:div>
        <w:div w:id="34278214">
          <w:marLeft w:val="0"/>
          <w:marRight w:val="0"/>
          <w:marTop w:val="0"/>
          <w:marBottom w:val="0"/>
          <w:divBdr>
            <w:top w:val="none" w:sz="0" w:space="0" w:color="auto"/>
            <w:left w:val="none" w:sz="0" w:space="0" w:color="auto"/>
            <w:bottom w:val="none" w:sz="0" w:space="0" w:color="auto"/>
            <w:right w:val="none" w:sz="0" w:space="0" w:color="auto"/>
          </w:divBdr>
        </w:div>
        <w:div w:id="37778328">
          <w:marLeft w:val="0"/>
          <w:marRight w:val="0"/>
          <w:marTop w:val="0"/>
          <w:marBottom w:val="0"/>
          <w:divBdr>
            <w:top w:val="none" w:sz="0" w:space="0" w:color="auto"/>
            <w:left w:val="none" w:sz="0" w:space="0" w:color="auto"/>
            <w:bottom w:val="none" w:sz="0" w:space="0" w:color="auto"/>
            <w:right w:val="none" w:sz="0" w:space="0" w:color="auto"/>
          </w:divBdr>
        </w:div>
        <w:div w:id="41373130">
          <w:marLeft w:val="0"/>
          <w:marRight w:val="0"/>
          <w:marTop w:val="0"/>
          <w:marBottom w:val="0"/>
          <w:divBdr>
            <w:top w:val="none" w:sz="0" w:space="0" w:color="auto"/>
            <w:left w:val="none" w:sz="0" w:space="0" w:color="auto"/>
            <w:bottom w:val="none" w:sz="0" w:space="0" w:color="auto"/>
            <w:right w:val="none" w:sz="0" w:space="0" w:color="auto"/>
          </w:divBdr>
        </w:div>
        <w:div w:id="46999951">
          <w:marLeft w:val="0"/>
          <w:marRight w:val="0"/>
          <w:marTop w:val="0"/>
          <w:marBottom w:val="0"/>
          <w:divBdr>
            <w:top w:val="none" w:sz="0" w:space="0" w:color="auto"/>
            <w:left w:val="none" w:sz="0" w:space="0" w:color="auto"/>
            <w:bottom w:val="none" w:sz="0" w:space="0" w:color="auto"/>
            <w:right w:val="none" w:sz="0" w:space="0" w:color="auto"/>
          </w:divBdr>
        </w:div>
        <w:div w:id="68575936">
          <w:marLeft w:val="0"/>
          <w:marRight w:val="0"/>
          <w:marTop w:val="0"/>
          <w:marBottom w:val="0"/>
          <w:divBdr>
            <w:top w:val="none" w:sz="0" w:space="0" w:color="auto"/>
            <w:left w:val="none" w:sz="0" w:space="0" w:color="auto"/>
            <w:bottom w:val="none" w:sz="0" w:space="0" w:color="auto"/>
            <w:right w:val="none" w:sz="0" w:space="0" w:color="auto"/>
          </w:divBdr>
        </w:div>
        <w:div w:id="73628362">
          <w:marLeft w:val="0"/>
          <w:marRight w:val="0"/>
          <w:marTop w:val="0"/>
          <w:marBottom w:val="0"/>
          <w:divBdr>
            <w:top w:val="none" w:sz="0" w:space="0" w:color="auto"/>
            <w:left w:val="none" w:sz="0" w:space="0" w:color="auto"/>
            <w:bottom w:val="none" w:sz="0" w:space="0" w:color="auto"/>
            <w:right w:val="none" w:sz="0" w:space="0" w:color="auto"/>
          </w:divBdr>
        </w:div>
        <w:div w:id="112289312">
          <w:marLeft w:val="0"/>
          <w:marRight w:val="0"/>
          <w:marTop w:val="0"/>
          <w:marBottom w:val="0"/>
          <w:divBdr>
            <w:top w:val="none" w:sz="0" w:space="0" w:color="auto"/>
            <w:left w:val="none" w:sz="0" w:space="0" w:color="auto"/>
            <w:bottom w:val="none" w:sz="0" w:space="0" w:color="auto"/>
            <w:right w:val="none" w:sz="0" w:space="0" w:color="auto"/>
          </w:divBdr>
        </w:div>
        <w:div w:id="129716163">
          <w:marLeft w:val="0"/>
          <w:marRight w:val="0"/>
          <w:marTop w:val="0"/>
          <w:marBottom w:val="0"/>
          <w:divBdr>
            <w:top w:val="none" w:sz="0" w:space="0" w:color="auto"/>
            <w:left w:val="none" w:sz="0" w:space="0" w:color="auto"/>
            <w:bottom w:val="none" w:sz="0" w:space="0" w:color="auto"/>
            <w:right w:val="none" w:sz="0" w:space="0" w:color="auto"/>
          </w:divBdr>
        </w:div>
        <w:div w:id="147290196">
          <w:marLeft w:val="0"/>
          <w:marRight w:val="0"/>
          <w:marTop w:val="0"/>
          <w:marBottom w:val="0"/>
          <w:divBdr>
            <w:top w:val="none" w:sz="0" w:space="0" w:color="auto"/>
            <w:left w:val="none" w:sz="0" w:space="0" w:color="auto"/>
            <w:bottom w:val="none" w:sz="0" w:space="0" w:color="auto"/>
            <w:right w:val="none" w:sz="0" w:space="0" w:color="auto"/>
          </w:divBdr>
        </w:div>
        <w:div w:id="152110007">
          <w:marLeft w:val="0"/>
          <w:marRight w:val="0"/>
          <w:marTop w:val="0"/>
          <w:marBottom w:val="0"/>
          <w:divBdr>
            <w:top w:val="none" w:sz="0" w:space="0" w:color="auto"/>
            <w:left w:val="none" w:sz="0" w:space="0" w:color="auto"/>
            <w:bottom w:val="none" w:sz="0" w:space="0" w:color="auto"/>
            <w:right w:val="none" w:sz="0" w:space="0" w:color="auto"/>
          </w:divBdr>
        </w:div>
        <w:div w:id="171378816">
          <w:marLeft w:val="0"/>
          <w:marRight w:val="0"/>
          <w:marTop w:val="0"/>
          <w:marBottom w:val="0"/>
          <w:divBdr>
            <w:top w:val="none" w:sz="0" w:space="0" w:color="auto"/>
            <w:left w:val="none" w:sz="0" w:space="0" w:color="auto"/>
            <w:bottom w:val="none" w:sz="0" w:space="0" w:color="auto"/>
            <w:right w:val="none" w:sz="0" w:space="0" w:color="auto"/>
          </w:divBdr>
        </w:div>
        <w:div w:id="174618917">
          <w:marLeft w:val="0"/>
          <w:marRight w:val="0"/>
          <w:marTop w:val="0"/>
          <w:marBottom w:val="0"/>
          <w:divBdr>
            <w:top w:val="none" w:sz="0" w:space="0" w:color="auto"/>
            <w:left w:val="none" w:sz="0" w:space="0" w:color="auto"/>
            <w:bottom w:val="none" w:sz="0" w:space="0" w:color="auto"/>
            <w:right w:val="none" w:sz="0" w:space="0" w:color="auto"/>
          </w:divBdr>
        </w:div>
        <w:div w:id="237789798">
          <w:marLeft w:val="0"/>
          <w:marRight w:val="0"/>
          <w:marTop w:val="0"/>
          <w:marBottom w:val="0"/>
          <w:divBdr>
            <w:top w:val="none" w:sz="0" w:space="0" w:color="auto"/>
            <w:left w:val="none" w:sz="0" w:space="0" w:color="auto"/>
            <w:bottom w:val="none" w:sz="0" w:space="0" w:color="auto"/>
            <w:right w:val="none" w:sz="0" w:space="0" w:color="auto"/>
          </w:divBdr>
        </w:div>
        <w:div w:id="240918624">
          <w:marLeft w:val="0"/>
          <w:marRight w:val="0"/>
          <w:marTop w:val="0"/>
          <w:marBottom w:val="0"/>
          <w:divBdr>
            <w:top w:val="none" w:sz="0" w:space="0" w:color="auto"/>
            <w:left w:val="none" w:sz="0" w:space="0" w:color="auto"/>
            <w:bottom w:val="none" w:sz="0" w:space="0" w:color="auto"/>
            <w:right w:val="none" w:sz="0" w:space="0" w:color="auto"/>
          </w:divBdr>
        </w:div>
        <w:div w:id="269581435">
          <w:marLeft w:val="0"/>
          <w:marRight w:val="0"/>
          <w:marTop w:val="0"/>
          <w:marBottom w:val="0"/>
          <w:divBdr>
            <w:top w:val="none" w:sz="0" w:space="0" w:color="auto"/>
            <w:left w:val="none" w:sz="0" w:space="0" w:color="auto"/>
            <w:bottom w:val="none" w:sz="0" w:space="0" w:color="auto"/>
            <w:right w:val="none" w:sz="0" w:space="0" w:color="auto"/>
          </w:divBdr>
        </w:div>
        <w:div w:id="276758949">
          <w:marLeft w:val="0"/>
          <w:marRight w:val="0"/>
          <w:marTop w:val="0"/>
          <w:marBottom w:val="0"/>
          <w:divBdr>
            <w:top w:val="none" w:sz="0" w:space="0" w:color="auto"/>
            <w:left w:val="none" w:sz="0" w:space="0" w:color="auto"/>
            <w:bottom w:val="none" w:sz="0" w:space="0" w:color="auto"/>
            <w:right w:val="none" w:sz="0" w:space="0" w:color="auto"/>
          </w:divBdr>
        </w:div>
        <w:div w:id="294457955">
          <w:marLeft w:val="0"/>
          <w:marRight w:val="0"/>
          <w:marTop w:val="0"/>
          <w:marBottom w:val="0"/>
          <w:divBdr>
            <w:top w:val="none" w:sz="0" w:space="0" w:color="auto"/>
            <w:left w:val="none" w:sz="0" w:space="0" w:color="auto"/>
            <w:bottom w:val="none" w:sz="0" w:space="0" w:color="auto"/>
            <w:right w:val="none" w:sz="0" w:space="0" w:color="auto"/>
          </w:divBdr>
        </w:div>
        <w:div w:id="307832311">
          <w:marLeft w:val="0"/>
          <w:marRight w:val="0"/>
          <w:marTop w:val="0"/>
          <w:marBottom w:val="0"/>
          <w:divBdr>
            <w:top w:val="none" w:sz="0" w:space="0" w:color="auto"/>
            <w:left w:val="none" w:sz="0" w:space="0" w:color="auto"/>
            <w:bottom w:val="none" w:sz="0" w:space="0" w:color="auto"/>
            <w:right w:val="none" w:sz="0" w:space="0" w:color="auto"/>
          </w:divBdr>
        </w:div>
        <w:div w:id="309552794">
          <w:marLeft w:val="0"/>
          <w:marRight w:val="0"/>
          <w:marTop w:val="0"/>
          <w:marBottom w:val="0"/>
          <w:divBdr>
            <w:top w:val="none" w:sz="0" w:space="0" w:color="auto"/>
            <w:left w:val="none" w:sz="0" w:space="0" w:color="auto"/>
            <w:bottom w:val="none" w:sz="0" w:space="0" w:color="auto"/>
            <w:right w:val="none" w:sz="0" w:space="0" w:color="auto"/>
          </w:divBdr>
        </w:div>
        <w:div w:id="372652020">
          <w:marLeft w:val="0"/>
          <w:marRight w:val="0"/>
          <w:marTop w:val="0"/>
          <w:marBottom w:val="0"/>
          <w:divBdr>
            <w:top w:val="none" w:sz="0" w:space="0" w:color="auto"/>
            <w:left w:val="none" w:sz="0" w:space="0" w:color="auto"/>
            <w:bottom w:val="none" w:sz="0" w:space="0" w:color="auto"/>
            <w:right w:val="none" w:sz="0" w:space="0" w:color="auto"/>
          </w:divBdr>
        </w:div>
        <w:div w:id="404766695">
          <w:marLeft w:val="0"/>
          <w:marRight w:val="0"/>
          <w:marTop w:val="0"/>
          <w:marBottom w:val="0"/>
          <w:divBdr>
            <w:top w:val="none" w:sz="0" w:space="0" w:color="auto"/>
            <w:left w:val="none" w:sz="0" w:space="0" w:color="auto"/>
            <w:bottom w:val="none" w:sz="0" w:space="0" w:color="auto"/>
            <w:right w:val="none" w:sz="0" w:space="0" w:color="auto"/>
          </w:divBdr>
        </w:div>
        <w:div w:id="413940122">
          <w:marLeft w:val="0"/>
          <w:marRight w:val="0"/>
          <w:marTop w:val="0"/>
          <w:marBottom w:val="0"/>
          <w:divBdr>
            <w:top w:val="none" w:sz="0" w:space="0" w:color="auto"/>
            <w:left w:val="none" w:sz="0" w:space="0" w:color="auto"/>
            <w:bottom w:val="none" w:sz="0" w:space="0" w:color="auto"/>
            <w:right w:val="none" w:sz="0" w:space="0" w:color="auto"/>
          </w:divBdr>
        </w:div>
        <w:div w:id="435833267">
          <w:marLeft w:val="0"/>
          <w:marRight w:val="0"/>
          <w:marTop w:val="0"/>
          <w:marBottom w:val="0"/>
          <w:divBdr>
            <w:top w:val="none" w:sz="0" w:space="0" w:color="auto"/>
            <w:left w:val="none" w:sz="0" w:space="0" w:color="auto"/>
            <w:bottom w:val="none" w:sz="0" w:space="0" w:color="auto"/>
            <w:right w:val="none" w:sz="0" w:space="0" w:color="auto"/>
          </w:divBdr>
        </w:div>
        <w:div w:id="435904713">
          <w:marLeft w:val="0"/>
          <w:marRight w:val="0"/>
          <w:marTop w:val="0"/>
          <w:marBottom w:val="0"/>
          <w:divBdr>
            <w:top w:val="none" w:sz="0" w:space="0" w:color="auto"/>
            <w:left w:val="none" w:sz="0" w:space="0" w:color="auto"/>
            <w:bottom w:val="none" w:sz="0" w:space="0" w:color="auto"/>
            <w:right w:val="none" w:sz="0" w:space="0" w:color="auto"/>
          </w:divBdr>
        </w:div>
        <w:div w:id="436604783">
          <w:marLeft w:val="0"/>
          <w:marRight w:val="0"/>
          <w:marTop w:val="0"/>
          <w:marBottom w:val="0"/>
          <w:divBdr>
            <w:top w:val="none" w:sz="0" w:space="0" w:color="auto"/>
            <w:left w:val="none" w:sz="0" w:space="0" w:color="auto"/>
            <w:bottom w:val="none" w:sz="0" w:space="0" w:color="auto"/>
            <w:right w:val="none" w:sz="0" w:space="0" w:color="auto"/>
          </w:divBdr>
        </w:div>
        <w:div w:id="442189704">
          <w:marLeft w:val="0"/>
          <w:marRight w:val="0"/>
          <w:marTop w:val="0"/>
          <w:marBottom w:val="0"/>
          <w:divBdr>
            <w:top w:val="none" w:sz="0" w:space="0" w:color="auto"/>
            <w:left w:val="none" w:sz="0" w:space="0" w:color="auto"/>
            <w:bottom w:val="none" w:sz="0" w:space="0" w:color="auto"/>
            <w:right w:val="none" w:sz="0" w:space="0" w:color="auto"/>
          </w:divBdr>
        </w:div>
        <w:div w:id="465441120">
          <w:marLeft w:val="0"/>
          <w:marRight w:val="0"/>
          <w:marTop w:val="0"/>
          <w:marBottom w:val="0"/>
          <w:divBdr>
            <w:top w:val="none" w:sz="0" w:space="0" w:color="auto"/>
            <w:left w:val="none" w:sz="0" w:space="0" w:color="auto"/>
            <w:bottom w:val="none" w:sz="0" w:space="0" w:color="auto"/>
            <w:right w:val="none" w:sz="0" w:space="0" w:color="auto"/>
          </w:divBdr>
        </w:div>
        <w:div w:id="484591885">
          <w:marLeft w:val="0"/>
          <w:marRight w:val="0"/>
          <w:marTop w:val="0"/>
          <w:marBottom w:val="0"/>
          <w:divBdr>
            <w:top w:val="none" w:sz="0" w:space="0" w:color="auto"/>
            <w:left w:val="none" w:sz="0" w:space="0" w:color="auto"/>
            <w:bottom w:val="none" w:sz="0" w:space="0" w:color="auto"/>
            <w:right w:val="none" w:sz="0" w:space="0" w:color="auto"/>
          </w:divBdr>
        </w:div>
        <w:div w:id="504440522">
          <w:marLeft w:val="0"/>
          <w:marRight w:val="0"/>
          <w:marTop w:val="0"/>
          <w:marBottom w:val="0"/>
          <w:divBdr>
            <w:top w:val="none" w:sz="0" w:space="0" w:color="auto"/>
            <w:left w:val="none" w:sz="0" w:space="0" w:color="auto"/>
            <w:bottom w:val="none" w:sz="0" w:space="0" w:color="auto"/>
            <w:right w:val="none" w:sz="0" w:space="0" w:color="auto"/>
          </w:divBdr>
        </w:div>
        <w:div w:id="512496557">
          <w:marLeft w:val="0"/>
          <w:marRight w:val="0"/>
          <w:marTop w:val="0"/>
          <w:marBottom w:val="0"/>
          <w:divBdr>
            <w:top w:val="none" w:sz="0" w:space="0" w:color="auto"/>
            <w:left w:val="none" w:sz="0" w:space="0" w:color="auto"/>
            <w:bottom w:val="none" w:sz="0" w:space="0" w:color="auto"/>
            <w:right w:val="none" w:sz="0" w:space="0" w:color="auto"/>
          </w:divBdr>
        </w:div>
        <w:div w:id="542909583">
          <w:marLeft w:val="0"/>
          <w:marRight w:val="0"/>
          <w:marTop w:val="0"/>
          <w:marBottom w:val="0"/>
          <w:divBdr>
            <w:top w:val="none" w:sz="0" w:space="0" w:color="auto"/>
            <w:left w:val="none" w:sz="0" w:space="0" w:color="auto"/>
            <w:bottom w:val="none" w:sz="0" w:space="0" w:color="auto"/>
            <w:right w:val="none" w:sz="0" w:space="0" w:color="auto"/>
          </w:divBdr>
        </w:div>
        <w:div w:id="546526221">
          <w:marLeft w:val="0"/>
          <w:marRight w:val="0"/>
          <w:marTop w:val="0"/>
          <w:marBottom w:val="0"/>
          <w:divBdr>
            <w:top w:val="none" w:sz="0" w:space="0" w:color="auto"/>
            <w:left w:val="none" w:sz="0" w:space="0" w:color="auto"/>
            <w:bottom w:val="none" w:sz="0" w:space="0" w:color="auto"/>
            <w:right w:val="none" w:sz="0" w:space="0" w:color="auto"/>
          </w:divBdr>
        </w:div>
        <w:div w:id="550385576">
          <w:marLeft w:val="0"/>
          <w:marRight w:val="0"/>
          <w:marTop w:val="0"/>
          <w:marBottom w:val="0"/>
          <w:divBdr>
            <w:top w:val="none" w:sz="0" w:space="0" w:color="auto"/>
            <w:left w:val="none" w:sz="0" w:space="0" w:color="auto"/>
            <w:bottom w:val="none" w:sz="0" w:space="0" w:color="auto"/>
            <w:right w:val="none" w:sz="0" w:space="0" w:color="auto"/>
          </w:divBdr>
        </w:div>
        <w:div w:id="561520790">
          <w:marLeft w:val="0"/>
          <w:marRight w:val="0"/>
          <w:marTop w:val="0"/>
          <w:marBottom w:val="0"/>
          <w:divBdr>
            <w:top w:val="none" w:sz="0" w:space="0" w:color="auto"/>
            <w:left w:val="none" w:sz="0" w:space="0" w:color="auto"/>
            <w:bottom w:val="none" w:sz="0" w:space="0" w:color="auto"/>
            <w:right w:val="none" w:sz="0" w:space="0" w:color="auto"/>
          </w:divBdr>
        </w:div>
        <w:div w:id="565146511">
          <w:marLeft w:val="0"/>
          <w:marRight w:val="0"/>
          <w:marTop w:val="0"/>
          <w:marBottom w:val="0"/>
          <w:divBdr>
            <w:top w:val="none" w:sz="0" w:space="0" w:color="auto"/>
            <w:left w:val="none" w:sz="0" w:space="0" w:color="auto"/>
            <w:bottom w:val="none" w:sz="0" w:space="0" w:color="auto"/>
            <w:right w:val="none" w:sz="0" w:space="0" w:color="auto"/>
          </w:divBdr>
        </w:div>
        <w:div w:id="614555729">
          <w:marLeft w:val="0"/>
          <w:marRight w:val="0"/>
          <w:marTop w:val="0"/>
          <w:marBottom w:val="0"/>
          <w:divBdr>
            <w:top w:val="none" w:sz="0" w:space="0" w:color="auto"/>
            <w:left w:val="none" w:sz="0" w:space="0" w:color="auto"/>
            <w:bottom w:val="none" w:sz="0" w:space="0" w:color="auto"/>
            <w:right w:val="none" w:sz="0" w:space="0" w:color="auto"/>
          </w:divBdr>
        </w:div>
        <w:div w:id="630287538">
          <w:marLeft w:val="0"/>
          <w:marRight w:val="0"/>
          <w:marTop w:val="0"/>
          <w:marBottom w:val="0"/>
          <w:divBdr>
            <w:top w:val="none" w:sz="0" w:space="0" w:color="auto"/>
            <w:left w:val="none" w:sz="0" w:space="0" w:color="auto"/>
            <w:bottom w:val="none" w:sz="0" w:space="0" w:color="auto"/>
            <w:right w:val="none" w:sz="0" w:space="0" w:color="auto"/>
          </w:divBdr>
        </w:div>
        <w:div w:id="670838671">
          <w:marLeft w:val="0"/>
          <w:marRight w:val="0"/>
          <w:marTop w:val="0"/>
          <w:marBottom w:val="0"/>
          <w:divBdr>
            <w:top w:val="none" w:sz="0" w:space="0" w:color="auto"/>
            <w:left w:val="none" w:sz="0" w:space="0" w:color="auto"/>
            <w:bottom w:val="none" w:sz="0" w:space="0" w:color="auto"/>
            <w:right w:val="none" w:sz="0" w:space="0" w:color="auto"/>
          </w:divBdr>
        </w:div>
        <w:div w:id="689910312">
          <w:marLeft w:val="0"/>
          <w:marRight w:val="0"/>
          <w:marTop w:val="0"/>
          <w:marBottom w:val="0"/>
          <w:divBdr>
            <w:top w:val="none" w:sz="0" w:space="0" w:color="auto"/>
            <w:left w:val="none" w:sz="0" w:space="0" w:color="auto"/>
            <w:bottom w:val="none" w:sz="0" w:space="0" w:color="auto"/>
            <w:right w:val="none" w:sz="0" w:space="0" w:color="auto"/>
          </w:divBdr>
        </w:div>
        <w:div w:id="704644139">
          <w:marLeft w:val="0"/>
          <w:marRight w:val="0"/>
          <w:marTop w:val="0"/>
          <w:marBottom w:val="0"/>
          <w:divBdr>
            <w:top w:val="none" w:sz="0" w:space="0" w:color="auto"/>
            <w:left w:val="none" w:sz="0" w:space="0" w:color="auto"/>
            <w:bottom w:val="none" w:sz="0" w:space="0" w:color="auto"/>
            <w:right w:val="none" w:sz="0" w:space="0" w:color="auto"/>
          </w:divBdr>
        </w:div>
        <w:div w:id="705760306">
          <w:marLeft w:val="0"/>
          <w:marRight w:val="0"/>
          <w:marTop w:val="0"/>
          <w:marBottom w:val="0"/>
          <w:divBdr>
            <w:top w:val="none" w:sz="0" w:space="0" w:color="auto"/>
            <w:left w:val="none" w:sz="0" w:space="0" w:color="auto"/>
            <w:bottom w:val="none" w:sz="0" w:space="0" w:color="auto"/>
            <w:right w:val="none" w:sz="0" w:space="0" w:color="auto"/>
          </w:divBdr>
        </w:div>
        <w:div w:id="726612031">
          <w:marLeft w:val="0"/>
          <w:marRight w:val="0"/>
          <w:marTop w:val="0"/>
          <w:marBottom w:val="0"/>
          <w:divBdr>
            <w:top w:val="none" w:sz="0" w:space="0" w:color="auto"/>
            <w:left w:val="none" w:sz="0" w:space="0" w:color="auto"/>
            <w:bottom w:val="none" w:sz="0" w:space="0" w:color="auto"/>
            <w:right w:val="none" w:sz="0" w:space="0" w:color="auto"/>
          </w:divBdr>
        </w:div>
        <w:div w:id="737092271">
          <w:marLeft w:val="0"/>
          <w:marRight w:val="0"/>
          <w:marTop w:val="0"/>
          <w:marBottom w:val="0"/>
          <w:divBdr>
            <w:top w:val="none" w:sz="0" w:space="0" w:color="auto"/>
            <w:left w:val="none" w:sz="0" w:space="0" w:color="auto"/>
            <w:bottom w:val="none" w:sz="0" w:space="0" w:color="auto"/>
            <w:right w:val="none" w:sz="0" w:space="0" w:color="auto"/>
          </w:divBdr>
        </w:div>
        <w:div w:id="813641751">
          <w:marLeft w:val="0"/>
          <w:marRight w:val="0"/>
          <w:marTop w:val="0"/>
          <w:marBottom w:val="0"/>
          <w:divBdr>
            <w:top w:val="none" w:sz="0" w:space="0" w:color="auto"/>
            <w:left w:val="none" w:sz="0" w:space="0" w:color="auto"/>
            <w:bottom w:val="none" w:sz="0" w:space="0" w:color="auto"/>
            <w:right w:val="none" w:sz="0" w:space="0" w:color="auto"/>
          </w:divBdr>
        </w:div>
        <w:div w:id="816609386">
          <w:marLeft w:val="0"/>
          <w:marRight w:val="0"/>
          <w:marTop w:val="0"/>
          <w:marBottom w:val="0"/>
          <w:divBdr>
            <w:top w:val="none" w:sz="0" w:space="0" w:color="auto"/>
            <w:left w:val="none" w:sz="0" w:space="0" w:color="auto"/>
            <w:bottom w:val="none" w:sz="0" w:space="0" w:color="auto"/>
            <w:right w:val="none" w:sz="0" w:space="0" w:color="auto"/>
          </w:divBdr>
        </w:div>
        <w:div w:id="850025901">
          <w:marLeft w:val="0"/>
          <w:marRight w:val="0"/>
          <w:marTop w:val="0"/>
          <w:marBottom w:val="0"/>
          <w:divBdr>
            <w:top w:val="none" w:sz="0" w:space="0" w:color="auto"/>
            <w:left w:val="none" w:sz="0" w:space="0" w:color="auto"/>
            <w:bottom w:val="none" w:sz="0" w:space="0" w:color="auto"/>
            <w:right w:val="none" w:sz="0" w:space="0" w:color="auto"/>
          </w:divBdr>
        </w:div>
        <w:div w:id="864632988">
          <w:marLeft w:val="0"/>
          <w:marRight w:val="0"/>
          <w:marTop w:val="0"/>
          <w:marBottom w:val="0"/>
          <w:divBdr>
            <w:top w:val="none" w:sz="0" w:space="0" w:color="auto"/>
            <w:left w:val="none" w:sz="0" w:space="0" w:color="auto"/>
            <w:bottom w:val="none" w:sz="0" w:space="0" w:color="auto"/>
            <w:right w:val="none" w:sz="0" w:space="0" w:color="auto"/>
          </w:divBdr>
        </w:div>
        <w:div w:id="876163418">
          <w:marLeft w:val="0"/>
          <w:marRight w:val="0"/>
          <w:marTop w:val="0"/>
          <w:marBottom w:val="0"/>
          <w:divBdr>
            <w:top w:val="none" w:sz="0" w:space="0" w:color="auto"/>
            <w:left w:val="none" w:sz="0" w:space="0" w:color="auto"/>
            <w:bottom w:val="none" w:sz="0" w:space="0" w:color="auto"/>
            <w:right w:val="none" w:sz="0" w:space="0" w:color="auto"/>
          </w:divBdr>
        </w:div>
        <w:div w:id="878588856">
          <w:marLeft w:val="0"/>
          <w:marRight w:val="0"/>
          <w:marTop w:val="0"/>
          <w:marBottom w:val="0"/>
          <w:divBdr>
            <w:top w:val="none" w:sz="0" w:space="0" w:color="auto"/>
            <w:left w:val="none" w:sz="0" w:space="0" w:color="auto"/>
            <w:bottom w:val="none" w:sz="0" w:space="0" w:color="auto"/>
            <w:right w:val="none" w:sz="0" w:space="0" w:color="auto"/>
          </w:divBdr>
        </w:div>
        <w:div w:id="896892658">
          <w:marLeft w:val="0"/>
          <w:marRight w:val="0"/>
          <w:marTop w:val="0"/>
          <w:marBottom w:val="0"/>
          <w:divBdr>
            <w:top w:val="none" w:sz="0" w:space="0" w:color="auto"/>
            <w:left w:val="none" w:sz="0" w:space="0" w:color="auto"/>
            <w:bottom w:val="none" w:sz="0" w:space="0" w:color="auto"/>
            <w:right w:val="none" w:sz="0" w:space="0" w:color="auto"/>
          </w:divBdr>
        </w:div>
        <w:div w:id="905452679">
          <w:marLeft w:val="0"/>
          <w:marRight w:val="0"/>
          <w:marTop w:val="0"/>
          <w:marBottom w:val="0"/>
          <w:divBdr>
            <w:top w:val="none" w:sz="0" w:space="0" w:color="auto"/>
            <w:left w:val="none" w:sz="0" w:space="0" w:color="auto"/>
            <w:bottom w:val="none" w:sz="0" w:space="0" w:color="auto"/>
            <w:right w:val="none" w:sz="0" w:space="0" w:color="auto"/>
          </w:divBdr>
        </w:div>
        <w:div w:id="910696576">
          <w:marLeft w:val="0"/>
          <w:marRight w:val="0"/>
          <w:marTop w:val="0"/>
          <w:marBottom w:val="0"/>
          <w:divBdr>
            <w:top w:val="none" w:sz="0" w:space="0" w:color="auto"/>
            <w:left w:val="none" w:sz="0" w:space="0" w:color="auto"/>
            <w:bottom w:val="none" w:sz="0" w:space="0" w:color="auto"/>
            <w:right w:val="none" w:sz="0" w:space="0" w:color="auto"/>
          </w:divBdr>
        </w:div>
        <w:div w:id="921524175">
          <w:marLeft w:val="0"/>
          <w:marRight w:val="0"/>
          <w:marTop w:val="0"/>
          <w:marBottom w:val="0"/>
          <w:divBdr>
            <w:top w:val="none" w:sz="0" w:space="0" w:color="auto"/>
            <w:left w:val="none" w:sz="0" w:space="0" w:color="auto"/>
            <w:bottom w:val="none" w:sz="0" w:space="0" w:color="auto"/>
            <w:right w:val="none" w:sz="0" w:space="0" w:color="auto"/>
          </w:divBdr>
        </w:div>
        <w:div w:id="930622255">
          <w:marLeft w:val="0"/>
          <w:marRight w:val="0"/>
          <w:marTop w:val="0"/>
          <w:marBottom w:val="0"/>
          <w:divBdr>
            <w:top w:val="none" w:sz="0" w:space="0" w:color="auto"/>
            <w:left w:val="none" w:sz="0" w:space="0" w:color="auto"/>
            <w:bottom w:val="none" w:sz="0" w:space="0" w:color="auto"/>
            <w:right w:val="none" w:sz="0" w:space="0" w:color="auto"/>
          </w:divBdr>
        </w:div>
        <w:div w:id="958342625">
          <w:marLeft w:val="0"/>
          <w:marRight w:val="0"/>
          <w:marTop w:val="0"/>
          <w:marBottom w:val="0"/>
          <w:divBdr>
            <w:top w:val="none" w:sz="0" w:space="0" w:color="auto"/>
            <w:left w:val="none" w:sz="0" w:space="0" w:color="auto"/>
            <w:bottom w:val="none" w:sz="0" w:space="0" w:color="auto"/>
            <w:right w:val="none" w:sz="0" w:space="0" w:color="auto"/>
          </w:divBdr>
        </w:div>
        <w:div w:id="970092324">
          <w:marLeft w:val="0"/>
          <w:marRight w:val="0"/>
          <w:marTop w:val="0"/>
          <w:marBottom w:val="0"/>
          <w:divBdr>
            <w:top w:val="none" w:sz="0" w:space="0" w:color="auto"/>
            <w:left w:val="none" w:sz="0" w:space="0" w:color="auto"/>
            <w:bottom w:val="none" w:sz="0" w:space="0" w:color="auto"/>
            <w:right w:val="none" w:sz="0" w:space="0" w:color="auto"/>
          </w:divBdr>
        </w:div>
        <w:div w:id="1035428650">
          <w:marLeft w:val="0"/>
          <w:marRight w:val="0"/>
          <w:marTop w:val="0"/>
          <w:marBottom w:val="0"/>
          <w:divBdr>
            <w:top w:val="none" w:sz="0" w:space="0" w:color="auto"/>
            <w:left w:val="none" w:sz="0" w:space="0" w:color="auto"/>
            <w:bottom w:val="none" w:sz="0" w:space="0" w:color="auto"/>
            <w:right w:val="none" w:sz="0" w:space="0" w:color="auto"/>
          </w:divBdr>
        </w:div>
        <w:div w:id="1037894701">
          <w:marLeft w:val="0"/>
          <w:marRight w:val="0"/>
          <w:marTop w:val="0"/>
          <w:marBottom w:val="0"/>
          <w:divBdr>
            <w:top w:val="none" w:sz="0" w:space="0" w:color="auto"/>
            <w:left w:val="none" w:sz="0" w:space="0" w:color="auto"/>
            <w:bottom w:val="none" w:sz="0" w:space="0" w:color="auto"/>
            <w:right w:val="none" w:sz="0" w:space="0" w:color="auto"/>
          </w:divBdr>
        </w:div>
        <w:div w:id="1052115094">
          <w:marLeft w:val="0"/>
          <w:marRight w:val="0"/>
          <w:marTop w:val="0"/>
          <w:marBottom w:val="0"/>
          <w:divBdr>
            <w:top w:val="none" w:sz="0" w:space="0" w:color="auto"/>
            <w:left w:val="none" w:sz="0" w:space="0" w:color="auto"/>
            <w:bottom w:val="none" w:sz="0" w:space="0" w:color="auto"/>
            <w:right w:val="none" w:sz="0" w:space="0" w:color="auto"/>
          </w:divBdr>
        </w:div>
        <w:div w:id="1090270734">
          <w:marLeft w:val="0"/>
          <w:marRight w:val="0"/>
          <w:marTop w:val="0"/>
          <w:marBottom w:val="0"/>
          <w:divBdr>
            <w:top w:val="none" w:sz="0" w:space="0" w:color="auto"/>
            <w:left w:val="none" w:sz="0" w:space="0" w:color="auto"/>
            <w:bottom w:val="none" w:sz="0" w:space="0" w:color="auto"/>
            <w:right w:val="none" w:sz="0" w:space="0" w:color="auto"/>
          </w:divBdr>
        </w:div>
        <w:div w:id="1132988843">
          <w:marLeft w:val="0"/>
          <w:marRight w:val="0"/>
          <w:marTop w:val="0"/>
          <w:marBottom w:val="0"/>
          <w:divBdr>
            <w:top w:val="none" w:sz="0" w:space="0" w:color="auto"/>
            <w:left w:val="none" w:sz="0" w:space="0" w:color="auto"/>
            <w:bottom w:val="none" w:sz="0" w:space="0" w:color="auto"/>
            <w:right w:val="none" w:sz="0" w:space="0" w:color="auto"/>
          </w:divBdr>
        </w:div>
        <w:div w:id="1156800009">
          <w:marLeft w:val="0"/>
          <w:marRight w:val="0"/>
          <w:marTop w:val="0"/>
          <w:marBottom w:val="0"/>
          <w:divBdr>
            <w:top w:val="none" w:sz="0" w:space="0" w:color="auto"/>
            <w:left w:val="none" w:sz="0" w:space="0" w:color="auto"/>
            <w:bottom w:val="none" w:sz="0" w:space="0" w:color="auto"/>
            <w:right w:val="none" w:sz="0" w:space="0" w:color="auto"/>
          </w:divBdr>
        </w:div>
        <w:div w:id="1159543970">
          <w:marLeft w:val="0"/>
          <w:marRight w:val="0"/>
          <w:marTop w:val="0"/>
          <w:marBottom w:val="0"/>
          <w:divBdr>
            <w:top w:val="none" w:sz="0" w:space="0" w:color="auto"/>
            <w:left w:val="none" w:sz="0" w:space="0" w:color="auto"/>
            <w:bottom w:val="none" w:sz="0" w:space="0" w:color="auto"/>
            <w:right w:val="none" w:sz="0" w:space="0" w:color="auto"/>
          </w:divBdr>
        </w:div>
        <w:div w:id="1164927855">
          <w:marLeft w:val="0"/>
          <w:marRight w:val="0"/>
          <w:marTop w:val="0"/>
          <w:marBottom w:val="0"/>
          <w:divBdr>
            <w:top w:val="none" w:sz="0" w:space="0" w:color="auto"/>
            <w:left w:val="none" w:sz="0" w:space="0" w:color="auto"/>
            <w:bottom w:val="none" w:sz="0" w:space="0" w:color="auto"/>
            <w:right w:val="none" w:sz="0" w:space="0" w:color="auto"/>
          </w:divBdr>
        </w:div>
        <w:div w:id="1182429582">
          <w:marLeft w:val="0"/>
          <w:marRight w:val="0"/>
          <w:marTop w:val="0"/>
          <w:marBottom w:val="0"/>
          <w:divBdr>
            <w:top w:val="none" w:sz="0" w:space="0" w:color="auto"/>
            <w:left w:val="none" w:sz="0" w:space="0" w:color="auto"/>
            <w:bottom w:val="none" w:sz="0" w:space="0" w:color="auto"/>
            <w:right w:val="none" w:sz="0" w:space="0" w:color="auto"/>
          </w:divBdr>
        </w:div>
        <w:div w:id="1195996879">
          <w:marLeft w:val="0"/>
          <w:marRight w:val="0"/>
          <w:marTop w:val="0"/>
          <w:marBottom w:val="0"/>
          <w:divBdr>
            <w:top w:val="none" w:sz="0" w:space="0" w:color="auto"/>
            <w:left w:val="none" w:sz="0" w:space="0" w:color="auto"/>
            <w:bottom w:val="none" w:sz="0" w:space="0" w:color="auto"/>
            <w:right w:val="none" w:sz="0" w:space="0" w:color="auto"/>
          </w:divBdr>
        </w:div>
        <w:div w:id="1225682074">
          <w:marLeft w:val="0"/>
          <w:marRight w:val="0"/>
          <w:marTop w:val="0"/>
          <w:marBottom w:val="0"/>
          <w:divBdr>
            <w:top w:val="none" w:sz="0" w:space="0" w:color="auto"/>
            <w:left w:val="none" w:sz="0" w:space="0" w:color="auto"/>
            <w:bottom w:val="none" w:sz="0" w:space="0" w:color="auto"/>
            <w:right w:val="none" w:sz="0" w:space="0" w:color="auto"/>
          </w:divBdr>
        </w:div>
        <w:div w:id="1246380654">
          <w:marLeft w:val="0"/>
          <w:marRight w:val="0"/>
          <w:marTop w:val="0"/>
          <w:marBottom w:val="0"/>
          <w:divBdr>
            <w:top w:val="none" w:sz="0" w:space="0" w:color="auto"/>
            <w:left w:val="none" w:sz="0" w:space="0" w:color="auto"/>
            <w:bottom w:val="none" w:sz="0" w:space="0" w:color="auto"/>
            <w:right w:val="none" w:sz="0" w:space="0" w:color="auto"/>
          </w:divBdr>
        </w:div>
        <w:div w:id="1248732319">
          <w:marLeft w:val="0"/>
          <w:marRight w:val="0"/>
          <w:marTop w:val="0"/>
          <w:marBottom w:val="0"/>
          <w:divBdr>
            <w:top w:val="none" w:sz="0" w:space="0" w:color="auto"/>
            <w:left w:val="none" w:sz="0" w:space="0" w:color="auto"/>
            <w:bottom w:val="none" w:sz="0" w:space="0" w:color="auto"/>
            <w:right w:val="none" w:sz="0" w:space="0" w:color="auto"/>
          </w:divBdr>
        </w:div>
        <w:div w:id="1263146840">
          <w:marLeft w:val="0"/>
          <w:marRight w:val="0"/>
          <w:marTop w:val="0"/>
          <w:marBottom w:val="0"/>
          <w:divBdr>
            <w:top w:val="none" w:sz="0" w:space="0" w:color="auto"/>
            <w:left w:val="none" w:sz="0" w:space="0" w:color="auto"/>
            <w:bottom w:val="none" w:sz="0" w:space="0" w:color="auto"/>
            <w:right w:val="none" w:sz="0" w:space="0" w:color="auto"/>
          </w:divBdr>
        </w:div>
        <w:div w:id="1299870927">
          <w:marLeft w:val="0"/>
          <w:marRight w:val="0"/>
          <w:marTop w:val="0"/>
          <w:marBottom w:val="0"/>
          <w:divBdr>
            <w:top w:val="none" w:sz="0" w:space="0" w:color="auto"/>
            <w:left w:val="none" w:sz="0" w:space="0" w:color="auto"/>
            <w:bottom w:val="none" w:sz="0" w:space="0" w:color="auto"/>
            <w:right w:val="none" w:sz="0" w:space="0" w:color="auto"/>
          </w:divBdr>
        </w:div>
        <w:div w:id="1323922546">
          <w:marLeft w:val="0"/>
          <w:marRight w:val="0"/>
          <w:marTop w:val="0"/>
          <w:marBottom w:val="0"/>
          <w:divBdr>
            <w:top w:val="none" w:sz="0" w:space="0" w:color="auto"/>
            <w:left w:val="none" w:sz="0" w:space="0" w:color="auto"/>
            <w:bottom w:val="none" w:sz="0" w:space="0" w:color="auto"/>
            <w:right w:val="none" w:sz="0" w:space="0" w:color="auto"/>
          </w:divBdr>
        </w:div>
        <w:div w:id="1360661261">
          <w:marLeft w:val="0"/>
          <w:marRight w:val="0"/>
          <w:marTop w:val="0"/>
          <w:marBottom w:val="0"/>
          <w:divBdr>
            <w:top w:val="none" w:sz="0" w:space="0" w:color="auto"/>
            <w:left w:val="none" w:sz="0" w:space="0" w:color="auto"/>
            <w:bottom w:val="none" w:sz="0" w:space="0" w:color="auto"/>
            <w:right w:val="none" w:sz="0" w:space="0" w:color="auto"/>
          </w:divBdr>
        </w:div>
        <w:div w:id="1386641912">
          <w:marLeft w:val="0"/>
          <w:marRight w:val="0"/>
          <w:marTop w:val="0"/>
          <w:marBottom w:val="0"/>
          <w:divBdr>
            <w:top w:val="none" w:sz="0" w:space="0" w:color="auto"/>
            <w:left w:val="none" w:sz="0" w:space="0" w:color="auto"/>
            <w:bottom w:val="none" w:sz="0" w:space="0" w:color="auto"/>
            <w:right w:val="none" w:sz="0" w:space="0" w:color="auto"/>
          </w:divBdr>
        </w:div>
        <w:div w:id="1410466082">
          <w:marLeft w:val="0"/>
          <w:marRight w:val="0"/>
          <w:marTop w:val="0"/>
          <w:marBottom w:val="0"/>
          <w:divBdr>
            <w:top w:val="none" w:sz="0" w:space="0" w:color="auto"/>
            <w:left w:val="none" w:sz="0" w:space="0" w:color="auto"/>
            <w:bottom w:val="none" w:sz="0" w:space="0" w:color="auto"/>
            <w:right w:val="none" w:sz="0" w:space="0" w:color="auto"/>
          </w:divBdr>
        </w:div>
        <w:div w:id="1430929199">
          <w:marLeft w:val="0"/>
          <w:marRight w:val="0"/>
          <w:marTop w:val="0"/>
          <w:marBottom w:val="0"/>
          <w:divBdr>
            <w:top w:val="none" w:sz="0" w:space="0" w:color="auto"/>
            <w:left w:val="none" w:sz="0" w:space="0" w:color="auto"/>
            <w:bottom w:val="none" w:sz="0" w:space="0" w:color="auto"/>
            <w:right w:val="none" w:sz="0" w:space="0" w:color="auto"/>
          </w:divBdr>
        </w:div>
        <w:div w:id="1444570033">
          <w:marLeft w:val="0"/>
          <w:marRight w:val="0"/>
          <w:marTop w:val="0"/>
          <w:marBottom w:val="0"/>
          <w:divBdr>
            <w:top w:val="none" w:sz="0" w:space="0" w:color="auto"/>
            <w:left w:val="none" w:sz="0" w:space="0" w:color="auto"/>
            <w:bottom w:val="none" w:sz="0" w:space="0" w:color="auto"/>
            <w:right w:val="none" w:sz="0" w:space="0" w:color="auto"/>
          </w:divBdr>
        </w:div>
        <w:div w:id="1457143535">
          <w:marLeft w:val="0"/>
          <w:marRight w:val="0"/>
          <w:marTop w:val="0"/>
          <w:marBottom w:val="0"/>
          <w:divBdr>
            <w:top w:val="none" w:sz="0" w:space="0" w:color="auto"/>
            <w:left w:val="none" w:sz="0" w:space="0" w:color="auto"/>
            <w:bottom w:val="none" w:sz="0" w:space="0" w:color="auto"/>
            <w:right w:val="none" w:sz="0" w:space="0" w:color="auto"/>
          </w:divBdr>
        </w:div>
        <w:div w:id="1464032382">
          <w:marLeft w:val="0"/>
          <w:marRight w:val="0"/>
          <w:marTop w:val="0"/>
          <w:marBottom w:val="0"/>
          <w:divBdr>
            <w:top w:val="none" w:sz="0" w:space="0" w:color="auto"/>
            <w:left w:val="none" w:sz="0" w:space="0" w:color="auto"/>
            <w:bottom w:val="none" w:sz="0" w:space="0" w:color="auto"/>
            <w:right w:val="none" w:sz="0" w:space="0" w:color="auto"/>
          </w:divBdr>
        </w:div>
        <w:div w:id="1578898362">
          <w:marLeft w:val="0"/>
          <w:marRight w:val="0"/>
          <w:marTop w:val="0"/>
          <w:marBottom w:val="0"/>
          <w:divBdr>
            <w:top w:val="none" w:sz="0" w:space="0" w:color="auto"/>
            <w:left w:val="none" w:sz="0" w:space="0" w:color="auto"/>
            <w:bottom w:val="none" w:sz="0" w:space="0" w:color="auto"/>
            <w:right w:val="none" w:sz="0" w:space="0" w:color="auto"/>
          </w:divBdr>
        </w:div>
        <w:div w:id="1598563682">
          <w:marLeft w:val="0"/>
          <w:marRight w:val="0"/>
          <w:marTop w:val="0"/>
          <w:marBottom w:val="0"/>
          <w:divBdr>
            <w:top w:val="none" w:sz="0" w:space="0" w:color="auto"/>
            <w:left w:val="none" w:sz="0" w:space="0" w:color="auto"/>
            <w:bottom w:val="none" w:sz="0" w:space="0" w:color="auto"/>
            <w:right w:val="none" w:sz="0" w:space="0" w:color="auto"/>
          </w:divBdr>
        </w:div>
        <w:div w:id="1609121545">
          <w:marLeft w:val="0"/>
          <w:marRight w:val="0"/>
          <w:marTop w:val="0"/>
          <w:marBottom w:val="0"/>
          <w:divBdr>
            <w:top w:val="none" w:sz="0" w:space="0" w:color="auto"/>
            <w:left w:val="none" w:sz="0" w:space="0" w:color="auto"/>
            <w:bottom w:val="none" w:sz="0" w:space="0" w:color="auto"/>
            <w:right w:val="none" w:sz="0" w:space="0" w:color="auto"/>
          </w:divBdr>
        </w:div>
        <w:div w:id="1694577201">
          <w:marLeft w:val="0"/>
          <w:marRight w:val="0"/>
          <w:marTop w:val="0"/>
          <w:marBottom w:val="0"/>
          <w:divBdr>
            <w:top w:val="none" w:sz="0" w:space="0" w:color="auto"/>
            <w:left w:val="none" w:sz="0" w:space="0" w:color="auto"/>
            <w:bottom w:val="none" w:sz="0" w:space="0" w:color="auto"/>
            <w:right w:val="none" w:sz="0" w:space="0" w:color="auto"/>
          </w:divBdr>
        </w:div>
        <w:div w:id="1699235029">
          <w:marLeft w:val="0"/>
          <w:marRight w:val="0"/>
          <w:marTop w:val="0"/>
          <w:marBottom w:val="0"/>
          <w:divBdr>
            <w:top w:val="none" w:sz="0" w:space="0" w:color="auto"/>
            <w:left w:val="none" w:sz="0" w:space="0" w:color="auto"/>
            <w:bottom w:val="none" w:sz="0" w:space="0" w:color="auto"/>
            <w:right w:val="none" w:sz="0" w:space="0" w:color="auto"/>
          </w:divBdr>
        </w:div>
        <w:div w:id="1704941613">
          <w:marLeft w:val="0"/>
          <w:marRight w:val="0"/>
          <w:marTop w:val="0"/>
          <w:marBottom w:val="0"/>
          <w:divBdr>
            <w:top w:val="none" w:sz="0" w:space="0" w:color="auto"/>
            <w:left w:val="none" w:sz="0" w:space="0" w:color="auto"/>
            <w:bottom w:val="none" w:sz="0" w:space="0" w:color="auto"/>
            <w:right w:val="none" w:sz="0" w:space="0" w:color="auto"/>
          </w:divBdr>
        </w:div>
        <w:div w:id="1719471878">
          <w:marLeft w:val="0"/>
          <w:marRight w:val="0"/>
          <w:marTop w:val="0"/>
          <w:marBottom w:val="0"/>
          <w:divBdr>
            <w:top w:val="none" w:sz="0" w:space="0" w:color="auto"/>
            <w:left w:val="none" w:sz="0" w:space="0" w:color="auto"/>
            <w:bottom w:val="none" w:sz="0" w:space="0" w:color="auto"/>
            <w:right w:val="none" w:sz="0" w:space="0" w:color="auto"/>
          </w:divBdr>
        </w:div>
        <w:div w:id="1721173701">
          <w:marLeft w:val="0"/>
          <w:marRight w:val="0"/>
          <w:marTop w:val="0"/>
          <w:marBottom w:val="0"/>
          <w:divBdr>
            <w:top w:val="none" w:sz="0" w:space="0" w:color="auto"/>
            <w:left w:val="none" w:sz="0" w:space="0" w:color="auto"/>
            <w:bottom w:val="none" w:sz="0" w:space="0" w:color="auto"/>
            <w:right w:val="none" w:sz="0" w:space="0" w:color="auto"/>
          </w:divBdr>
        </w:div>
        <w:div w:id="1739353548">
          <w:marLeft w:val="0"/>
          <w:marRight w:val="0"/>
          <w:marTop w:val="0"/>
          <w:marBottom w:val="0"/>
          <w:divBdr>
            <w:top w:val="none" w:sz="0" w:space="0" w:color="auto"/>
            <w:left w:val="none" w:sz="0" w:space="0" w:color="auto"/>
            <w:bottom w:val="none" w:sz="0" w:space="0" w:color="auto"/>
            <w:right w:val="none" w:sz="0" w:space="0" w:color="auto"/>
          </w:divBdr>
        </w:div>
        <w:div w:id="1777676676">
          <w:marLeft w:val="0"/>
          <w:marRight w:val="0"/>
          <w:marTop w:val="0"/>
          <w:marBottom w:val="0"/>
          <w:divBdr>
            <w:top w:val="none" w:sz="0" w:space="0" w:color="auto"/>
            <w:left w:val="none" w:sz="0" w:space="0" w:color="auto"/>
            <w:bottom w:val="none" w:sz="0" w:space="0" w:color="auto"/>
            <w:right w:val="none" w:sz="0" w:space="0" w:color="auto"/>
          </w:divBdr>
        </w:div>
        <w:div w:id="1786805108">
          <w:marLeft w:val="0"/>
          <w:marRight w:val="0"/>
          <w:marTop w:val="0"/>
          <w:marBottom w:val="0"/>
          <w:divBdr>
            <w:top w:val="none" w:sz="0" w:space="0" w:color="auto"/>
            <w:left w:val="none" w:sz="0" w:space="0" w:color="auto"/>
            <w:bottom w:val="none" w:sz="0" w:space="0" w:color="auto"/>
            <w:right w:val="none" w:sz="0" w:space="0" w:color="auto"/>
          </w:divBdr>
        </w:div>
        <w:div w:id="1797134922">
          <w:marLeft w:val="0"/>
          <w:marRight w:val="0"/>
          <w:marTop w:val="0"/>
          <w:marBottom w:val="0"/>
          <w:divBdr>
            <w:top w:val="none" w:sz="0" w:space="0" w:color="auto"/>
            <w:left w:val="none" w:sz="0" w:space="0" w:color="auto"/>
            <w:bottom w:val="none" w:sz="0" w:space="0" w:color="auto"/>
            <w:right w:val="none" w:sz="0" w:space="0" w:color="auto"/>
          </w:divBdr>
        </w:div>
        <w:div w:id="1799640681">
          <w:marLeft w:val="0"/>
          <w:marRight w:val="0"/>
          <w:marTop w:val="0"/>
          <w:marBottom w:val="0"/>
          <w:divBdr>
            <w:top w:val="none" w:sz="0" w:space="0" w:color="auto"/>
            <w:left w:val="none" w:sz="0" w:space="0" w:color="auto"/>
            <w:bottom w:val="none" w:sz="0" w:space="0" w:color="auto"/>
            <w:right w:val="none" w:sz="0" w:space="0" w:color="auto"/>
          </w:divBdr>
        </w:div>
        <w:div w:id="1808744049">
          <w:marLeft w:val="0"/>
          <w:marRight w:val="0"/>
          <w:marTop w:val="0"/>
          <w:marBottom w:val="0"/>
          <w:divBdr>
            <w:top w:val="none" w:sz="0" w:space="0" w:color="auto"/>
            <w:left w:val="none" w:sz="0" w:space="0" w:color="auto"/>
            <w:bottom w:val="none" w:sz="0" w:space="0" w:color="auto"/>
            <w:right w:val="none" w:sz="0" w:space="0" w:color="auto"/>
          </w:divBdr>
        </w:div>
        <w:div w:id="1810367254">
          <w:marLeft w:val="0"/>
          <w:marRight w:val="0"/>
          <w:marTop w:val="0"/>
          <w:marBottom w:val="0"/>
          <w:divBdr>
            <w:top w:val="none" w:sz="0" w:space="0" w:color="auto"/>
            <w:left w:val="none" w:sz="0" w:space="0" w:color="auto"/>
            <w:bottom w:val="none" w:sz="0" w:space="0" w:color="auto"/>
            <w:right w:val="none" w:sz="0" w:space="0" w:color="auto"/>
          </w:divBdr>
        </w:div>
        <w:div w:id="1849710021">
          <w:marLeft w:val="0"/>
          <w:marRight w:val="0"/>
          <w:marTop w:val="0"/>
          <w:marBottom w:val="0"/>
          <w:divBdr>
            <w:top w:val="none" w:sz="0" w:space="0" w:color="auto"/>
            <w:left w:val="none" w:sz="0" w:space="0" w:color="auto"/>
            <w:bottom w:val="none" w:sz="0" w:space="0" w:color="auto"/>
            <w:right w:val="none" w:sz="0" w:space="0" w:color="auto"/>
          </w:divBdr>
        </w:div>
        <w:div w:id="1862739697">
          <w:marLeft w:val="0"/>
          <w:marRight w:val="0"/>
          <w:marTop w:val="0"/>
          <w:marBottom w:val="0"/>
          <w:divBdr>
            <w:top w:val="none" w:sz="0" w:space="0" w:color="auto"/>
            <w:left w:val="none" w:sz="0" w:space="0" w:color="auto"/>
            <w:bottom w:val="none" w:sz="0" w:space="0" w:color="auto"/>
            <w:right w:val="none" w:sz="0" w:space="0" w:color="auto"/>
          </w:divBdr>
        </w:div>
        <w:div w:id="1904217214">
          <w:marLeft w:val="0"/>
          <w:marRight w:val="0"/>
          <w:marTop w:val="0"/>
          <w:marBottom w:val="0"/>
          <w:divBdr>
            <w:top w:val="none" w:sz="0" w:space="0" w:color="auto"/>
            <w:left w:val="none" w:sz="0" w:space="0" w:color="auto"/>
            <w:bottom w:val="none" w:sz="0" w:space="0" w:color="auto"/>
            <w:right w:val="none" w:sz="0" w:space="0" w:color="auto"/>
          </w:divBdr>
        </w:div>
        <w:div w:id="1946501041">
          <w:marLeft w:val="0"/>
          <w:marRight w:val="0"/>
          <w:marTop w:val="0"/>
          <w:marBottom w:val="0"/>
          <w:divBdr>
            <w:top w:val="none" w:sz="0" w:space="0" w:color="auto"/>
            <w:left w:val="none" w:sz="0" w:space="0" w:color="auto"/>
            <w:bottom w:val="none" w:sz="0" w:space="0" w:color="auto"/>
            <w:right w:val="none" w:sz="0" w:space="0" w:color="auto"/>
          </w:divBdr>
        </w:div>
        <w:div w:id="1969554034">
          <w:marLeft w:val="0"/>
          <w:marRight w:val="0"/>
          <w:marTop w:val="0"/>
          <w:marBottom w:val="0"/>
          <w:divBdr>
            <w:top w:val="none" w:sz="0" w:space="0" w:color="auto"/>
            <w:left w:val="none" w:sz="0" w:space="0" w:color="auto"/>
            <w:bottom w:val="none" w:sz="0" w:space="0" w:color="auto"/>
            <w:right w:val="none" w:sz="0" w:space="0" w:color="auto"/>
          </w:divBdr>
        </w:div>
        <w:div w:id="1981382114">
          <w:marLeft w:val="0"/>
          <w:marRight w:val="0"/>
          <w:marTop w:val="0"/>
          <w:marBottom w:val="0"/>
          <w:divBdr>
            <w:top w:val="none" w:sz="0" w:space="0" w:color="auto"/>
            <w:left w:val="none" w:sz="0" w:space="0" w:color="auto"/>
            <w:bottom w:val="none" w:sz="0" w:space="0" w:color="auto"/>
            <w:right w:val="none" w:sz="0" w:space="0" w:color="auto"/>
          </w:divBdr>
        </w:div>
        <w:div w:id="1990665976">
          <w:marLeft w:val="0"/>
          <w:marRight w:val="0"/>
          <w:marTop w:val="0"/>
          <w:marBottom w:val="0"/>
          <w:divBdr>
            <w:top w:val="none" w:sz="0" w:space="0" w:color="auto"/>
            <w:left w:val="none" w:sz="0" w:space="0" w:color="auto"/>
            <w:bottom w:val="none" w:sz="0" w:space="0" w:color="auto"/>
            <w:right w:val="none" w:sz="0" w:space="0" w:color="auto"/>
          </w:divBdr>
        </w:div>
        <w:div w:id="2005667795">
          <w:marLeft w:val="0"/>
          <w:marRight w:val="0"/>
          <w:marTop w:val="0"/>
          <w:marBottom w:val="0"/>
          <w:divBdr>
            <w:top w:val="none" w:sz="0" w:space="0" w:color="auto"/>
            <w:left w:val="none" w:sz="0" w:space="0" w:color="auto"/>
            <w:bottom w:val="none" w:sz="0" w:space="0" w:color="auto"/>
            <w:right w:val="none" w:sz="0" w:space="0" w:color="auto"/>
          </w:divBdr>
        </w:div>
        <w:div w:id="2026636873">
          <w:marLeft w:val="0"/>
          <w:marRight w:val="0"/>
          <w:marTop w:val="0"/>
          <w:marBottom w:val="0"/>
          <w:divBdr>
            <w:top w:val="none" w:sz="0" w:space="0" w:color="auto"/>
            <w:left w:val="none" w:sz="0" w:space="0" w:color="auto"/>
            <w:bottom w:val="none" w:sz="0" w:space="0" w:color="auto"/>
            <w:right w:val="none" w:sz="0" w:space="0" w:color="auto"/>
          </w:divBdr>
        </w:div>
        <w:div w:id="2043244427">
          <w:marLeft w:val="0"/>
          <w:marRight w:val="0"/>
          <w:marTop w:val="0"/>
          <w:marBottom w:val="0"/>
          <w:divBdr>
            <w:top w:val="none" w:sz="0" w:space="0" w:color="auto"/>
            <w:left w:val="none" w:sz="0" w:space="0" w:color="auto"/>
            <w:bottom w:val="none" w:sz="0" w:space="0" w:color="auto"/>
            <w:right w:val="none" w:sz="0" w:space="0" w:color="auto"/>
          </w:divBdr>
        </w:div>
        <w:div w:id="2076976853">
          <w:marLeft w:val="0"/>
          <w:marRight w:val="0"/>
          <w:marTop w:val="0"/>
          <w:marBottom w:val="0"/>
          <w:divBdr>
            <w:top w:val="none" w:sz="0" w:space="0" w:color="auto"/>
            <w:left w:val="none" w:sz="0" w:space="0" w:color="auto"/>
            <w:bottom w:val="none" w:sz="0" w:space="0" w:color="auto"/>
            <w:right w:val="none" w:sz="0" w:space="0" w:color="auto"/>
          </w:divBdr>
        </w:div>
        <w:div w:id="2090885314">
          <w:marLeft w:val="0"/>
          <w:marRight w:val="0"/>
          <w:marTop w:val="0"/>
          <w:marBottom w:val="0"/>
          <w:divBdr>
            <w:top w:val="none" w:sz="0" w:space="0" w:color="auto"/>
            <w:left w:val="none" w:sz="0" w:space="0" w:color="auto"/>
            <w:bottom w:val="none" w:sz="0" w:space="0" w:color="auto"/>
            <w:right w:val="none" w:sz="0" w:space="0" w:color="auto"/>
          </w:divBdr>
        </w:div>
        <w:div w:id="2104521963">
          <w:marLeft w:val="0"/>
          <w:marRight w:val="0"/>
          <w:marTop w:val="0"/>
          <w:marBottom w:val="0"/>
          <w:divBdr>
            <w:top w:val="none" w:sz="0" w:space="0" w:color="auto"/>
            <w:left w:val="none" w:sz="0" w:space="0" w:color="auto"/>
            <w:bottom w:val="none" w:sz="0" w:space="0" w:color="auto"/>
            <w:right w:val="none" w:sz="0" w:space="0" w:color="auto"/>
          </w:divBdr>
        </w:div>
        <w:div w:id="2139571366">
          <w:marLeft w:val="0"/>
          <w:marRight w:val="0"/>
          <w:marTop w:val="0"/>
          <w:marBottom w:val="0"/>
          <w:divBdr>
            <w:top w:val="none" w:sz="0" w:space="0" w:color="auto"/>
            <w:left w:val="none" w:sz="0" w:space="0" w:color="auto"/>
            <w:bottom w:val="none" w:sz="0" w:space="0" w:color="auto"/>
            <w:right w:val="none" w:sz="0" w:space="0" w:color="auto"/>
          </w:divBdr>
        </w:div>
      </w:divsChild>
    </w:div>
    <w:div w:id="166487096">
      <w:bodyDiv w:val="1"/>
      <w:marLeft w:val="0"/>
      <w:marRight w:val="0"/>
      <w:marTop w:val="0"/>
      <w:marBottom w:val="150"/>
      <w:divBdr>
        <w:top w:val="none" w:sz="0" w:space="0" w:color="auto"/>
        <w:left w:val="none" w:sz="0" w:space="0" w:color="auto"/>
        <w:bottom w:val="none" w:sz="0" w:space="0" w:color="auto"/>
        <w:right w:val="none" w:sz="0" w:space="0" w:color="auto"/>
      </w:divBdr>
      <w:divsChild>
        <w:div w:id="181745198">
          <w:marLeft w:val="600"/>
          <w:marRight w:val="0"/>
          <w:marTop w:val="0"/>
          <w:marBottom w:val="0"/>
          <w:divBdr>
            <w:top w:val="none" w:sz="0" w:space="0" w:color="auto"/>
            <w:left w:val="none" w:sz="0" w:space="0" w:color="auto"/>
            <w:bottom w:val="none" w:sz="0" w:space="0" w:color="auto"/>
            <w:right w:val="none" w:sz="0" w:space="0" w:color="auto"/>
          </w:divBdr>
          <w:divsChild>
            <w:div w:id="178981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284866">
      <w:bodyDiv w:val="1"/>
      <w:marLeft w:val="0"/>
      <w:marRight w:val="0"/>
      <w:marTop w:val="0"/>
      <w:marBottom w:val="0"/>
      <w:divBdr>
        <w:top w:val="none" w:sz="0" w:space="0" w:color="auto"/>
        <w:left w:val="none" w:sz="0" w:space="0" w:color="auto"/>
        <w:bottom w:val="none" w:sz="0" w:space="0" w:color="auto"/>
        <w:right w:val="none" w:sz="0" w:space="0" w:color="auto"/>
      </w:divBdr>
      <w:divsChild>
        <w:div w:id="121536445">
          <w:marLeft w:val="0"/>
          <w:marRight w:val="0"/>
          <w:marTop w:val="0"/>
          <w:marBottom w:val="0"/>
          <w:divBdr>
            <w:top w:val="none" w:sz="0" w:space="0" w:color="auto"/>
            <w:left w:val="none" w:sz="0" w:space="0" w:color="auto"/>
            <w:bottom w:val="none" w:sz="0" w:space="0" w:color="auto"/>
            <w:right w:val="none" w:sz="0" w:space="0" w:color="auto"/>
          </w:divBdr>
        </w:div>
        <w:div w:id="582180382">
          <w:marLeft w:val="0"/>
          <w:marRight w:val="0"/>
          <w:marTop w:val="0"/>
          <w:marBottom w:val="0"/>
          <w:divBdr>
            <w:top w:val="none" w:sz="0" w:space="0" w:color="auto"/>
            <w:left w:val="none" w:sz="0" w:space="0" w:color="auto"/>
            <w:bottom w:val="none" w:sz="0" w:space="0" w:color="auto"/>
            <w:right w:val="none" w:sz="0" w:space="0" w:color="auto"/>
          </w:divBdr>
        </w:div>
        <w:div w:id="1279601310">
          <w:marLeft w:val="0"/>
          <w:marRight w:val="0"/>
          <w:marTop w:val="0"/>
          <w:marBottom w:val="0"/>
          <w:divBdr>
            <w:top w:val="none" w:sz="0" w:space="0" w:color="auto"/>
            <w:left w:val="none" w:sz="0" w:space="0" w:color="auto"/>
            <w:bottom w:val="none" w:sz="0" w:space="0" w:color="auto"/>
            <w:right w:val="none" w:sz="0" w:space="0" w:color="auto"/>
          </w:divBdr>
        </w:div>
      </w:divsChild>
    </w:div>
    <w:div w:id="747532196">
      <w:bodyDiv w:val="1"/>
      <w:marLeft w:val="0"/>
      <w:marRight w:val="0"/>
      <w:marTop w:val="0"/>
      <w:marBottom w:val="0"/>
      <w:divBdr>
        <w:top w:val="none" w:sz="0" w:space="0" w:color="auto"/>
        <w:left w:val="none" w:sz="0" w:space="0" w:color="auto"/>
        <w:bottom w:val="none" w:sz="0" w:space="0" w:color="auto"/>
        <w:right w:val="none" w:sz="0" w:space="0" w:color="auto"/>
      </w:divBdr>
      <w:divsChild>
        <w:div w:id="22218932">
          <w:marLeft w:val="0"/>
          <w:marRight w:val="0"/>
          <w:marTop w:val="0"/>
          <w:marBottom w:val="0"/>
          <w:divBdr>
            <w:top w:val="none" w:sz="0" w:space="0" w:color="auto"/>
            <w:left w:val="none" w:sz="0" w:space="0" w:color="auto"/>
            <w:bottom w:val="none" w:sz="0" w:space="0" w:color="auto"/>
            <w:right w:val="none" w:sz="0" w:space="0" w:color="auto"/>
          </w:divBdr>
        </w:div>
        <w:div w:id="35392117">
          <w:marLeft w:val="0"/>
          <w:marRight w:val="0"/>
          <w:marTop w:val="0"/>
          <w:marBottom w:val="0"/>
          <w:divBdr>
            <w:top w:val="none" w:sz="0" w:space="0" w:color="auto"/>
            <w:left w:val="none" w:sz="0" w:space="0" w:color="auto"/>
            <w:bottom w:val="none" w:sz="0" w:space="0" w:color="auto"/>
            <w:right w:val="none" w:sz="0" w:space="0" w:color="auto"/>
          </w:divBdr>
        </w:div>
        <w:div w:id="121927097">
          <w:marLeft w:val="0"/>
          <w:marRight w:val="0"/>
          <w:marTop w:val="0"/>
          <w:marBottom w:val="0"/>
          <w:divBdr>
            <w:top w:val="none" w:sz="0" w:space="0" w:color="auto"/>
            <w:left w:val="none" w:sz="0" w:space="0" w:color="auto"/>
            <w:bottom w:val="none" w:sz="0" w:space="0" w:color="auto"/>
            <w:right w:val="none" w:sz="0" w:space="0" w:color="auto"/>
          </w:divBdr>
        </w:div>
        <w:div w:id="127167059">
          <w:marLeft w:val="0"/>
          <w:marRight w:val="0"/>
          <w:marTop w:val="0"/>
          <w:marBottom w:val="0"/>
          <w:divBdr>
            <w:top w:val="none" w:sz="0" w:space="0" w:color="auto"/>
            <w:left w:val="none" w:sz="0" w:space="0" w:color="auto"/>
            <w:bottom w:val="none" w:sz="0" w:space="0" w:color="auto"/>
            <w:right w:val="none" w:sz="0" w:space="0" w:color="auto"/>
          </w:divBdr>
        </w:div>
        <w:div w:id="128863932">
          <w:marLeft w:val="0"/>
          <w:marRight w:val="0"/>
          <w:marTop w:val="0"/>
          <w:marBottom w:val="0"/>
          <w:divBdr>
            <w:top w:val="none" w:sz="0" w:space="0" w:color="auto"/>
            <w:left w:val="none" w:sz="0" w:space="0" w:color="auto"/>
            <w:bottom w:val="none" w:sz="0" w:space="0" w:color="auto"/>
            <w:right w:val="none" w:sz="0" w:space="0" w:color="auto"/>
          </w:divBdr>
        </w:div>
        <w:div w:id="220412740">
          <w:marLeft w:val="0"/>
          <w:marRight w:val="0"/>
          <w:marTop w:val="0"/>
          <w:marBottom w:val="0"/>
          <w:divBdr>
            <w:top w:val="none" w:sz="0" w:space="0" w:color="auto"/>
            <w:left w:val="none" w:sz="0" w:space="0" w:color="auto"/>
            <w:bottom w:val="none" w:sz="0" w:space="0" w:color="auto"/>
            <w:right w:val="none" w:sz="0" w:space="0" w:color="auto"/>
          </w:divBdr>
        </w:div>
        <w:div w:id="292907791">
          <w:marLeft w:val="0"/>
          <w:marRight w:val="0"/>
          <w:marTop w:val="0"/>
          <w:marBottom w:val="0"/>
          <w:divBdr>
            <w:top w:val="none" w:sz="0" w:space="0" w:color="auto"/>
            <w:left w:val="none" w:sz="0" w:space="0" w:color="auto"/>
            <w:bottom w:val="none" w:sz="0" w:space="0" w:color="auto"/>
            <w:right w:val="none" w:sz="0" w:space="0" w:color="auto"/>
          </w:divBdr>
        </w:div>
        <w:div w:id="316690393">
          <w:marLeft w:val="0"/>
          <w:marRight w:val="0"/>
          <w:marTop w:val="0"/>
          <w:marBottom w:val="0"/>
          <w:divBdr>
            <w:top w:val="none" w:sz="0" w:space="0" w:color="auto"/>
            <w:left w:val="none" w:sz="0" w:space="0" w:color="auto"/>
            <w:bottom w:val="none" w:sz="0" w:space="0" w:color="auto"/>
            <w:right w:val="none" w:sz="0" w:space="0" w:color="auto"/>
          </w:divBdr>
        </w:div>
        <w:div w:id="346717477">
          <w:marLeft w:val="0"/>
          <w:marRight w:val="0"/>
          <w:marTop w:val="0"/>
          <w:marBottom w:val="0"/>
          <w:divBdr>
            <w:top w:val="none" w:sz="0" w:space="0" w:color="auto"/>
            <w:left w:val="none" w:sz="0" w:space="0" w:color="auto"/>
            <w:bottom w:val="none" w:sz="0" w:space="0" w:color="auto"/>
            <w:right w:val="none" w:sz="0" w:space="0" w:color="auto"/>
          </w:divBdr>
        </w:div>
        <w:div w:id="376008608">
          <w:marLeft w:val="0"/>
          <w:marRight w:val="0"/>
          <w:marTop w:val="0"/>
          <w:marBottom w:val="0"/>
          <w:divBdr>
            <w:top w:val="none" w:sz="0" w:space="0" w:color="auto"/>
            <w:left w:val="none" w:sz="0" w:space="0" w:color="auto"/>
            <w:bottom w:val="none" w:sz="0" w:space="0" w:color="auto"/>
            <w:right w:val="none" w:sz="0" w:space="0" w:color="auto"/>
          </w:divBdr>
        </w:div>
        <w:div w:id="395781979">
          <w:marLeft w:val="0"/>
          <w:marRight w:val="0"/>
          <w:marTop w:val="0"/>
          <w:marBottom w:val="0"/>
          <w:divBdr>
            <w:top w:val="none" w:sz="0" w:space="0" w:color="auto"/>
            <w:left w:val="none" w:sz="0" w:space="0" w:color="auto"/>
            <w:bottom w:val="none" w:sz="0" w:space="0" w:color="auto"/>
            <w:right w:val="none" w:sz="0" w:space="0" w:color="auto"/>
          </w:divBdr>
        </w:div>
        <w:div w:id="461776529">
          <w:marLeft w:val="0"/>
          <w:marRight w:val="0"/>
          <w:marTop w:val="0"/>
          <w:marBottom w:val="0"/>
          <w:divBdr>
            <w:top w:val="none" w:sz="0" w:space="0" w:color="auto"/>
            <w:left w:val="none" w:sz="0" w:space="0" w:color="auto"/>
            <w:bottom w:val="none" w:sz="0" w:space="0" w:color="auto"/>
            <w:right w:val="none" w:sz="0" w:space="0" w:color="auto"/>
          </w:divBdr>
        </w:div>
        <w:div w:id="523132731">
          <w:marLeft w:val="0"/>
          <w:marRight w:val="0"/>
          <w:marTop w:val="0"/>
          <w:marBottom w:val="0"/>
          <w:divBdr>
            <w:top w:val="none" w:sz="0" w:space="0" w:color="auto"/>
            <w:left w:val="none" w:sz="0" w:space="0" w:color="auto"/>
            <w:bottom w:val="none" w:sz="0" w:space="0" w:color="auto"/>
            <w:right w:val="none" w:sz="0" w:space="0" w:color="auto"/>
          </w:divBdr>
        </w:div>
        <w:div w:id="540636176">
          <w:marLeft w:val="0"/>
          <w:marRight w:val="0"/>
          <w:marTop w:val="0"/>
          <w:marBottom w:val="0"/>
          <w:divBdr>
            <w:top w:val="none" w:sz="0" w:space="0" w:color="auto"/>
            <w:left w:val="none" w:sz="0" w:space="0" w:color="auto"/>
            <w:bottom w:val="none" w:sz="0" w:space="0" w:color="auto"/>
            <w:right w:val="none" w:sz="0" w:space="0" w:color="auto"/>
          </w:divBdr>
        </w:div>
        <w:div w:id="627900714">
          <w:marLeft w:val="0"/>
          <w:marRight w:val="0"/>
          <w:marTop w:val="0"/>
          <w:marBottom w:val="0"/>
          <w:divBdr>
            <w:top w:val="none" w:sz="0" w:space="0" w:color="auto"/>
            <w:left w:val="none" w:sz="0" w:space="0" w:color="auto"/>
            <w:bottom w:val="none" w:sz="0" w:space="0" w:color="auto"/>
            <w:right w:val="none" w:sz="0" w:space="0" w:color="auto"/>
          </w:divBdr>
        </w:div>
        <w:div w:id="671638967">
          <w:marLeft w:val="0"/>
          <w:marRight w:val="0"/>
          <w:marTop w:val="0"/>
          <w:marBottom w:val="0"/>
          <w:divBdr>
            <w:top w:val="none" w:sz="0" w:space="0" w:color="auto"/>
            <w:left w:val="none" w:sz="0" w:space="0" w:color="auto"/>
            <w:bottom w:val="none" w:sz="0" w:space="0" w:color="auto"/>
            <w:right w:val="none" w:sz="0" w:space="0" w:color="auto"/>
          </w:divBdr>
        </w:div>
        <w:div w:id="816070764">
          <w:marLeft w:val="0"/>
          <w:marRight w:val="0"/>
          <w:marTop w:val="0"/>
          <w:marBottom w:val="0"/>
          <w:divBdr>
            <w:top w:val="none" w:sz="0" w:space="0" w:color="auto"/>
            <w:left w:val="none" w:sz="0" w:space="0" w:color="auto"/>
            <w:bottom w:val="none" w:sz="0" w:space="0" w:color="auto"/>
            <w:right w:val="none" w:sz="0" w:space="0" w:color="auto"/>
          </w:divBdr>
        </w:div>
        <w:div w:id="877738733">
          <w:marLeft w:val="0"/>
          <w:marRight w:val="0"/>
          <w:marTop w:val="0"/>
          <w:marBottom w:val="0"/>
          <w:divBdr>
            <w:top w:val="none" w:sz="0" w:space="0" w:color="auto"/>
            <w:left w:val="none" w:sz="0" w:space="0" w:color="auto"/>
            <w:bottom w:val="none" w:sz="0" w:space="0" w:color="auto"/>
            <w:right w:val="none" w:sz="0" w:space="0" w:color="auto"/>
          </w:divBdr>
        </w:div>
        <w:div w:id="910195042">
          <w:marLeft w:val="0"/>
          <w:marRight w:val="0"/>
          <w:marTop w:val="0"/>
          <w:marBottom w:val="0"/>
          <w:divBdr>
            <w:top w:val="none" w:sz="0" w:space="0" w:color="auto"/>
            <w:left w:val="none" w:sz="0" w:space="0" w:color="auto"/>
            <w:bottom w:val="none" w:sz="0" w:space="0" w:color="auto"/>
            <w:right w:val="none" w:sz="0" w:space="0" w:color="auto"/>
          </w:divBdr>
        </w:div>
        <w:div w:id="949509222">
          <w:marLeft w:val="0"/>
          <w:marRight w:val="0"/>
          <w:marTop w:val="0"/>
          <w:marBottom w:val="0"/>
          <w:divBdr>
            <w:top w:val="none" w:sz="0" w:space="0" w:color="auto"/>
            <w:left w:val="none" w:sz="0" w:space="0" w:color="auto"/>
            <w:bottom w:val="none" w:sz="0" w:space="0" w:color="auto"/>
            <w:right w:val="none" w:sz="0" w:space="0" w:color="auto"/>
          </w:divBdr>
        </w:div>
        <w:div w:id="969477192">
          <w:marLeft w:val="0"/>
          <w:marRight w:val="0"/>
          <w:marTop w:val="0"/>
          <w:marBottom w:val="0"/>
          <w:divBdr>
            <w:top w:val="none" w:sz="0" w:space="0" w:color="auto"/>
            <w:left w:val="none" w:sz="0" w:space="0" w:color="auto"/>
            <w:bottom w:val="none" w:sz="0" w:space="0" w:color="auto"/>
            <w:right w:val="none" w:sz="0" w:space="0" w:color="auto"/>
          </w:divBdr>
        </w:div>
        <w:div w:id="1005940442">
          <w:marLeft w:val="0"/>
          <w:marRight w:val="0"/>
          <w:marTop w:val="0"/>
          <w:marBottom w:val="0"/>
          <w:divBdr>
            <w:top w:val="none" w:sz="0" w:space="0" w:color="auto"/>
            <w:left w:val="none" w:sz="0" w:space="0" w:color="auto"/>
            <w:bottom w:val="none" w:sz="0" w:space="0" w:color="auto"/>
            <w:right w:val="none" w:sz="0" w:space="0" w:color="auto"/>
          </w:divBdr>
        </w:div>
        <w:div w:id="1058479246">
          <w:marLeft w:val="0"/>
          <w:marRight w:val="0"/>
          <w:marTop w:val="0"/>
          <w:marBottom w:val="0"/>
          <w:divBdr>
            <w:top w:val="none" w:sz="0" w:space="0" w:color="auto"/>
            <w:left w:val="none" w:sz="0" w:space="0" w:color="auto"/>
            <w:bottom w:val="none" w:sz="0" w:space="0" w:color="auto"/>
            <w:right w:val="none" w:sz="0" w:space="0" w:color="auto"/>
          </w:divBdr>
        </w:div>
        <w:div w:id="1069115794">
          <w:marLeft w:val="0"/>
          <w:marRight w:val="0"/>
          <w:marTop w:val="0"/>
          <w:marBottom w:val="0"/>
          <w:divBdr>
            <w:top w:val="none" w:sz="0" w:space="0" w:color="auto"/>
            <w:left w:val="none" w:sz="0" w:space="0" w:color="auto"/>
            <w:bottom w:val="none" w:sz="0" w:space="0" w:color="auto"/>
            <w:right w:val="none" w:sz="0" w:space="0" w:color="auto"/>
          </w:divBdr>
        </w:div>
        <w:div w:id="1070347887">
          <w:marLeft w:val="0"/>
          <w:marRight w:val="0"/>
          <w:marTop w:val="0"/>
          <w:marBottom w:val="0"/>
          <w:divBdr>
            <w:top w:val="none" w:sz="0" w:space="0" w:color="auto"/>
            <w:left w:val="none" w:sz="0" w:space="0" w:color="auto"/>
            <w:bottom w:val="none" w:sz="0" w:space="0" w:color="auto"/>
            <w:right w:val="none" w:sz="0" w:space="0" w:color="auto"/>
          </w:divBdr>
        </w:div>
        <w:div w:id="1085759044">
          <w:marLeft w:val="0"/>
          <w:marRight w:val="0"/>
          <w:marTop w:val="0"/>
          <w:marBottom w:val="0"/>
          <w:divBdr>
            <w:top w:val="none" w:sz="0" w:space="0" w:color="auto"/>
            <w:left w:val="none" w:sz="0" w:space="0" w:color="auto"/>
            <w:bottom w:val="none" w:sz="0" w:space="0" w:color="auto"/>
            <w:right w:val="none" w:sz="0" w:space="0" w:color="auto"/>
          </w:divBdr>
        </w:div>
        <w:div w:id="1102804336">
          <w:marLeft w:val="0"/>
          <w:marRight w:val="0"/>
          <w:marTop w:val="0"/>
          <w:marBottom w:val="0"/>
          <w:divBdr>
            <w:top w:val="none" w:sz="0" w:space="0" w:color="auto"/>
            <w:left w:val="none" w:sz="0" w:space="0" w:color="auto"/>
            <w:bottom w:val="none" w:sz="0" w:space="0" w:color="auto"/>
            <w:right w:val="none" w:sz="0" w:space="0" w:color="auto"/>
          </w:divBdr>
        </w:div>
        <w:div w:id="1171795930">
          <w:marLeft w:val="0"/>
          <w:marRight w:val="0"/>
          <w:marTop w:val="0"/>
          <w:marBottom w:val="0"/>
          <w:divBdr>
            <w:top w:val="none" w:sz="0" w:space="0" w:color="auto"/>
            <w:left w:val="none" w:sz="0" w:space="0" w:color="auto"/>
            <w:bottom w:val="none" w:sz="0" w:space="0" w:color="auto"/>
            <w:right w:val="none" w:sz="0" w:space="0" w:color="auto"/>
          </w:divBdr>
        </w:div>
        <w:div w:id="1217426087">
          <w:marLeft w:val="0"/>
          <w:marRight w:val="0"/>
          <w:marTop w:val="0"/>
          <w:marBottom w:val="0"/>
          <w:divBdr>
            <w:top w:val="none" w:sz="0" w:space="0" w:color="auto"/>
            <w:left w:val="none" w:sz="0" w:space="0" w:color="auto"/>
            <w:bottom w:val="none" w:sz="0" w:space="0" w:color="auto"/>
            <w:right w:val="none" w:sz="0" w:space="0" w:color="auto"/>
          </w:divBdr>
        </w:div>
        <w:div w:id="1257709275">
          <w:marLeft w:val="0"/>
          <w:marRight w:val="0"/>
          <w:marTop w:val="0"/>
          <w:marBottom w:val="0"/>
          <w:divBdr>
            <w:top w:val="none" w:sz="0" w:space="0" w:color="auto"/>
            <w:left w:val="none" w:sz="0" w:space="0" w:color="auto"/>
            <w:bottom w:val="none" w:sz="0" w:space="0" w:color="auto"/>
            <w:right w:val="none" w:sz="0" w:space="0" w:color="auto"/>
          </w:divBdr>
        </w:div>
        <w:div w:id="1277172103">
          <w:marLeft w:val="0"/>
          <w:marRight w:val="0"/>
          <w:marTop w:val="0"/>
          <w:marBottom w:val="0"/>
          <w:divBdr>
            <w:top w:val="none" w:sz="0" w:space="0" w:color="auto"/>
            <w:left w:val="none" w:sz="0" w:space="0" w:color="auto"/>
            <w:bottom w:val="none" w:sz="0" w:space="0" w:color="auto"/>
            <w:right w:val="none" w:sz="0" w:space="0" w:color="auto"/>
          </w:divBdr>
        </w:div>
        <w:div w:id="1284844620">
          <w:marLeft w:val="0"/>
          <w:marRight w:val="0"/>
          <w:marTop w:val="0"/>
          <w:marBottom w:val="0"/>
          <w:divBdr>
            <w:top w:val="none" w:sz="0" w:space="0" w:color="auto"/>
            <w:left w:val="none" w:sz="0" w:space="0" w:color="auto"/>
            <w:bottom w:val="none" w:sz="0" w:space="0" w:color="auto"/>
            <w:right w:val="none" w:sz="0" w:space="0" w:color="auto"/>
          </w:divBdr>
        </w:div>
        <w:div w:id="1359239913">
          <w:marLeft w:val="0"/>
          <w:marRight w:val="0"/>
          <w:marTop w:val="0"/>
          <w:marBottom w:val="0"/>
          <w:divBdr>
            <w:top w:val="none" w:sz="0" w:space="0" w:color="auto"/>
            <w:left w:val="none" w:sz="0" w:space="0" w:color="auto"/>
            <w:bottom w:val="none" w:sz="0" w:space="0" w:color="auto"/>
            <w:right w:val="none" w:sz="0" w:space="0" w:color="auto"/>
          </w:divBdr>
        </w:div>
        <w:div w:id="1444112777">
          <w:marLeft w:val="0"/>
          <w:marRight w:val="0"/>
          <w:marTop w:val="0"/>
          <w:marBottom w:val="0"/>
          <w:divBdr>
            <w:top w:val="none" w:sz="0" w:space="0" w:color="auto"/>
            <w:left w:val="none" w:sz="0" w:space="0" w:color="auto"/>
            <w:bottom w:val="none" w:sz="0" w:space="0" w:color="auto"/>
            <w:right w:val="none" w:sz="0" w:space="0" w:color="auto"/>
          </w:divBdr>
        </w:div>
        <w:div w:id="1495952481">
          <w:marLeft w:val="0"/>
          <w:marRight w:val="0"/>
          <w:marTop w:val="0"/>
          <w:marBottom w:val="0"/>
          <w:divBdr>
            <w:top w:val="none" w:sz="0" w:space="0" w:color="auto"/>
            <w:left w:val="none" w:sz="0" w:space="0" w:color="auto"/>
            <w:bottom w:val="none" w:sz="0" w:space="0" w:color="auto"/>
            <w:right w:val="none" w:sz="0" w:space="0" w:color="auto"/>
          </w:divBdr>
        </w:div>
        <w:div w:id="1515463126">
          <w:marLeft w:val="0"/>
          <w:marRight w:val="0"/>
          <w:marTop w:val="0"/>
          <w:marBottom w:val="0"/>
          <w:divBdr>
            <w:top w:val="none" w:sz="0" w:space="0" w:color="auto"/>
            <w:left w:val="none" w:sz="0" w:space="0" w:color="auto"/>
            <w:bottom w:val="none" w:sz="0" w:space="0" w:color="auto"/>
            <w:right w:val="none" w:sz="0" w:space="0" w:color="auto"/>
          </w:divBdr>
        </w:div>
        <w:div w:id="1607468943">
          <w:marLeft w:val="0"/>
          <w:marRight w:val="0"/>
          <w:marTop w:val="0"/>
          <w:marBottom w:val="0"/>
          <w:divBdr>
            <w:top w:val="none" w:sz="0" w:space="0" w:color="auto"/>
            <w:left w:val="none" w:sz="0" w:space="0" w:color="auto"/>
            <w:bottom w:val="none" w:sz="0" w:space="0" w:color="auto"/>
            <w:right w:val="none" w:sz="0" w:space="0" w:color="auto"/>
          </w:divBdr>
        </w:div>
        <w:div w:id="1623805254">
          <w:marLeft w:val="0"/>
          <w:marRight w:val="0"/>
          <w:marTop w:val="0"/>
          <w:marBottom w:val="0"/>
          <w:divBdr>
            <w:top w:val="none" w:sz="0" w:space="0" w:color="auto"/>
            <w:left w:val="none" w:sz="0" w:space="0" w:color="auto"/>
            <w:bottom w:val="none" w:sz="0" w:space="0" w:color="auto"/>
            <w:right w:val="none" w:sz="0" w:space="0" w:color="auto"/>
          </w:divBdr>
        </w:div>
        <w:div w:id="1643651538">
          <w:marLeft w:val="0"/>
          <w:marRight w:val="0"/>
          <w:marTop w:val="0"/>
          <w:marBottom w:val="0"/>
          <w:divBdr>
            <w:top w:val="none" w:sz="0" w:space="0" w:color="auto"/>
            <w:left w:val="none" w:sz="0" w:space="0" w:color="auto"/>
            <w:bottom w:val="none" w:sz="0" w:space="0" w:color="auto"/>
            <w:right w:val="none" w:sz="0" w:space="0" w:color="auto"/>
          </w:divBdr>
        </w:div>
        <w:div w:id="1718581987">
          <w:marLeft w:val="0"/>
          <w:marRight w:val="0"/>
          <w:marTop w:val="0"/>
          <w:marBottom w:val="0"/>
          <w:divBdr>
            <w:top w:val="none" w:sz="0" w:space="0" w:color="auto"/>
            <w:left w:val="none" w:sz="0" w:space="0" w:color="auto"/>
            <w:bottom w:val="none" w:sz="0" w:space="0" w:color="auto"/>
            <w:right w:val="none" w:sz="0" w:space="0" w:color="auto"/>
          </w:divBdr>
        </w:div>
        <w:div w:id="1750037364">
          <w:marLeft w:val="0"/>
          <w:marRight w:val="0"/>
          <w:marTop w:val="0"/>
          <w:marBottom w:val="0"/>
          <w:divBdr>
            <w:top w:val="none" w:sz="0" w:space="0" w:color="auto"/>
            <w:left w:val="none" w:sz="0" w:space="0" w:color="auto"/>
            <w:bottom w:val="none" w:sz="0" w:space="0" w:color="auto"/>
            <w:right w:val="none" w:sz="0" w:space="0" w:color="auto"/>
          </w:divBdr>
        </w:div>
        <w:div w:id="1793086011">
          <w:marLeft w:val="0"/>
          <w:marRight w:val="0"/>
          <w:marTop w:val="0"/>
          <w:marBottom w:val="0"/>
          <w:divBdr>
            <w:top w:val="none" w:sz="0" w:space="0" w:color="auto"/>
            <w:left w:val="none" w:sz="0" w:space="0" w:color="auto"/>
            <w:bottom w:val="none" w:sz="0" w:space="0" w:color="auto"/>
            <w:right w:val="none" w:sz="0" w:space="0" w:color="auto"/>
          </w:divBdr>
        </w:div>
        <w:div w:id="1884360809">
          <w:marLeft w:val="0"/>
          <w:marRight w:val="0"/>
          <w:marTop w:val="0"/>
          <w:marBottom w:val="0"/>
          <w:divBdr>
            <w:top w:val="none" w:sz="0" w:space="0" w:color="auto"/>
            <w:left w:val="none" w:sz="0" w:space="0" w:color="auto"/>
            <w:bottom w:val="none" w:sz="0" w:space="0" w:color="auto"/>
            <w:right w:val="none" w:sz="0" w:space="0" w:color="auto"/>
          </w:divBdr>
        </w:div>
        <w:div w:id="1889489694">
          <w:marLeft w:val="0"/>
          <w:marRight w:val="0"/>
          <w:marTop w:val="0"/>
          <w:marBottom w:val="0"/>
          <w:divBdr>
            <w:top w:val="none" w:sz="0" w:space="0" w:color="auto"/>
            <w:left w:val="none" w:sz="0" w:space="0" w:color="auto"/>
            <w:bottom w:val="none" w:sz="0" w:space="0" w:color="auto"/>
            <w:right w:val="none" w:sz="0" w:space="0" w:color="auto"/>
          </w:divBdr>
        </w:div>
        <w:div w:id="1950114891">
          <w:marLeft w:val="0"/>
          <w:marRight w:val="0"/>
          <w:marTop w:val="0"/>
          <w:marBottom w:val="0"/>
          <w:divBdr>
            <w:top w:val="none" w:sz="0" w:space="0" w:color="auto"/>
            <w:left w:val="none" w:sz="0" w:space="0" w:color="auto"/>
            <w:bottom w:val="none" w:sz="0" w:space="0" w:color="auto"/>
            <w:right w:val="none" w:sz="0" w:space="0" w:color="auto"/>
          </w:divBdr>
        </w:div>
        <w:div w:id="2025664801">
          <w:marLeft w:val="0"/>
          <w:marRight w:val="0"/>
          <w:marTop w:val="0"/>
          <w:marBottom w:val="0"/>
          <w:divBdr>
            <w:top w:val="none" w:sz="0" w:space="0" w:color="auto"/>
            <w:left w:val="none" w:sz="0" w:space="0" w:color="auto"/>
            <w:bottom w:val="none" w:sz="0" w:space="0" w:color="auto"/>
            <w:right w:val="none" w:sz="0" w:space="0" w:color="auto"/>
          </w:divBdr>
        </w:div>
        <w:div w:id="2032872797">
          <w:marLeft w:val="0"/>
          <w:marRight w:val="0"/>
          <w:marTop w:val="0"/>
          <w:marBottom w:val="0"/>
          <w:divBdr>
            <w:top w:val="none" w:sz="0" w:space="0" w:color="auto"/>
            <w:left w:val="none" w:sz="0" w:space="0" w:color="auto"/>
            <w:bottom w:val="none" w:sz="0" w:space="0" w:color="auto"/>
            <w:right w:val="none" w:sz="0" w:space="0" w:color="auto"/>
          </w:divBdr>
        </w:div>
        <w:div w:id="2061441267">
          <w:marLeft w:val="0"/>
          <w:marRight w:val="0"/>
          <w:marTop w:val="0"/>
          <w:marBottom w:val="0"/>
          <w:divBdr>
            <w:top w:val="none" w:sz="0" w:space="0" w:color="auto"/>
            <w:left w:val="none" w:sz="0" w:space="0" w:color="auto"/>
            <w:bottom w:val="none" w:sz="0" w:space="0" w:color="auto"/>
            <w:right w:val="none" w:sz="0" w:space="0" w:color="auto"/>
          </w:divBdr>
        </w:div>
      </w:divsChild>
    </w:div>
    <w:div w:id="1174608782">
      <w:bodyDiv w:val="1"/>
      <w:marLeft w:val="0"/>
      <w:marRight w:val="0"/>
      <w:marTop w:val="0"/>
      <w:marBottom w:val="0"/>
      <w:divBdr>
        <w:top w:val="none" w:sz="0" w:space="0" w:color="auto"/>
        <w:left w:val="none" w:sz="0" w:space="0" w:color="auto"/>
        <w:bottom w:val="none" w:sz="0" w:space="0" w:color="auto"/>
        <w:right w:val="none" w:sz="0" w:space="0" w:color="auto"/>
      </w:divBdr>
      <w:divsChild>
        <w:div w:id="10887567">
          <w:marLeft w:val="0"/>
          <w:marRight w:val="0"/>
          <w:marTop w:val="0"/>
          <w:marBottom w:val="0"/>
          <w:divBdr>
            <w:top w:val="none" w:sz="0" w:space="0" w:color="auto"/>
            <w:left w:val="none" w:sz="0" w:space="0" w:color="auto"/>
            <w:bottom w:val="none" w:sz="0" w:space="0" w:color="auto"/>
            <w:right w:val="none" w:sz="0" w:space="0" w:color="auto"/>
          </w:divBdr>
        </w:div>
        <w:div w:id="44184379">
          <w:marLeft w:val="0"/>
          <w:marRight w:val="0"/>
          <w:marTop w:val="0"/>
          <w:marBottom w:val="0"/>
          <w:divBdr>
            <w:top w:val="none" w:sz="0" w:space="0" w:color="auto"/>
            <w:left w:val="none" w:sz="0" w:space="0" w:color="auto"/>
            <w:bottom w:val="none" w:sz="0" w:space="0" w:color="auto"/>
            <w:right w:val="none" w:sz="0" w:space="0" w:color="auto"/>
          </w:divBdr>
        </w:div>
        <w:div w:id="50278341">
          <w:marLeft w:val="0"/>
          <w:marRight w:val="0"/>
          <w:marTop w:val="0"/>
          <w:marBottom w:val="0"/>
          <w:divBdr>
            <w:top w:val="none" w:sz="0" w:space="0" w:color="auto"/>
            <w:left w:val="none" w:sz="0" w:space="0" w:color="auto"/>
            <w:bottom w:val="none" w:sz="0" w:space="0" w:color="auto"/>
            <w:right w:val="none" w:sz="0" w:space="0" w:color="auto"/>
          </w:divBdr>
        </w:div>
        <w:div w:id="84884242">
          <w:marLeft w:val="0"/>
          <w:marRight w:val="0"/>
          <w:marTop w:val="0"/>
          <w:marBottom w:val="0"/>
          <w:divBdr>
            <w:top w:val="none" w:sz="0" w:space="0" w:color="auto"/>
            <w:left w:val="none" w:sz="0" w:space="0" w:color="auto"/>
            <w:bottom w:val="none" w:sz="0" w:space="0" w:color="auto"/>
            <w:right w:val="none" w:sz="0" w:space="0" w:color="auto"/>
          </w:divBdr>
        </w:div>
        <w:div w:id="91366558">
          <w:marLeft w:val="0"/>
          <w:marRight w:val="0"/>
          <w:marTop w:val="0"/>
          <w:marBottom w:val="0"/>
          <w:divBdr>
            <w:top w:val="none" w:sz="0" w:space="0" w:color="auto"/>
            <w:left w:val="none" w:sz="0" w:space="0" w:color="auto"/>
            <w:bottom w:val="none" w:sz="0" w:space="0" w:color="auto"/>
            <w:right w:val="none" w:sz="0" w:space="0" w:color="auto"/>
          </w:divBdr>
        </w:div>
        <w:div w:id="97529146">
          <w:marLeft w:val="0"/>
          <w:marRight w:val="0"/>
          <w:marTop w:val="0"/>
          <w:marBottom w:val="0"/>
          <w:divBdr>
            <w:top w:val="none" w:sz="0" w:space="0" w:color="auto"/>
            <w:left w:val="none" w:sz="0" w:space="0" w:color="auto"/>
            <w:bottom w:val="none" w:sz="0" w:space="0" w:color="auto"/>
            <w:right w:val="none" w:sz="0" w:space="0" w:color="auto"/>
          </w:divBdr>
        </w:div>
        <w:div w:id="97600481">
          <w:marLeft w:val="0"/>
          <w:marRight w:val="0"/>
          <w:marTop w:val="0"/>
          <w:marBottom w:val="0"/>
          <w:divBdr>
            <w:top w:val="none" w:sz="0" w:space="0" w:color="auto"/>
            <w:left w:val="none" w:sz="0" w:space="0" w:color="auto"/>
            <w:bottom w:val="none" w:sz="0" w:space="0" w:color="auto"/>
            <w:right w:val="none" w:sz="0" w:space="0" w:color="auto"/>
          </w:divBdr>
        </w:div>
        <w:div w:id="98184495">
          <w:marLeft w:val="0"/>
          <w:marRight w:val="0"/>
          <w:marTop w:val="0"/>
          <w:marBottom w:val="0"/>
          <w:divBdr>
            <w:top w:val="none" w:sz="0" w:space="0" w:color="auto"/>
            <w:left w:val="none" w:sz="0" w:space="0" w:color="auto"/>
            <w:bottom w:val="none" w:sz="0" w:space="0" w:color="auto"/>
            <w:right w:val="none" w:sz="0" w:space="0" w:color="auto"/>
          </w:divBdr>
        </w:div>
        <w:div w:id="144662230">
          <w:marLeft w:val="0"/>
          <w:marRight w:val="0"/>
          <w:marTop w:val="0"/>
          <w:marBottom w:val="0"/>
          <w:divBdr>
            <w:top w:val="none" w:sz="0" w:space="0" w:color="auto"/>
            <w:left w:val="none" w:sz="0" w:space="0" w:color="auto"/>
            <w:bottom w:val="none" w:sz="0" w:space="0" w:color="auto"/>
            <w:right w:val="none" w:sz="0" w:space="0" w:color="auto"/>
          </w:divBdr>
        </w:div>
        <w:div w:id="305622203">
          <w:marLeft w:val="0"/>
          <w:marRight w:val="0"/>
          <w:marTop w:val="0"/>
          <w:marBottom w:val="0"/>
          <w:divBdr>
            <w:top w:val="none" w:sz="0" w:space="0" w:color="auto"/>
            <w:left w:val="none" w:sz="0" w:space="0" w:color="auto"/>
            <w:bottom w:val="none" w:sz="0" w:space="0" w:color="auto"/>
            <w:right w:val="none" w:sz="0" w:space="0" w:color="auto"/>
          </w:divBdr>
        </w:div>
        <w:div w:id="329453535">
          <w:marLeft w:val="0"/>
          <w:marRight w:val="0"/>
          <w:marTop w:val="0"/>
          <w:marBottom w:val="0"/>
          <w:divBdr>
            <w:top w:val="none" w:sz="0" w:space="0" w:color="auto"/>
            <w:left w:val="none" w:sz="0" w:space="0" w:color="auto"/>
            <w:bottom w:val="none" w:sz="0" w:space="0" w:color="auto"/>
            <w:right w:val="none" w:sz="0" w:space="0" w:color="auto"/>
          </w:divBdr>
        </w:div>
        <w:div w:id="412747678">
          <w:marLeft w:val="0"/>
          <w:marRight w:val="0"/>
          <w:marTop w:val="0"/>
          <w:marBottom w:val="0"/>
          <w:divBdr>
            <w:top w:val="none" w:sz="0" w:space="0" w:color="auto"/>
            <w:left w:val="none" w:sz="0" w:space="0" w:color="auto"/>
            <w:bottom w:val="none" w:sz="0" w:space="0" w:color="auto"/>
            <w:right w:val="none" w:sz="0" w:space="0" w:color="auto"/>
          </w:divBdr>
        </w:div>
        <w:div w:id="434056522">
          <w:marLeft w:val="0"/>
          <w:marRight w:val="0"/>
          <w:marTop w:val="0"/>
          <w:marBottom w:val="0"/>
          <w:divBdr>
            <w:top w:val="none" w:sz="0" w:space="0" w:color="auto"/>
            <w:left w:val="none" w:sz="0" w:space="0" w:color="auto"/>
            <w:bottom w:val="none" w:sz="0" w:space="0" w:color="auto"/>
            <w:right w:val="none" w:sz="0" w:space="0" w:color="auto"/>
          </w:divBdr>
        </w:div>
        <w:div w:id="586160257">
          <w:marLeft w:val="0"/>
          <w:marRight w:val="0"/>
          <w:marTop w:val="0"/>
          <w:marBottom w:val="0"/>
          <w:divBdr>
            <w:top w:val="none" w:sz="0" w:space="0" w:color="auto"/>
            <w:left w:val="none" w:sz="0" w:space="0" w:color="auto"/>
            <w:bottom w:val="none" w:sz="0" w:space="0" w:color="auto"/>
            <w:right w:val="none" w:sz="0" w:space="0" w:color="auto"/>
          </w:divBdr>
        </w:div>
        <w:div w:id="639191137">
          <w:marLeft w:val="0"/>
          <w:marRight w:val="0"/>
          <w:marTop w:val="0"/>
          <w:marBottom w:val="0"/>
          <w:divBdr>
            <w:top w:val="none" w:sz="0" w:space="0" w:color="auto"/>
            <w:left w:val="none" w:sz="0" w:space="0" w:color="auto"/>
            <w:bottom w:val="none" w:sz="0" w:space="0" w:color="auto"/>
            <w:right w:val="none" w:sz="0" w:space="0" w:color="auto"/>
          </w:divBdr>
        </w:div>
        <w:div w:id="651562927">
          <w:marLeft w:val="0"/>
          <w:marRight w:val="0"/>
          <w:marTop w:val="0"/>
          <w:marBottom w:val="0"/>
          <w:divBdr>
            <w:top w:val="none" w:sz="0" w:space="0" w:color="auto"/>
            <w:left w:val="none" w:sz="0" w:space="0" w:color="auto"/>
            <w:bottom w:val="none" w:sz="0" w:space="0" w:color="auto"/>
            <w:right w:val="none" w:sz="0" w:space="0" w:color="auto"/>
          </w:divBdr>
        </w:div>
        <w:div w:id="683675776">
          <w:marLeft w:val="0"/>
          <w:marRight w:val="0"/>
          <w:marTop w:val="0"/>
          <w:marBottom w:val="0"/>
          <w:divBdr>
            <w:top w:val="none" w:sz="0" w:space="0" w:color="auto"/>
            <w:left w:val="none" w:sz="0" w:space="0" w:color="auto"/>
            <w:bottom w:val="none" w:sz="0" w:space="0" w:color="auto"/>
            <w:right w:val="none" w:sz="0" w:space="0" w:color="auto"/>
          </w:divBdr>
        </w:div>
        <w:div w:id="684985461">
          <w:marLeft w:val="0"/>
          <w:marRight w:val="0"/>
          <w:marTop w:val="0"/>
          <w:marBottom w:val="0"/>
          <w:divBdr>
            <w:top w:val="none" w:sz="0" w:space="0" w:color="auto"/>
            <w:left w:val="none" w:sz="0" w:space="0" w:color="auto"/>
            <w:bottom w:val="none" w:sz="0" w:space="0" w:color="auto"/>
            <w:right w:val="none" w:sz="0" w:space="0" w:color="auto"/>
          </w:divBdr>
        </w:div>
        <w:div w:id="917784334">
          <w:marLeft w:val="0"/>
          <w:marRight w:val="0"/>
          <w:marTop w:val="0"/>
          <w:marBottom w:val="0"/>
          <w:divBdr>
            <w:top w:val="none" w:sz="0" w:space="0" w:color="auto"/>
            <w:left w:val="none" w:sz="0" w:space="0" w:color="auto"/>
            <w:bottom w:val="none" w:sz="0" w:space="0" w:color="auto"/>
            <w:right w:val="none" w:sz="0" w:space="0" w:color="auto"/>
          </w:divBdr>
        </w:div>
        <w:div w:id="941692315">
          <w:marLeft w:val="0"/>
          <w:marRight w:val="0"/>
          <w:marTop w:val="0"/>
          <w:marBottom w:val="0"/>
          <w:divBdr>
            <w:top w:val="none" w:sz="0" w:space="0" w:color="auto"/>
            <w:left w:val="none" w:sz="0" w:space="0" w:color="auto"/>
            <w:bottom w:val="none" w:sz="0" w:space="0" w:color="auto"/>
            <w:right w:val="none" w:sz="0" w:space="0" w:color="auto"/>
          </w:divBdr>
        </w:div>
        <w:div w:id="980427252">
          <w:marLeft w:val="0"/>
          <w:marRight w:val="0"/>
          <w:marTop w:val="0"/>
          <w:marBottom w:val="0"/>
          <w:divBdr>
            <w:top w:val="none" w:sz="0" w:space="0" w:color="auto"/>
            <w:left w:val="none" w:sz="0" w:space="0" w:color="auto"/>
            <w:bottom w:val="none" w:sz="0" w:space="0" w:color="auto"/>
            <w:right w:val="none" w:sz="0" w:space="0" w:color="auto"/>
          </w:divBdr>
        </w:div>
        <w:div w:id="1002313392">
          <w:marLeft w:val="0"/>
          <w:marRight w:val="0"/>
          <w:marTop w:val="0"/>
          <w:marBottom w:val="0"/>
          <w:divBdr>
            <w:top w:val="none" w:sz="0" w:space="0" w:color="auto"/>
            <w:left w:val="none" w:sz="0" w:space="0" w:color="auto"/>
            <w:bottom w:val="none" w:sz="0" w:space="0" w:color="auto"/>
            <w:right w:val="none" w:sz="0" w:space="0" w:color="auto"/>
          </w:divBdr>
        </w:div>
        <w:div w:id="1005788018">
          <w:marLeft w:val="0"/>
          <w:marRight w:val="0"/>
          <w:marTop w:val="0"/>
          <w:marBottom w:val="0"/>
          <w:divBdr>
            <w:top w:val="none" w:sz="0" w:space="0" w:color="auto"/>
            <w:left w:val="none" w:sz="0" w:space="0" w:color="auto"/>
            <w:bottom w:val="none" w:sz="0" w:space="0" w:color="auto"/>
            <w:right w:val="none" w:sz="0" w:space="0" w:color="auto"/>
          </w:divBdr>
        </w:div>
        <w:div w:id="1049261280">
          <w:marLeft w:val="0"/>
          <w:marRight w:val="0"/>
          <w:marTop w:val="0"/>
          <w:marBottom w:val="0"/>
          <w:divBdr>
            <w:top w:val="none" w:sz="0" w:space="0" w:color="auto"/>
            <w:left w:val="none" w:sz="0" w:space="0" w:color="auto"/>
            <w:bottom w:val="none" w:sz="0" w:space="0" w:color="auto"/>
            <w:right w:val="none" w:sz="0" w:space="0" w:color="auto"/>
          </w:divBdr>
        </w:div>
        <w:div w:id="1068259568">
          <w:marLeft w:val="0"/>
          <w:marRight w:val="0"/>
          <w:marTop w:val="0"/>
          <w:marBottom w:val="0"/>
          <w:divBdr>
            <w:top w:val="none" w:sz="0" w:space="0" w:color="auto"/>
            <w:left w:val="none" w:sz="0" w:space="0" w:color="auto"/>
            <w:bottom w:val="none" w:sz="0" w:space="0" w:color="auto"/>
            <w:right w:val="none" w:sz="0" w:space="0" w:color="auto"/>
          </w:divBdr>
        </w:div>
        <w:div w:id="1092581000">
          <w:marLeft w:val="0"/>
          <w:marRight w:val="0"/>
          <w:marTop w:val="0"/>
          <w:marBottom w:val="0"/>
          <w:divBdr>
            <w:top w:val="none" w:sz="0" w:space="0" w:color="auto"/>
            <w:left w:val="none" w:sz="0" w:space="0" w:color="auto"/>
            <w:bottom w:val="none" w:sz="0" w:space="0" w:color="auto"/>
            <w:right w:val="none" w:sz="0" w:space="0" w:color="auto"/>
          </w:divBdr>
        </w:div>
        <w:div w:id="1123109780">
          <w:marLeft w:val="0"/>
          <w:marRight w:val="0"/>
          <w:marTop w:val="0"/>
          <w:marBottom w:val="0"/>
          <w:divBdr>
            <w:top w:val="none" w:sz="0" w:space="0" w:color="auto"/>
            <w:left w:val="none" w:sz="0" w:space="0" w:color="auto"/>
            <w:bottom w:val="none" w:sz="0" w:space="0" w:color="auto"/>
            <w:right w:val="none" w:sz="0" w:space="0" w:color="auto"/>
          </w:divBdr>
        </w:div>
        <w:div w:id="1239051716">
          <w:marLeft w:val="0"/>
          <w:marRight w:val="0"/>
          <w:marTop w:val="0"/>
          <w:marBottom w:val="0"/>
          <w:divBdr>
            <w:top w:val="none" w:sz="0" w:space="0" w:color="auto"/>
            <w:left w:val="none" w:sz="0" w:space="0" w:color="auto"/>
            <w:bottom w:val="none" w:sz="0" w:space="0" w:color="auto"/>
            <w:right w:val="none" w:sz="0" w:space="0" w:color="auto"/>
          </w:divBdr>
        </w:div>
        <w:div w:id="1239902549">
          <w:marLeft w:val="0"/>
          <w:marRight w:val="0"/>
          <w:marTop w:val="0"/>
          <w:marBottom w:val="0"/>
          <w:divBdr>
            <w:top w:val="none" w:sz="0" w:space="0" w:color="auto"/>
            <w:left w:val="none" w:sz="0" w:space="0" w:color="auto"/>
            <w:bottom w:val="none" w:sz="0" w:space="0" w:color="auto"/>
            <w:right w:val="none" w:sz="0" w:space="0" w:color="auto"/>
          </w:divBdr>
        </w:div>
        <w:div w:id="1245141636">
          <w:marLeft w:val="0"/>
          <w:marRight w:val="0"/>
          <w:marTop w:val="0"/>
          <w:marBottom w:val="0"/>
          <w:divBdr>
            <w:top w:val="none" w:sz="0" w:space="0" w:color="auto"/>
            <w:left w:val="none" w:sz="0" w:space="0" w:color="auto"/>
            <w:bottom w:val="none" w:sz="0" w:space="0" w:color="auto"/>
            <w:right w:val="none" w:sz="0" w:space="0" w:color="auto"/>
          </w:divBdr>
        </w:div>
        <w:div w:id="1265726067">
          <w:marLeft w:val="0"/>
          <w:marRight w:val="0"/>
          <w:marTop w:val="0"/>
          <w:marBottom w:val="0"/>
          <w:divBdr>
            <w:top w:val="none" w:sz="0" w:space="0" w:color="auto"/>
            <w:left w:val="none" w:sz="0" w:space="0" w:color="auto"/>
            <w:bottom w:val="none" w:sz="0" w:space="0" w:color="auto"/>
            <w:right w:val="none" w:sz="0" w:space="0" w:color="auto"/>
          </w:divBdr>
        </w:div>
        <w:div w:id="1269311386">
          <w:marLeft w:val="0"/>
          <w:marRight w:val="0"/>
          <w:marTop w:val="0"/>
          <w:marBottom w:val="0"/>
          <w:divBdr>
            <w:top w:val="none" w:sz="0" w:space="0" w:color="auto"/>
            <w:left w:val="none" w:sz="0" w:space="0" w:color="auto"/>
            <w:bottom w:val="none" w:sz="0" w:space="0" w:color="auto"/>
            <w:right w:val="none" w:sz="0" w:space="0" w:color="auto"/>
          </w:divBdr>
        </w:div>
        <w:div w:id="1279801034">
          <w:marLeft w:val="0"/>
          <w:marRight w:val="0"/>
          <w:marTop w:val="0"/>
          <w:marBottom w:val="0"/>
          <w:divBdr>
            <w:top w:val="none" w:sz="0" w:space="0" w:color="auto"/>
            <w:left w:val="none" w:sz="0" w:space="0" w:color="auto"/>
            <w:bottom w:val="none" w:sz="0" w:space="0" w:color="auto"/>
            <w:right w:val="none" w:sz="0" w:space="0" w:color="auto"/>
          </w:divBdr>
        </w:div>
        <w:div w:id="1293171828">
          <w:marLeft w:val="0"/>
          <w:marRight w:val="0"/>
          <w:marTop w:val="0"/>
          <w:marBottom w:val="0"/>
          <w:divBdr>
            <w:top w:val="none" w:sz="0" w:space="0" w:color="auto"/>
            <w:left w:val="none" w:sz="0" w:space="0" w:color="auto"/>
            <w:bottom w:val="none" w:sz="0" w:space="0" w:color="auto"/>
            <w:right w:val="none" w:sz="0" w:space="0" w:color="auto"/>
          </w:divBdr>
        </w:div>
        <w:div w:id="1312977303">
          <w:marLeft w:val="0"/>
          <w:marRight w:val="0"/>
          <w:marTop w:val="0"/>
          <w:marBottom w:val="0"/>
          <w:divBdr>
            <w:top w:val="none" w:sz="0" w:space="0" w:color="auto"/>
            <w:left w:val="none" w:sz="0" w:space="0" w:color="auto"/>
            <w:bottom w:val="none" w:sz="0" w:space="0" w:color="auto"/>
            <w:right w:val="none" w:sz="0" w:space="0" w:color="auto"/>
          </w:divBdr>
        </w:div>
        <w:div w:id="1366833035">
          <w:marLeft w:val="0"/>
          <w:marRight w:val="0"/>
          <w:marTop w:val="0"/>
          <w:marBottom w:val="0"/>
          <w:divBdr>
            <w:top w:val="none" w:sz="0" w:space="0" w:color="auto"/>
            <w:left w:val="none" w:sz="0" w:space="0" w:color="auto"/>
            <w:bottom w:val="none" w:sz="0" w:space="0" w:color="auto"/>
            <w:right w:val="none" w:sz="0" w:space="0" w:color="auto"/>
          </w:divBdr>
        </w:div>
        <w:div w:id="1466969140">
          <w:marLeft w:val="0"/>
          <w:marRight w:val="0"/>
          <w:marTop w:val="0"/>
          <w:marBottom w:val="0"/>
          <w:divBdr>
            <w:top w:val="none" w:sz="0" w:space="0" w:color="auto"/>
            <w:left w:val="none" w:sz="0" w:space="0" w:color="auto"/>
            <w:bottom w:val="none" w:sz="0" w:space="0" w:color="auto"/>
            <w:right w:val="none" w:sz="0" w:space="0" w:color="auto"/>
          </w:divBdr>
        </w:div>
        <w:div w:id="1492139084">
          <w:marLeft w:val="0"/>
          <w:marRight w:val="0"/>
          <w:marTop w:val="0"/>
          <w:marBottom w:val="0"/>
          <w:divBdr>
            <w:top w:val="none" w:sz="0" w:space="0" w:color="auto"/>
            <w:left w:val="none" w:sz="0" w:space="0" w:color="auto"/>
            <w:bottom w:val="none" w:sz="0" w:space="0" w:color="auto"/>
            <w:right w:val="none" w:sz="0" w:space="0" w:color="auto"/>
          </w:divBdr>
        </w:div>
        <w:div w:id="1567031421">
          <w:marLeft w:val="0"/>
          <w:marRight w:val="0"/>
          <w:marTop w:val="0"/>
          <w:marBottom w:val="0"/>
          <w:divBdr>
            <w:top w:val="none" w:sz="0" w:space="0" w:color="auto"/>
            <w:left w:val="none" w:sz="0" w:space="0" w:color="auto"/>
            <w:bottom w:val="none" w:sz="0" w:space="0" w:color="auto"/>
            <w:right w:val="none" w:sz="0" w:space="0" w:color="auto"/>
          </w:divBdr>
        </w:div>
        <w:div w:id="1623728081">
          <w:marLeft w:val="0"/>
          <w:marRight w:val="0"/>
          <w:marTop w:val="0"/>
          <w:marBottom w:val="0"/>
          <w:divBdr>
            <w:top w:val="none" w:sz="0" w:space="0" w:color="auto"/>
            <w:left w:val="none" w:sz="0" w:space="0" w:color="auto"/>
            <w:bottom w:val="none" w:sz="0" w:space="0" w:color="auto"/>
            <w:right w:val="none" w:sz="0" w:space="0" w:color="auto"/>
          </w:divBdr>
        </w:div>
        <w:div w:id="1629701877">
          <w:marLeft w:val="0"/>
          <w:marRight w:val="0"/>
          <w:marTop w:val="0"/>
          <w:marBottom w:val="0"/>
          <w:divBdr>
            <w:top w:val="none" w:sz="0" w:space="0" w:color="auto"/>
            <w:left w:val="none" w:sz="0" w:space="0" w:color="auto"/>
            <w:bottom w:val="none" w:sz="0" w:space="0" w:color="auto"/>
            <w:right w:val="none" w:sz="0" w:space="0" w:color="auto"/>
          </w:divBdr>
        </w:div>
        <w:div w:id="1666319861">
          <w:marLeft w:val="0"/>
          <w:marRight w:val="0"/>
          <w:marTop w:val="0"/>
          <w:marBottom w:val="0"/>
          <w:divBdr>
            <w:top w:val="none" w:sz="0" w:space="0" w:color="auto"/>
            <w:left w:val="none" w:sz="0" w:space="0" w:color="auto"/>
            <w:bottom w:val="none" w:sz="0" w:space="0" w:color="auto"/>
            <w:right w:val="none" w:sz="0" w:space="0" w:color="auto"/>
          </w:divBdr>
        </w:div>
        <w:div w:id="1666858138">
          <w:marLeft w:val="0"/>
          <w:marRight w:val="0"/>
          <w:marTop w:val="0"/>
          <w:marBottom w:val="0"/>
          <w:divBdr>
            <w:top w:val="none" w:sz="0" w:space="0" w:color="auto"/>
            <w:left w:val="none" w:sz="0" w:space="0" w:color="auto"/>
            <w:bottom w:val="none" w:sz="0" w:space="0" w:color="auto"/>
            <w:right w:val="none" w:sz="0" w:space="0" w:color="auto"/>
          </w:divBdr>
        </w:div>
        <w:div w:id="1740327108">
          <w:marLeft w:val="0"/>
          <w:marRight w:val="0"/>
          <w:marTop w:val="0"/>
          <w:marBottom w:val="0"/>
          <w:divBdr>
            <w:top w:val="none" w:sz="0" w:space="0" w:color="auto"/>
            <w:left w:val="none" w:sz="0" w:space="0" w:color="auto"/>
            <w:bottom w:val="none" w:sz="0" w:space="0" w:color="auto"/>
            <w:right w:val="none" w:sz="0" w:space="0" w:color="auto"/>
          </w:divBdr>
        </w:div>
        <w:div w:id="1785346995">
          <w:marLeft w:val="0"/>
          <w:marRight w:val="0"/>
          <w:marTop w:val="0"/>
          <w:marBottom w:val="0"/>
          <w:divBdr>
            <w:top w:val="none" w:sz="0" w:space="0" w:color="auto"/>
            <w:left w:val="none" w:sz="0" w:space="0" w:color="auto"/>
            <w:bottom w:val="none" w:sz="0" w:space="0" w:color="auto"/>
            <w:right w:val="none" w:sz="0" w:space="0" w:color="auto"/>
          </w:divBdr>
        </w:div>
        <w:div w:id="1841462287">
          <w:marLeft w:val="0"/>
          <w:marRight w:val="0"/>
          <w:marTop w:val="0"/>
          <w:marBottom w:val="0"/>
          <w:divBdr>
            <w:top w:val="none" w:sz="0" w:space="0" w:color="auto"/>
            <w:left w:val="none" w:sz="0" w:space="0" w:color="auto"/>
            <w:bottom w:val="none" w:sz="0" w:space="0" w:color="auto"/>
            <w:right w:val="none" w:sz="0" w:space="0" w:color="auto"/>
          </w:divBdr>
        </w:div>
        <w:div w:id="1872448790">
          <w:marLeft w:val="0"/>
          <w:marRight w:val="0"/>
          <w:marTop w:val="0"/>
          <w:marBottom w:val="0"/>
          <w:divBdr>
            <w:top w:val="none" w:sz="0" w:space="0" w:color="auto"/>
            <w:left w:val="none" w:sz="0" w:space="0" w:color="auto"/>
            <w:bottom w:val="none" w:sz="0" w:space="0" w:color="auto"/>
            <w:right w:val="none" w:sz="0" w:space="0" w:color="auto"/>
          </w:divBdr>
        </w:div>
        <w:div w:id="1898587997">
          <w:marLeft w:val="0"/>
          <w:marRight w:val="0"/>
          <w:marTop w:val="0"/>
          <w:marBottom w:val="0"/>
          <w:divBdr>
            <w:top w:val="none" w:sz="0" w:space="0" w:color="auto"/>
            <w:left w:val="none" w:sz="0" w:space="0" w:color="auto"/>
            <w:bottom w:val="none" w:sz="0" w:space="0" w:color="auto"/>
            <w:right w:val="none" w:sz="0" w:space="0" w:color="auto"/>
          </w:divBdr>
        </w:div>
        <w:div w:id="1928147376">
          <w:marLeft w:val="0"/>
          <w:marRight w:val="0"/>
          <w:marTop w:val="0"/>
          <w:marBottom w:val="0"/>
          <w:divBdr>
            <w:top w:val="none" w:sz="0" w:space="0" w:color="auto"/>
            <w:left w:val="none" w:sz="0" w:space="0" w:color="auto"/>
            <w:bottom w:val="none" w:sz="0" w:space="0" w:color="auto"/>
            <w:right w:val="none" w:sz="0" w:space="0" w:color="auto"/>
          </w:divBdr>
        </w:div>
        <w:div w:id="1972319689">
          <w:marLeft w:val="0"/>
          <w:marRight w:val="0"/>
          <w:marTop w:val="0"/>
          <w:marBottom w:val="0"/>
          <w:divBdr>
            <w:top w:val="none" w:sz="0" w:space="0" w:color="auto"/>
            <w:left w:val="none" w:sz="0" w:space="0" w:color="auto"/>
            <w:bottom w:val="none" w:sz="0" w:space="0" w:color="auto"/>
            <w:right w:val="none" w:sz="0" w:space="0" w:color="auto"/>
          </w:divBdr>
        </w:div>
        <w:div w:id="1979874888">
          <w:marLeft w:val="0"/>
          <w:marRight w:val="0"/>
          <w:marTop w:val="0"/>
          <w:marBottom w:val="0"/>
          <w:divBdr>
            <w:top w:val="none" w:sz="0" w:space="0" w:color="auto"/>
            <w:left w:val="none" w:sz="0" w:space="0" w:color="auto"/>
            <w:bottom w:val="none" w:sz="0" w:space="0" w:color="auto"/>
            <w:right w:val="none" w:sz="0" w:space="0" w:color="auto"/>
          </w:divBdr>
        </w:div>
        <w:div w:id="1981229012">
          <w:marLeft w:val="0"/>
          <w:marRight w:val="0"/>
          <w:marTop w:val="0"/>
          <w:marBottom w:val="0"/>
          <w:divBdr>
            <w:top w:val="none" w:sz="0" w:space="0" w:color="auto"/>
            <w:left w:val="none" w:sz="0" w:space="0" w:color="auto"/>
            <w:bottom w:val="none" w:sz="0" w:space="0" w:color="auto"/>
            <w:right w:val="none" w:sz="0" w:space="0" w:color="auto"/>
          </w:divBdr>
        </w:div>
        <w:div w:id="1986661770">
          <w:marLeft w:val="0"/>
          <w:marRight w:val="0"/>
          <w:marTop w:val="0"/>
          <w:marBottom w:val="0"/>
          <w:divBdr>
            <w:top w:val="none" w:sz="0" w:space="0" w:color="auto"/>
            <w:left w:val="none" w:sz="0" w:space="0" w:color="auto"/>
            <w:bottom w:val="none" w:sz="0" w:space="0" w:color="auto"/>
            <w:right w:val="none" w:sz="0" w:space="0" w:color="auto"/>
          </w:divBdr>
        </w:div>
        <w:div w:id="1992178441">
          <w:marLeft w:val="0"/>
          <w:marRight w:val="0"/>
          <w:marTop w:val="0"/>
          <w:marBottom w:val="0"/>
          <w:divBdr>
            <w:top w:val="none" w:sz="0" w:space="0" w:color="auto"/>
            <w:left w:val="none" w:sz="0" w:space="0" w:color="auto"/>
            <w:bottom w:val="none" w:sz="0" w:space="0" w:color="auto"/>
            <w:right w:val="none" w:sz="0" w:space="0" w:color="auto"/>
          </w:divBdr>
        </w:div>
        <w:div w:id="1996638947">
          <w:marLeft w:val="0"/>
          <w:marRight w:val="0"/>
          <w:marTop w:val="0"/>
          <w:marBottom w:val="0"/>
          <w:divBdr>
            <w:top w:val="none" w:sz="0" w:space="0" w:color="auto"/>
            <w:left w:val="none" w:sz="0" w:space="0" w:color="auto"/>
            <w:bottom w:val="none" w:sz="0" w:space="0" w:color="auto"/>
            <w:right w:val="none" w:sz="0" w:space="0" w:color="auto"/>
          </w:divBdr>
        </w:div>
        <w:div w:id="2006933379">
          <w:marLeft w:val="0"/>
          <w:marRight w:val="0"/>
          <w:marTop w:val="0"/>
          <w:marBottom w:val="0"/>
          <w:divBdr>
            <w:top w:val="none" w:sz="0" w:space="0" w:color="auto"/>
            <w:left w:val="none" w:sz="0" w:space="0" w:color="auto"/>
            <w:bottom w:val="none" w:sz="0" w:space="0" w:color="auto"/>
            <w:right w:val="none" w:sz="0" w:space="0" w:color="auto"/>
          </w:divBdr>
        </w:div>
        <w:div w:id="2030177293">
          <w:marLeft w:val="0"/>
          <w:marRight w:val="0"/>
          <w:marTop w:val="0"/>
          <w:marBottom w:val="0"/>
          <w:divBdr>
            <w:top w:val="none" w:sz="0" w:space="0" w:color="auto"/>
            <w:left w:val="none" w:sz="0" w:space="0" w:color="auto"/>
            <w:bottom w:val="none" w:sz="0" w:space="0" w:color="auto"/>
            <w:right w:val="none" w:sz="0" w:space="0" w:color="auto"/>
          </w:divBdr>
        </w:div>
        <w:div w:id="2038726144">
          <w:marLeft w:val="0"/>
          <w:marRight w:val="0"/>
          <w:marTop w:val="0"/>
          <w:marBottom w:val="0"/>
          <w:divBdr>
            <w:top w:val="none" w:sz="0" w:space="0" w:color="auto"/>
            <w:left w:val="none" w:sz="0" w:space="0" w:color="auto"/>
            <w:bottom w:val="none" w:sz="0" w:space="0" w:color="auto"/>
            <w:right w:val="none" w:sz="0" w:space="0" w:color="auto"/>
          </w:divBdr>
        </w:div>
        <w:div w:id="2039618654">
          <w:marLeft w:val="0"/>
          <w:marRight w:val="0"/>
          <w:marTop w:val="0"/>
          <w:marBottom w:val="0"/>
          <w:divBdr>
            <w:top w:val="none" w:sz="0" w:space="0" w:color="auto"/>
            <w:left w:val="none" w:sz="0" w:space="0" w:color="auto"/>
            <w:bottom w:val="none" w:sz="0" w:space="0" w:color="auto"/>
            <w:right w:val="none" w:sz="0" w:space="0" w:color="auto"/>
          </w:divBdr>
        </w:div>
        <w:div w:id="2041659409">
          <w:marLeft w:val="0"/>
          <w:marRight w:val="0"/>
          <w:marTop w:val="0"/>
          <w:marBottom w:val="0"/>
          <w:divBdr>
            <w:top w:val="none" w:sz="0" w:space="0" w:color="auto"/>
            <w:left w:val="none" w:sz="0" w:space="0" w:color="auto"/>
            <w:bottom w:val="none" w:sz="0" w:space="0" w:color="auto"/>
            <w:right w:val="none" w:sz="0" w:space="0" w:color="auto"/>
          </w:divBdr>
        </w:div>
        <w:div w:id="2054766398">
          <w:marLeft w:val="0"/>
          <w:marRight w:val="0"/>
          <w:marTop w:val="0"/>
          <w:marBottom w:val="0"/>
          <w:divBdr>
            <w:top w:val="none" w:sz="0" w:space="0" w:color="auto"/>
            <w:left w:val="none" w:sz="0" w:space="0" w:color="auto"/>
            <w:bottom w:val="none" w:sz="0" w:space="0" w:color="auto"/>
            <w:right w:val="none" w:sz="0" w:space="0" w:color="auto"/>
          </w:divBdr>
        </w:div>
        <w:div w:id="2083797193">
          <w:marLeft w:val="0"/>
          <w:marRight w:val="0"/>
          <w:marTop w:val="0"/>
          <w:marBottom w:val="0"/>
          <w:divBdr>
            <w:top w:val="none" w:sz="0" w:space="0" w:color="auto"/>
            <w:left w:val="none" w:sz="0" w:space="0" w:color="auto"/>
            <w:bottom w:val="none" w:sz="0" w:space="0" w:color="auto"/>
            <w:right w:val="none" w:sz="0" w:space="0" w:color="auto"/>
          </w:divBdr>
        </w:div>
        <w:div w:id="2085641310">
          <w:marLeft w:val="0"/>
          <w:marRight w:val="0"/>
          <w:marTop w:val="0"/>
          <w:marBottom w:val="0"/>
          <w:divBdr>
            <w:top w:val="none" w:sz="0" w:space="0" w:color="auto"/>
            <w:left w:val="none" w:sz="0" w:space="0" w:color="auto"/>
            <w:bottom w:val="none" w:sz="0" w:space="0" w:color="auto"/>
            <w:right w:val="none" w:sz="0" w:space="0" w:color="auto"/>
          </w:divBdr>
        </w:div>
        <w:div w:id="2091274018">
          <w:marLeft w:val="0"/>
          <w:marRight w:val="0"/>
          <w:marTop w:val="0"/>
          <w:marBottom w:val="0"/>
          <w:divBdr>
            <w:top w:val="none" w:sz="0" w:space="0" w:color="auto"/>
            <w:left w:val="none" w:sz="0" w:space="0" w:color="auto"/>
            <w:bottom w:val="none" w:sz="0" w:space="0" w:color="auto"/>
            <w:right w:val="none" w:sz="0" w:space="0" w:color="auto"/>
          </w:divBdr>
        </w:div>
        <w:div w:id="2092316896">
          <w:marLeft w:val="0"/>
          <w:marRight w:val="0"/>
          <w:marTop w:val="0"/>
          <w:marBottom w:val="0"/>
          <w:divBdr>
            <w:top w:val="none" w:sz="0" w:space="0" w:color="auto"/>
            <w:left w:val="none" w:sz="0" w:space="0" w:color="auto"/>
            <w:bottom w:val="none" w:sz="0" w:space="0" w:color="auto"/>
            <w:right w:val="none" w:sz="0" w:space="0" w:color="auto"/>
          </w:divBdr>
        </w:div>
      </w:divsChild>
    </w:div>
    <w:div w:id="1253275807">
      <w:bodyDiv w:val="1"/>
      <w:marLeft w:val="0"/>
      <w:marRight w:val="0"/>
      <w:marTop w:val="0"/>
      <w:marBottom w:val="0"/>
      <w:divBdr>
        <w:top w:val="none" w:sz="0" w:space="0" w:color="auto"/>
        <w:left w:val="none" w:sz="0" w:space="0" w:color="auto"/>
        <w:bottom w:val="none" w:sz="0" w:space="0" w:color="auto"/>
        <w:right w:val="none" w:sz="0" w:space="0" w:color="auto"/>
      </w:divBdr>
    </w:div>
    <w:div w:id="1398015519">
      <w:bodyDiv w:val="1"/>
      <w:marLeft w:val="0"/>
      <w:marRight w:val="0"/>
      <w:marTop w:val="0"/>
      <w:marBottom w:val="0"/>
      <w:divBdr>
        <w:top w:val="none" w:sz="0" w:space="0" w:color="auto"/>
        <w:left w:val="none" w:sz="0" w:space="0" w:color="auto"/>
        <w:bottom w:val="none" w:sz="0" w:space="0" w:color="auto"/>
        <w:right w:val="none" w:sz="0" w:space="0" w:color="auto"/>
      </w:divBdr>
    </w:div>
    <w:div w:id="1671372164">
      <w:bodyDiv w:val="1"/>
      <w:marLeft w:val="0"/>
      <w:marRight w:val="0"/>
      <w:marTop w:val="0"/>
      <w:marBottom w:val="0"/>
      <w:divBdr>
        <w:top w:val="none" w:sz="0" w:space="0" w:color="auto"/>
        <w:left w:val="none" w:sz="0" w:space="0" w:color="auto"/>
        <w:bottom w:val="none" w:sz="0" w:space="0" w:color="auto"/>
        <w:right w:val="none" w:sz="0" w:space="0" w:color="auto"/>
      </w:divBdr>
    </w:div>
    <w:div w:id="1927423311">
      <w:bodyDiv w:val="1"/>
      <w:marLeft w:val="0"/>
      <w:marRight w:val="0"/>
      <w:marTop w:val="0"/>
      <w:marBottom w:val="0"/>
      <w:divBdr>
        <w:top w:val="none" w:sz="0" w:space="0" w:color="auto"/>
        <w:left w:val="none" w:sz="0" w:space="0" w:color="auto"/>
        <w:bottom w:val="none" w:sz="0" w:space="0" w:color="auto"/>
        <w:right w:val="none" w:sz="0" w:space="0" w:color="auto"/>
      </w:divBdr>
      <w:divsChild>
        <w:div w:id="10956752">
          <w:marLeft w:val="0"/>
          <w:marRight w:val="0"/>
          <w:marTop w:val="0"/>
          <w:marBottom w:val="0"/>
          <w:divBdr>
            <w:top w:val="none" w:sz="0" w:space="0" w:color="auto"/>
            <w:left w:val="none" w:sz="0" w:space="0" w:color="auto"/>
            <w:bottom w:val="none" w:sz="0" w:space="0" w:color="auto"/>
            <w:right w:val="none" w:sz="0" w:space="0" w:color="auto"/>
          </w:divBdr>
        </w:div>
        <w:div w:id="34082824">
          <w:marLeft w:val="0"/>
          <w:marRight w:val="0"/>
          <w:marTop w:val="0"/>
          <w:marBottom w:val="0"/>
          <w:divBdr>
            <w:top w:val="none" w:sz="0" w:space="0" w:color="auto"/>
            <w:left w:val="none" w:sz="0" w:space="0" w:color="auto"/>
            <w:bottom w:val="none" w:sz="0" w:space="0" w:color="auto"/>
            <w:right w:val="none" w:sz="0" w:space="0" w:color="auto"/>
          </w:divBdr>
        </w:div>
        <w:div w:id="69355950">
          <w:marLeft w:val="0"/>
          <w:marRight w:val="0"/>
          <w:marTop w:val="0"/>
          <w:marBottom w:val="0"/>
          <w:divBdr>
            <w:top w:val="none" w:sz="0" w:space="0" w:color="auto"/>
            <w:left w:val="none" w:sz="0" w:space="0" w:color="auto"/>
            <w:bottom w:val="none" w:sz="0" w:space="0" w:color="auto"/>
            <w:right w:val="none" w:sz="0" w:space="0" w:color="auto"/>
          </w:divBdr>
        </w:div>
        <w:div w:id="99221727">
          <w:marLeft w:val="0"/>
          <w:marRight w:val="0"/>
          <w:marTop w:val="0"/>
          <w:marBottom w:val="0"/>
          <w:divBdr>
            <w:top w:val="none" w:sz="0" w:space="0" w:color="auto"/>
            <w:left w:val="none" w:sz="0" w:space="0" w:color="auto"/>
            <w:bottom w:val="none" w:sz="0" w:space="0" w:color="auto"/>
            <w:right w:val="none" w:sz="0" w:space="0" w:color="auto"/>
          </w:divBdr>
        </w:div>
        <w:div w:id="104234026">
          <w:marLeft w:val="0"/>
          <w:marRight w:val="0"/>
          <w:marTop w:val="0"/>
          <w:marBottom w:val="0"/>
          <w:divBdr>
            <w:top w:val="none" w:sz="0" w:space="0" w:color="auto"/>
            <w:left w:val="none" w:sz="0" w:space="0" w:color="auto"/>
            <w:bottom w:val="none" w:sz="0" w:space="0" w:color="auto"/>
            <w:right w:val="none" w:sz="0" w:space="0" w:color="auto"/>
          </w:divBdr>
        </w:div>
        <w:div w:id="145167813">
          <w:marLeft w:val="0"/>
          <w:marRight w:val="0"/>
          <w:marTop w:val="0"/>
          <w:marBottom w:val="0"/>
          <w:divBdr>
            <w:top w:val="none" w:sz="0" w:space="0" w:color="auto"/>
            <w:left w:val="none" w:sz="0" w:space="0" w:color="auto"/>
            <w:bottom w:val="none" w:sz="0" w:space="0" w:color="auto"/>
            <w:right w:val="none" w:sz="0" w:space="0" w:color="auto"/>
          </w:divBdr>
        </w:div>
        <w:div w:id="199515904">
          <w:marLeft w:val="0"/>
          <w:marRight w:val="0"/>
          <w:marTop w:val="0"/>
          <w:marBottom w:val="0"/>
          <w:divBdr>
            <w:top w:val="none" w:sz="0" w:space="0" w:color="auto"/>
            <w:left w:val="none" w:sz="0" w:space="0" w:color="auto"/>
            <w:bottom w:val="none" w:sz="0" w:space="0" w:color="auto"/>
            <w:right w:val="none" w:sz="0" w:space="0" w:color="auto"/>
          </w:divBdr>
        </w:div>
        <w:div w:id="204369349">
          <w:marLeft w:val="0"/>
          <w:marRight w:val="0"/>
          <w:marTop w:val="0"/>
          <w:marBottom w:val="0"/>
          <w:divBdr>
            <w:top w:val="none" w:sz="0" w:space="0" w:color="auto"/>
            <w:left w:val="none" w:sz="0" w:space="0" w:color="auto"/>
            <w:bottom w:val="none" w:sz="0" w:space="0" w:color="auto"/>
            <w:right w:val="none" w:sz="0" w:space="0" w:color="auto"/>
          </w:divBdr>
        </w:div>
        <w:div w:id="282270883">
          <w:marLeft w:val="0"/>
          <w:marRight w:val="0"/>
          <w:marTop w:val="0"/>
          <w:marBottom w:val="0"/>
          <w:divBdr>
            <w:top w:val="none" w:sz="0" w:space="0" w:color="auto"/>
            <w:left w:val="none" w:sz="0" w:space="0" w:color="auto"/>
            <w:bottom w:val="none" w:sz="0" w:space="0" w:color="auto"/>
            <w:right w:val="none" w:sz="0" w:space="0" w:color="auto"/>
          </w:divBdr>
        </w:div>
        <w:div w:id="315770629">
          <w:marLeft w:val="0"/>
          <w:marRight w:val="0"/>
          <w:marTop w:val="0"/>
          <w:marBottom w:val="0"/>
          <w:divBdr>
            <w:top w:val="none" w:sz="0" w:space="0" w:color="auto"/>
            <w:left w:val="none" w:sz="0" w:space="0" w:color="auto"/>
            <w:bottom w:val="none" w:sz="0" w:space="0" w:color="auto"/>
            <w:right w:val="none" w:sz="0" w:space="0" w:color="auto"/>
          </w:divBdr>
        </w:div>
        <w:div w:id="325590647">
          <w:marLeft w:val="0"/>
          <w:marRight w:val="0"/>
          <w:marTop w:val="0"/>
          <w:marBottom w:val="0"/>
          <w:divBdr>
            <w:top w:val="none" w:sz="0" w:space="0" w:color="auto"/>
            <w:left w:val="none" w:sz="0" w:space="0" w:color="auto"/>
            <w:bottom w:val="none" w:sz="0" w:space="0" w:color="auto"/>
            <w:right w:val="none" w:sz="0" w:space="0" w:color="auto"/>
          </w:divBdr>
        </w:div>
        <w:div w:id="327176294">
          <w:marLeft w:val="0"/>
          <w:marRight w:val="0"/>
          <w:marTop w:val="0"/>
          <w:marBottom w:val="0"/>
          <w:divBdr>
            <w:top w:val="none" w:sz="0" w:space="0" w:color="auto"/>
            <w:left w:val="none" w:sz="0" w:space="0" w:color="auto"/>
            <w:bottom w:val="none" w:sz="0" w:space="0" w:color="auto"/>
            <w:right w:val="none" w:sz="0" w:space="0" w:color="auto"/>
          </w:divBdr>
        </w:div>
        <w:div w:id="341277664">
          <w:marLeft w:val="0"/>
          <w:marRight w:val="0"/>
          <w:marTop w:val="0"/>
          <w:marBottom w:val="0"/>
          <w:divBdr>
            <w:top w:val="none" w:sz="0" w:space="0" w:color="auto"/>
            <w:left w:val="none" w:sz="0" w:space="0" w:color="auto"/>
            <w:bottom w:val="none" w:sz="0" w:space="0" w:color="auto"/>
            <w:right w:val="none" w:sz="0" w:space="0" w:color="auto"/>
          </w:divBdr>
        </w:div>
        <w:div w:id="357775928">
          <w:marLeft w:val="0"/>
          <w:marRight w:val="0"/>
          <w:marTop w:val="0"/>
          <w:marBottom w:val="0"/>
          <w:divBdr>
            <w:top w:val="none" w:sz="0" w:space="0" w:color="auto"/>
            <w:left w:val="none" w:sz="0" w:space="0" w:color="auto"/>
            <w:bottom w:val="none" w:sz="0" w:space="0" w:color="auto"/>
            <w:right w:val="none" w:sz="0" w:space="0" w:color="auto"/>
          </w:divBdr>
        </w:div>
        <w:div w:id="366806299">
          <w:marLeft w:val="0"/>
          <w:marRight w:val="0"/>
          <w:marTop w:val="0"/>
          <w:marBottom w:val="0"/>
          <w:divBdr>
            <w:top w:val="none" w:sz="0" w:space="0" w:color="auto"/>
            <w:left w:val="none" w:sz="0" w:space="0" w:color="auto"/>
            <w:bottom w:val="none" w:sz="0" w:space="0" w:color="auto"/>
            <w:right w:val="none" w:sz="0" w:space="0" w:color="auto"/>
          </w:divBdr>
        </w:div>
        <w:div w:id="388039031">
          <w:marLeft w:val="0"/>
          <w:marRight w:val="0"/>
          <w:marTop w:val="0"/>
          <w:marBottom w:val="0"/>
          <w:divBdr>
            <w:top w:val="none" w:sz="0" w:space="0" w:color="auto"/>
            <w:left w:val="none" w:sz="0" w:space="0" w:color="auto"/>
            <w:bottom w:val="none" w:sz="0" w:space="0" w:color="auto"/>
            <w:right w:val="none" w:sz="0" w:space="0" w:color="auto"/>
          </w:divBdr>
        </w:div>
        <w:div w:id="391270988">
          <w:marLeft w:val="0"/>
          <w:marRight w:val="0"/>
          <w:marTop w:val="0"/>
          <w:marBottom w:val="0"/>
          <w:divBdr>
            <w:top w:val="none" w:sz="0" w:space="0" w:color="auto"/>
            <w:left w:val="none" w:sz="0" w:space="0" w:color="auto"/>
            <w:bottom w:val="none" w:sz="0" w:space="0" w:color="auto"/>
            <w:right w:val="none" w:sz="0" w:space="0" w:color="auto"/>
          </w:divBdr>
        </w:div>
        <w:div w:id="394621299">
          <w:marLeft w:val="0"/>
          <w:marRight w:val="0"/>
          <w:marTop w:val="0"/>
          <w:marBottom w:val="0"/>
          <w:divBdr>
            <w:top w:val="none" w:sz="0" w:space="0" w:color="auto"/>
            <w:left w:val="none" w:sz="0" w:space="0" w:color="auto"/>
            <w:bottom w:val="none" w:sz="0" w:space="0" w:color="auto"/>
            <w:right w:val="none" w:sz="0" w:space="0" w:color="auto"/>
          </w:divBdr>
        </w:div>
        <w:div w:id="404689205">
          <w:marLeft w:val="0"/>
          <w:marRight w:val="0"/>
          <w:marTop w:val="0"/>
          <w:marBottom w:val="0"/>
          <w:divBdr>
            <w:top w:val="none" w:sz="0" w:space="0" w:color="auto"/>
            <w:left w:val="none" w:sz="0" w:space="0" w:color="auto"/>
            <w:bottom w:val="none" w:sz="0" w:space="0" w:color="auto"/>
            <w:right w:val="none" w:sz="0" w:space="0" w:color="auto"/>
          </w:divBdr>
        </w:div>
        <w:div w:id="406652594">
          <w:marLeft w:val="0"/>
          <w:marRight w:val="0"/>
          <w:marTop w:val="0"/>
          <w:marBottom w:val="0"/>
          <w:divBdr>
            <w:top w:val="none" w:sz="0" w:space="0" w:color="auto"/>
            <w:left w:val="none" w:sz="0" w:space="0" w:color="auto"/>
            <w:bottom w:val="none" w:sz="0" w:space="0" w:color="auto"/>
            <w:right w:val="none" w:sz="0" w:space="0" w:color="auto"/>
          </w:divBdr>
        </w:div>
        <w:div w:id="476460806">
          <w:marLeft w:val="0"/>
          <w:marRight w:val="0"/>
          <w:marTop w:val="0"/>
          <w:marBottom w:val="0"/>
          <w:divBdr>
            <w:top w:val="none" w:sz="0" w:space="0" w:color="auto"/>
            <w:left w:val="none" w:sz="0" w:space="0" w:color="auto"/>
            <w:bottom w:val="none" w:sz="0" w:space="0" w:color="auto"/>
            <w:right w:val="none" w:sz="0" w:space="0" w:color="auto"/>
          </w:divBdr>
        </w:div>
        <w:div w:id="551696819">
          <w:marLeft w:val="0"/>
          <w:marRight w:val="0"/>
          <w:marTop w:val="0"/>
          <w:marBottom w:val="0"/>
          <w:divBdr>
            <w:top w:val="none" w:sz="0" w:space="0" w:color="auto"/>
            <w:left w:val="none" w:sz="0" w:space="0" w:color="auto"/>
            <w:bottom w:val="none" w:sz="0" w:space="0" w:color="auto"/>
            <w:right w:val="none" w:sz="0" w:space="0" w:color="auto"/>
          </w:divBdr>
        </w:div>
        <w:div w:id="600725380">
          <w:marLeft w:val="0"/>
          <w:marRight w:val="0"/>
          <w:marTop w:val="0"/>
          <w:marBottom w:val="0"/>
          <w:divBdr>
            <w:top w:val="none" w:sz="0" w:space="0" w:color="auto"/>
            <w:left w:val="none" w:sz="0" w:space="0" w:color="auto"/>
            <w:bottom w:val="none" w:sz="0" w:space="0" w:color="auto"/>
            <w:right w:val="none" w:sz="0" w:space="0" w:color="auto"/>
          </w:divBdr>
        </w:div>
        <w:div w:id="611134020">
          <w:marLeft w:val="0"/>
          <w:marRight w:val="0"/>
          <w:marTop w:val="0"/>
          <w:marBottom w:val="0"/>
          <w:divBdr>
            <w:top w:val="none" w:sz="0" w:space="0" w:color="auto"/>
            <w:left w:val="none" w:sz="0" w:space="0" w:color="auto"/>
            <w:bottom w:val="none" w:sz="0" w:space="0" w:color="auto"/>
            <w:right w:val="none" w:sz="0" w:space="0" w:color="auto"/>
          </w:divBdr>
        </w:div>
        <w:div w:id="626816867">
          <w:marLeft w:val="0"/>
          <w:marRight w:val="0"/>
          <w:marTop w:val="0"/>
          <w:marBottom w:val="0"/>
          <w:divBdr>
            <w:top w:val="none" w:sz="0" w:space="0" w:color="auto"/>
            <w:left w:val="none" w:sz="0" w:space="0" w:color="auto"/>
            <w:bottom w:val="none" w:sz="0" w:space="0" w:color="auto"/>
            <w:right w:val="none" w:sz="0" w:space="0" w:color="auto"/>
          </w:divBdr>
        </w:div>
        <w:div w:id="632364506">
          <w:marLeft w:val="0"/>
          <w:marRight w:val="0"/>
          <w:marTop w:val="0"/>
          <w:marBottom w:val="0"/>
          <w:divBdr>
            <w:top w:val="none" w:sz="0" w:space="0" w:color="auto"/>
            <w:left w:val="none" w:sz="0" w:space="0" w:color="auto"/>
            <w:bottom w:val="none" w:sz="0" w:space="0" w:color="auto"/>
            <w:right w:val="none" w:sz="0" w:space="0" w:color="auto"/>
          </w:divBdr>
        </w:div>
        <w:div w:id="654190168">
          <w:marLeft w:val="0"/>
          <w:marRight w:val="0"/>
          <w:marTop w:val="0"/>
          <w:marBottom w:val="0"/>
          <w:divBdr>
            <w:top w:val="none" w:sz="0" w:space="0" w:color="auto"/>
            <w:left w:val="none" w:sz="0" w:space="0" w:color="auto"/>
            <w:bottom w:val="none" w:sz="0" w:space="0" w:color="auto"/>
            <w:right w:val="none" w:sz="0" w:space="0" w:color="auto"/>
          </w:divBdr>
        </w:div>
        <w:div w:id="680592210">
          <w:marLeft w:val="0"/>
          <w:marRight w:val="0"/>
          <w:marTop w:val="0"/>
          <w:marBottom w:val="0"/>
          <w:divBdr>
            <w:top w:val="none" w:sz="0" w:space="0" w:color="auto"/>
            <w:left w:val="none" w:sz="0" w:space="0" w:color="auto"/>
            <w:bottom w:val="none" w:sz="0" w:space="0" w:color="auto"/>
            <w:right w:val="none" w:sz="0" w:space="0" w:color="auto"/>
          </w:divBdr>
        </w:div>
        <w:div w:id="693919114">
          <w:marLeft w:val="0"/>
          <w:marRight w:val="0"/>
          <w:marTop w:val="0"/>
          <w:marBottom w:val="0"/>
          <w:divBdr>
            <w:top w:val="none" w:sz="0" w:space="0" w:color="auto"/>
            <w:left w:val="none" w:sz="0" w:space="0" w:color="auto"/>
            <w:bottom w:val="none" w:sz="0" w:space="0" w:color="auto"/>
            <w:right w:val="none" w:sz="0" w:space="0" w:color="auto"/>
          </w:divBdr>
        </w:div>
        <w:div w:id="711540999">
          <w:marLeft w:val="0"/>
          <w:marRight w:val="0"/>
          <w:marTop w:val="0"/>
          <w:marBottom w:val="0"/>
          <w:divBdr>
            <w:top w:val="none" w:sz="0" w:space="0" w:color="auto"/>
            <w:left w:val="none" w:sz="0" w:space="0" w:color="auto"/>
            <w:bottom w:val="none" w:sz="0" w:space="0" w:color="auto"/>
            <w:right w:val="none" w:sz="0" w:space="0" w:color="auto"/>
          </w:divBdr>
        </w:div>
        <w:div w:id="732895501">
          <w:marLeft w:val="0"/>
          <w:marRight w:val="0"/>
          <w:marTop w:val="0"/>
          <w:marBottom w:val="0"/>
          <w:divBdr>
            <w:top w:val="none" w:sz="0" w:space="0" w:color="auto"/>
            <w:left w:val="none" w:sz="0" w:space="0" w:color="auto"/>
            <w:bottom w:val="none" w:sz="0" w:space="0" w:color="auto"/>
            <w:right w:val="none" w:sz="0" w:space="0" w:color="auto"/>
          </w:divBdr>
        </w:div>
        <w:div w:id="754666787">
          <w:marLeft w:val="0"/>
          <w:marRight w:val="0"/>
          <w:marTop w:val="0"/>
          <w:marBottom w:val="0"/>
          <w:divBdr>
            <w:top w:val="none" w:sz="0" w:space="0" w:color="auto"/>
            <w:left w:val="none" w:sz="0" w:space="0" w:color="auto"/>
            <w:bottom w:val="none" w:sz="0" w:space="0" w:color="auto"/>
            <w:right w:val="none" w:sz="0" w:space="0" w:color="auto"/>
          </w:divBdr>
        </w:div>
        <w:div w:id="761145207">
          <w:marLeft w:val="0"/>
          <w:marRight w:val="0"/>
          <w:marTop w:val="0"/>
          <w:marBottom w:val="0"/>
          <w:divBdr>
            <w:top w:val="none" w:sz="0" w:space="0" w:color="auto"/>
            <w:left w:val="none" w:sz="0" w:space="0" w:color="auto"/>
            <w:bottom w:val="none" w:sz="0" w:space="0" w:color="auto"/>
            <w:right w:val="none" w:sz="0" w:space="0" w:color="auto"/>
          </w:divBdr>
        </w:div>
        <w:div w:id="824978085">
          <w:marLeft w:val="0"/>
          <w:marRight w:val="0"/>
          <w:marTop w:val="0"/>
          <w:marBottom w:val="0"/>
          <w:divBdr>
            <w:top w:val="none" w:sz="0" w:space="0" w:color="auto"/>
            <w:left w:val="none" w:sz="0" w:space="0" w:color="auto"/>
            <w:bottom w:val="none" w:sz="0" w:space="0" w:color="auto"/>
            <w:right w:val="none" w:sz="0" w:space="0" w:color="auto"/>
          </w:divBdr>
        </w:div>
        <w:div w:id="826046434">
          <w:marLeft w:val="0"/>
          <w:marRight w:val="0"/>
          <w:marTop w:val="0"/>
          <w:marBottom w:val="0"/>
          <w:divBdr>
            <w:top w:val="none" w:sz="0" w:space="0" w:color="auto"/>
            <w:left w:val="none" w:sz="0" w:space="0" w:color="auto"/>
            <w:bottom w:val="none" w:sz="0" w:space="0" w:color="auto"/>
            <w:right w:val="none" w:sz="0" w:space="0" w:color="auto"/>
          </w:divBdr>
        </w:div>
        <w:div w:id="829753019">
          <w:marLeft w:val="0"/>
          <w:marRight w:val="0"/>
          <w:marTop w:val="0"/>
          <w:marBottom w:val="0"/>
          <w:divBdr>
            <w:top w:val="none" w:sz="0" w:space="0" w:color="auto"/>
            <w:left w:val="none" w:sz="0" w:space="0" w:color="auto"/>
            <w:bottom w:val="none" w:sz="0" w:space="0" w:color="auto"/>
            <w:right w:val="none" w:sz="0" w:space="0" w:color="auto"/>
          </w:divBdr>
        </w:div>
        <w:div w:id="858859688">
          <w:marLeft w:val="0"/>
          <w:marRight w:val="0"/>
          <w:marTop w:val="0"/>
          <w:marBottom w:val="0"/>
          <w:divBdr>
            <w:top w:val="none" w:sz="0" w:space="0" w:color="auto"/>
            <w:left w:val="none" w:sz="0" w:space="0" w:color="auto"/>
            <w:bottom w:val="none" w:sz="0" w:space="0" w:color="auto"/>
            <w:right w:val="none" w:sz="0" w:space="0" w:color="auto"/>
          </w:divBdr>
        </w:div>
        <w:div w:id="905410984">
          <w:marLeft w:val="0"/>
          <w:marRight w:val="0"/>
          <w:marTop w:val="0"/>
          <w:marBottom w:val="0"/>
          <w:divBdr>
            <w:top w:val="none" w:sz="0" w:space="0" w:color="auto"/>
            <w:left w:val="none" w:sz="0" w:space="0" w:color="auto"/>
            <w:bottom w:val="none" w:sz="0" w:space="0" w:color="auto"/>
            <w:right w:val="none" w:sz="0" w:space="0" w:color="auto"/>
          </w:divBdr>
        </w:div>
        <w:div w:id="934822425">
          <w:marLeft w:val="0"/>
          <w:marRight w:val="0"/>
          <w:marTop w:val="0"/>
          <w:marBottom w:val="0"/>
          <w:divBdr>
            <w:top w:val="none" w:sz="0" w:space="0" w:color="auto"/>
            <w:left w:val="none" w:sz="0" w:space="0" w:color="auto"/>
            <w:bottom w:val="none" w:sz="0" w:space="0" w:color="auto"/>
            <w:right w:val="none" w:sz="0" w:space="0" w:color="auto"/>
          </w:divBdr>
        </w:div>
        <w:div w:id="999117863">
          <w:marLeft w:val="0"/>
          <w:marRight w:val="0"/>
          <w:marTop w:val="0"/>
          <w:marBottom w:val="0"/>
          <w:divBdr>
            <w:top w:val="none" w:sz="0" w:space="0" w:color="auto"/>
            <w:left w:val="none" w:sz="0" w:space="0" w:color="auto"/>
            <w:bottom w:val="none" w:sz="0" w:space="0" w:color="auto"/>
            <w:right w:val="none" w:sz="0" w:space="0" w:color="auto"/>
          </w:divBdr>
        </w:div>
        <w:div w:id="1004355840">
          <w:marLeft w:val="0"/>
          <w:marRight w:val="0"/>
          <w:marTop w:val="0"/>
          <w:marBottom w:val="0"/>
          <w:divBdr>
            <w:top w:val="none" w:sz="0" w:space="0" w:color="auto"/>
            <w:left w:val="none" w:sz="0" w:space="0" w:color="auto"/>
            <w:bottom w:val="none" w:sz="0" w:space="0" w:color="auto"/>
            <w:right w:val="none" w:sz="0" w:space="0" w:color="auto"/>
          </w:divBdr>
        </w:div>
        <w:div w:id="1018389004">
          <w:marLeft w:val="0"/>
          <w:marRight w:val="0"/>
          <w:marTop w:val="0"/>
          <w:marBottom w:val="0"/>
          <w:divBdr>
            <w:top w:val="none" w:sz="0" w:space="0" w:color="auto"/>
            <w:left w:val="none" w:sz="0" w:space="0" w:color="auto"/>
            <w:bottom w:val="none" w:sz="0" w:space="0" w:color="auto"/>
            <w:right w:val="none" w:sz="0" w:space="0" w:color="auto"/>
          </w:divBdr>
        </w:div>
        <w:div w:id="1029719744">
          <w:marLeft w:val="0"/>
          <w:marRight w:val="0"/>
          <w:marTop w:val="0"/>
          <w:marBottom w:val="0"/>
          <w:divBdr>
            <w:top w:val="none" w:sz="0" w:space="0" w:color="auto"/>
            <w:left w:val="none" w:sz="0" w:space="0" w:color="auto"/>
            <w:bottom w:val="none" w:sz="0" w:space="0" w:color="auto"/>
            <w:right w:val="none" w:sz="0" w:space="0" w:color="auto"/>
          </w:divBdr>
        </w:div>
        <w:div w:id="1086029022">
          <w:marLeft w:val="0"/>
          <w:marRight w:val="0"/>
          <w:marTop w:val="0"/>
          <w:marBottom w:val="0"/>
          <w:divBdr>
            <w:top w:val="none" w:sz="0" w:space="0" w:color="auto"/>
            <w:left w:val="none" w:sz="0" w:space="0" w:color="auto"/>
            <w:bottom w:val="none" w:sz="0" w:space="0" w:color="auto"/>
            <w:right w:val="none" w:sz="0" w:space="0" w:color="auto"/>
          </w:divBdr>
        </w:div>
        <w:div w:id="1105425939">
          <w:marLeft w:val="0"/>
          <w:marRight w:val="0"/>
          <w:marTop w:val="0"/>
          <w:marBottom w:val="0"/>
          <w:divBdr>
            <w:top w:val="none" w:sz="0" w:space="0" w:color="auto"/>
            <w:left w:val="none" w:sz="0" w:space="0" w:color="auto"/>
            <w:bottom w:val="none" w:sz="0" w:space="0" w:color="auto"/>
            <w:right w:val="none" w:sz="0" w:space="0" w:color="auto"/>
          </w:divBdr>
        </w:div>
        <w:div w:id="1118720609">
          <w:marLeft w:val="0"/>
          <w:marRight w:val="0"/>
          <w:marTop w:val="0"/>
          <w:marBottom w:val="0"/>
          <w:divBdr>
            <w:top w:val="none" w:sz="0" w:space="0" w:color="auto"/>
            <w:left w:val="none" w:sz="0" w:space="0" w:color="auto"/>
            <w:bottom w:val="none" w:sz="0" w:space="0" w:color="auto"/>
            <w:right w:val="none" w:sz="0" w:space="0" w:color="auto"/>
          </w:divBdr>
        </w:div>
        <w:div w:id="1131091581">
          <w:marLeft w:val="0"/>
          <w:marRight w:val="0"/>
          <w:marTop w:val="0"/>
          <w:marBottom w:val="0"/>
          <w:divBdr>
            <w:top w:val="none" w:sz="0" w:space="0" w:color="auto"/>
            <w:left w:val="none" w:sz="0" w:space="0" w:color="auto"/>
            <w:bottom w:val="none" w:sz="0" w:space="0" w:color="auto"/>
            <w:right w:val="none" w:sz="0" w:space="0" w:color="auto"/>
          </w:divBdr>
        </w:div>
        <w:div w:id="1169715002">
          <w:marLeft w:val="0"/>
          <w:marRight w:val="0"/>
          <w:marTop w:val="0"/>
          <w:marBottom w:val="0"/>
          <w:divBdr>
            <w:top w:val="none" w:sz="0" w:space="0" w:color="auto"/>
            <w:left w:val="none" w:sz="0" w:space="0" w:color="auto"/>
            <w:bottom w:val="none" w:sz="0" w:space="0" w:color="auto"/>
            <w:right w:val="none" w:sz="0" w:space="0" w:color="auto"/>
          </w:divBdr>
        </w:div>
        <w:div w:id="1181243211">
          <w:marLeft w:val="0"/>
          <w:marRight w:val="0"/>
          <w:marTop w:val="0"/>
          <w:marBottom w:val="0"/>
          <w:divBdr>
            <w:top w:val="none" w:sz="0" w:space="0" w:color="auto"/>
            <w:left w:val="none" w:sz="0" w:space="0" w:color="auto"/>
            <w:bottom w:val="none" w:sz="0" w:space="0" w:color="auto"/>
            <w:right w:val="none" w:sz="0" w:space="0" w:color="auto"/>
          </w:divBdr>
        </w:div>
        <w:div w:id="1191643360">
          <w:marLeft w:val="0"/>
          <w:marRight w:val="0"/>
          <w:marTop w:val="0"/>
          <w:marBottom w:val="0"/>
          <w:divBdr>
            <w:top w:val="none" w:sz="0" w:space="0" w:color="auto"/>
            <w:left w:val="none" w:sz="0" w:space="0" w:color="auto"/>
            <w:bottom w:val="none" w:sz="0" w:space="0" w:color="auto"/>
            <w:right w:val="none" w:sz="0" w:space="0" w:color="auto"/>
          </w:divBdr>
        </w:div>
        <w:div w:id="1223639462">
          <w:marLeft w:val="0"/>
          <w:marRight w:val="0"/>
          <w:marTop w:val="0"/>
          <w:marBottom w:val="0"/>
          <w:divBdr>
            <w:top w:val="none" w:sz="0" w:space="0" w:color="auto"/>
            <w:left w:val="none" w:sz="0" w:space="0" w:color="auto"/>
            <w:bottom w:val="none" w:sz="0" w:space="0" w:color="auto"/>
            <w:right w:val="none" w:sz="0" w:space="0" w:color="auto"/>
          </w:divBdr>
        </w:div>
        <w:div w:id="1254123655">
          <w:marLeft w:val="0"/>
          <w:marRight w:val="0"/>
          <w:marTop w:val="0"/>
          <w:marBottom w:val="0"/>
          <w:divBdr>
            <w:top w:val="none" w:sz="0" w:space="0" w:color="auto"/>
            <w:left w:val="none" w:sz="0" w:space="0" w:color="auto"/>
            <w:bottom w:val="none" w:sz="0" w:space="0" w:color="auto"/>
            <w:right w:val="none" w:sz="0" w:space="0" w:color="auto"/>
          </w:divBdr>
        </w:div>
        <w:div w:id="1287737903">
          <w:marLeft w:val="0"/>
          <w:marRight w:val="0"/>
          <w:marTop w:val="0"/>
          <w:marBottom w:val="0"/>
          <w:divBdr>
            <w:top w:val="none" w:sz="0" w:space="0" w:color="auto"/>
            <w:left w:val="none" w:sz="0" w:space="0" w:color="auto"/>
            <w:bottom w:val="none" w:sz="0" w:space="0" w:color="auto"/>
            <w:right w:val="none" w:sz="0" w:space="0" w:color="auto"/>
          </w:divBdr>
        </w:div>
        <w:div w:id="1294487467">
          <w:marLeft w:val="0"/>
          <w:marRight w:val="0"/>
          <w:marTop w:val="0"/>
          <w:marBottom w:val="0"/>
          <w:divBdr>
            <w:top w:val="none" w:sz="0" w:space="0" w:color="auto"/>
            <w:left w:val="none" w:sz="0" w:space="0" w:color="auto"/>
            <w:bottom w:val="none" w:sz="0" w:space="0" w:color="auto"/>
            <w:right w:val="none" w:sz="0" w:space="0" w:color="auto"/>
          </w:divBdr>
        </w:div>
        <w:div w:id="1303651777">
          <w:marLeft w:val="0"/>
          <w:marRight w:val="0"/>
          <w:marTop w:val="0"/>
          <w:marBottom w:val="0"/>
          <w:divBdr>
            <w:top w:val="none" w:sz="0" w:space="0" w:color="auto"/>
            <w:left w:val="none" w:sz="0" w:space="0" w:color="auto"/>
            <w:bottom w:val="none" w:sz="0" w:space="0" w:color="auto"/>
            <w:right w:val="none" w:sz="0" w:space="0" w:color="auto"/>
          </w:divBdr>
        </w:div>
        <w:div w:id="1313028246">
          <w:marLeft w:val="0"/>
          <w:marRight w:val="0"/>
          <w:marTop w:val="0"/>
          <w:marBottom w:val="0"/>
          <w:divBdr>
            <w:top w:val="none" w:sz="0" w:space="0" w:color="auto"/>
            <w:left w:val="none" w:sz="0" w:space="0" w:color="auto"/>
            <w:bottom w:val="none" w:sz="0" w:space="0" w:color="auto"/>
            <w:right w:val="none" w:sz="0" w:space="0" w:color="auto"/>
          </w:divBdr>
        </w:div>
        <w:div w:id="1328898762">
          <w:marLeft w:val="0"/>
          <w:marRight w:val="0"/>
          <w:marTop w:val="0"/>
          <w:marBottom w:val="0"/>
          <w:divBdr>
            <w:top w:val="none" w:sz="0" w:space="0" w:color="auto"/>
            <w:left w:val="none" w:sz="0" w:space="0" w:color="auto"/>
            <w:bottom w:val="none" w:sz="0" w:space="0" w:color="auto"/>
            <w:right w:val="none" w:sz="0" w:space="0" w:color="auto"/>
          </w:divBdr>
        </w:div>
        <w:div w:id="1332176275">
          <w:marLeft w:val="0"/>
          <w:marRight w:val="0"/>
          <w:marTop w:val="0"/>
          <w:marBottom w:val="0"/>
          <w:divBdr>
            <w:top w:val="none" w:sz="0" w:space="0" w:color="auto"/>
            <w:left w:val="none" w:sz="0" w:space="0" w:color="auto"/>
            <w:bottom w:val="none" w:sz="0" w:space="0" w:color="auto"/>
            <w:right w:val="none" w:sz="0" w:space="0" w:color="auto"/>
          </w:divBdr>
        </w:div>
        <w:div w:id="1343241944">
          <w:marLeft w:val="0"/>
          <w:marRight w:val="0"/>
          <w:marTop w:val="0"/>
          <w:marBottom w:val="0"/>
          <w:divBdr>
            <w:top w:val="none" w:sz="0" w:space="0" w:color="auto"/>
            <w:left w:val="none" w:sz="0" w:space="0" w:color="auto"/>
            <w:bottom w:val="none" w:sz="0" w:space="0" w:color="auto"/>
            <w:right w:val="none" w:sz="0" w:space="0" w:color="auto"/>
          </w:divBdr>
        </w:div>
        <w:div w:id="1344210648">
          <w:marLeft w:val="0"/>
          <w:marRight w:val="0"/>
          <w:marTop w:val="0"/>
          <w:marBottom w:val="0"/>
          <w:divBdr>
            <w:top w:val="none" w:sz="0" w:space="0" w:color="auto"/>
            <w:left w:val="none" w:sz="0" w:space="0" w:color="auto"/>
            <w:bottom w:val="none" w:sz="0" w:space="0" w:color="auto"/>
            <w:right w:val="none" w:sz="0" w:space="0" w:color="auto"/>
          </w:divBdr>
        </w:div>
        <w:div w:id="1366176869">
          <w:marLeft w:val="0"/>
          <w:marRight w:val="0"/>
          <w:marTop w:val="0"/>
          <w:marBottom w:val="0"/>
          <w:divBdr>
            <w:top w:val="none" w:sz="0" w:space="0" w:color="auto"/>
            <w:left w:val="none" w:sz="0" w:space="0" w:color="auto"/>
            <w:bottom w:val="none" w:sz="0" w:space="0" w:color="auto"/>
            <w:right w:val="none" w:sz="0" w:space="0" w:color="auto"/>
          </w:divBdr>
        </w:div>
        <w:div w:id="1369798876">
          <w:marLeft w:val="0"/>
          <w:marRight w:val="0"/>
          <w:marTop w:val="0"/>
          <w:marBottom w:val="0"/>
          <w:divBdr>
            <w:top w:val="none" w:sz="0" w:space="0" w:color="auto"/>
            <w:left w:val="none" w:sz="0" w:space="0" w:color="auto"/>
            <w:bottom w:val="none" w:sz="0" w:space="0" w:color="auto"/>
            <w:right w:val="none" w:sz="0" w:space="0" w:color="auto"/>
          </w:divBdr>
        </w:div>
        <w:div w:id="1384476992">
          <w:marLeft w:val="0"/>
          <w:marRight w:val="0"/>
          <w:marTop w:val="0"/>
          <w:marBottom w:val="0"/>
          <w:divBdr>
            <w:top w:val="none" w:sz="0" w:space="0" w:color="auto"/>
            <w:left w:val="none" w:sz="0" w:space="0" w:color="auto"/>
            <w:bottom w:val="none" w:sz="0" w:space="0" w:color="auto"/>
            <w:right w:val="none" w:sz="0" w:space="0" w:color="auto"/>
          </w:divBdr>
        </w:div>
        <w:div w:id="1497379542">
          <w:marLeft w:val="0"/>
          <w:marRight w:val="0"/>
          <w:marTop w:val="0"/>
          <w:marBottom w:val="0"/>
          <w:divBdr>
            <w:top w:val="none" w:sz="0" w:space="0" w:color="auto"/>
            <w:left w:val="none" w:sz="0" w:space="0" w:color="auto"/>
            <w:bottom w:val="none" w:sz="0" w:space="0" w:color="auto"/>
            <w:right w:val="none" w:sz="0" w:space="0" w:color="auto"/>
          </w:divBdr>
        </w:div>
        <w:div w:id="1552813889">
          <w:marLeft w:val="0"/>
          <w:marRight w:val="0"/>
          <w:marTop w:val="0"/>
          <w:marBottom w:val="0"/>
          <w:divBdr>
            <w:top w:val="none" w:sz="0" w:space="0" w:color="auto"/>
            <w:left w:val="none" w:sz="0" w:space="0" w:color="auto"/>
            <w:bottom w:val="none" w:sz="0" w:space="0" w:color="auto"/>
            <w:right w:val="none" w:sz="0" w:space="0" w:color="auto"/>
          </w:divBdr>
        </w:div>
        <w:div w:id="1562671998">
          <w:marLeft w:val="0"/>
          <w:marRight w:val="0"/>
          <w:marTop w:val="0"/>
          <w:marBottom w:val="0"/>
          <w:divBdr>
            <w:top w:val="none" w:sz="0" w:space="0" w:color="auto"/>
            <w:left w:val="none" w:sz="0" w:space="0" w:color="auto"/>
            <w:bottom w:val="none" w:sz="0" w:space="0" w:color="auto"/>
            <w:right w:val="none" w:sz="0" w:space="0" w:color="auto"/>
          </w:divBdr>
        </w:div>
        <w:div w:id="1563785099">
          <w:marLeft w:val="0"/>
          <w:marRight w:val="0"/>
          <w:marTop w:val="0"/>
          <w:marBottom w:val="0"/>
          <w:divBdr>
            <w:top w:val="none" w:sz="0" w:space="0" w:color="auto"/>
            <w:left w:val="none" w:sz="0" w:space="0" w:color="auto"/>
            <w:bottom w:val="none" w:sz="0" w:space="0" w:color="auto"/>
            <w:right w:val="none" w:sz="0" w:space="0" w:color="auto"/>
          </w:divBdr>
        </w:div>
        <w:div w:id="1568569686">
          <w:marLeft w:val="0"/>
          <w:marRight w:val="0"/>
          <w:marTop w:val="0"/>
          <w:marBottom w:val="0"/>
          <w:divBdr>
            <w:top w:val="none" w:sz="0" w:space="0" w:color="auto"/>
            <w:left w:val="none" w:sz="0" w:space="0" w:color="auto"/>
            <w:bottom w:val="none" w:sz="0" w:space="0" w:color="auto"/>
            <w:right w:val="none" w:sz="0" w:space="0" w:color="auto"/>
          </w:divBdr>
        </w:div>
        <w:div w:id="1654986430">
          <w:marLeft w:val="0"/>
          <w:marRight w:val="0"/>
          <w:marTop w:val="0"/>
          <w:marBottom w:val="0"/>
          <w:divBdr>
            <w:top w:val="none" w:sz="0" w:space="0" w:color="auto"/>
            <w:left w:val="none" w:sz="0" w:space="0" w:color="auto"/>
            <w:bottom w:val="none" w:sz="0" w:space="0" w:color="auto"/>
            <w:right w:val="none" w:sz="0" w:space="0" w:color="auto"/>
          </w:divBdr>
        </w:div>
        <w:div w:id="1690645716">
          <w:marLeft w:val="0"/>
          <w:marRight w:val="0"/>
          <w:marTop w:val="0"/>
          <w:marBottom w:val="0"/>
          <w:divBdr>
            <w:top w:val="none" w:sz="0" w:space="0" w:color="auto"/>
            <w:left w:val="none" w:sz="0" w:space="0" w:color="auto"/>
            <w:bottom w:val="none" w:sz="0" w:space="0" w:color="auto"/>
            <w:right w:val="none" w:sz="0" w:space="0" w:color="auto"/>
          </w:divBdr>
        </w:div>
        <w:div w:id="1709065573">
          <w:marLeft w:val="0"/>
          <w:marRight w:val="0"/>
          <w:marTop w:val="0"/>
          <w:marBottom w:val="0"/>
          <w:divBdr>
            <w:top w:val="none" w:sz="0" w:space="0" w:color="auto"/>
            <w:left w:val="none" w:sz="0" w:space="0" w:color="auto"/>
            <w:bottom w:val="none" w:sz="0" w:space="0" w:color="auto"/>
            <w:right w:val="none" w:sz="0" w:space="0" w:color="auto"/>
          </w:divBdr>
        </w:div>
        <w:div w:id="1722553974">
          <w:marLeft w:val="0"/>
          <w:marRight w:val="0"/>
          <w:marTop w:val="0"/>
          <w:marBottom w:val="0"/>
          <w:divBdr>
            <w:top w:val="none" w:sz="0" w:space="0" w:color="auto"/>
            <w:left w:val="none" w:sz="0" w:space="0" w:color="auto"/>
            <w:bottom w:val="none" w:sz="0" w:space="0" w:color="auto"/>
            <w:right w:val="none" w:sz="0" w:space="0" w:color="auto"/>
          </w:divBdr>
        </w:div>
        <w:div w:id="1797285640">
          <w:marLeft w:val="0"/>
          <w:marRight w:val="0"/>
          <w:marTop w:val="0"/>
          <w:marBottom w:val="0"/>
          <w:divBdr>
            <w:top w:val="none" w:sz="0" w:space="0" w:color="auto"/>
            <w:left w:val="none" w:sz="0" w:space="0" w:color="auto"/>
            <w:bottom w:val="none" w:sz="0" w:space="0" w:color="auto"/>
            <w:right w:val="none" w:sz="0" w:space="0" w:color="auto"/>
          </w:divBdr>
        </w:div>
        <w:div w:id="1805658806">
          <w:marLeft w:val="0"/>
          <w:marRight w:val="0"/>
          <w:marTop w:val="0"/>
          <w:marBottom w:val="0"/>
          <w:divBdr>
            <w:top w:val="none" w:sz="0" w:space="0" w:color="auto"/>
            <w:left w:val="none" w:sz="0" w:space="0" w:color="auto"/>
            <w:bottom w:val="none" w:sz="0" w:space="0" w:color="auto"/>
            <w:right w:val="none" w:sz="0" w:space="0" w:color="auto"/>
          </w:divBdr>
        </w:div>
        <w:div w:id="1817331382">
          <w:marLeft w:val="0"/>
          <w:marRight w:val="0"/>
          <w:marTop w:val="0"/>
          <w:marBottom w:val="0"/>
          <w:divBdr>
            <w:top w:val="none" w:sz="0" w:space="0" w:color="auto"/>
            <w:left w:val="none" w:sz="0" w:space="0" w:color="auto"/>
            <w:bottom w:val="none" w:sz="0" w:space="0" w:color="auto"/>
            <w:right w:val="none" w:sz="0" w:space="0" w:color="auto"/>
          </w:divBdr>
        </w:div>
        <w:div w:id="1819564466">
          <w:marLeft w:val="0"/>
          <w:marRight w:val="0"/>
          <w:marTop w:val="0"/>
          <w:marBottom w:val="0"/>
          <w:divBdr>
            <w:top w:val="none" w:sz="0" w:space="0" w:color="auto"/>
            <w:left w:val="none" w:sz="0" w:space="0" w:color="auto"/>
            <w:bottom w:val="none" w:sz="0" w:space="0" w:color="auto"/>
            <w:right w:val="none" w:sz="0" w:space="0" w:color="auto"/>
          </w:divBdr>
        </w:div>
        <w:div w:id="1828009960">
          <w:marLeft w:val="0"/>
          <w:marRight w:val="0"/>
          <w:marTop w:val="0"/>
          <w:marBottom w:val="0"/>
          <w:divBdr>
            <w:top w:val="none" w:sz="0" w:space="0" w:color="auto"/>
            <w:left w:val="none" w:sz="0" w:space="0" w:color="auto"/>
            <w:bottom w:val="none" w:sz="0" w:space="0" w:color="auto"/>
            <w:right w:val="none" w:sz="0" w:space="0" w:color="auto"/>
          </w:divBdr>
        </w:div>
        <w:div w:id="1892616632">
          <w:marLeft w:val="0"/>
          <w:marRight w:val="0"/>
          <w:marTop w:val="0"/>
          <w:marBottom w:val="0"/>
          <w:divBdr>
            <w:top w:val="none" w:sz="0" w:space="0" w:color="auto"/>
            <w:left w:val="none" w:sz="0" w:space="0" w:color="auto"/>
            <w:bottom w:val="none" w:sz="0" w:space="0" w:color="auto"/>
            <w:right w:val="none" w:sz="0" w:space="0" w:color="auto"/>
          </w:divBdr>
        </w:div>
        <w:div w:id="1901668191">
          <w:marLeft w:val="0"/>
          <w:marRight w:val="0"/>
          <w:marTop w:val="0"/>
          <w:marBottom w:val="0"/>
          <w:divBdr>
            <w:top w:val="none" w:sz="0" w:space="0" w:color="auto"/>
            <w:left w:val="none" w:sz="0" w:space="0" w:color="auto"/>
            <w:bottom w:val="none" w:sz="0" w:space="0" w:color="auto"/>
            <w:right w:val="none" w:sz="0" w:space="0" w:color="auto"/>
          </w:divBdr>
        </w:div>
        <w:div w:id="1913194376">
          <w:marLeft w:val="0"/>
          <w:marRight w:val="0"/>
          <w:marTop w:val="0"/>
          <w:marBottom w:val="0"/>
          <w:divBdr>
            <w:top w:val="none" w:sz="0" w:space="0" w:color="auto"/>
            <w:left w:val="none" w:sz="0" w:space="0" w:color="auto"/>
            <w:bottom w:val="none" w:sz="0" w:space="0" w:color="auto"/>
            <w:right w:val="none" w:sz="0" w:space="0" w:color="auto"/>
          </w:divBdr>
        </w:div>
        <w:div w:id="1922792063">
          <w:marLeft w:val="0"/>
          <w:marRight w:val="0"/>
          <w:marTop w:val="0"/>
          <w:marBottom w:val="0"/>
          <w:divBdr>
            <w:top w:val="none" w:sz="0" w:space="0" w:color="auto"/>
            <w:left w:val="none" w:sz="0" w:space="0" w:color="auto"/>
            <w:bottom w:val="none" w:sz="0" w:space="0" w:color="auto"/>
            <w:right w:val="none" w:sz="0" w:space="0" w:color="auto"/>
          </w:divBdr>
        </w:div>
        <w:div w:id="1923098014">
          <w:marLeft w:val="0"/>
          <w:marRight w:val="0"/>
          <w:marTop w:val="0"/>
          <w:marBottom w:val="0"/>
          <w:divBdr>
            <w:top w:val="none" w:sz="0" w:space="0" w:color="auto"/>
            <w:left w:val="none" w:sz="0" w:space="0" w:color="auto"/>
            <w:bottom w:val="none" w:sz="0" w:space="0" w:color="auto"/>
            <w:right w:val="none" w:sz="0" w:space="0" w:color="auto"/>
          </w:divBdr>
        </w:div>
        <w:div w:id="1926987041">
          <w:marLeft w:val="0"/>
          <w:marRight w:val="0"/>
          <w:marTop w:val="0"/>
          <w:marBottom w:val="0"/>
          <w:divBdr>
            <w:top w:val="none" w:sz="0" w:space="0" w:color="auto"/>
            <w:left w:val="none" w:sz="0" w:space="0" w:color="auto"/>
            <w:bottom w:val="none" w:sz="0" w:space="0" w:color="auto"/>
            <w:right w:val="none" w:sz="0" w:space="0" w:color="auto"/>
          </w:divBdr>
        </w:div>
        <w:div w:id="1928079003">
          <w:marLeft w:val="0"/>
          <w:marRight w:val="0"/>
          <w:marTop w:val="0"/>
          <w:marBottom w:val="0"/>
          <w:divBdr>
            <w:top w:val="none" w:sz="0" w:space="0" w:color="auto"/>
            <w:left w:val="none" w:sz="0" w:space="0" w:color="auto"/>
            <w:bottom w:val="none" w:sz="0" w:space="0" w:color="auto"/>
            <w:right w:val="none" w:sz="0" w:space="0" w:color="auto"/>
          </w:divBdr>
        </w:div>
        <w:div w:id="1958175757">
          <w:marLeft w:val="0"/>
          <w:marRight w:val="0"/>
          <w:marTop w:val="0"/>
          <w:marBottom w:val="0"/>
          <w:divBdr>
            <w:top w:val="none" w:sz="0" w:space="0" w:color="auto"/>
            <w:left w:val="none" w:sz="0" w:space="0" w:color="auto"/>
            <w:bottom w:val="none" w:sz="0" w:space="0" w:color="auto"/>
            <w:right w:val="none" w:sz="0" w:space="0" w:color="auto"/>
          </w:divBdr>
        </w:div>
        <w:div w:id="2003578577">
          <w:marLeft w:val="0"/>
          <w:marRight w:val="0"/>
          <w:marTop w:val="0"/>
          <w:marBottom w:val="0"/>
          <w:divBdr>
            <w:top w:val="none" w:sz="0" w:space="0" w:color="auto"/>
            <w:left w:val="none" w:sz="0" w:space="0" w:color="auto"/>
            <w:bottom w:val="none" w:sz="0" w:space="0" w:color="auto"/>
            <w:right w:val="none" w:sz="0" w:space="0" w:color="auto"/>
          </w:divBdr>
        </w:div>
        <w:div w:id="2037462860">
          <w:marLeft w:val="0"/>
          <w:marRight w:val="0"/>
          <w:marTop w:val="0"/>
          <w:marBottom w:val="0"/>
          <w:divBdr>
            <w:top w:val="none" w:sz="0" w:space="0" w:color="auto"/>
            <w:left w:val="none" w:sz="0" w:space="0" w:color="auto"/>
            <w:bottom w:val="none" w:sz="0" w:space="0" w:color="auto"/>
            <w:right w:val="none" w:sz="0" w:space="0" w:color="auto"/>
          </w:divBdr>
        </w:div>
        <w:div w:id="2060205995">
          <w:marLeft w:val="0"/>
          <w:marRight w:val="0"/>
          <w:marTop w:val="0"/>
          <w:marBottom w:val="0"/>
          <w:divBdr>
            <w:top w:val="none" w:sz="0" w:space="0" w:color="auto"/>
            <w:left w:val="none" w:sz="0" w:space="0" w:color="auto"/>
            <w:bottom w:val="none" w:sz="0" w:space="0" w:color="auto"/>
            <w:right w:val="none" w:sz="0" w:space="0" w:color="auto"/>
          </w:divBdr>
        </w:div>
        <w:div w:id="2101832288">
          <w:marLeft w:val="0"/>
          <w:marRight w:val="0"/>
          <w:marTop w:val="0"/>
          <w:marBottom w:val="0"/>
          <w:divBdr>
            <w:top w:val="none" w:sz="0" w:space="0" w:color="auto"/>
            <w:left w:val="none" w:sz="0" w:space="0" w:color="auto"/>
            <w:bottom w:val="none" w:sz="0" w:space="0" w:color="auto"/>
            <w:right w:val="none" w:sz="0" w:space="0" w:color="auto"/>
          </w:divBdr>
        </w:div>
        <w:div w:id="2111243767">
          <w:marLeft w:val="0"/>
          <w:marRight w:val="0"/>
          <w:marTop w:val="0"/>
          <w:marBottom w:val="0"/>
          <w:divBdr>
            <w:top w:val="none" w:sz="0" w:space="0" w:color="auto"/>
            <w:left w:val="none" w:sz="0" w:space="0" w:color="auto"/>
            <w:bottom w:val="none" w:sz="0" w:space="0" w:color="auto"/>
            <w:right w:val="none" w:sz="0" w:space="0" w:color="auto"/>
          </w:divBdr>
        </w:div>
        <w:div w:id="2129623434">
          <w:marLeft w:val="0"/>
          <w:marRight w:val="0"/>
          <w:marTop w:val="0"/>
          <w:marBottom w:val="0"/>
          <w:divBdr>
            <w:top w:val="none" w:sz="0" w:space="0" w:color="auto"/>
            <w:left w:val="none" w:sz="0" w:space="0" w:color="auto"/>
            <w:bottom w:val="none" w:sz="0" w:space="0" w:color="auto"/>
            <w:right w:val="none" w:sz="0" w:space="0" w:color="auto"/>
          </w:divBdr>
        </w:div>
      </w:divsChild>
    </w:div>
    <w:div w:id="2004699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intare.taluntyte@etd.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arolina.juodelyte@etd.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81978-9D09-42BD-817B-F5A5EBC55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9217</Words>
  <Characters>5255</Characters>
  <Application>Microsoft Office Word</Application>
  <DocSecurity>4</DocSecurity>
  <Lines>43</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POZICIJA DĖL DALYVAVIMO EUROPOS SĄJUNGOS TEISINGUMO TEISME NAGRINĖJAMOJE BYLOJE DROZDOVS, C−277/12</vt:lpstr>
      <vt:lpstr>LIETUVOS RESPUBLIKOS POZICIJA DĖL DALYVAVIMO EUROPOS SĄJUNGOS TEISINGUMO TEISME NAGRINĖJAMOJE BYLOJE DROZDOVS, C−277/12</vt:lpstr>
    </vt:vector>
  </TitlesOfParts>
  <Company>namai</Company>
  <LinksUpToDate>false</LinksUpToDate>
  <CharactersWithSpaces>14444</CharactersWithSpaces>
  <SharedDoc>false</SharedDoc>
  <HLinks>
    <vt:vector size="6" baseType="variant">
      <vt:variant>
        <vt:i4>6815749</vt:i4>
      </vt:variant>
      <vt:variant>
        <vt:i4>0</vt:i4>
      </vt:variant>
      <vt:variant>
        <vt:i4>0</vt:i4>
      </vt:variant>
      <vt:variant>
        <vt:i4>5</vt:i4>
      </vt:variant>
      <vt:variant>
        <vt:lpwstr>mailto:gintare.taluntyte@etd.lt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POZICIJA DĖL DALYVAVIMO EUROPOS SĄJUNGOS TEISINGUMO TEISME NAGRINĖJAMOJE BYLOJE DROZDOVS, C−277/12</dc:title>
  <dc:creator>Ruta</dc:creator>
  <cp:lastModifiedBy>Milda Gulbinienė</cp:lastModifiedBy>
  <cp:revision>2</cp:revision>
  <cp:lastPrinted>2018-07-03T13:48:00Z</cp:lastPrinted>
  <dcterms:created xsi:type="dcterms:W3CDTF">2018-07-19T06:15:00Z</dcterms:created>
  <dcterms:modified xsi:type="dcterms:W3CDTF">2018-07-19T06:15:00Z</dcterms:modified>
</cp:coreProperties>
</file>