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33223D"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8D1DF6" w:rsidP="008D1DF6">
      <w:pPr>
        <w:jc w:val="both"/>
        <w:rPr>
          <w:b/>
          <w:color w:val="000000"/>
          <w:szCs w:val="24"/>
        </w:rPr>
      </w:pPr>
      <w:r w:rsidRPr="006B6455">
        <w:rPr>
          <w:b/>
          <w:color w:val="000000"/>
          <w:szCs w:val="24"/>
        </w:rPr>
        <w:t xml:space="preserve">DĖL </w:t>
      </w:r>
      <w:r w:rsidR="00A83BAA">
        <w:rPr>
          <w:b/>
          <w:color w:val="000000"/>
          <w:szCs w:val="24"/>
        </w:rPr>
        <w:t xml:space="preserve">TEISĖS </w:t>
      </w:r>
      <w:r w:rsidR="002E2F31">
        <w:rPr>
          <w:b/>
          <w:color w:val="000000"/>
          <w:szCs w:val="24"/>
        </w:rPr>
        <w:t>FUNKCIJŲ</w:t>
      </w:r>
      <w:r w:rsidR="00B63A90">
        <w:rPr>
          <w:b/>
          <w:color w:val="000000"/>
          <w:szCs w:val="24"/>
        </w:rPr>
        <w:t xml:space="preserve"> EFEKTYVUMO DIDINIMO</w:t>
      </w:r>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1147BE" w:rsidRDefault="008D1DF6" w:rsidP="00F65274">
      <w:pPr>
        <w:spacing w:line="360" w:lineRule="auto"/>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w:t>
      </w:r>
      <w:r w:rsidR="0088692B">
        <w:rPr>
          <w:color w:val="000000"/>
          <w:szCs w:val="24"/>
        </w:rPr>
        <w:t xml:space="preserve"> </w:t>
      </w:r>
      <w:r w:rsidRPr="006B6455">
        <w:rPr>
          <w:color w:val="000000"/>
          <w:szCs w:val="24"/>
        </w:rPr>
        <w:t xml:space="preserve">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sidRPr="001147BE">
        <w:rPr>
          <w:color w:val="000000"/>
          <w:szCs w:val="24"/>
        </w:rPr>
        <w:t>Vyriausybės</w:t>
      </w:r>
      <w:r w:rsidRPr="001147BE">
        <w:rPr>
          <w:color w:val="000000"/>
          <w:szCs w:val="24"/>
        </w:rPr>
        <w:t xml:space="preserve"> nutarimu Nr. 167, vykdymo (3.1.2. darbas „Viešojo sektoriaus įstaigų vidinių procesų optimizavimas“, 3.1.3. darbas „Valstybinio turto efektyvaus centralizuoto valdymo sistemos sukūrimas ir įdiegimas“, 3.3.1. darbas „Viešųjų pirkimų sistemos tobulinimas didinant skaidrumą“)</w:t>
      </w:r>
      <w:r w:rsidR="00EF6DB4" w:rsidRPr="001147BE">
        <w:rPr>
          <w:color w:val="000000"/>
          <w:szCs w:val="24"/>
        </w:rPr>
        <w:t>.</w:t>
      </w:r>
      <w:r w:rsidRPr="001147BE">
        <w:rPr>
          <w:color w:val="000000"/>
          <w:szCs w:val="24"/>
        </w:rPr>
        <w:t xml:space="preserve"> </w:t>
      </w:r>
    </w:p>
    <w:p w:rsidR="00D44D18" w:rsidRDefault="003E1144" w:rsidP="00F65274">
      <w:pPr>
        <w:spacing w:line="360" w:lineRule="auto"/>
        <w:ind w:firstLine="746"/>
        <w:jc w:val="both"/>
        <w:rPr>
          <w:color w:val="000000"/>
          <w:szCs w:val="24"/>
        </w:rPr>
      </w:pPr>
      <w:r w:rsidRPr="001147BE">
        <w:rPr>
          <w:color w:val="000000"/>
          <w:szCs w:val="24"/>
        </w:rPr>
        <w:t>201</w:t>
      </w:r>
      <w:r w:rsidR="008E2FE7">
        <w:rPr>
          <w:color w:val="000000"/>
          <w:szCs w:val="24"/>
        </w:rPr>
        <w:t>8</w:t>
      </w:r>
      <w:r w:rsidRPr="001147BE">
        <w:rPr>
          <w:color w:val="000000"/>
          <w:szCs w:val="24"/>
        </w:rPr>
        <w:t xml:space="preserve"> </w:t>
      </w:r>
      <w:r w:rsidR="008D1DF6" w:rsidRPr="001147BE">
        <w:rPr>
          <w:color w:val="000000"/>
          <w:szCs w:val="24"/>
        </w:rPr>
        <w:t>m. saus</w:t>
      </w:r>
      <w:r w:rsidRPr="001147BE">
        <w:rPr>
          <w:color w:val="000000"/>
          <w:szCs w:val="24"/>
        </w:rPr>
        <w:t>į</w:t>
      </w:r>
      <w:r w:rsidR="008D1DF6" w:rsidRPr="001147BE">
        <w:rPr>
          <w:color w:val="000000"/>
          <w:szCs w:val="24"/>
        </w:rPr>
        <w:t>–liep</w:t>
      </w:r>
      <w:r w:rsidRPr="001147BE">
        <w:rPr>
          <w:color w:val="000000"/>
          <w:szCs w:val="24"/>
        </w:rPr>
        <w:t>ą</w:t>
      </w:r>
      <w:r w:rsidR="008D1DF6" w:rsidRPr="001147BE">
        <w:rPr>
          <w:color w:val="000000"/>
          <w:szCs w:val="24"/>
        </w:rPr>
        <w:t xml:space="preserve"> viešojo pirkimo metu atrinkti išorės tiekėjai analizavo aštuonių bendrųjų funkcijų įgyvendinimą Vyriausybei pavaldžiose</w:t>
      </w:r>
      <w:r w:rsidR="008D1DF6" w:rsidRPr="001147BE">
        <w:rPr>
          <w:color w:val="000000"/>
          <w:sz w:val="28"/>
          <w:szCs w:val="24"/>
        </w:rPr>
        <w:t xml:space="preserve"> </w:t>
      </w:r>
      <w:r w:rsidR="008D1DF6" w:rsidRPr="006B6455">
        <w:rPr>
          <w:color w:val="000000"/>
          <w:szCs w:val="24"/>
        </w:rPr>
        <w:t>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w:t>
      </w:r>
      <w:r w:rsidR="005554C4">
        <w:rPr>
          <w:color w:val="000000"/>
          <w:szCs w:val="24"/>
        </w:rPr>
        <w:t>šeši</w:t>
      </w:r>
      <w:r w:rsidR="00B63A90">
        <w:rPr>
          <w:color w:val="000000"/>
          <w:szCs w:val="24"/>
        </w:rPr>
        <w:t>ų</w:t>
      </w:r>
      <w:r w:rsidR="008D1DF6" w:rsidRPr="006B6455">
        <w:rPr>
          <w:color w:val="000000"/>
          <w:szCs w:val="24"/>
        </w:rPr>
        <w:t xml:space="preserve"> funkcijų – </w:t>
      </w:r>
      <w:r w:rsidR="00B63A90">
        <w:rPr>
          <w:color w:val="000000"/>
          <w:szCs w:val="24"/>
        </w:rPr>
        <w:t xml:space="preserve">viešųjų pirkimų vykdymo, </w:t>
      </w:r>
      <w:r w:rsidR="005554C4">
        <w:rPr>
          <w:color w:val="000000"/>
          <w:szCs w:val="24"/>
        </w:rPr>
        <w:t xml:space="preserve">dokumentų valdymo, </w:t>
      </w:r>
      <w:r w:rsidR="009A1473" w:rsidRPr="006B6455">
        <w:rPr>
          <w:color w:val="000000"/>
          <w:szCs w:val="24"/>
        </w:rPr>
        <w:t xml:space="preserve">kompiuterinių darbo vietų priežiūros, </w:t>
      </w:r>
      <w:r w:rsidR="008D1DF6" w:rsidRPr="006B6455">
        <w:rPr>
          <w:color w:val="000000"/>
          <w:szCs w:val="24"/>
        </w:rPr>
        <w:t>komunikacijos, protokolo ir vizitų organizavimo bei vidaus audito – 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p w:rsidR="00B63A90" w:rsidRDefault="00F65274" w:rsidP="00223F03">
      <w:pPr>
        <w:spacing w:line="360" w:lineRule="auto"/>
        <w:ind w:firstLine="746"/>
        <w:jc w:val="both"/>
        <w:rPr>
          <w:bCs/>
          <w:color w:val="000000"/>
        </w:rPr>
      </w:pPr>
      <w:r>
        <w:rPr>
          <w:color w:val="000000"/>
          <w:szCs w:val="24"/>
        </w:rPr>
        <w:t>T</w:t>
      </w:r>
      <w:r w:rsidR="00D44D18">
        <w:rPr>
          <w:color w:val="000000"/>
          <w:szCs w:val="24"/>
        </w:rPr>
        <w:t xml:space="preserve">eikiame informaciją apie </w:t>
      </w:r>
      <w:r w:rsidR="00A83BAA">
        <w:rPr>
          <w:color w:val="000000"/>
          <w:szCs w:val="24"/>
        </w:rPr>
        <w:t xml:space="preserve">teisės </w:t>
      </w:r>
      <w:r w:rsidR="00D44D18" w:rsidRPr="0088692B">
        <w:rPr>
          <w:color w:val="000000"/>
          <w:szCs w:val="24"/>
        </w:rPr>
        <w:t>funkcijos peržiūros rezultatus. Šios funkcijos</w:t>
      </w:r>
      <w:r w:rsidR="008D1DF6" w:rsidRPr="0088692B">
        <w:rPr>
          <w:color w:val="000000"/>
          <w:szCs w:val="24"/>
        </w:rPr>
        <w:t xml:space="preserve"> peržiūrą atliko UAB „</w:t>
      </w:r>
      <w:proofErr w:type="spellStart"/>
      <w:r w:rsidR="00A83BAA" w:rsidRPr="0088692B">
        <w:rPr>
          <w:color w:val="000000"/>
          <w:szCs w:val="24"/>
        </w:rPr>
        <w:t>PricewaterhouseCoopers</w:t>
      </w:r>
      <w:proofErr w:type="spellEnd"/>
      <w:r w:rsidR="008D1DF6" w:rsidRPr="0088692B">
        <w:rPr>
          <w:color w:val="000000"/>
          <w:szCs w:val="24"/>
        </w:rPr>
        <w:t>“.</w:t>
      </w:r>
      <w:r w:rsidR="000D73DB" w:rsidRPr="0088692B">
        <w:rPr>
          <w:color w:val="000000"/>
          <w:szCs w:val="24"/>
        </w:rPr>
        <w:t xml:space="preserve"> </w:t>
      </w:r>
      <w:r w:rsidR="00BC78F2" w:rsidRPr="0088692B">
        <w:rPr>
          <w:color w:val="000000"/>
          <w:szCs w:val="24"/>
        </w:rPr>
        <w:t>Pagri</w:t>
      </w:r>
      <w:r w:rsidR="00D44D18" w:rsidRPr="0088692B">
        <w:rPr>
          <w:color w:val="000000"/>
          <w:szCs w:val="24"/>
        </w:rPr>
        <w:t>ndini</w:t>
      </w:r>
      <w:r w:rsidR="008E2FE7" w:rsidRPr="0088692B">
        <w:rPr>
          <w:color w:val="000000"/>
          <w:szCs w:val="24"/>
        </w:rPr>
        <w:t>ai</w:t>
      </w:r>
      <w:r w:rsidR="00D44D18" w:rsidRPr="0088692B">
        <w:rPr>
          <w:color w:val="000000"/>
          <w:szCs w:val="24"/>
        </w:rPr>
        <w:t xml:space="preserve"> </w:t>
      </w:r>
      <w:r w:rsidR="003E1144" w:rsidRPr="0088692B">
        <w:rPr>
          <w:color w:val="000000"/>
          <w:szCs w:val="24"/>
        </w:rPr>
        <w:t>pa</w:t>
      </w:r>
      <w:r w:rsidR="00D44D18" w:rsidRPr="0088692B">
        <w:rPr>
          <w:color w:val="000000"/>
          <w:szCs w:val="24"/>
        </w:rPr>
        <w:t>siūlyma</w:t>
      </w:r>
      <w:r w:rsidR="008E2FE7" w:rsidRPr="0088692B">
        <w:rPr>
          <w:color w:val="000000"/>
          <w:szCs w:val="24"/>
        </w:rPr>
        <w:t>i</w:t>
      </w:r>
      <w:r w:rsidR="00401B5E" w:rsidRPr="0088692B">
        <w:rPr>
          <w:color w:val="000000"/>
          <w:szCs w:val="24"/>
        </w:rPr>
        <w:t xml:space="preserve"> dėl šios funkcijos efektyvumo didinimo</w:t>
      </w:r>
      <w:r w:rsidR="00C61394" w:rsidRPr="0088692B">
        <w:rPr>
          <w:color w:val="000000"/>
          <w:szCs w:val="24"/>
        </w:rPr>
        <w:t>, į kuriuos siūloma atsižvelgti, apima</w:t>
      </w:r>
      <w:r w:rsidR="00BD3DEC" w:rsidRPr="0088692B">
        <w:rPr>
          <w:color w:val="000000"/>
          <w:szCs w:val="24"/>
        </w:rPr>
        <w:t xml:space="preserve"> teisės </w:t>
      </w:r>
      <w:r w:rsidR="00C61394" w:rsidRPr="0088692B">
        <w:rPr>
          <w:color w:val="000000"/>
          <w:szCs w:val="24"/>
        </w:rPr>
        <w:t>funkcijų centralizavimą ministrų valdymo sričių lygiu</w:t>
      </w:r>
      <w:r w:rsidR="0088692B" w:rsidRPr="0088692B">
        <w:rPr>
          <w:color w:val="000000"/>
          <w:szCs w:val="24"/>
        </w:rPr>
        <w:t xml:space="preserve">, </w:t>
      </w:r>
      <w:r w:rsidR="0088692B" w:rsidRPr="0088692B">
        <w:rPr>
          <w:bCs/>
          <w:color w:val="000000"/>
        </w:rPr>
        <w:t>prioritetą teikiant teisėkūros (teisininkų dalyvavimo rengiant teisės aktų projektus ir juos vertinant) centralizavimui ministrų valdymo srityje.</w:t>
      </w:r>
      <w:r w:rsidR="00460582">
        <w:rPr>
          <w:bCs/>
          <w:color w:val="000000"/>
        </w:rPr>
        <w:t xml:space="preserve"> </w:t>
      </w:r>
    </w:p>
    <w:p w:rsidR="00476C7C" w:rsidRDefault="00476C7C" w:rsidP="00223F03">
      <w:pPr>
        <w:spacing w:line="360" w:lineRule="auto"/>
        <w:ind w:firstLine="746"/>
        <w:jc w:val="both"/>
        <w:rPr>
          <w:bCs/>
          <w:color w:val="000000"/>
        </w:rPr>
      </w:pPr>
      <w:r>
        <w:rPr>
          <w:bCs/>
          <w:color w:val="000000"/>
        </w:rPr>
        <w:t xml:space="preserve">Teisės funkcijų efektyvumo didinimo klausimas papildomai buvo svarstytas tarpinstituciniame pasitarime 2018 m. rugsėjo 11 d. Teikiamas </w:t>
      </w:r>
      <w:r w:rsidRPr="006B6455">
        <w:t xml:space="preserve">Vyriausybės pasitarimo </w:t>
      </w:r>
      <w:r>
        <w:t>sprendimo</w:t>
      </w:r>
      <w:r w:rsidRPr="006B6455">
        <w:t xml:space="preserve"> projektas</w:t>
      </w:r>
      <w:r>
        <w:t xml:space="preserve"> pakoreguotas, atsižvelgiant į šiame tarpinstituciniame pasitarime išsakytas pastabas.</w:t>
      </w:r>
    </w:p>
    <w:p w:rsidR="008D1DF6" w:rsidRPr="006B6455" w:rsidRDefault="008D1DF6" w:rsidP="00F65274">
      <w:pPr>
        <w:pStyle w:val="Default"/>
        <w:spacing w:line="360" w:lineRule="auto"/>
        <w:ind w:firstLine="709"/>
      </w:pPr>
      <w:r w:rsidRPr="006B6455">
        <w:lastRenderedPageBreak/>
        <w:t xml:space="preserve">PRIDEDAMA: </w:t>
      </w:r>
    </w:p>
    <w:p w:rsidR="00E2199A" w:rsidRPr="006B6455" w:rsidRDefault="008D1DF6" w:rsidP="00F65274">
      <w:pPr>
        <w:pStyle w:val="Default"/>
        <w:spacing w:line="360" w:lineRule="auto"/>
        <w:ind w:firstLine="709"/>
      </w:pPr>
      <w:r w:rsidRPr="006B6455">
        <w:t xml:space="preserve">1. </w:t>
      </w:r>
      <w:r w:rsidR="00E2199A" w:rsidRPr="006B6455">
        <w:t xml:space="preserve">Vyriausybės pasitarimo </w:t>
      </w:r>
      <w:r w:rsidR="00204DF6">
        <w:t>sprendimo</w:t>
      </w:r>
      <w:r w:rsidR="00E2199A" w:rsidRPr="006B6455">
        <w:t xml:space="preserve"> projektas, 1 lapas.</w:t>
      </w:r>
    </w:p>
    <w:p w:rsidR="00B63A90" w:rsidRPr="006B6455" w:rsidRDefault="00E2199A" w:rsidP="00B63A90">
      <w:pPr>
        <w:pStyle w:val="Default"/>
        <w:spacing w:line="360" w:lineRule="auto"/>
        <w:ind w:firstLine="709"/>
      </w:pPr>
      <w:r w:rsidRPr="006B6455">
        <w:t xml:space="preserve">2. </w:t>
      </w:r>
      <w:r w:rsidR="00E20A63">
        <w:t>Ataskaita „</w:t>
      </w:r>
      <w:r w:rsidR="00A83BAA">
        <w:t xml:space="preserve">Teisės </w:t>
      </w:r>
      <w:r w:rsidR="00D73DF0">
        <w:t>funkcija:</w:t>
      </w:r>
      <w:r w:rsidR="00E86801">
        <w:t xml:space="preserve"> </w:t>
      </w:r>
      <w:r w:rsidR="00E20A63">
        <w:t xml:space="preserve">situacijos analizė ir </w:t>
      </w:r>
      <w:r w:rsidR="00D73DF0">
        <w:t>konsolidavimo</w:t>
      </w:r>
      <w:r w:rsidR="00E86801">
        <w:t xml:space="preserve"> </w:t>
      </w:r>
      <w:r w:rsidR="00B63A90">
        <w:t>galimybės</w:t>
      </w:r>
      <w:r w:rsidR="00E20A63">
        <w:t>“</w:t>
      </w:r>
      <w:r w:rsidR="008D1DF6" w:rsidRPr="006B6455">
        <w:t xml:space="preserve">, </w:t>
      </w:r>
      <w:r w:rsidR="00A83BAA">
        <w:t>62</w:t>
      </w:r>
      <w:r w:rsidR="001F74EB" w:rsidRPr="006B6455">
        <w:t xml:space="preserve"> lap</w:t>
      </w:r>
      <w:r w:rsidR="00A83BAA">
        <w:t>ai</w:t>
      </w:r>
      <w:r w:rsidR="008D1DF6" w:rsidRPr="006B6455">
        <w:t xml:space="preserve">. </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p>
    <w:p w:rsidR="00AD4CEF" w:rsidRDefault="00AD4CEF" w:rsidP="004A1C82">
      <w:pPr>
        <w:spacing w:line="340" w:lineRule="exact"/>
        <w:rPr>
          <w:szCs w:val="24"/>
        </w:rPr>
      </w:pPr>
      <w:bookmarkStart w:id="0" w:name="_GoBack"/>
      <w:bookmarkEnd w:id="0"/>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476C7C">
      <w:headerReference w:type="even" r:id="rId11"/>
      <w:headerReference w:type="default" r:id="rId12"/>
      <w:headerReference w:type="first" r:id="rId13"/>
      <w:footerReference w:type="first" r:id="rId14"/>
      <w:pgSz w:w="11906" w:h="16838" w:code="9"/>
      <w:pgMar w:top="1134" w:right="709" w:bottom="1701"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23D" w:rsidRDefault="0033223D">
      <w:r>
        <w:separator/>
      </w:r>
    </w:p>
  </w:endnote>
  <w:endnote w:type="continuationSeparator" w:id="0">
    <w:p w:rsidR="0033223D" w:rsidRDefault="0033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Porat"/>
      <w:jc w:val="right"/>
    </w:pPr>
    <w:r>
      <w:rPr>
        <w:noProof/>
        <w:lang w:eastAsia="lt-LT"/>
      </w:rPr>
      <w:drawing>
        <wp:inline distT="0" distB="0" distL="0" distR="0" wp14:anchorId="7DD50477" wp14:editId="70194C6D">
          <wp:extent cx="1332230" cy="431800"/>
          <wp:effectExtent l="0" t="0" r="1270" b="6350"/>
          <wp:docPr id="12"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mo="http://schemas.microsoft.com/office/mac/office/2008/main" xmlns:mv="urn:schemas-microsoft-com:mac:vml"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23D" w:rsidRDefault="0033223D">
      <w:r>
        <w:separator/>
      </w:r>
    </w:p>
  </w:footnote>
  <w:footnote w:type="continuationSeparator" w:id="0">
    <w:p w:rsidR="0033223D" w:rsidRDefault="0033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E1226" w:rsidRDefault="00BE1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424C">
      <w:rPr>
        <w:rStyle w:val="Puslapionumeris"/>
        <w:noProof/>
      </w:rPr>
      <w:t>3</w:t>
    </w:r>
    <w:r>
      <w:rPr>
        <w:rStyle w:val="Puslapionumeris"/>
      </w:rPr>
      <w:fldChar w:fldCharType="end"/>
    </w:r>
  </w:p>
  <w:p w:rsidR="00BE1226" w:rsidRDefault="00BE12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Antrats"/>
            <w:jc w:val="center"/>
          </w:pPr>
        </w:p>
      </w:tc>
    </w:tr>
    <w:tr w:rsidR="00BE1226">
      <w:trPr>
        <w:trHeight w:val="860"/>
      </w:trPr>
      <w:tc>
        <w:tcPr>
          <w:tcW w:w="9606" w:type="dxa"/>
        </w:tcPr>
        <w:p w:rsidR="00BE1226" w:rsidRDefault="00BE1226">
          <w:pPr>
            <w:pStyle w:val="Antrats"/>
            <w:jc w:val="center"/>
          </w:pPr>
          <w:r>
            <w:rPr>
              <w:noProof/>
              <w:lang w:eastAsia="lt-LT"/>
            </w:rPr>
            <w:drawing>
              <wp:inline distT="0" distB="0" distL="0" distR="0" wp14:anchorId="3545759F" wp14:editId="354575A0">
                <wp:extent cx="546100" cy="558165"/>
                <wp:effectExtent l="0" t="0" r="635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Antrats"/>
            <w:jc w:val="center"/>
            <w:rPr>
              <w:sz w:val="18"/>
            </w:rPr>
          </w:pPr>
        </w:p>
        <w:p w:rsidR="00BE1226" w:rsidRDefault="00BE1226" w:rsidP="00390360">
          <w:pPr>
            <w:pStyle w:val="Antrats"/>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Antrats"/>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ipersaitas"/>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ipersaitas"/>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98C"/>
    <w:rsid w:val="001147BE"/>
    <w:rsid w:val="00126A74"/>
    <w:rsid w:val="00127748"/>
    <w:rsid w:val="00146611"/>
    <w:rsid w:val="00161801"/>
    <w:rsid w:val="0017246C"/>
    <w:rsid w:val="001772C7"/>
    <w:rsid w:val="00177EE9"/>
    <w:rsid w:val="00191F59"/>
    <w:rsid w:val="00193AA1"/>
    <w:rsid w:val="00195639"/>
    <w:rsid w:val="001A2261"/>
    <w:rsid w:val="001B1307"/>
    <w:rsid w:val="001C2F89"/>
    <w:rsid w:val="001C7C00"/>
    <w:rsid w:val="001D4975"/>
    <w:rsid w:val="001D4CDB"/>
    <w:rsid w:val="001D74B7"/>
    <w:rsid w:val="001E495A"/>
    <w:rsid w:val="001F336A"/>
    <w:rsid w:val="001F74EB"/>
    <w:rsid w:val="00204DF6"/>
    <w:rsid w:val="002152E4"/>
    <w:rsid w:val="00223F03"/>
    <w:rsid w:val="0023402F"/>
    <w:rsid w:val="00253E10"/>
    <w:rsid w:val="00271A15"/>
    <w:rsid w:val="00272D9D"/>
    <w:rsid w:val="00282459"/>
    <w:rsid w:val="0028300A"/>
    <w:rsid w:val="00285682"/>
    <w:rsid w:val="002A781A"/>
    <w:rsid w:val="002B17D3"/>
    <w:rsid w:val="002E2F31"/>
    <w:rsid w:val="002E3B2C"/>
    <w:rsid w:val="00302C3D"/>
    <w:rsid w:val="00306521"/>
    <w:rsid w:val="00306E71"/>
    <w:rsid w:val="003204EF"/>
    <w:rsid w:val="0032422A"/>
    <w:rsid w:val="0033223D"/>
    <w:rsid w:val="003428D6"/>
    <w:rsid w:val="00344DD6"/>
    <w:rsid w:val="00351D50"/>
    <w:rsid w:val="00355559"/>
    <w:rsid w:val="00360E01"/>
    <w:rsid w:val="003633D9"/>
    <w:rsid w:val="00390360"/>
    <w:rsid w:val="003979C2"/>
    <w:rsid w:val="003A006E"/>
    <w:rsid w:val="003A6EC6"/>
    <w:rsid w:val="003B341E"/>
    <w:rsid w:val="003B53D7"/>
    <w:rsid w:val="003C061A"/>
    <w:rsid w:val="003D015C"/>
    <w:rsid w:val="003E1144"/>
    <w:rsid w:val="003F065E"/>
    <w:rsid w:val="00401B5E"/>
    <w:rsid w:val="00402093"/>
    <w:rsid w:val="0040211F"/>
    <w:rsid w:val="004022CE"/>
    <w:rsid w:val="0040582C"/>
    <w:rsid w:val="00406C7A"/>
    <w:rsid w:val="00410300"/>
    <w:rsid w:val="00416DDE"/>
    <w:rsid w:val="00420B02"/>
    <w:rsid w:val="00425E93"/>
    <w:rsid w:val="0043463D"/>
    <w:rsid w:val="004367CC"/>
    <w:rsid w:val="00455013"/>
    <w:rsid w:val="00456A6C"/>
    <w:rsid w:val="00460582"/>
    <w:rsid w:val="00461E44"/>
    <w:rsid w:val="004627E9"/>
    <w:rsid w:val="00476C7C"/>
    <w:rsid w:val="0048217F"/>
    <w:rsid w:val="00482E6C"/>
    <w:rsid w:val="004831C7"/>
    <w:rsid w:val="00486EBD"/>
    <w:rsid w:val="004932E6"/>
    <w:rsid w:val="004A16E1"/>
    <w:rsid w:val="004A1C82"/>
    <w:rsid w:val="004A4C12"/>
    <w:rsid w:val="004A797C"/>
    <w:rsid w:val="004F3AAE"/>
    <w:rsid w:val="004F601E"/>
    <w:rsid w:val="00500FBC"/>
    <w:rsid w:val="00510BF9"/>
    <w:rsid w:val="00520F47"/>
    <w:rsid w:val="00524CA6"/>
    <w:rsid w:val="00526622"/>
    <w:rsid w:val="00535C3B"/>
    <w:rsid w:val="00542CCA"/>
    <w:rsid w:val="005554C4"/>
    <w:rsid w:val="00560CC6"/>
    <w:rsid w:val="00574D51"/>
    <w:rsid w:val="00575D50"/>
    <w:rsid w:val="005767DA"/>
    <w:rsid w:val="00590D27"/>
    <w:rsid w:val="005925C7"/>
    <w:rsid w:val="005C598D"/>
    <w:rsid w:val="005F160C"/>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4069"/>
    <w:rsid w:val="00746E3D"/>
    <w:rsid w:val="007514AC"/>
    <w:rsid w:val="00766494"/>
    <w:rsid w:val="00772835"/>
    <w:rsid w:val="00772E73"/>
    <w:rsid w:val="00774C1A"/>
    <w:rsid w:val="00780903"/>
    <w:rsid w:val="00795863"/>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534C9"/>
    <w:rsid w:val="008633A8"/>
    <w:rsid w:val="00880D01"/>
    <w:rsid w:val="0088514D"/>
    <w:rsid w:val="0088692B"/>
    <w:rsid w:val="00895951"/>
    <w:rsid w:val="008B7E09"/>
    <w:rsid w:val="008C157F"/>
    <w:rsid w:val="008C2673"/>
    <w:rsid w:val="008D1DF6"/>
    <w:rsid w:val="008D4B4E"/>
    <w:rsid w:val="008D7496"/>
    <w:rsid w:val="008E2FE7"/>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14B53"/>
    <w:rsid w:val="00A1503E"/>
    <w:rsid w:val="00A1797F"/>
    <w:rsid w:val="00A411C5"/>
    <w:rsid w:val="00A442E8"/>
    <w:rsid w:val="00A536E2"/>
    <w:rsid w:val="00A56D01"/>
    <w:rsid w:val="00A57EF7"/>
    <w:rsid w:val="00A66E47"/>
    <w:rsid w:val="00A677D0"/>
    <w:rsid w:val="00A82051"/>
    <w:rsid w:val="00A83BAA"/>
    <w:rsid w:val="00A955AE"/>
    <w:rsid w:val="00AA1B54"/>
    <w:rsid w:val="00AA42D1"/>
    <w:rsid w:val="00AB01E3"/>
    <w:rsid w:val="00AC0E76"/>
    <w:rsid w:val="00AC1845"/>
    <w:rsid w:val="00AC37D5"/>
    <w:rsid w:val="00AD2CB0"/>
    <w:rsid w:val="00AD4CEF"/>
    <w:rsid w:val="00B020CA"/>
    <w:rsid w:val="00B0399F"/>
    <w:rsid w:val="00B14036"/>
    <w:rsid w:val="00B165B9"/>
    <w:rsid w:val="00B2565A"/>
    <w:rsid w:val="00B317C5"/>
    <w:rsid w:val="00B35061"/>
    <w:rsid w:val="00B359B8"/>
    <w:rsid w:val="00B616EC"/>
    <w:rsid w:val="00B63A90"/>
    <w:rsid w:val="00B706AF"/>
    <w:rsid w:val="00B70F41"/>
    <w:rsid w:val="00B9268E"/>
    <w:rsid w:val="00B92B69"/>
    <w:rsid w:val="00BC1E7A"/>
    <w:rsid w:val="00BC2204"/>
    <w:rsid w:val="00BC4E1E"/>
    <w:rsid w:val="00BC78F2"/>
    <w:rsid w:val="00BD0DD2"/>
    <w:rsid w:val="00BD3DEC"/>
    <w:rsid w:val="00BD5328"/>
    <w:rsid w:val="00BE1226"/>
    <w:rsid w:val="00BE15CF"/>
    <w:rsid w:val="00BE56F8"/>
    <w:rsid w:val="00BF0E1F"/>
    <w:rsid w:val="00C0204C"/>
    <w:rsid w:val="00C04661"/>
    <w:rsid w:val="00C06C30"/>
    <w:rsid w:val="00C14DFA"/>
    <w:rsid w:val="00C16219"/>
    <w:rsid w:val="00C22908"/>
    <w:rsid w:val="00C3112B"/>
    <w:rsid w:val="00C34FC2"/>
    <w:rsid w:val="00C61394"/>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8F8"/>
    <w:rsid w:val="00D34B8E"/>
    <w:rsid w:val="00D43541"/>
    <w:rsid w:val="00D44D18"/>
    <w:rsid w:val="00D51431"/>
    <w:rsid w:val="00D527B6"/>
    <w:rsid w:val="00D5508B"/>
    <w:rsid w:val="00D650E0"/>
    <w:rsid w:val="00D73DF0"/>
    <w:rsid w:val="00D763ED"/>
    <w:rsid w:val="00D76C9E"/>
    <w:rsid w:val="00D8120E"/>
    <w:rsid w:val="00D973C8"/>
    <w:rsid w:val="00DA6183"/>
    <w:rsid w:val="00DB1D4C"/>
    <w:rsid w:val="00DB2A9B"/>
    <w:rsid w:val="00DB55AD"/>
    <w:rsid w:val="00DD07FF"/>
    <w:rsid w:val="00DD4225"/>
    <w:rsid w:val="00DD48FF"/>
    <w:rsid w:val="00DE029A"/>
    <w:rsid w:val="00DE085B"/>
    <w:rsid w:val="00DE32C8"/>
    <w:rsid w:val="00DE40E1"/>
    <w:rsid w:val="00DE4514"/>
    <w:rsid w:val="00DF4862"/>
    <w:rsid w:val="00E06A63"/>
    <w:rsid w:val="00E07B3D"/>
    <w:rsid w:val="00E151A3"/>
    <w:rsid w:val="00E20A63"/>
    <w:rsid w:val="00E2199A"/>
    <w:rsid w:val="00E22B2F"/>
    <w:rsid w:val="00E252E3"/>
    <w:rsid w:val="00E3393F"/>
    <w:rsid w:val="00E34F5B"/>
    <w:rsid w:val="00E51E27"/>
    <w:rsid w:val="00E5424C"/>
    <w:rsid w:val="00E61F32"/>
    <w:rsid w:val="00E64D81"/>
    <w:rsid w:val="00E754F0"/>
    <w:rsid w:val="00E86801"/>
    <w:rsid w:val="00EC44E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84EC4"/>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paragraph" w:styleId="HTMLiankstoformatuotas">
    <w:name w:val="HTML Preformatted"/>
    <w:basedOn w:val="prastasis"/>
    <w:link w:val="HTMLiankstoformatuotasDiagrama"/>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442E8"/>
    <w:rPr>
      <w:rFonts w:ascii="Courier New" w:hAnsi="Courier New" w:cs="Courier New"/>
    </w:rPr>
  </w:style>
  <w:style w:type="paragraph" w:styleId="Sraopastraipa">
    <w:name w:val="List Paragraph"/>
    <w:basedOn w:val="prastasis"/>
    <w:uiPriority w:val="34"/>
    <w:qFormat/>
    <w:rsid w:val="00880D01"/>
    <w:pPr>
      <w:ind w:left="720"/>
      <w:contextualSpacing/>
    </w:pPr>
  </w:style>
  <w:style w:type="character" w:styleId="Komentaronuoroda">
    <w:name w:val="annotation reference"/>
    <w:basedOn w:val="Numatytasispastraiposriftas"/>
    <w:semiHidden/>
    <w:unhideWhenUsed/>
    <w:rsid w:val="00020C00"/>
    <w:rPr>
      <w:sz w:val="16"/>
      <w:szCs w:val="16"/>
    </w:rPr>
  </w:style>
  <w:style w:type="paragraph" w:styleId="Komentarotekstas">
    <w:name w:val="annotation text"/>
    <w:basedOn w:val="prastasis"/>
    <w:link w:val="KomentarotekstasDiagrama"/>
    <w:semiHidden/>
    <w:unhideWhenUsed/>
    <w:rsid w:val="00020C00"/>
    <w:rPr>
      <w:sz w:val="20"/>
    </w:rPr>
  </w:style>
  <w:style w:type="character" w:customStyle="1" w:styleId="KomentarotekstasDiagrama">
    <w:name w:val="Komentaro tekstas Diagrama"/>
    <w:basedOn w:val="Numatytasispastraiposriftas"/>
    <w:link w:val="Komentarotekstas"/>
    <w:semiHidden/>
    <w:rsid w:val="00020C00"/>
    <w:rPr>
      <w:lang w:eastAsia="en-US"/>
    </w:rPr>
  </w:style>
  <w:style w:type="paragraph" w:styleId="Komentarotema">
    <w:name w:val="annotation subject"/>
    <w:basedOn w:val="Komentarotekstas"/>
    <w:next w:val="Komentarotekstas"/>
    <w:link w:val="KomentarotemaDiagrama"/>
    <w:semiHidden/>
    <w:unhideWhenUsed/>
    <w:rsid w:val="00BC4E1E"/>
    <w:rPr>
      <w:b/>
      <w:bCs/>
    </w:rPr>
  </w:style>
  <w:style w:type="character" w:customStyle="1" w:styleId="KomentarotemaDiagrama">
    <w:name w:val="Komentaro tema Diagrama"/>
    <w:basedOn w:val="KomentarotekstasDiagrama"/>
    <w:link w:val="Komentarotema"/>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Neapdorotaspaminjimas">
    <w:name w:val="Unresolved Mention"/>
    <w:basedOn w:val="Numatytasispastraiposriftas"/>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Vietosrezervavimoenklotekstas"/>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117D7E"/>
    <w:rsid w:val="001521A5"/>
    <w:rsid w:val="001A23D0"/>
    <w:rsid w:val="001B13E8"/>
    <w:rsid w:val="001F239E"/>
    <w:rsid w:val="00232C4A"/>
    <w:rsid w:val="0023401F"/>
    <w:rsid w:val="00251A1C"/>
    <w:rsid w:val="00262A6A"/>
    <w:rsid w:val="003600DA"/>
    <w:rsid w:val="003A048E"/>
    <w:rsid w:val="003C289F"/>
    <w:rsid w:val="003F4801"/>
    <w:rsid w:val="00401EBF"/>
    <w:rsid w:val="004428A0"/>
    <w:rsid w:val="0044642D"/>
    <w:rsid w:val="00507D99"/>
    <w:rsid w:val="005233CD"/>
    <w:rsid w:val="00554009"/>
    <w:rsid w:val="0056459D"/>
    <w:rsid w:val="00586C80"/>
    <w:rsid w:val="0059336E"/>
    <w:rsid w:val="005B3313"/>
    <w:rsid w:val="005C25DF"/>
    <w:rsid w:val="005E6148"/>
    <w:rsid w:val="00647650"/>
    <w:rsid w:val="0066164E"/>
    <w:rsid w:val="006D02E7"/>
    <w:rsid w:val="00713345"/>
    <w:rsid w:val="007258BD"/>
    <w:rsid w:val="00751487"/>
    <w:rsid w:val="007726C9"/>
    <w:rsid w:val="00775EF5"/>
    <w:rsid w:val="007A1B13"/>
    <w:rsid w:val="00813C19"/>
    <w:rsid w:val="008864F3"/>
    <w:rsid w:val="008868B6"/>
    <w:rsid w:val="008908A4"/>
    <w:rsid w:val="00903A34"/>
    <w:rsid w:val="00944334"/>
    <w:rsid w:val="009B4A11"/>
    <w:rsid w:val="009C3F1A"/>
    <w:rsid w:val="009D335A"/>
    <w:rsid w:val="009E4301"/>
    <w:rsid w:val="009F640C"/>
    <w:rsid w:val="00A03EB4"/>
    <w:rsid w:val="00A23115"/>
    <w:rsid w:val="00A44B78"/>
    <w:rsid w:val="00A91CB0"/>
    <w:rsid w:val="00AC17C0"/>
    <w:rsid w:val="00AE1A9C"/>
    <w:rsid w:val="00B16E58"/>
    <w:rsid w:val="00B37771"/>
    <w:rsid w:val="00B6241D"/>
    <w:rsid w:val="00B63BBF"/>
    <w:rsid w:val="00B63FD1"/>
    <w:rsid w:val="00B74AD8"/>
    <w:rsid w:val="00BB1C96"/>
    <w:rsid w:val="00BD0BB3"/>
    <w:rsid w:val="00BD539C"/>
    <w:rsid w:val="00BE569A"/>
    <w:rsid w:val="00C068F3"/>
    <w:rsid w:val="00CA367C"/>
    <w:rsid w:val="00D45A96"/>
    <w:rsid w:val="00DA283C"/>
    <w:rsid w:val="00E057DD"/>
    <w:rsid w:val="00E33CD1"/>
    <w:rsid w:val="00E77198"/>
    <w:rsid w:val="00E8426A"/>
    <w:rsid w:val="00E87C8D"/>
    <w:rsid w:val="00F35BBA"/>
    <w:rsid w:val="00F4104A"/>
    <w:rsid w:val="00F67611"/>
    <w:rsid w:val="00F76B3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0E4AF-7B1B-45E4-8545-C4AEA272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1577</Words>
  <Characters>899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2472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2018-08-24T06:53:00Z</dcterms:created>
  <dc:creator>Daiva Motiejūnaitė</dc:creator>
  <cp:lastModifiedBy>Antanas Matusa</cp:lastModifiedBy>
  <cp:lastPrinted>2017-09-20T06:14:00Z</cp:lastPrinted>
  <dcterms:modified xsi:type="dcterms:W3CDTF">2018-09-11T12:09:00Z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