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51" w:rsidRDefault="00F12051">
      <w:pPr>
        <w:pStyle w:val="NormalWeb"/>
        <w:jc w:val="center"/>
      </w:pPr>
      <w:r>
        <w:rPr>
          <w:rFonts w:ascii="Arial" w:hAnsi="Arial"/>
          <w:sz w:val="36"/>
          <w:szCs w:val="20"/>
        </w:rPr>
        <w:t>LIETUVOS RESPUBLIKOS VYRIAUSYBĖ</w:t>
      </w:r>
      <w:r w:rsidR="005E4EC4">
        <w:rPr>
          <w:rFonts w:ascii="Arial" w:hAnsi="Arial"/>
          <w:sz w:val="36"/>
          <w:szCs w:val="20"/>
        </w:rPr>
        <w:t>S</w:t>
      </w:r>
      <w:r>
        <w:rPr>
          <w:rFonts w:ascii="Arial" w:hAnsi="Arial"/>
          <w:sz w:val="36"/>
          <w:szCs w:val="20"/>
        </w:rPr>
        <w:br/>
      </w:r>
      <w:r>
        <w:rPr>
          <w:rFonts w:ascii="Arial" w:hAnsi="Arial"/>
          <w:sz w:val="28"/>
          <w:szCs w:val="20"/>
        </w:rPr>
        <w:t>PASITARIMO</w:t>
      </w:r>
      <w:r>
        <w:rPr>
          <w:rFonts w:ascii="Arial" w:hAnsi="Arial"/>
          <w:sz w:val="28"/>
          <w:szCs w:val="20"/>
        </w:rPr>
        <w:br/>
      </w:r>
      <w:r>
        <w:rPr>
          <w:rFonts w:ascii="Arial" w:hAnsi="Arial"/>
          <w:sz w:val="32"/>
          <w:szCs w:val="32"/>
        </w:rPr>
        <w:t>PROTOKOLAS</w:t>
      </w:r>
    </w:p>
    <w:p w:rsidR="00F12051" w:rsidRDefault="003A098D">
      <w:pPr>
        <w:spacing w:line="240" w:lineRule="atLeast"/>
        <w:jc w:val="center"/>
      </w:pPr>
      <w:r>
        <w:t>201</w:t>
      </w:r>
      <w:r w:rsidR="0035611E">
        <w:t>9</w:t>
      </w:r>
      <w:r>
        <w:t xml:space="preserve"> m. </w:t>
      </w:r>
      <w:r w:rsidR="005E5859">
        <w:t xml:space="preserve">             </w:t>
      </w:r>
      <w:r w:rsidR="00F12051">
        <w:t xml:space="preserve">d. Nr. </w:t>
      </w:r>
    </w:p>
    <w:p w:rsidR="00F12051" w:rsidRDefault="00F12051">
      <w:pPr>
        <w:pStyle w:val="NormalWeb"/>
        <w:spacing w:before="0" w:beforeAutospacing="0" w:after="0" w:afterAutospacing="0" w:line="120" w:lineRule="atLeast"/>
        <w:divId w:val="19014705"/>
      </w:pPr>
      <w:r>
        <w:rPr>
          <w:sz w:val="12"/>
          <w:szCs w:val="12"/>
        </w:rPr>
        <w:t> </w:t>
      </w:r>
      <w:r>
        <w:t xml:space="preserve"> </w:t>
      </w:r>
    </w:p>
    <w:p w:rsidR="00F12051" w:rsidRDefault="00F12051">
      <w:pPr>
        <w:spacing w:line="360" w:lineRule="atLeast"/>
        <w:ind w:firstLine="680"/>
        <w:jc w:val="both"/>
      </w:pPr>
      <w:r>
        <w:t> </w:t>
      </w:r>
    </w:p>
    <w:p w:rsidR="00AB2590" w:rsidRPr="005D71C3" w:rsidRDefault="00AB2590" w:rsidP="005D71C3">
      <w:pPr>
        <w:jc w:val="center"/>
        <w:divId w:val="1665474515"/>
        <w:rPr>
          <w:b/>
          <w:bCs/>
        </w:rPr>
      </w:pPr>
      <w:r w:rsidRPr="005D71C3">
        <w:rPr>
          <w:bCs/>
        </w:rPr>
        <w:t xml:space="preserve">Dėl </w:t>
      </w:r>
      <w:r w:rsidR="0035611E" w:rsidRPr="0035611E">
        <w:rPr>
          <w:bCs/>
        </w:rPr>
        <w:t xml:space="preserve">Valstybių narių vyriausybių atstovų deklaracijos dėl Europos Sąjungos Teisingumo Teismo sprendimo </w:t>
      </w:r>
      <w:proofErr w:type="spellStart"/>
      <w:r w:rsidR="0035611E" w:rsidRPr="0035611E">
        <w:rPr>
          <w:bCs/>
          <w:i/>
        </w:rPr>
        <w:t>Achmea</w:t>
      </w:r>
      <w:proofErr w:type="spellEnd"/>
      <w:r w:rsidR="0035611E" w:rsidRPr="0035611E">
        <w:rPr>
          <w:bCs/>
        </w:rPr>
        <w:t xml:space="preserve"> byloje teisinių pasekmių ir investicijų apsaugos Europos Sąjungoje</w:t>
      </w:r>
      <w:r w:rsidR="0035611E">
        <w:rPr>
          <w:bCs/>
        </w:rPr>
        <w:t xml:space="preserve"> pasirašymo Lietuvos Respublikos</w:t>
      </w:r>
      <w:r w:rsidR="007517A5">
        <w:rPr>
          <w:bCs/>
        </w:rPr>
        <w:t xml:space="preserve"> Vyriausybės</w:t>
      </w:r>
      <w:r w:rsidR="0035611E">
        <w:rPr>
          <w:bCs/>
        </w:rPr>
        <w:t xml:space="preserve"> vardu</w:t>
      </w:r>
    </w:p>
    <w:p w:rsidR="00F12051" w:rsidRDefault="00F12051" w:rsidP="00690418">
      <w:pPr>
        <w:keepNext/>
        <w:jc w:val="center"/>
      </w:pPr>
      <w:r>
        <w:t>   </w:t>
      </w:r>
    </w:p>
    <w:p w:rsidR="00BB3A0B" w:rsidRDefault="00AB2590" w:rsidP="005E5859">
      <w:pPr>
        <w:pStyle w:val="papildomi"/>
        <w:spacing w:line="360" w:lineRule="auto"/>
        <w:ind w:firstLine="720"/>
      </w:pPr>
      <w:r w:rsidRPr="00C516C9">
        <w:t>Atsižvelg</w:t>
      </w:r>
      <w:r w:rsidR="001C76DE">
        <w:t>iant</w:t>
      </w:r>
      <w:r w:rsidRPr="00C516C9">
        <w:t xml:space="preserve"> į </w:t>
      </w:r>
      <w:r w:rsidR="005E5859">
        <w:t>Užsienio reikalų ministerijos pateiktą informaciją</w:t>
      </w:r>
      <w:r w:rsidR="005E5859">
        <w:rPr>
          <w:bCs/>
        </w:rPr>
        <w:t>, p</w:t>
      </w:r>
      <w:r w:rsidR="005E5859">
        <w:t xml:space="preserve">ritarti </w:t>
      </w:r>
      <w:r w:rsidR="0035611E" w:rsidRPr="0035611E">
        <w:rPr>
          <w:bCs/>
        </w:rPr>
        <w:t xml:space="preserve">Valstybių narių vyriausybių atstovų deklaracijos dėl Europos Sąjungos Teisingumo Teismo sprendimo </w:t>
      </w:r>
      <w:proofErr w:type="spellStart"/>
      <w:r w:rsidR="0035611E" w:rsidRPr="0035611E">
        <w:rPr>
          <w:bCs/>
          <w:i/>
        </w:rPr>
        <w:t>Achmea</w:t>
      </w:r>
      <w:proofErr w:type="spellEnd"/>
      <w:r w:rsidR="0035611E" w:rsidRPr="0035611E">
        <w:rPr>
          <w:bCs/>
        </w:rPr>
        <w:t xml:space="preserve"> byloje teisinių pasekmių ir investicijų apsau</w:t>
      </w:r>
      <w:r w:rsidR="00951CAB">
        <w:rPr>
          <w:bCs/>
        </w:rPr>
        <w:t>gos Europos Sąjungoje pasirašymui</w:t>
      </w:r>
      <w:r w:rsidR="0035611E" w:rsidRPr="0035611E">
        <w:rPr>
          <w:bCs/>
        </w:rPr>
        <w:t xml:space="preserve"> Lietuvos Respublikos</w:t>
      </w:r>
      <w:r w:rsidR="007517A5">
        <w:rPr>
          <w:bCs/>
        </w:rPr>
        <w:t xml:space="preserve"> Vyriaus</w:t>
      </w:r>
      <w:bookmarkStart w:id="0" w:name="_GoBack"/>
      <w:bookmarkEnd w:id="0"/>
      <w:r w:rsidR="007517A5">
        <w:rPr>
          <w:bCs/>
        </w:rPr>
        <w:t>ybės</w:t>
      </w:r>
      <w:r w:rsidR="0035611E" w:rsidRPr="0035611E">
        <w:rPr>
          <w:bCs/>
        </w:rPr>
        <w:t xml:space="preserve"> vardu</w:t>
      </w:r>
      <w:r w:rsidR="00AE6DB0">
        <w:rPr>
          <w:bCs/>
        </w:rPr>
        <w:t>.</w:t>
      </w:r>
    </w:p>
    <w:p w:rsidR="00AB2590" w:rsidRDefault="00AB2590" w:rsidP="00AB2590"/>
    <w:p w:rsidR="00AB2590" w:rsidRDefault="00AB2590">
      <w:pPr>
        <w:pStyle w:val="papildomi"/>
      </w:pPr>
    </w:p>
    <w:p w:rsidR="00F12051" w:rsidRDefault="00F12051">
      <w:pPr>
        <w:spacing w:line="360" w:lineRule="atLeast"/>
        <w:ind w:firstLine="680"/>
        <w:jc w:val="both"/>
      </w:pPr>
    </w:p>
    <w:p w:rsidR="006F7728" w:rsidRDefault="006F7728">
      <w:pPr>
        <w:spacing w:line="360" w:lineRule="atLeast"/>
        <w:ind w:firstLine="680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9"/>
        <w:gridCol w:w="192"/>
      </w:tblGrid>
      <w:tr w:rsidR="00F12051" w:rsidTr="00077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051" w:rsidRDefault="00F12051">
            <w:r>
              <w:t xml:space="preserve">Ministras Pirmininkas </w:t>
            </w:r>
          </w:p>
        </w:tc>
        <w:tc>
          <w:tcPr>
            <w:tcW w:w="0" w:type="auto"/>
            <w:vAlign w:val="center"/>
          </w:tcPr>
          <w:p w:rsidR="00F12051" w:rsidRDefault="00F12051" w:rsidP="00F12051">
            <w:pPr>
              <w:pStyle w:val="NormalWeb"/>
              <w:spacing w:before="0" w:beforeAutospacing="0" w:after="0" w:afterAutospacing="0" w:line="240" w:lineRule="auto"/>
              <w:jc w:val="right"/>
            </w:pPr>
          </w:p>
        </w:tc>
      </w:tr>
    </w:tbl>
    <w:p w:rsidR="00F12051" w:rsidRDefault="00F12051">
      <w:pPr>
        <w:spacing w:line="360" w:lineRule="atLeast"/>
        <w:ind w:firstLine="680"/>
        <w:jc w:val="both"/>
      </w:pPr>
      <w:r>
        <w:t> </w:t>
      </w:r>
    </w:p>
    <w:p w:rsidR="00F12051" w:rsidRDefault="00F12051">
      <w:pPr>
        <w:spacing w:line="360" w:lineRule="atLeast"/>
        <w:ind w:firstLine="680"/>
        <w:jc w:val="both"/>
      </w:pPr>
      <w:r>
        <w:t> </w:t>
      </w:r>
    </w:p>
    <w:p w:rsidR="0039178F" w:rsidRDefault="0039178F"/>
    <w:sectPr w:rsidR="0039178F" w:rsidSect="0039178F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72B" w:rsidRDefault="0047772B">
      <w:r>
        <w:separator/>
      </w:r>
    </w:p>
  </w:endnote>
  <w:endnote w:type="continuationSeparator" w:id="0">
    <w:p w:rsidR="0047772B" w:rsidRDefault="0047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72B" w:rsidRDefault="0047772B">
      <w:r>
        <w:separator/>
      </w:r>
    </w:p>
  </w:footnote>
  <w:footnote w:type="continuationSeparator" w:id="0">
    <w:p w:rsidR="0047772B" w:rsidRDefault="00477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C4" w:rsidRDefault="005E4EC4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4EC4" w:rsidRDefault="005E4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C4" w:rsidRDefault="005E4EC4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E4EC4" w:rsidRDefault="005E4E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C4" w:rsidRPr="00023DB4" w:rsidRDefault="005E4EC4" w:rsidP="00023DB4">
    <w:pPr>
      <w:pStyle w:val="Header"/>
      <w:spacing w:line="240" w:lineRule="atLeast"/>
      <w:jc w:val="right"/>
      <w:rPr>
        <w:b/>
      </w:rPr>
    </w:pPr>
    <w:r w:rsidRPr="00023DB4">
      <w:rPr>
        <w:b/>
      </w:rPr>
      <w:t>Projektas</w:t>
    </w:r>
  </w:p>
  <w:p w:rsidR="005E4EC4" w:rsidRDefault="005E4EC4" w:rsidP="000C42DA">
    <w:pPr>
      <w:pStyle w:val="Header"/>
      <w:spacing w:line="240" w:lineRule="atLea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F5207"/>
    <w:multiLevelType w:val="multilevel"/>
    <w:tmpl w:val="FA202168"/>
    <w:lvl w:ilvl="0">
      <w:start w:val="1"/>
      <w:numFmt w:val="decimal"/>
      <w:lvlText w:val="%1."/>
      <w:lvlJc w:val="left"/>
      <w:pPr>
        <w:ind w:left="1710" w:hanging="990"/>
      </w:pPr>
      <w:rPr>
        <w:rFonts w:ascii="Times New Roman" w:eastAsia="Times New Roman" w:hAnsi="Times New Roman" w:cs="Times New Roman"/>
        <w:sz w:val="23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23DB4"/>
    <w:rsid w:val="00077324"/>
    <w:rsid w:val="000C2323"/>
    <w:rsid w:val="000C42DA"/>
    <w:rsid w:val="000D26A7"/>
    <w:rsid w:val="00136CCE"/>
    <w:rsid w:val="00186A81"/>
    <w:rsid w:val="001A3732"/>
    <w:rsid w:val="001B113E"/>
    <w:rsid w:val="001C76DE"/>
    <w:rsid w:val="00251B56"/>
    <w:rsid w:val="00354198"/>
    <w:rsid w:val="0035525C"/>
    <w:rsid w:val="0035611E"/>
    <w:rsid w:val="0039178F"/>
    <w:rsid w:val="00392155"/>
    <w:rsid w:val="003A098D"/>
    <w:rsid w:val="003F4230"/>
    <w:rsid w:val="00433601"/>
    <w:rsid w:val="0044241E"/>
    <w:rsid w:val="00456C39"/>
    <w:rsid w:val="0047772B"/>
    <w:rsid w:val="00516B26"/>
    <w:rsid w:val="0052101C"/>
    <w:rsid w:val="00547F51"/>
    <w:rsid w:val="005B101A"/>
    <w:rsid w:val="005C777B"/>
    <w:rsid w:val="005D71C3"/>
    <w:rsid w:val="005E4EC4"/>
    <w:rsid w:val="005E5859"/>
    <w:rsid w:val="00605DA2"/>
    <w:rsid w:val="006640F2"/>
    <w:rsid w:val="00690418"/>
    <w:rsid w:val="006F7728"/>
    <w:rsid w:val="00702759"/>
    <w:rsid w:val="00723BD8"/>
    <w:rsid w:val="0074127F"/>
    <w:rsid w:val="007517A5"/>
    <w:rsid w:val="00763B6F"/>
    <w:rsid w:val="00770149"/>
    <w:rsid w:val="0078044B"/>
    <w:rsid w:val="007D6991"/>
    <w:rsid w:val="0084502B"/>
    <w:rsid w:val="00864AF4"/>
    <w:rsid w:val="00951CAB"/>
    <w:rsid w:val="009F51F9"/>
    <w:rsid w:val="00A60254"/>
    <w:rsid w:val="00AB2590"/>
    <w:rsid w:val="00AB2759"/>
    <w:rsid w:val="00AB726A"/>
    <w:rsid w:val="00AE6DB0"/>
    <w:rsid w:val="00B431AF"/>
    <w:rsid w:val="00B935E7"/>
    <w:rsid w:val="00BB3A0B"/>
    <w:rsid w:val="00C1074D"/>
    <w:rsid w:val="00C367BA"/>
    <w:rsid w:val="00C97EEC"/>
    <w:rsid w:val="00D23160"/>
    <w:rsid w:val="00F12051"/>
    <w:rsid w:val="00F16FC0"/>
    <w:rsid w:val="00F36B9F"/>
    <w:rsid w:val="00FB0BE1"/>
    <w:rsid w:val="00FC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B008A4"/>
  <w15:docId w15:val="{5ECEC879-DAFB-4DBC-BA89-B18C2B78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styleId="NormalWeb">
    <w:name w:val="Normal (Web)"/>
    <w:basedOn w:val="Normal"/>
    <w:uiPriority w:val="99"/>
    <w:unhideWhenUsed/>
    <w:rsid w:val="00F12051"/>
    <w:pPr>
      <w:spacing w:before="100" w:beforeAutospacing="1" w:after="100" w:afterAutospacing="1" w:line="360" w:lineRule="atLeast"/>
    </w:pPr>
  </w:style>
  <w:style w:type="paragraph" w:customStyle="1" w:styleId="papildomi">
    <w:name w:val="papildomi"/>
    <w:basedOn w:val="Normal"/>
    <w:rsid w:val="00F12051"/>
    <w:pPr>
      <w:spacing w:line="360" w:lineRule="atLeast"/>
      <w:ind w:firstLine="680"/>
      <w:jc w:val="both"/>
    </w:pPr>
  </w:style>
  <w:style w:type="paragraph" w:styleId="BalloonText">
    <w:name w:val="Balloon Text"/>
    <w:basedOn w:val="Normal"/>
    <w:link w:val="BalloonTextChar"/>
    <w:rsid w:val="00F12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20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B2590"/>
    <w:pPr>
      <w:ind w:left="720"/>
      <w:contextualSpacing/>
    </w:pPr>
    <w:rPr>
      <w:szCs w:val="20"/>
      <w:lang w:eastAsia="en-US"/>
    </w:rPr>
  </w:style>
  <w:style w:type="character" w:styleId="CommentReference">
    <w:name w:val="annotation reference"/>
    <w:basedOn w:val="DefaultParagraphFont"/>
    <w:rsid w:val="005210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10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101C"/>
  </w:style>
  <w:style w:type="paragraph" w:styleId="CommentSubject">
    <w:name w:val="annotation subject"/>
    <w:basedOn w:val="CommentText"/>
    <w:next w:val="CommentText"/>
    <w:link w:val="CommentSubjectChar"/>
    <w:rsid w:val="00521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1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  <w:div w:id="4240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2432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359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61460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1" w:color="auto"/>
        <w:right w:val="none" w:sz="0" w:space="0" w:color="auto"/>
      </w:divBdr>
    </w:div>
    <w:div w:id="70517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654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545F5-67A2-460F-8035-43B8DD38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VPA20131120</vt:lpstr>
      <vt:lpstr>VPA20131120</vt:lpstr>
    </vt:vector>
  </TitlesOfParts>
  <Company>LRVK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2017-05-08T05:46:00Z</dcterms:created>
  <dc:creator>Neringa Adomavičiūtė</dc:creator>
  <cp:lastModifiedBy>Agnė Matutytė</cp:lastModifiedBy>
  <cp:lastPrinted>2016-04-07T08:07:00Z</cp:lastPrinted>
  <dcterms:modified xsi:type="dcterms:W3CDTF">2019-01-04T09:07:00Z</dcterms:modified>
  <cp:revision>7</cp:revision>
  <dc:subject>20131120</dc:subject>
  <dc:title>VPA20131120</dc:title>
</cp:coreProperties>
</file>