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7EF6" w:rsidRPr="0080463B" w:rsidRDefault="003A7EF6" w:rsidP="00CD023F">
      <w:pPr>
        <w:jc w:val="center"/>
        <w:outlineLvl w:val="0"/>
        <w:rPr>
          <w:b/>
          <w:lang w:val="lt-LT"/>
        </w:rPr>
      </w:pPr>
      <w:r w:rsidRPr="00E265DB">
        <w:rPr>
          <w:b/>
          <w:lang w:val="lt-LT"/>
        </w:rPr>
        <w:t>LIETUVOS RESPUBLIKOS VYRIAUSYBĖS NUTARIMO „DĖL PACIENTO PRIEMOKOS UŽ KOMPENSUOJAMUOSIUS VAISTINIUS PREPARATUS IR MEDICINOS PAGALBOS PRIEMONES PARENGIMO TVARKOS APRAŠO PATVIRTINIMO“</w:t>
      </w:r>
    </w:p>
    <w:p w:rsidR="003A7EF6" w:rsidRPr="0080463B" w:rsidRDefault="003A7EF6" w:rsidP="008A380B">
      <w:pPr>
        <w:pStyle w:val="Antrat2"/>
      </w:pPr>
      <w:bookmarkStart w:id="0" w:name="1z"/>
      <w:bookmarkEnd w:id="0"/>
      <w:r w:rsidRPr="0080463B">
        <w:t>PROJEKTO DERINIMO PAŽYMA</w:t>
      </w:r>
    </w:p>
    <w:p w:rsidR="003A7EF6" w:rsidRPr="0080463B" w:rsidRDefault="003A7EF6" w:rsidP="00CA385B">
      <w:pPr>
        <w:jc w:val="both"/>
        <w:rPr>
          <w:b/>
          <w:sz w:val="22"/>
          <w:szCs w:val="22"/>
          <w:lang w:val="lt-LT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88"/>
        <w:gridCol w:w="588"/>
        <w:gridCol w:w="5670"/>
        <w:gridCol w:w="5812"/>
      </w:tblGrid>
      <w:tr w:rsidR="003A7EF6" w:rsidRPr="00ED5355" w:rsidTr="00FF5966">
        <w:trPr>
          <w:trHeight w:val="1069"/>
        </w:trPr>
        <w:tc>
          <w:tcPr>
            <w:tcW w:w="1788" w:type="dxa"/>
          </w:tcPr>
          <w:p w:rsidR="003A7EF6" w:rsidRPr="0080463B" w:rsidRDefault="003A7EF6" w:rsidP="00890CCF">
            <w:pPr>
              <w:jc w:val="both"/>
              <w:rPr>
                <w:lang w:val="lt-LT"/>
              </w:rPr>
            </w:pPr>
            <w:r w:rsidRPr="0080463B">
              <w:rPr>
                <w:lang w:val="lt-LT"/>
              </w:rPr>
              <w:t>Institucija,  pateikusi pastabas ir pasiūlymus</w:t>
            </w:r>
          </w:p>
        </w:tc>
        <w:tc>
          <w:tcPr>
            <w:tcW w:w="588" w:type="dxa"/>
          </w:tcPr>
          <w:p w:rsidR="003A7EF6" w:rsidRPr="0080463B" w:rsidRDefault="003A7EF6" w:rsidP="00890CCF">
            <w:pPr>
              <w:jc w:val="both"/>
              <w:rPr>
                <w:lang w:val="lt-LT"/>
              </w:rPr>
            </w:pPr>
          </w:p>
          <w:p w:rsidR="003A7EF6" w:rsidRPr="0080463B" w:rsidRDefault="003A7EF6" w:rsidP="00890CCF">
            <w:pPr>
              <w:jc w:val="both"/>
              <w:rPr>
                <w:lang w:val="lt-LT"/>
              </w:rPr>
            </w:pPr>
            <w:r w:rsidRPr="0080463B">
              <w:rPr>
                <w:lang w:val="lt-LT"/>
              </w:rPr>
              <w:t>Eil.</w:t>
            </w:r>
          </w:p>
          <w:p w:rsidR="003A7EF6" w:rsidRPr="0080463B" w:rsidRDefault="003A7EF6" w:rsidP="00890CCF">
            <w:pPr>
              <w:jc w:val="both"/>
              <w:rPr>
                <w:lang w:val="lt-LT"/>
              </w:rPr>
            </w:pPr>
            <w:r w:rsidRPr="0080463B">
              <w:rPr>
                <w:lang w:val="lt-LT"/>
              </w:rPr>
              <w:t>Nr.</w:t>
            </w:r>
          </w:p>
        </w:tc>
        <w:tc>
          <w:tcPr>
            <w:tcW w:w="5670" w:type="dxa"/>
          </w:tcPr>
          <w:p w:rsidR="003A7EF6" w:rsidRPr="0080463B" w:rsidRDefault="003A7EF6" w:rsidP="00FD2265">
            <w:pPr>
              <w:rPr>
                <w:lang w:val="lt-LT"/>
              </w:rPr>
            </w:pPr>
          </w:p>
          <w:p w:rsidR="003A7EF6" w:rsidRPr="0080463B" w:rsidRDefault="003A7EF6" w:rsidP="00FD2265">
            <w:pPr>
              <w:rPr>
                <w:lang w:val="lt-LT"/>
              </w:rPr>
            </w:pPr>
            <w:r w:rsidRPr="0080463B">
              <w:rPr>
                <w:lang w:val="lt-LT"/>
              </w:rPr>
              <w:t>Pastabos ir pasiūlymai</w:t>
            </w:r>
          </w:p>
        </w:tc>
        <w:tc>
          <w:tcPr>
            <w:tcW w:w="5812" w:type="dxa"/>
          </w:tcPr>
          <w:p w:rsidR="003A7EF6" w:rsidRPr="0080463B" w:rsidRDefault="003A7EF6" w:rsidP="00890CCF">
            <w:pPr>
              <w:jc w:val="both"/>
              <w:rPr>
                <w:lang w:val="lt-LT"/>
              </w:rPr>
            </w:pPr>
          </w:p>
          <w:p w:rsidR="003A7EF6" w:rsidRPr="0080463B" w:rsidRDefault="003A7EF6" w:rsidP="00890CCF">
            <w:pPr>
              <w:jc w:val="center"/>
              <w:rPr>
                <w:lang w:val="lt-LT"/>
              </w:rPr>
            </w:pPr>
            <w:r w:rsidRPr="0080463B">
              <w:rPr>
                <w:lang w:val="lt-LT"/>
              </w:rPr>
              <w:t>Žyma apie neatsižvelgtas pastabas ir pasiūlymus</w:t>
            </w:r>
          </w:p>
        </w:tc>
      </w:tr>
      <w:tr w:rsidR="003A7EF6" w:rsidRPr="00ED5355" w:rsidTr="00FF5966">
        <w:trPr>
          <w:trHeight w:val="1426"/>
        </w:trPr>
        <w:tc>
          <w:tcPr>
            <w:tcW w:w="1788" w:type="dxa"/>
          </w:tcPr>
          <w:p w:rsidR="003A7EF6" w:rsidRPr="00267F89" w:rsidRDefault="003A7EF6" w:rsidP="001001B0">
            <w:pPr>
              <w:jc w:val="both"/>
              <w:rPr>
                <w:lang w:val="lt-LT"/>
              </w:rPr>
            </w:pPr>
            <w:r w:rsidRPr="00267F89">
              <w:rPr>
                <w:lang w:val="lt-LT"/>
              </w:rPr>
              <w:t xml:space="preserve">Nacionalinė teismų administracija </w:t>
            </w:r>
          </w:p>
        </w:tc>
        <w:tc>
          <w:tcPr>
            <w:tcW w:w="588" w:type="dxa"/>
          </w:tcPr>
          <w:p w:rsidR="003A7EF6" w:rsidRPr="00267F89" w:rsidRDefault="00284B79" w:rsidP="00FB3034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1</w:t>
            </w:r>
            <w:bookmarkStart w:id="1" w:name="_GoBack"/>
            <w:bookmarkEnd w:id="1"/>
            <w:r w:rsidR="003A7EF6" w:rsidRPr="00267F89">
              <w:rPr>
                <w:lang w:val="lt-LT"/>
              </w:rPr>
              <w:t>.</w:t>
            </w:r>
          </w:p>
        </w:tc>
        <w:tc>
          <w:tcPr>
            <w:tcW w:w="5670" w:type="dxa"/>
          </w:tcPr>
          <w:p w:rsidR="003A7EF6" w:rsidRPr="00267F89" w:rsidRDefault="003A7EF6" w:rsidP="00F61406">
            <w:pPr>
              <w:jc w:val="both"/>
              <w:rPr>
                <w:lang w:val="lt-LT"/>
              </w:rPr>
            </w:pPr>
            <w:r w:rsidRPr="00267F89">
              <w:rPr>
                <w:lang w:val="lt-LT"/>
              </w:rPr>
              <w:t>Siūlytina tikslinti Nutarimo projekto 4.2 punktą, nurodant, kad Nacionalinė teismų administracija teikia duomenis apie teisėjams mokamų teisėjų valstybinių pensijų dydžius.</w:t>
            </w:r>
          </w:p>
          <w:p w:rsidR="003A7EF6" w:rsidRPr="00267F89" w:rsidRDefault="003A7EF6" w:rsidP="00F61406">
            <w:pPr>
              <w:jc w:val="both"/>
              <w:rPr>
                <w:lang w:val="lt-LT"/>
              </w:rPr>
            </w:pPr>
            <w:r w:rsidRPr="00267F89">
              <w:rPr>
                <w:lang w:val="lt-LT"/>
              </w:rPr>
              <w:t xml:space="preserve">Administracija atkreipia dėmesį ir į tai, kad pakartotinai derinti pateiktame Nutarimo projekte nėra apibrėžtas </w:t>
            </w:r>
            <w:proofErr w:type="spellStart"/>
            <w:r w:rsidRPr="00267F89">
              <w:rPr>
                <w:lang w:val="lt-LT"/>
              </w:rPr>
              <w:t>teiktinų</w:t>
            </w:r>
            <w:proofErr w:type="spellEnd"/>
            <w:r w:rsidRPr="00267F89">
              <w:rPr>
                <w:lang w:val="lt-LT"/>
              </w:rPr>
              <w:t xml:space="preserve"> duomenų teikimo formatas</w:t>
            </w:r>
            <w:r>
              <w:rPr>
                <w:lang w:val="lt-LT"/>
              </w:rPr>
              <w:t>.</w:t>
            </w:r>
          </w:p>
        </w:tc>
        <w:tc>
          <w:tcPr>
            <w:tcW w:w="5812" w:type="dxa"/>
          </w:tcPr>
          <w:p w:rsidR="003A7EF6" w:rsidRPr="00267F89" w:rsidRDefault="003A7EF6" w:rsidP="00002C15">
            <w:pPr>
              <w:jc w:val="both"/>
              <w:rPr>
                <w:lang w:val="lt-LT"/>
              </w:rPr>
            </w:pPr>
            <w:r w:rsidRPr="00267F89">
              <w:rPr>
                <w:b/>
                <w:bCs/>
                <w:lang w:val="lt-LT"/>
              </w:rPr>
              <w:t xml:space="preserve">Neatsižvelgta. </w:t>
            </w:r>
            <w:r w:rsidRPr="00267F89">
              <w:rPr>
                <w:lang w:val="lt-LT"/>
              </w:rPr>
              <w:t>Nacionalinės teismų administracijos siūlomas modelis nėra tinkamas Įstatym</w:t>
            </w:r>
            <w:r>
              <w:rPr>
                <w:lang w:val="lt-LT"/>
              </w:rPr>
              <w:t>ui</w:t>
            </w:r>
            <w:r w:rsidRPr="00267F89">
              <w:rPr>
                <w:lang w:val="lt-LT"/>
              </w:rPr>
              <w:t xml:space="preserve"> įgyvendin</w:t>
            </w:r>
            <w:r>
              <w:rPr>
                <w:lang w:val="lt-LT"/>
              </w:rPr>
              <w:t>ti</w:t>
            </w:r>
            <w:r w:rsidRPr="00267F89">
              <w:rPr>
                <w:lang w:val="lt-LT"/>
              </w:rPr>
              <w:t xml:space="preserve">, nes būtų sudėtingesnis ir pareikalautų ženkliai daugiau lėšų projekto įgyvendinimui ir tolesniam jo palaikymui. Priėmus Nacionalinės teismų administracijos siūlomą modelį būtų reikalinga įgalioti </w:t>
            </w:r>
            <w:r w:rsidR="006129BE">
              <w:rPr>
                <w:lang w:val="lt-LT"/>
              </w:rPr>
              <w:t xml:space="preserve">kompetentingą instituciją </w:t>
            </w:r>
            <w:r w:rsidRPr="00267F89">
              <w:rPr>
                <w:lang w:val="lt-LT"/>
              </w:rPr>
              <w:t xml:space="preserve">tvarkyti asmens  duomenis apie gaunamus pensijų ar rentų dydžius, tam būtų reikalingi papildomi pakeitimai informacinėse sistemose. Asmenų pajamų duomenų teikimas į Elektroninės sveikatos paslaugų ir bendradarbiavimo infrastruktūros informacinę sistemą negalėtų būti vykdomas, nes šioje sistemoje tvarkomi sveikatos duomenys, o esami sistemos </w:t>
            </w:r>
            <w:r w:rsidRPr="009175D6">
              <w:rPr>
                <w:lang w:val="lt-LT"/>
              </w:rPr>
              <w:t>tvarkytojai sveikatos priežiūros įstaigos negalėtų tvarkyti sistemai teiktų asmenų pajamų</w:t>
            </w:r>
            <w:r w:rsidRPr="00267F89">
              <w:rPr>
                <w:lang w:val="lt-LT"/>
              </w:rPr>
              <w:t xml:space="preserve"> ir iš jų formuoti sprendimus dėl priemokos kompensavimo. Atsižvelgiant į Nacionalinės teismų administracijos 2020 m. sausio</w:t>
            </w:r>
            <w:r>
              <w:rPr>
                <w:lang w:val="lt-LT"/>
              </w:rPr>
              <w:t xml:space="preserve"> </w:t>
            </w:r>
            <w:r w:rsidRPr="00267F89">
              <w:rPr>
                <w:lang w:val="lt-LT"/>
              </w:rPr>
              <w:t xml:space="preserve">8 d. el. paštu pateiktus duomenis, kad yra </w:t>
            </w:r>
            <w:r w:rsidRPr="00267F89">
              <w:rPr>
                <w:b/>
                <w:bCs/>
                <w:lang w:val="lt-LT"/>
              </w:rPr>
              <w:t>tik vienas</w:t>
            </w:r>
            <w:r w:rsidRPr="00267F89">
              <w:rPr>
                <w:lang w:val="lt-LT"/>
              </w:rPr>
              <w:t xml:space="preserve"> teisėjas, kuriam mokama valstybinė teisėjo pensija yra mažesnė nei 95 </w:t>
            </w:r>
            <w:bookmarkStart w:id="2" w:name="_Hlk40086752"/>
            <w:r w:rsidRPr="00267F89">
              <w:rPr>
                <w:lang w:val="lt-LT"/>
              </w:rPr>
              <w:t>procentai praėjusių metų minimalių vartojimo poreikių dydžio, apskaičiuoto Lietuvos Respublikos socialinės paramos išmokų atskaitos rodiklių ir bazinio bausmių ir nuobaudų dydžio nustatymo įstatymo nustatyta tvarka</w:t>
            </w:r>
            <w:bookmarkEnd w:id="2"/>
            <w:r w:rsidRPr="00267F89">
              <w:rPr>
                <w:lang w:val="lt-LT"/>
              </w:rPr>
              <w:t xml:space="preserve"> ir jam dar nėra suėję 75 metai, manome, kad išlaidos papildomiems informacinių sistemų pakeitimams būtų neproporcingai didelės. </w:t>
            </w:r>
          </w:p>
          <w:p w:rsidR="003A7EF6" w:rsidRPr="00267F89" w:rsidRDefault="003A7EF6" w:rsidP="00002C15">
            <w:pPr>
              <w:jc w:val="both"/>
              <w:rPr>
                <w:b/>
                <w:bCs/>
                <w:lang w:val="lt-LT"/>
              </w:rPr>
            </w:pPr>
            <w:r w:rsidRPr="00267F89">
              <w:rPr>
                <w:lang w:val="lt-LT"/>
              </w:rPr>
              <w:t>Duomenų teikimo formatas</w:t>
            </w:r>
            <w:r>
              <w:rPr>
                <w:lang w:val="lt-LT"/>
              </w:rPr>
              <w:t>,</w:t>
            </w:r>
            <w:r w:rsidRPr="00267F89">
              <w:rPr>
                <w:lang w:val="lt-LT"/>
              </w:rPr>
              <w:t xml:space="preserve"> Sveikatos apsaugos ministerijos nuomone</w:t>
            </w:r>
            <w:r>
              <w:rPr>
                <w:lang w:val="lt-LT"/>
              </w:rPr>
              <w:t>,</w:t>
            </w:r>
            <w:r w:rsidRPr="00267F89">
              <w:rPr>
                <w:lang w:val="lt-LT"/>
              </w:rPr>
              <w:t xml:space="preserve"> neturėtų būti šio Aprašo objektas, nes tai yra techninė detalė. </w:t>
            </w:r>
          </w:p>
        </w:tc>
      </w:tr>
    </w:tbl>
    <w:p w:rsidR="003A7EF6" w:rsidRPr="0080463B" w:rsidRDefault="003A7EF6" w:rsidP="0080463B">
      <w:pPr>
        <w:jc w:val="center"/>
        <w:rPr>
          <w:lang w:val="lt-LT"/>
        </w:rPr>
      </w:pPr>
      <w:r>
        <w:rPr>
          <w:lang w:val="lt-LT"/>
        </w:rPr>
        <w:t>_________________________________</w:t>
      </w:r>
    </w:p>
    <w:sectPr w:rsidR="003A7EF6" w:rsidRPr="0080463B" w:rsidSect="008372BB">
      <w:headerReference w:type="even" r:id="rId8"/>
      <w:headerReference w:type="default" r:id="rId9"/>
      <w:pgSz w:w="15840" w:h="12240" w:orient="landscape"/>
      <w:pgMar w:top="1138" w:right="480" w:bottom="432" w:left="1440" w:header="562" w:footer="562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0F73" w:rsidRDefault="00110F73">
      <w:r>
        <w:separator/>
      </w:r>
    </w:p>
  </w:endnote>
  <w:endnote w:type="continuationSeparator" w:id="0">
    <w:p w:rsidR="00110F73" w:rsidRDefault="00110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0F73" w:rsidRDefault="00110F73">
      <w:r>
        <w:separator/>
      </w:r>
    </w:p>
  </w:footnote>
  <w:footnote w:type="continuationSeparator" w:id="0">
    <w:p w:rsidR="00110F73" w:rsidRDefault="00110F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7EF6" w:rsidRDefault="003A7EF6" w:rsidP="008C106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A7EF6" w:rsidRDefault="003A7EF6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7EF6" w:rsidRDefault="003A7EF6" w:rsidP="008C106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3</w:t>
    </w:r>
    <w:r>
      <w:rPr>
        <w:rStyle w:val="Puslapionumeris"/>
      </w:rPr>
      <w:fldChar w:fldCharType="end"/>
    </w:r>
  </w:p>
  <w:p w:rsidR="003A7EF6" w:rsidRDefault="003A7EF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1F36D0"/>
    <w:multiLevelType w:val="hybridMultilevel"/>
    <w:tmpl w:val="4E6E26BC"/>
    <w:lvl w:ilvl="0" w:tplc="4C42DAC4">
      <w:start w:val="1"/>
      <w:numFmt w:val="decimal"/>
      <w:lvlText w:val="%1."/>
      <w:lvlJc w:val="right"/>
      <w:pPr>
        <w:ind w:left="1772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492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3212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932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652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372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6092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812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532" w:hanging="180"/>
      </w:pPr>
      <w:rPr>
        <w:rFonts w:cs="Times New Roman"/>
      </w:rPr>
    </w:lvl>
  </w:abstractNum>
  <w:abstractNum w:abstractNumId="1" w15:restartNumberingAfterBreak="0">
    <w:nsid w:val="2B5465F4"/>
    <w:multiLevelType w:val="hybridMultilevel"/>
    <w:tmpl w:val="005401F6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DFA19D5"/>
    <w:multiLevelType w:val="hybridMultilevel"/>
    <w:tmpl w:val="008AE776"/>
    <w:lvl w:ilvl="0" w:tplc="0427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A0E66E2"/>
    <w:multiLevelType w:val="hybridMultilevel"/>
    <w:tmpl w:val="8E70CB62"/>
    <w:lvl w:ilvl="0" w:tplc="4C42DAC4">
      <w:start w:val="1"/>
      <w:numFmt w:val="decimal"/>
      <w:lvlText w:val="%1."/>
      <w:lvlJc w:val="right"/>
      <w:pPr>
        <w:ind w:left="171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43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315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87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59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31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603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75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473" w:hanging="180"/>
      </w:pPr>
      <w:rPr>
        <w:rFonts w:cs="Times New Roman"/>
      </w:rPr>
    </w:lvl>
  </w:abstractNum>
  <w:abstractNum w:abstractNumId="4" w15:restartNumberingAfterBreak="0">
    <w:nsid w:val="689D17CC"/>
    <w:multiLevelType w:val="hybridMultilevel"/>
    <w:tmpl w:val="1E96DB4A"/>
    <w:lvl w:ilvl="0" w:tplc="5F628EE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6A3F3135"/>
    <w:multiLevelType w:val="multilevel"/>
    <w:tmpl w:val="F4F88B80"/>
    <w:lvl w:ilvl="0">
      <w:start w:val="1"/>
      <w:numFmt w:val="decimal"/>
      <w:pStyle w:val="KTpstrnum"/>
      <w:lvlText w:val="(%1)"/>
      <w:lvlJc w:val="left"/>
      <w:pPr>
        <w:ind w:firstLine="567"/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(%2)"/>
      <w:lvlJc w:val="left"/>
      <w:pPr>
        <w:ind w:left="1701" w:hanging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ind w:left="2268" w:hanging="56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2835" w:hanging="567"/>
      </w:pPr>
      <w:rPr>
        <w:rFonts w:ascii="Times New Roman" w:hAnsi="Times New Roman" w:cs="Times New Roman" w:hint="default"/>
        <w:sz w:val="24"/>
      </w:rPr>
    </w:lvl>
    <w:lvl w:ilvl="4">
      <w:start w:val="1"/>
      <w:numFmt w:val="lowerLetter"/>
      <w:lvlText w:val="(%5)"/>
      <w:lvlJc w:val="left"/>
      <w:pPr>
        <w:ind w:left="3402" w:hanging="567"/>
      </w:pPr>
      <w:rPr>
        <w:rFonts w:ascii="Times New Roman" w:hAnsi="Times New Roman" w:cs="Times New Roman" w:hint="default"/>
        <w:sz w:val="24"/>
      </w:rPr>
    </w:lvl>
    <w:lvl w:ilvl="5">
      <w:start w:val="1"/>
      <w:numFmt w:val="lowerRoman"/>
      <w:lvlText w:val="(%6)"/>
      <w:lvlJc w:val="left"/>
      <w:pPr>
        <w:ind w:left="3969" w:hanging="567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402" w:firstLine="56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3969" w:firstLine="56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4536" w:firstLine="567"/>
      </w:pPr>
      <w:rPr>
        <w:rFonts w:cs="Times New Roman" w:hint="default"/>
      </w:rPr>
    </w:lvl>
  </w:abstractNum>
  <w:abstractNum w:abstractNumId="6" w15:restartNumberingAfterBreak="0">
    <w:nsid w:val="7C337924"/>
    <w:multiLevelType w:val="hybridMultilevel"/>
    <w:tmpl w:val="428ECD68"/>
    <w:lvl w:ilvl="0" w:tplc="4C42DAC4">
      <w:start w:val="1"/>
      <w:numFmt w:val="decimal"/>
      <w:lvlText w:val="%1."/>
      <w:lvlJc w:val="right"/>
      <w:pPr>
        <w:ind w:left="135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0"/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102"/>
    <w:rsid w:val="00002C15"/>
    <w:rsid w:val="0001126D"/>
    <w:rsid w:val="00011446"/>
    <w:rsid w:val="00026864"/>
    <w:rsid w:val="00031575"/>
    <w:rsid w:val="000319B0"/>
    <w:rsid w:val="00033620"/>
    <w:rsid w:val="00034685"/>
    <w:rsid w:val="00041F08"/>
    <w:rsid w:val="00042EF6"/>
    <w:rsid w:val="00050139"/>
    <w:rsid w:val="00050E5A"/>
    <w:rsid w:val="00051C0D"/>
    <w:rsid w:val="00065BF2"/>
    <w:rsid w:val="00070A03"/>
    <w:rsid w:val="00072B91"/>
    <w:rsid w:val="000743CF"/>
    <w:rsid w:val="00075576"/>
    <w:rsid w:val="00077F57"/>
    <w:rsid w:val="00080504"/>
    <w:rsid w:val="00081D12"/>
    <w:rsid w:val="00082D22"/>
    <w:rsid w:val="000836DF"/>
    <w:rsid w:val="00083B8C"/>
    <w:rsid w:val="000844CD"/>
    <w:rsid w:val="00091721"/>
    <w:rsid w:val="00095DDA"/>
    <w:rsid w:val="000A0D5B"/>
    <w:rsid w:val="000A2C7E"/>
    <w:rsid w:val="000A4A47"/>
    <w:rsid w:val="000B7388"/>
    <w:rsid w:val="000C6D8C"/>
    <w:rsid w:val="000D34CD"/>
    <w:rsid w:val="000D77B5"/>
    <w:rsid w:val="000E22E3"/>
    <w:rsid w:val="000E6AC6"/>
    <w:rsid w:val="000E7CC4"/>
    <w:rsid w:val="000F3D26"/>
    <w:rsid w:val="000F71A3"/>
    <w:rsid w:val="001001B0"/>
    <w:rsid w:val="00101105"/>
    <w:rsid w:val="00101833"/>
    <w:rsid w:val="00103969"/>
    <w:rsid w:val="00106E00"/>
    <w:rsid w:val="00110F73"/>
    <w:rsid w:val="00111BAD"/>
    <w:rsid w:val="00113E59"/>
    <w:rsid w:val="00123B7B"/>
    <w:rsid w:val="0012470D"/>
    <w:rsid w:val="0012793C"/>
    <w:rsid w:val="00127F45"/>
    <w:rsid w:val="00132D5C"/>
    <w:rsid w:val="00132F62"/>
    <w:rsid w:val="001344FB"/>
    <w:rsid w:val="00134D60"/>
    <w:rsid w:val="00137422"/>
    <w:rsid w:val="00142FF4"/>
    <w:rsid w:val="00146940"/>
    <w:rsid w:val="00150497"/>
    <w:rsid w:val="00154A02"/>
    <w:rsid w:val="0015685B"/>
    <w:rsid w:val="001576D8"/>
    <w:rsid w:val="001652BF"/>
    <w:rsid w:val="0017147E"/>
    <w:rsid w:val="00171B4F"/>
    <w:rsid w:val="0017334B"/>
    <w:rsid w:val="00173B9C"/>
    <w:rsid w:val="00174D78"/>
    <w:rsid w:val="00177378"/>
    <w:rsid w:val="0018042C"/>
    <w:rsid w:val="001805EC"/>
    <w:rsid w:val="00184725"/>
    <w:rsid w:val="00185DAC"/>
    <w:rsid w:val="00192078"/>
    <w:rsid w:val="001A4E76"/>
    <w:rsid w:val="001A55CD"/>
    <w:rsid w:val="001A64F5"/>
    <w:rsid w:val="001B02F3"/>
    <w:rsid w:val="001B27DF"/>
    <w:rsid w:val="001B2818"/>
    <w:rsid w:val="001B31A9"/>
    <w:rsid w:val="001B70FE"/>
    <w:rsid w:val="001B7E44"/>
    <w:rsid w:val="001C5818"/>
    <w:rsid w:val="001D0070"/>
    <w:rsid w:val="001D0C79"/>
    <w:rsid w:val="001D2236"/>
    <w:rsid w:val="001D2D5D"/>
    <w:rsid w:val="001D344F"/>
    <w:rsid w:val="001D7E2F"/>
    <w:rsid w:val="001E0BCA"/>
    <w:rsid w:val="001E22C4"/>
    <w:rsid w:val="001E3350"/>
    <w:rsid w:val="001E3448"/>
    <w:rsid w:val="001E4532"/>
    <w:rsid w:val="001F16A9"/>
    <w:rsid w:val="001F39FC"/>
    <w:rsid w:val="001F4F06"/>
    <w:rsid w:val="001F5D31"/>
    <w:rsid w:val="00200DBA"/>
    <w:rsid w:val="002023DF"/>
    <w:rsid w:val="00204714"/>
    <w:rsid w:val="002049C7"/>
    <w:rsid w:val="00205D5D"/>
    <w:rsid w:val="002065EE"/>
    <w:rsid w:val="002124CD"/>
    <w:rsid w:val="00222EA2"/>
    <w:rsid w:val="002244FF"/>
    <w:rsid w:val="00233513"/>
    <w:rsid w:val="002379AA"/>
    <w:rsid w:val="00245284"/>
    <w:rsid w:val="00245782"/>
    <w:rsid w:val="00250681"/>
    <w:rsid w:val="00252B44"/>
    <w:rsid w:val="00253E8F"/>
    <w:rsid w:val="002576C3"/>
    <w:rsid w:val="00264D00"/>
    <w:rsid w:val="00267F89"/>
    <w:rsid w:val="002702B4"/>
    <w:rsid w:val="00272E06"/>
    <w:rsid w:val="00284900"/>
    <w:rsid w:val="00284B79"/>
    <w:rsid w:val="00284E46"/>
    <w:rsid w:val="00284FDD"/>
    <w:rsid w:val="002853B2"/>
    <w:rsid w:val="0029115D"/>
    <w:rsid w:val="00291D56"/>
    <w:rsid w:val="00292481"/>
    <w:rsid w:val="00295933"/>
    <w:rsid w:val="002A1C0B"/>
    <w:rsid w:val="002A1F0B"/>
    <w:rsid w:val="002B1DFC"/>
    <w:rsid w:val="002B240B"/>
    <w:rsid w:val="002B3985"/>
    <w:rsid w:val="002C406A"/>
    <w:rsid w:val="002D161D"/>
    <w:rsid w:val="002D4A0B"/>
    <w:rsid w:val="002E07FE"/>
    <w:rsid w:val="002E11C3"/>
    <w:rsid w:val="002E2B39"/>
    <w:rsid w:val="002E7876"/>
    <w:rsid w:val="002F5D58"/>
    <w:rsid w:val="0031006D"/>
    <w:rsid w:val="00314C35"/>
    <w:rsid w:val="003172E2"/>
    <w:rsid w:val="0031735D"/>
    <w:rsid w:val="00317B1F"/>
    <w:rsid w:val="00322190"/>
    <w:rsid w:val="00324235"/>
    <w:rsid w:val="00326510"/>
    <w:rsid w:val="0033682D"/>
    <w:rsid w:val="00337B8B"/>
    <w:rsid w:val="00343D57"/>
    <w:rsid w:val="00346D4E"/>
    <w:rsid w:val="00355839"/>
    <w:rsid w:val="00357980"/>
    <w:rsid w:val="00362B06"/>
    <w:rsid w:val="0036380E"/>
    <w:rsid w:val="00365321"/>
    <w:rsid w:val="00366308"/>
    <w:rsid w:val="00366E9B"/>
    <w:rsid w:val="00372334"/>
    <w:rsid w:val="003809A3"/>
    <w:rsid w:val="00382D19"/>
    <w:rsid w:val="00384284"/>
    <w:rsid w:val="00386B6C"/>
    <w:rsid w:val="00387399"/>
    <w:rsid w:val="00391DCC"/>
    <w:rsid w:val="00394CC0"/>
    <w:rsid w:val="00396400"/>
    <w:rsid w:val="003A1528"/>
    <w:rsid w:val="003A2050"/>
    <w:rsid w:val="003A3D65"/>
    <w:rsid w:val="003A5B0C"/>
    <w:rsid w:val="003A5C99"/>
    <w:rsid w:val="003A6DCD"/>
    <w:rsid w:val="003A7EF6"/>
    <w:rsid w:val="003B1CFF"/>
    <w:rsid w:val="003B29A2"/>
    <w:rsid w:val="003B4B26"/>
    <w:rsid w:val="003B58FE"/>
    <w:rsid w:val="003B77D2"/>
    <w:rsid w:val="003C37E0"/>
    <w:rsid w:val="003C412B"/>
    <w:rsid w:val="003D1925"/>
    <w:rsid w:val="003E09D5"/>
    <w:rsid w:val="003E0B36"/>
    <w:rsid w:val="003E130F"/>
    <w:rsid w:val="003E1563"/>
    <w:rsid w:val="003E1D43"/>
    <w:rsid w:val="003E34D3"/>
    <w:rsid w:val="003E373F"/>
    <w:rsid w:val="003E5E54"/>
    <w:rsid w:val="003E5FC0"/>
    <w:rsid w:val="003F27E9"/>
    <w:rsid w:val="003F3653"/>
    <w:rsid w:val="003F3C4B"/>
    <w:rsid w:val="003F46B6"/>
    <w:rsid w:val="003F633D"/>
    <w:rsid w:val="003F6F75"/>
    <w:rsid w:val="00401FA8"/>
    <w:rsid w:val="0040457B"/>
    <w:rsid w:val="00405023"/>
    <w:rsid w:val="00414E94"/>
    <w:rsid w:val="00423F36"/>
    <w:rsid w:val="00425C83"/>
    <w:rsid w:val="00430B3D"/>
    <w:rsid w:val="00432BB9"/>
    <w:rsid w:val="00433332"/>
    <w:rsid w:val="00435925"/>
    <w:rsid w:val="00446670"/>
    <w:rsid w:val="00452B39"/>
    <w:rsid w:val="00454905"/>
    <w:rsid w:val="00466573"/>
    <w:rsid w:val="00472306"/>
    <w:rsid w:val="004778AB"/>
    <w:rsid w:val="00477C09"/>
    <w:rsid w:val="00480917"/>
    <w:rsid w:val="00480BEF"/>
    <w:rsid w:val="00484903"/>
    <w:rsid w:val="00484DDA"/>
    <w:rsid w:val="00490E3A"/>
    <w:rsid w:val="00491915"/>
    <w:rsid w:val="00491A22"/>
    <w:rsid w:val="00493AA7"/>
    <w:rsid w:val="00493EE1"/>
    <w:rsid w:val="00494118"/>
    <w:rsid w:val="0049500C"/>
    <w:rsid w:val="004961E3"/>
    <w:rsid w:val="00496861"/>
    <w:rsid w:val="00496946"/>
    <w:rsid w:val="00497587"/>
    <w:rsid w:val="004A2D5B"/>
    <w:rsid w:val="004A5A45"/>
    <w:rsid w:val="004A5A83"/>
    <w:rsid w:val="004A63AD"/>
    <w:rsid w:val="004B04E2"/>
    <w:rsid w:val="004B4F8E"/>
    <w:rsid w:val="004B51E0"/>
    <w:rsid w:val="004B5950"/>
    <w:rsid w:val="004B5CCB"/>
    <w:rsid w:val="004B650B"/>
    <w:rsid w:val="004C0611"/>
    <w:rsid w:val="004C423C"/>
    <w:rsid w:val="004C51A9"/>
    <w:rsid w:val="004C5B0F"/>
    <w:rsid w:val="004C6808"/>
    <w:rsid w:val="004C7F28"/>
    <w:rsid w:val="004D2F05"/>
    <w:rsid w:val="004D4506"/>
    <w:rsid w:val="004E2581"/>
    <w:rsid w:val="004E2668"/>
    <w:rsid w:val="004E2D1F"/>
    <w:rsid w:val="004E6B85"/>
    <w:rsid w:val="004F188D"/>
    <w:rsid w:val="004F2042"/>
    <w:rsid w:val="004F24B5"/>
    <w:rsid w:val="00506F19"/>
    <w:rsid w:val="0051180A"/>
    <w:rsid w:val="00512488"/>
    <w:rsid w:val="005130EE"/>
    <w:rsid w:val="00521960"/>
    <w:rsid w:val="005223C9"/>
    <w:rsid w:val="00523070"/>
    <w:rsid w:val="00525D88"/>
    <w:rsid w:val="00530DEF"/>
    <w:rsid w:val="0053517B"/>
    <w:rsid w:val="005361E2"/>
    <w:rsid w:val="005475A2"/>
    <w:rsid w:val="00553B5B"/>
    <w:rsid w:val="00561FE6"/>
    <w:rsid w:val="0056221B"/>
    <w:rsid w:val="00562A3B"/>
    <w:rsid w:val="00565CBF"/>
    <w:rsid w:val="0056647F"/>
    <w:rsid w:val="00572A51"/>
    <w:rsid w:val="005801FD"/>
    <w:rsid w:val="00580BF5"/>
    <w:rsid w:val="00580D24"/>
    <w:rsid w:val="00582A1D"/>
    <w:rsid w:val="00582CC6"/>
    <w:rsid w:val="00583BBF"/>
    <w:rsid w:val="005920AC"/>
    <w:rsid w:val="00592874"/>
    <w:rsid w:val="00594E1E"/>
    <w:rsid w:val="005970AE"/>
    <w:rsid w:val="0059724C"/>
    <w:rsid w:val="005A2595"/>
    <w:rsid w:val="005A5D99"/>
    <w:rsid w:val="005B29F8"/>
    <w:rsid w:val="005B6B36"/>
    <w:rsid w:val="005C0213"/>
    <w:rsid w:val="005C236A"/>
    <w:rsid w:val="005C3C4E"/>
    <w:rsid w:val="005C5F0C"/>
    <w:rsid w:val="005C65E8"/>
    <w:rsid w:val="005D01DF"/>
    <w:rsid w:val="005D5243"/>
    <w:rsid w:val="005D661C"/>
    <w:rsid w:val="005D6A4B"/>
    <w:rsid w:val="005D7D01"/>
    <w:rsid w:val="005E5B32"/>
    <w:rsid w:val="005F16EB"/>
    <w:rsid w:val="006129BE"/>
    <w:rsid w:val="006213D5"/>
    <w:rsid w:val="006226F5"/>
    <w:rsid w:val="0062660E"/>
    <w:rsid w:val="006268BF"/>
    <w:rsid w:val="006275E1"/>
    <w:rsid w:val="00630D16"/>
    <w:rsid w:val="00631C32"/>
    <w:rsid w:val="00632208"/>
    <w:rsid w:val="006354CD"/>
    <w:rsid w:val="006357DC"/>
    <w:rsid w:val="00637E95"/>
    <w:rsid w:val="00641648"/>
    <w:rsid w:val="00644B82"/>
    <w:rsid w:val="00645AE5"/>
    <w:rsid w:val="00665584"/>
    <w:rsid w:val="00665E01"/>
    <w:rsid w:val="00671137"/>
    <w:rsid w:val="006758A9"/>
    <w:rsid w:val="00675987"/>
    <w:rsid w:val="00675BE4"/>
    <w:rsid w:val="006772F8"/>
    <w:rsid w:val="00677E84"/>
    <w:rsid w:val="00681C70"/>
    <w:rsid w:val="0068490C"/>
    <w:rsid w:val="00685787"/>
    <w:rsid w:val="00687F09"/>
    <w:rsid w:val="006A2A2B"/>
    <w:rsid w:val="006A4FC8"/>
    <w:rsid w:val="006A70BA"/>
    <w:rsid w:val="006B099C"/>
    <w:rsid w:val="006B25BC"/>
    <w:rsid w:val="006B4953"/>
    <w:rsid w:val="006B766F"/>
    <w:rsid w:val="006C1D68"/>
    <w:rsid w:val="006C2386"/>
    <w:rsid w:val="006C5C06"/>
    <w:rsid w:val="006D3041"/>
    <w:rsid w:val="006E0FD9"/>
    <w:rsid w:val="006E1D4C"/>
    <w:rsid w:val="006E2DD3"/>
    <w:rsid w:val="006F40A1"/>
    <w:rsid w:val="006F4B50"/>
    <w:rsid w:val="00703F8C"/>
    <w:rsid w:val="00705A53"/>
    <w:rsid w:val="007104F9"/>
    <w:rsid w:val="00710E8E"/>
    <w:rsid w:val="00716379"/>
    <w:rsid w:val="00720316"/>
    <w:rsid w:val="00722D76"/>
    <w:rsid w:val="007269E3"/>
    <w:rsid w:val="00735069"/>
    <w:rsid w:val="00735498"/>
    <w:rsid w:val="007373AE"/>
    <w:rsid w:val="007421F6"/>
    <w:rsid w:val="00754819"/>
    <w:rsid w:val="00754F7C"/>
    <w:rsid w:val="00755F09"/>
    <w:rsid w:val="0076238C"/>
    <w:rsid w:val="00764B69"/>
    <w:rsid w:val="00764BF1"/>
    <w:rsid w:val="0076654A"/>
    <w:rsid w:val="00773660"/>
    <w:rsid w:val="007741D8"/>
    <w:rsid w:val="00774450"/>
    <w:rsid w:val="007759D6"/>
    <w:rsid w:val="00775DAA"/>
    <w:rsid w:val="0077746C"/>
    <w:rsid w:val="00777C46"/>
    <w:rsid w:val="007831B5"/>
    <w:rsid w:val="007969F8"/>
    <w:rsid w:val="00797618"/>
    <w:rsid w:val="007A1D6B"/>
    <w:rsid w:val="007A2BE2"/>
    <w:rsid w:val="007A759B"/>
    <w:rsid w:val="007B1E4B"/>
    <w:rsid w:val="007B5B08"/>
    <w:rsid w:val="007B6C75"/>
    <w:rsid w:val="007C5862"/>
    <w:rsid w:val="007D0588"/>
    <w:rsid w:val="007D1308"/>
    <w:rsid w:val="007D3F8A"/>
    <w:rsid w:val="007E1102"/>
    <w:rsid w:val="007E2057"/>
    <w:rsid w:val="007E493F"/>
    <w:rsid w:val="007E592A"/>
    <w:rsid w:val="007E6962"/>
    <w:rsid w:val="007F4476"/>
    <w:rsid w:val="00803D6C"/>
    <w:rsid w:val="0080463B"/>
    <w:rsid w:val="008060AD"/>
    <w:rsid w:val="00806D5C"/>
    <w:rsid w:val="00814FB8"/>
    <w:rsid w:val="00821F79"/>
    <w:rsid w:val="00835198"/>
    <w:rsid w:val="00835BE0"/>
    <w:rsid w:val="00835FCB"/>
    <w:rsid w:val="008367F3"/>
    <w:rsid w:val="008372BB"/>
    <w:rsid w:val="008410C3"/>
    <w:rsid w:val="00844532"/>
    <w:rsid w:val="00845C06"/>
    <w:rsid w:val="0084776E"/>
    <w:rsid w:val="00850332"/>
    <w:rsid w:val="008530D2"/>
    <w:rsid w:val="00853ADA"/>
    <w:rsid w:val="008558B6"/>
    <w:rsid w:val="0085697A"/>
    <w:rsid w:val="0085763F"/>
    <w:rsid w:val="0086326A"/>
    <w:rsid w:val="008765CD"/>
    <w:rsid w:val="00880E01"/>
    <w:rsid w:val="008829B9"/>
    <w:rsid w:val="00884765"/>
    <w:rsid w:val="00884AD9"/>
    <w:rsid w:val="00887CFC"/>
    <w:rsid w:val="00890CCF"/>
    <w:rsid w:val="00891CDF"/>
    <w:rsid w:val="008951FC"/>
    <w:rsid w:val="008A01FB"/>
    <w:rsid w:val="008A1C9D"/>
    <w:rsid w:val="008A2DDA"/>
    <w:rsid w:val="008A380B"/>
    <w:rsid w:val="008B00B6"/>
    <w:rsid w:val="008B45C0"/>
    <w:rsid w:val="008C1063"/>
    <w:rsid w:val="008C6DCE"/>
    <w:rsid w:val="008D296E"/>
    <w:rsid w:val="008D4C39"/>
    <w:rsid w:val="008F0369"/>
    <w:rsid w:val="008F0DBA"/>
    <w:rsid w:val="008F0E37"/>
    <w:rsid w:val="008F16FB"/>
    <w:rsid w:val="008F3354"/>
    <w:rsid w:val="008F3E17"/>
    <w:rsid w:val="00901E18"/>
    <w:rsid w:val="009036CB"/>
    <w:rsid w:val="00913478"/>
    <w:rsid w:val="009169E6"/>
    <w:rsid w:val="009175D6"/>
    <w:rsid w:val="009224D7"/>
    <w:rsid w:val="00924FFB"/>
    <w:rsid w:val="009451B1"/>
    <w:rsid w:val="00946C5F"/>
    <w:rsid w:val="0095114B"/>
    <w:rsid w:val="00951DCB"/>
    <w:rsid w:val="009530C0"/>
    <w:rsid w:val="009543FD"/>
    <w:rsid w:val="00956F78"/>
    <w:rsid w:val="00965DB1"/>
    <w:rsid w:val="009666C8"/>
    <w:rsid w:val="00970091"/>
    <w:rsid w:val="009739B0"/>
    <w:rsid w:val="00976DB6"/>
    <w:rsid w:val="00982208"/>
    <w:rsid w:val="009834AD"/>
    <w:rsid w:val="009A3B24"/>
    <w:rsid w:val="009A44EF"/>
    <w:rsid w:val="009A4EA4"/>
    <w:rsid w:val="009A5813"/>
    <w:rsid w:val="009B28FF"/>
    <w:rsid w:val="009B4B97"/>
    <w:rsid w:val="009C4D4C"/>
    <w:rsid w:val="009C60F4"/>
    <w:rsid w:val="009D0BF5"/>
    <w:rsid w:val="009D0CDE"/>
    <w:rsid w:val="009D2BC1"/>
    <w:rsid w:val="009D41A4"/>
    <w:rsid w:val="009E3D26"/>
    <w:rsid w:val="009E5201"/>
    <w:rsid w:val="009E61C4"/>
    <w:rsid w:val="009E6875"/>
    <w:rsid w:val="009E6903"/>
    <w:rsid w:val="009F31C0"/>
    <w:rsid w:val="009F4EBB"/>
    <w:rsid w:val="009F5E69"/>
    <w:rsid w:val="00A00F18"/>
    <w:rsid w:val="00A011AF"/>
    <w:rsid w:val="00A024E4"/>
    <w:rsid w:val="00A0370E"/>
    <w:rsid w:val="00A04AD6"/>
    <w:rsid w:val="00A068B3"/>
    <w:rsid w:val="00A075EC"/>
    <w:rsid w:val="00A11421"/>
    <w:rsid w:val="00A114F0"/>
    <w:rsid w:val="00A120BF"/>
    <w:rsid w:val="00A12F58"/>
    <w:rsid w:val="00A21E17"/>
    <w:rsid w:val="00A22BA7"/>
    <w:rsid w:val="00A24D6E"/>
    <w:rsid w:val="00A269CE"/>
    <w:rsid w:val="00A325C3"/>
    <w:rsid w:val="00A331A0"/>
    <w:rsid w:val="00A33EF6"/>
    <w:rsid w:val="00A37F17"/>
    <w:rsid w:val="00A503B4"/>
    <w:rsid w:val="00A53615"/>
    <w:rsid w:val="00A53DF9"/>
    <w:rsid w:val="00A62466"/>
    <w:rsid w:val="00A63154"/>
    <w:rsid w:val="00A6655C"/>
    <w:rsid w:val="00A704DA"/>
    <w:rsid w:val="00A72D7E"/>
    <w:rsid w:val="00A757DE"/>
    <w:rsid w:val="00A808A7"/>
    <w:rsid w:val="00A817EE"/>
    <w:rsid w:val="00A85EBC"/>
    <w:rsid w:val="00A8723B"/>
    <w:rsid w:val="00A87D48"/>
    <w:rsid w:val="00A919B9"/>
    <w:rsid w:val="00A93152"/>
    <w:rsid w:val="00A94251"/>
    <w:rsid w:val="00A954DE"/>
    <w:rsid w:val="00AA0BAC"/>
    <w:rsid w:val="00AA1FBD"/>
    <w:rsid w:val="00AA3336"/>
    <w:rsid w:val="00AB1DFA"/>
    <w:rsid w:val="00AB3EBA"/>
    <w:rsid w:val="00AB708A"/>
    <w:rsid w:val="00AC0FF2"/>
    <w:rsid w:val="00AC7D16"/>
    <w:rsid w:val="00AD2A59"/>
    <w:rsid w:val="00AD3616"/>
    <w:rsid w:val="00AD6610"/>
    <w:rsid w:val="00AE1555"/>
    <w:rsid w:val="00AF0371"/>
    <w:rsid w:val="00AF17F3"/>
    <w:rsid w:val="00AF57BD"/>
    <w:rsid w:val="00AF5DDC"/>
    <w:rsid w:val="00B01E92"/>
    <w:rsid w:val="00B054A4"/>
    <w:rsid w:val="00B07FBC"/>
    <w:rsid w:val="00B1190E"/>
    <w:rsid w:val="00B1491D"/>
    <w:rsid w:val="00B16886"/>
    <w:rsid w:val="00B16DD7"/>
    <w:rsid w:val="00B17503"/>
    <w:rsid w:val="00B20465"/>
    <w:rsid w:val="00B27FBE"/>
    <w:rsid w:val="00B31284"/>
    <w:rsid w:val="00B33AB4"/>
    <w:rsid w:val="00B41A2C"/>
    <w:rsid w:val="00B503BD"/>
    <w:rsid w:val="00B52D91"/>
    <w:rsid w:val="00B53E28"/>
    <w:rsid w:val="00B547A3"/>
    <w:rsid w:val="00B579E9"/>
    <w:rsid w:val="00B6275F"/>
    <w:rsid w:val="00B6441D"/>
    <w:rsid w:val="00B67752"/>
    <w:rsid w:val="00B6791E"/>
    <w:rsid w:val="00B71BBD"/>
    <w:rsid w:val="00B72F09"/>
    <w:rsid w:val="00B75F67"/>
    <w:rsid w:val="00B764CD"/>
    <w:rsid w:val="00B8594C"/>
    <w:rsid w:val="00B930FF"/>
    <w:rsid w:val="00B944A6"/>
    <w:rsid w:val="00B94AA2"/>
    <w:rsid w:val="00B96308"/>
    <w:rsid w:val="00BA0CAB"/>
    <w:rsid w:val="00BA2D83"/>
    <w:rsid w:val="00BA3328"/>
    <w:rsid w:val="00BA3F1F"/>
    <w:rsid w:val="00BB3E80"/>
    <w:rsid w:val="00BC1D84"/>
    <w:rsid w:val="00BC4DBB"/>
    <w:rsid w:val="00BD2774"/>
    <w:rsid w:val="00BD3106"/>
    <w:rsid w:val="00BD52E5"/>
    <w:rsid w:val="00BE0062"/>
    <w:rsid w:val="00BE072F"/>
    <w:rsid w:val="00BE0C51"/>
    <w:rsid w:val="00BE15BF"/>
    <w:rsid w:val="00BE72EB"/>
    <w:rsid w:val="00BF03E6"/>
    <w:rsid w:val="00BF238A"/>
    <w:rsid w:val="00BF7D1F"/>
    <w:rsid w:val="00C00686"/>
    <w:rsid w:val="00C04BEB"/>
    <w:rsid w:val="00C05CAC"/>
    <w:rsid w:val="00C06320"/>
    <w:rsid w:val="00C12133"/>
    <w:rsid w:val="00C1279A"/>
    <w:rsid w:val="00C145D6"/>
    <w:rsid w:val="00C20683"/>
    <w:rsid w:val="00C21DEB"/>
    <w:rsid w:val="00C22B8A"/>
    <w:rsid w:val="00C22FC8"/>
    <w:rsid w:val="00C26060"/>
    <w:rsid w:val="00C26FBB"/>
    <w:rsid w:val="00C3148D"/>
    <w:rsid w:val="00C5233A"/>
    <w:rsid w:val="00C526C7"/>
    <w:rsid w:val="00C5605B"/>
    <w:rsid w:val="00C6366A"/>
    <w:rsid w:val="00C64FAC"/>
    <w:rsid w:val="00C65036"/>
    <w:rsid w:val="00C662C4"/>
    <w:rsid w:val="00C70078"/>
    <w:rsid w:val="00C75EB3"/>
    <w:rsid w:val="00C77203"/>
    <w:rsid w:val="00C774D0"/>
    <w:rsid w:val="00C84C72"/>
    <w:rsid w:val="00C863D9"/>
    <w:rsid w:val="00C873B6"/>
    <w:rsid w:val="00C943BB"/>
    <w:rsid w:val="00C970C6"/>
    <w:rsid w:val="00CA369C"/>
    <w:rsid w:val="00CA385B"/>
    <w:rsid w:val="00CA3CA2"/>
    <w:rsid w:val="00CA59F6"/>
    <w:rsid w:val="00CA6365"/>
    <w:rsid w:val="00CA78AE"/>
    <w:rsid w:val="00CB3D1C"/>
    <w:rsid w:val="00CB5FC4"/>
    <w:rsid w:val="00CB63B6"/>
    <w:rsid w:val="00CC63B2"/>
    <w:rsid w:val="00CD023F"/>
    <w:rsid w:val="00CE019F"/>
    <w:rsid w:val="00CE1DCB"/>
    <w:rsid w:val="00CE32A3"/>
    <w:rsid w:val="00CE4222"/>
    <w:rsid w:val="00CE5134"/>
    <w:rsid w:val="00CE56B0"/>
    <w:rsid w:val="00CF3324"/>
    <w:rsid w:val="00CF33C3"/>
    <w:rsid w:val="00CF4243"/>
    <w:rsid w:val="00CF4F74"/>
    <w:rsid w:val="00D00978"/>
    <w:rsid w:val="00D052E1"/>
    <w:rsid w:val="00D10DCA"/>
    <w:rsid w:val="00D21268"/>
    <w:rsid w:val="00D22BC1"/>
    <w:rsid w:val="00D30121"/>
    <w:rsid w:val="00D30EBE"/>
    <w:rsid w:val="00D32A50"/>
    <w:rsid w:val="00D37798"/>
    <w:rsid w:val="00D37AD4"/>
    <w:rsid w:val="00D45803"/>
    <w:rsid w:val="00D475A0"/>
    <w:rsid w:val="00D51019"/>
    <w:rsid w:val="00D55A3A"/>
    <w:rsid w:val="00D61778"/>
    <w:rsid w:val="00D6313F"/>
    <w:rsid w:val="00D65A64"/>
    <w:rsid w:val="00D66736"/>
    <w:rsid w:val="00D66ADA"/>
    <w:rsid w:val="00D730AB"/>
    <w:rsid w:val="00D73104"/>
    <w:rsid w:val="00D8418D"/>
    <w:rsid w:val="00D863B0"/>
    <w:rsid w:val="00D873B7"/>
    <w:rsid w:val="00D923F1"/>
    <w:rsid w:val="00D96452"/>
    <w:rsid w:val="00D9672B"/>
    <w:rsid w:val="00DA1BC5"/>
    <w:rsid w:val="00DA4ABA"/>
    <w:rsid w:val="00DA7E94"/>
    <w:rsid w:val="00DB6C7B"/>
    <w:rsid w:val="00DB7B9E"/>
    <w:rsid w:val="00DC01CD"/>
    <w:rsid w:val="00DC0EDF"/>
    <w:rsid w:val="00DC20B0"/>
    <w:rsid w:val="00DD1B8A"/>
    <w:rsid w:val="00DD207E"/>
    <w:rsid w:val="00DD2182"/>
    <w:rsid w:val="00DE147B"/>
    <w:rsid w:val="00DE18C7"/>
    <w:rsid w:val="00DE7590"/>
    <w:rsid w:val="00DF49C4"/>
    <w:rsid w:val="00DF7267"/>
    <w:rsid w:val="00E058A0"/>
    <w:rsid w:val="00E1205D"/>
    <w:rsid w:val="00E13874"/>
    <w:rsid w:val="00E15819"/>
    <w:rsid w:val="00E160A3"/>
    <w:rsid w:val="00E22FEB"/>
    <w:rsid w:val="00E234D0"/>
    <w:rsid w:val="00E25B31"/>
    <w:rsid w:val="00E25C7D"/>
    <w:rsid w:val="00E265DB"/>
    <w:rsid w:val="00E32A7C"/>
    <w:rsid w:val="00E42BF5"/>
    <w:rsid w:val="00E4666B"/>
    <w:rsid w:val="00E51126"/>
    <w:rsid w:val="00E54183"/>
    <w:rsid w:val="00E54226"/>
    <w:rsid w:val="00E5556F"/>
    <w:rsid w:val="00E577B5"/>
    <w:rsid w:val="00E606E4"/>
    <w:rsid w:val="00E62B08"/>
    <w:rsid w:val="00E70D1C"/>
    <w:rsid w:val="00E7109F"/>
    <w:rsid w:val="00E73391"/>
    <w:rsid w:val="00E74C48"/>
    <w:rsid w:val="00E923FA"/>
    <w:rsid w:val="00E95E57"/>
    <w:rsid w:val="00EA14C2"/>
    <w:rsid w:val="00EA2C67"/>
    <w:rsid w:val="00EB35BA"/>
    <w:rsid w:val="00EB3B8B"/>
    <w:rsid w:val="00EB6137"/>
    <w:rsid w:val="00EC1D37"/>
    <w:rsid w:val="00EC2819"/>
    <w:rsid w:val="00EC31FC"/>
    <w:rsid w:val="00EC620B"/>
    <w:rsid w:val="00EC6F78"/>
    <w:rsid w:val="00ED5355"/>
    <w:rsid w:val="00ED6FD1"/>
    <w:rsid w:val="00EE12A5"/>
    <w:rsid w:val="00EE36D1"/>
    <w:rsid w:val="00EE6275"/>
    <w:rsid w:val="00EE6846"/>
    <w:rsid w:val="00EF1436"/>
    <w:rsid w:val="00EF1ED3"/>
    <w:rsid w:val="00EF2A8E"/>
    <w:rsid w:val="00F0196B"/>
    <w:rsid w:val="00F02D52"/>
    <w:rsid w:val="00F07734"/>
    <w:rsid w:val="00F11D53"/>
    <w:rsid w:val="00F11D7D"/>
    <w:rsid w:val="00F1235E"/>
    <w:rsid w:val="00F142DD"/>
    <w:rsid w:val="00F1601D"/>
    <w:rsid w:val="00F1644D"/>
    <w:rsid w:val="00F201D8"/>
    <w:rsid w:val="00F23754"/>
    <w:rsid w:val="00F24C05"/>
    <w:rsid w:val="00F27634"/>
    <w:rsid w:val="00F27A8C"/>
    <w:rsid w:val="00F351A4"/>
    <w:rsid w:val="00F35CDC"/>
    <w:rsid w:val="00F37E8A"/>
    <w:rsid w:val="00F4341A"/>
    <w:rsid w:val="00F4341F"/>
    <w:rsid w:val="00F45DA1"/>
    <w:rsid w:val="00F464FA"/>
    <w:rsid w:val="00F47868"/>
    <w:rsid w:val="00F50E59"/>
    <w:rsid w:val="00F51135"/>
    <w:rsid w:val="00F53950"/>
    <w:rsid w:val="00F55B40"/>
    <w:rsid w:val="00F564F3"/>
    <w:rsid w:val="00F573D4"/>
    <w:rsid w:val="00F57E7F"/>
    <w:rsid w:val="00F61406"/>
    <w:rsid w:val="00F61F0F"/>
    <w:rsid w:val="00F662A7"/>
    <w:rsid w:val="00F673D3"/>
    <w:rsid w:val="00F70A50"/>
    <w:rsid w:val="00F739B1"/>
    <w:rsid w:val="00F74867"/>
    <w:rsid w:val="00F74A0D"/>
    <w:rsid w:val="00F7638A"/>
    <w:rsid w:val="00F76FE8"/>
    <w:rsid w:val="00F854A5"/>
    <w:rsid w:val="00F90085"/>
    <w:rsid w:val="00F907A0"/>
    <w:rsid w:val="00F9407E"/>
    <w:rsid w:val="00F959A3"/>
    <w:rsid w:val="00F95D5F"/>
    <w:rsid w:val="00FA0C44"/>
    <w:rsid w:val="00FB3034"/>
    <w:rsid w:val="00FB4163"/>
    <w:rsid w:val="00FB5DD5"/>
    <w:rsid w:val="00FB7522"/>
    <w:rsid w:val="00FC18A2"/>
    <w:rsid w:val="00FC67B7"/>
    <w:rsid w:val="00FD0A47"/>
    <w:rsid w:val="00FD2265"/>
    <w:rsid w:val="00FD4888"/>
    <w:rsid w:val="00FE0967"/>
    <w:rsid w:val="00FE519F"/>
    <w:rsid w:val="00FE7CCC"/>
    <w:rsid w:val="00FF2FBB"/>
    <w:rsid w:val="00FF3727"/>
    <w:rsid w:val="00FF4EE7"/>
    <w:rsid w:val="00FF5966"/>
    <w:rsid w:val="00FF6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9266B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qFormat/>
    <w:rsid w:val="0059724C"/>
    <w:rPr>
      <w:sz w:val="24"/>
      <w:szCs w:val="24"/>
      <w:lang w:val="en-GB"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D0A47"/>
    <w:pPr>
      <w:keepNext/>
      <w:jc w:val="center"/>
      <w:outlineLvl w:val="1"/>
    </w:pPr>
    <w:rPr>
      <w:b/>
      <w:caps/>
      <w:szCs w:val="20"/>
      <w:lang w:val="lt-LT" w:eastAsia="lt-LT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7421F6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semiHidden/>
    <w:locked/>
    <w:rsid w:val="008A380B"/>
    <w:rPr>
      <w:b/>
      <w:caps/>
      <w:sz w:val="24"/>
      <w:lang w:val="lt-LT" w:eastAsia="lt-LT"/>
    </w:rPr>
  </w:style>
  <w:style w:type="character" w:customStyle="1" w:styleId="Antrat3Diagrama">
    <w:name w:val="Antraštė 3 Diagrama"/>
    <w:link w:val="Antrat3"/>
    <w:uiPriority w:val="99"/>
    <w:semiHidden/>
    <w:locked/>
    <w:rsid w:val="007421F6"/>
    <w:rPr>
      <w:rFonts w:ascii="Cambria" w:hAnsi="Cambria"/>
      <w:b/>
      <w:color w:val="4F81BD"/>
      <w:sz w:val="24"/>
      <w:lang w:val="en-GB" w:eastAsia="en-US"/>
    </w:rPr>
  </w:style>
  <w:style w:type="character" w:styleId="Komentaronuoroda">
    <w:name w:val="annotation reference"/>
    <w:uiPriority w:val="99"/>
    <w:semiHidden/>
    <w:rsid w:val="0059724C"/>
    <w:rPr>
      <w:rFonts w:cs="Times New Roman"/>
      <w:sz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59724C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locked/>
    <w:rPr>
      <w:sz w:val="20"/>
      <w:lang w:val="en-GB"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59724C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uiPriority w:val="99"/>
    <w:semiHidden/>
    <w:locked/>
    <w:rPr>
      <w:sz w:val="24"/>
      <w:lang w:val="en-GB" w:eastAsia="en-US"/>
    </w:rPr>
  </w:style>
  <w:style w:type="paragraph" w:styleId="Antrats">
    <w:name w:val="header"/>
    <w:basedOn w:val="prastasis"/>
    <w:link w:val="AntratsDiagrama"/>
    <w:uiPriority w:val="99"/>
    <w:rsid w:val="0059724C"/>
    <w:pPr>
      <w:tabs>
        <w:tab w:val="center" w:pos="4819"/>
        <w:tab w:val="right" w:pos="9638"/>
      </w:tabs>
    </w:pPr>
    <w:rPr>
      <w:szCs w:val="20"/>
    </w:rPr>
  </w:style>
  <w:style w:type="character" w:customStyle="1" w:styleId="AntratsDiagrama">
    <w:name w:val="Antraštės Diagrama"/>
    <w:link w:val="Antrats"/>
    <w:uiPriority w:val="99"/>
    <w:semiHidden/>
    <w:locked/>
    <w:rsid w:val="008A380B"/>
    <w:rPr>
      <w:sz w:val="24"/>
      <w:lang w:val="en-GB" w:eastAsia="en-US"/>
    </w:rPr>
  </w:style>
  <w:style w:type="character" w:styleId="Puslapionumeris">
    <w:name w:val="page number"/>
    <w:uiPriority w:val="99"/>
    <w:rsid w:val="0059724C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rsid w:val="0059724C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Pr>
      <w:sz w:val="2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27634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semiHidden/>
    <w:locked/>
    <w:rPr>
      <w:sz w:val="24"/>
      <w:lang w:val="en-GB" w:eastAsia="en-US"/>
    </w:rPr>
  </w:style>
  <w:style w:type="paragraph" w:styleId="Sraas2">
    <w:name w:val="List 2"/>
    <w:basedOn w:val="prastasis"/>
    <w:uiPriority w:val="99"/>
    <w:rsid w:val="00CA78AE"/>
    <w:pPr>
      <w:widowControl w:val="0"/>
      <w:ind w:left="566" w:hanging="283"/>
    </w:pPr>
    <w:rPr>
      <w:szCs w:val="20"/>
      <w:lang w:val="lt-LT" w:eastAsia="lt-LT"/>
    </w:rPr>
  </w:style>
  <w:style w:type="character" w:styleId="Hipersaitas">
    <w:name w:val="Hyperlink"/>
    <w:uiPriority w:val="99"/>
    <w:rsid w:val="00DD1B8A"/>
    <w:rPr>
      <w:rFonts w:cs="Times New Roman"/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rsid w:val="00DD1B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lt-LT" w:eastAsia="lt-LT"/>
    </w:rPr>
  </w:style>
  <w:style w:type="character" w:customStyle="1" w:styleId="HTMLPreformattedChar">
    <w:name w:val="HTML Preformatted Char"/>
    <w:uiPriority w:val="99"/>
    <w:semiHidden/>
    <w:locked/>
    <w:rsid w:val="00D32A50"/>
    <w:rPr>
      <w:rFonts w:ascii="Courier New" w:hAnsi="Courier New"/>
      <w:lang w:val="en-US" w:eastAsia="en-US"/>
    </w:rPr>
  </w:style>
  <w:style w:type="table" w:styleId="Lentelstinklelis">
    <w:name w:val="Table Grid"/>
    <w:basedOn w:val="prastojilentel"/>
    <w:uiPriority w:val="99"/>
    <w:rsid w:val="00F46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spausdinimomainl">
    <w:name w:val="HTML Typewriter"/>
    <w:uiPriority w:val="99"/>
    <w:rsid w:val="00E606E4"/>
    <w:rPr>
      <w:rFonts w:ascii="Arial Unicode MS" w:eastAsia="Arial Unicode MS" w:hAnsi="Arial Unicode MS" w:cs="Times New Roman"/>
      <w:sz w:val="20"/>
    </w:rPr>
  </w:style>
  <w:style w:type="paragraph" w:customStyle="1" w:styleId="statymopavad">
    <w:name w:val="Įstatymo pavad."/>
    <w:basedOn w:val="prastasis"/>
    <w:uiPriority w:val="99"/>
    <w:rsid w:val="00880E01"/>
    <w:pPr>
      <w:spacing w:line="360" w:lineRule="auto"/>
      <w:ind w:firstLine="720"/>
      <w:jc w:val="center"/>
    </w:pPr>
    <w:rPr>
      <w:rFonts w:ascii="TimesLT" w:hAnsi="TimesLT"/>
      <w:caps/>
      <w:szCs w:val="20"/>
      <w:lang w:val="lt-LT"/>
    </w:rPr>
  </w:style>
  <w:style w:type="paragraph" w:styleId="Sraopastraipa">
    <w:name w:val="List Paragraph"/>
    <w:basedOn w:val="prastasis"/>
    <w:uiPriority w:val="99"/>
    <w:qFormat/>
    <w:rsid w:val="00F1644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A12F58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locked/>
    <w:rPr>
      <w:b/>
      <w:sz w:val="20"/>
      <w:lang w:val="en-GB" w:eastAsia="en-US"/>
    </w:rPr>
  </w:style>
  <w:style w:type="paragraph" w:customStyle="1" w:styleId="CharChar">
    <w:name w:val="Char Char"/>
    <w:basedOn w:val="prastasis"/>
    <w:uiPriority w:val="99"/>
    <w:rsid w:val="008D4C39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CharChar2DiagramaDiagramaCharChar">
    <w:name w:val="Char Char2 Diagrama Diagrama Char Char"/>
    <w:basedOn w:val="prastasis"/>
    <w:uiPriority w:val="99"/>
    <w:rsid w:val="002049C7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DiagramaDiagramaDiagramaDiagrama">
    <w:name w:val="Diagrama Diagrama Diagrama Diagrama"/>
    <w:basedOn w:val="prastasis"/>
    <w:uiPriority w:val="99"/>
    <w:rsid w:val="00B94AA2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styleId="Dokumentostruktra">
    <w:name w:val="Document Map"/>
    <w:basedOn w:val="prastasis"/>
    <w:link w:val="DokumentostruktraDiagrama"/>
    <w:uiPriority w:val="99"/>
    <w:semiHidden/>
    <w:rsid w:val="00CD023F"/>
    <w:pPr>
      <w:shd w:val="clear" w:color="auto" w:fill="000080"/>
    </w:pPr>
    <w:rPr>
      <w:sz w:val="2"/>
    </w:rPr>
  </w:style>
  <w:style w:type="character" w:customStyle="1" w:styleId="DokumentostruktraDiagrama">
    <w:name w:val="Dokumento struktūra Diagrama"/>
    <w:link w:val="Dokumentostruktra"/>
    <w:uiPriority w:val="99"/>
    <w:semiHidden/>
    <w:locked/>
    <w:rPr>
      <w:sz w:val="2"/>
      <w:lang w:val="en-GB" w:eastAsia="en-US"/>
    </w:rPr>
  </w:style>
  <w:style w:type="character" w:customStyle="1" w:styleId="HTMLiankstoformatuotasDiagrama">
    <w:name w:val="HTML iš anksto formatuotas Diagrama"/>
    <w:link w:val="HTMLiankstoformatuotas"/>
    <w:uiPriority w:val="99"/>
    <w:semiHidden/>
    <w:locked/>
    <w:rsid w:val="004C423C"/>
    <w:rPr>
      <w:rFonts w:ascii="Courier New" w:hAnsi="Courier New"/>
      <w:lang w:val="lt-LT" w:eastAsia="lt-LT"/>
    </w:rPr>
  </w:style>
  <w:style w:type="paragraph" w:customStyle="1" w:styleId="Sraopastraipa1">
    <w:name w:val="Sąrašo pastraipa1"/>
    <w:basedOn w:val="prastasis"/>
    <w:uiPriority w:val="99"/>
    <w:rsid w:val="001D2236"/>
    <w:pPr>
      <w:ind w:left="720"/>
      <w:contextualSpacing/>
    </w:pPr>
    <w:rPr>
      <w:lang w:val="lt-LT"/>
    </w:rPr>
  </w:style>
  <w:style w:type="paragraph" w:customStyle="1" w:styleId="Diagrama1">
    <w:name w:val="Diagrama1"/>
    <w:basedOn w:val="prastasis"/>
    <w:uiPriority w:val="99"/>
    <w:rsid w:val="00D51019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styleId="Puslapioinaostekstas">
    <w:name w:val="footnote text"/>
    <w:basedOn w:val="prastasis"/>
    <w:link w:val="PuslapioinaostekstasDiagrama"/>
    <w:uiPriority w:val="99"/>
    <w:rsid w:val="004E6B85"/>
    <w:rPr>
      <w:rFonts w:ascii="Calibri" w:hAnsi="Calibri"/>
      <w:sz w:val="20"/>
      <w:szCs w:val="20"/>
      <w:lang w:val="lt-LT"/>
    </w:rPr>
  </w:style>
  <w:style w:type="character" w:customStyle="1" w:styleId="PuslapioinaostekstasDiagrama">
    <w:name w:val="Puslapio išnašos tekstas Diagrama"/>
    <w:link w:val="Puslapioinaostekstas"/>
    <w:uiPriority w:val="99"/>
    <w:locked/>
    <w:rsid w:val="004E6B85"/>
    <w:rPr>
      <w:rFonts w:ascii="Calibri" w:hAnsi="Calibri"/>
      <w:lang w:eastAsia="en-US"/>
    </w:rPr>
  </w:style>
  <w:style w:type="character" w:styleId="Puslapioinaosnuoroda">
    <w:name w:val="footnote reference"/>
    <w:uiPriority w:val="99"/>
    <w:rsid w:val="004E6B85"/>
    <w:rPr>
      <w:rFonts w:cs="Times New Roman"/>
      <w:vertAlign w:val="superscript"/>
    </w:rPr>
  </w:style>
  <w:style w:type="paragraph" w:customStyle="1" w:styleId="KTpstrnum">
    <w:name w:val="KT pstr num"/>
    <w:basedOn w:val="prastasis"/>
    <w:link w:val="KTpstrnumChar"/>
    <w:uiPriority w:val="99"/>
    <w:rsid w:val="004E6B85"/>
    <w:pPr>
      <w:numPr>
        <w:numId w:val="7"/>
      </w:numPr>
      <w:jc w:val="both"/>
    </w:pPr>
    <w:rPr>
      <w:lang w:val="lt-LT"/>
    </w:rPr>
  </w:style>
  <w:style w:type="character" w:customStyle="1" w:styleId="KTpstrnumChar">
    <w:name w:val="KT pstr num Char"/>
    <w:link w:val="KTpstrnum"/>
    <w:uiPriority w:val="99"/>
    <w:locked/>
    <w:rsid w:val="004E6B85"/>
    <w:rPr>
      <w:rFonts w:eastAsia="Times New Roman"/>
      <w:sz w:val="24"/>
      <w:lang w:eastAsia="en-US"/>
    </w:rPr>
  </w:style>
  <w:style w:type="paragraph" w:customStyle="1" w:styleId="StyleHeading3BoldAllcaps">
    <w:name w:val="Style Heading 3 + Bold All caps"/>
    <w:basedOn w:val="Antrat3"/>
    <w:next w:val="Komentarotema"/>
    <w:link w:val="StyleHeading3BoldAllcapsChar"/>
    <w:uiPriority w:val="99"/>
    <w:rsid w:val="007421F6"/>
    <w:pPr>
      <w:keepNext w:val="0"/>
      <w:keepLines w:val="0"/>
      <w:spacing w:before="0" w:line="360" w:lineRule="auto"/>
      <w:ind w:left="2138" w:hanging="1418"/>
    </w:pPr>
    <w:rPr>
      <w:rFonts w:ascii="TimesLT" w:hAnsi="TimesLT"/>
      <w:bCs w:val="0"/>
      <w:color w:val="auto"/>
      <w:szCs w:val="20"/>
      <w:lang w:val="lt-LT"/>
    </w:rPr>
  </w:style>
  <w:style w:type="character" w:customStyle="1" w:styleId="StyleHeading3BoldAllcapsChar">
    <w:name w:val="Style Heading 3 + Bold All caps Char"/>
    <w:link w:val="StyleHeading3BoldAllcaps"/>
    <w:uiPriority w:val="99"/>
    <w:locked/>
    <w:rsid w:val="007421F6"/>
    <w:rPr>
      <w:rFonts w:ascii="TimesLT" w:hAnsi="TimesLT"/>
      <w:b/>
      <w:sz w:val="24"/>
      <w:lang w:eastAsia="en-US"/>
    </w:rPr>
  </w:style>
  <w:style w:type="paragraph" w:customStyle="1" w:styleId="Preformatted">
    <w:name w:val="Preformatted"/>
    <w:basedOn w:val="prastasis"/>
    <w:rsid w:val="00AA1FBD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hAnsi="Courier New"/>
      <w:sz w:val="20"/>
      <w:szCs w:val="20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2A1C0B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A1C0B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2979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9336">
      <w:marLeft w:val="237"/>
      <w:marRight w:val="237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7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79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9338">
      <w:marLeft w:val="237"/>
      <w:marRight w:val="237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7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79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9341">
      <w:marLeft w:val="237"/>
      <w:marRight w:val="237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79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3914E-6A00-4286-A3CC-82287763E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1410</Words>
  <Characters>805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2020-06-02T13:37:00Z</dcterms:created>
  <dcterms:modified xsi:type="dcterms:W3CDTF">2020-06-02T13:42:00Z</dcterms:modified>
</cp:coreProperties>
</file>