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Pr="00294A2D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48051BED" w14:textId="77777777" w:rsidR="00CC76BB" w:rsidRPr="00294A2D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294A2D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294A2D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94A2D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94A2D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94A2D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94A2D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94A2D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94A2D" w:rsidRDefault="00C901AE" w:rsidP="009A727E">
      <w:pPr>
        <w:jc w:val="center"/>
      </w:pPr>
      <w:r w:rsidRPr="00294A2D">
        <w:t>20</w:t>
      </w:r>
      <w:r w:rsidR="00640269" w:rsidRPr="00294A2D">
        <w:t>20</w:t>
      </w:r>
      <w:r w:rsidR="009A727E" w:rsidRPr="00294A2D">
        <w:t xml:space="preserve"> m.</w:t>
      </w:r>
      <w:r w:rsidR="00376ED4" w:rsidRPr="00294A2D">
        <w:t xml:space="preserve">                                   </w:t>
      </w:r>
      <w:r w:rsidR="009A727E" w:rsidRPr="00294A2D">
        <w:t>d. Nr.</w:t>
      </w:r>
    </w:p>
    <w:p w14:paraId="537391A4" w14:textId="77777777" w:rsidR="009A727E" w:rsidRPr="00294A2D" w:rsidRDefault="009A727E" w:rsidP="009A727E">
      <w:pPr>
        <w:jc w:val="center"/>
        <w:rPr>
          <w:sz w:val="22"/>
        </w:rPr>
      </w:pPr>
    </w:p>
    <w:p w14:paraId="537391A5" w14:textId="77777777" w:rsidR="009A727E" w:rsidRPr="00294A2D" w:rsidRDefault="00161696" w:rsidP="009A727E">
      <w:pPr>
        <w:jc w:val="center"/>
        <w:rPr>
          <w:sz w:val="22"/>
        </w:rPr>
      </w:pPr>
      <w:r w:rsidRPr="00294A2D">
        <w:rPr>
          <w:sz w:val="22"/>
        </w:rPr>
        <w:t>========</w:t>
      </w:r>
      <w:r w:rsidR="009A727E" w:rsidRPr="00294A2D">
        <w:rPr>
          <w:sz w:val="22"/>
        </w:rPr>
        <w:t>===================================================================</w:t>
      </w:r>
    </w:p>
    <w:p w14:paraId="213DF60E" w14:textId="77777777" w:rsidR="000B35CA" w:rsidRPr="00294A2D" w:rsidRDefault="009A727E" w:rsidP="00D5042C">
      <w:pPr>
        <w:ind w:left="-142"/>
        <w:jc w:val="center"/>
      </w:pPr>
      <w:r w:rsidRPr="00294A2D">
        <w:t xml:space="preserve">Dėl </w:t>
      </w:r>
      <w:r w:rsidR="00F03133" w:rsidRPr="00294A2D">
        <w:t xml:space="preserve">Lietuvos Respublikos Vyriausybės 2020 m. </w:t>
      </w:r>
      <w:r w:rsidR="00C74DA5" w:rsidRPr="00294A2D">
        <w:t>gegužės</w:t>
      </w:r>
      <w:r w:rsidR="00F03133" w:rsidRPr="00294A2D">
        <w:t xml:space="preserve"> 2</w:t>
      </w:r>
      <w:r w:rsidR="00C74DA5" w:rsidRPr="00294A2D">
        <w:t>7</w:t>
      </w:r>
      <w:r w:rsidR="00F03133" w:rsidRPr="00294A2D">
        <w:t xml:space="preserve"> d. </w:t>
      </w:r>
    </w:p>
    <w:p w14:paraId="537391A6" w14:textId="7C2B786B" w:rsidR="009A727E" w:rsidRPr="00294A2D" w:rsidRDefault="00F03133" w:rsidP="00D5042C">
      <w:pPr>
        <w:ind w:left="-142"/>
        <w:jc w:val="center"/>
      </w:pPr>
      <w:r w:rsidRPr="00294A2D">
        <w:t xml:space="preserve">pasitarimo protokolo Nr. </w:t>
      </w:r>
      <w:r w:rsidR="00C74DA5" w:rsidRPr="00294A2D">
        <w:t>2</w:t>
      </w:r>
      <w:r w:rsidR="00DB0C07" w:rsidRPr="00294A2D">
        <w:t>6</w:t>
      </w:r>
      <w:r w:rsidRPr="00294A2D">
        <w:t xml:space="preserve"> pakeitimo </w:t>
      </w:r>
    </w:p>
    <w:p w14:paraId="537391A7" w14:textId="77777777" w:rsidR="009A727E" w:rsidRPr="00294A2D" w:rsidRDefault="00161696" w:rsidP="002A08FC">
      <w:pPr>
        <w:jc w:val="center"/>
      </w:pPr>
      <w:r w:rsidRPr="00294A2D">
        <w:rPr>
          <w:sz w:val="22"/>
        </w:rPr>
        <w:t>___</w:t>
      </w:r>
      <w:r w:rsidR="009A727E" w:rsidRPr="00294A2D">
        <w:rPr>
          <w:sz w:val="22"/>
        </w:rPr>
        <w:t>___________________________________________________________________________</w:t>
      </w:r>
    </w:p>
    <w:p w14:paraId="537391A8" w14:textId="77777777" w:rsidR="009A727E" w:rsidRPr="00294A2D" w:rsidRDefault="009A727E" w:rsidP="002A08FC">
      <w:pPr>
        <w:spacing w:line="360" w:lineRule="auto"/>
        <w:jc w:val="both"/>
      </w:pPr>
    </w:p>
    <w:p w14:paraId="36F83EF8" w14:textId="26067D17" w:rsidR="00E62782" w:rsidRPr="00294A2D" w:rsidRDefault="00F03133" w:rsidP="00E62782">
      <w:pPr>
        <w:tabs>
          <w:tab w:val="left" w:pos="1134"/>
        </w:tabs>
        <w:spacing w:line="276" w:lineRule="auto"/>
        <w:ind w:firstLine="851"/>
        <w:jc w:val="both"/>
      </w:pPr>
      <w:r w:rsidRPr="00294A2D">
        <w:t xml:space="preserve">Pakeisti Lietuvos Respublikos Vyriausybės 2020 m. </w:t>
      </w:r>
      <w:r w:rsidR="00C74DA5" w:rsidRPr="00294A2D">
        <w:t xml:space="preserve">gegužės 27 </w:t>
      </w:r>
      <w:r w:rsidRPr="00294A2D">
        <w:t xml:space="preserve">d. pasitarimo protokolo Nr. </w:t>
      </w:r>
      <w:r w:rsidR="00FA2A49">
        <w:t> </w:t>
      </w:r>
      <w:bookmarkStart w:id="0" w:name="_GoBack"/>
      <w:bookmarkEnd w:id="0"/>
      <w:r w:rsidR="00C74DA5" w:rsidRPr="00294A2D">
        <w:t>2</w:t>
      </w:r>
      <w:r w:rsidR="00DB0C07" w:rsidRPr="00294A2D">
        <w:t>6</w:t>
      </w:r>
      <w:r w:rsidRPr="00294A2D">
        <w:t xml:space="preserve"> </w:t>
      </w:r>
      <w:r w:rsidR="00C74DA5" w:rsidRPr="00294A2D">
        <w:t>12</w:t>
      </w:r>
      <w:r w:rsidRPr="00294A2D">
        <w:t xml:space="preserve"> klausim</w:t>
      </w:r>
      <w:r w:rsidR="00E62782" w:rsidRPr="00294A2D">
        <w:t>ą:</w:t>
      </w:r>
    </w:p>
    <w:p w14:paraId="59D82C91" w14:textId="406B5D0E" w:rsidR="00F03133" w:rsidRPr="00294A2D" w:rsidRDefault="00E62782" w:rsidP="00E62782">
      <w:pPr>
        <w:pStyle w:val="ListParagraph"/>
        <w:numPr>
          <w:ilvl w:val="0"/>
          <w:numId w:val="9"/>
        </w:numPr>
        <w:tabs>
          <w:tab w:val="left" w:pos="1134"/>
        </w:tabs>
        <w:spacing w:line="276" w:lineRule="auto"/>
        <w:ind w:left="0" w:firstLine="851"/>
        <w:jc w:val="both"/>
      </w:pPr>
      <w:r w:rsidRPr="00294A2D">
        <w:t>Pakeisti</w:t>
      </w:r>
      <w:r w:rsidR="00F03133" w:rsidRPr="00294A2D">
        <w:t xml:space="preserve"> </w:t>
      </w:r>
      <w:r w:rsidR="00C74DA5" w:rsidRPr="00294A2D">
        <w:t>1.</w:t>
      </w:r>
      <w:r w:rsidR="00F03133" w:rsidRPr="00294A2D">
        <w:t>2 punktą ir jį išdėstyti taip:</w:t>
      </w:r>
    </w:p>
    <w:p w14:paraId="3F9A6F2B" w14:textId="77777777" w:rsidR="00E62782" w:rsidRPr="00294A2D" w:rsidRDefault="00F03133" w:rsidP="00E62782">
      <w:pPr>
        <w:spacing w:line="276" w:lineRule="auto"/>
        <w:ind w:firstLine="851"/>
        <w:jc w:val="both"/>
        <w:rPr>
          <w:rFonts w:eastAsia="Calibri"/>
        </w:rPr>
      </w:pPr>
      <w:r w:rsidRPr="00294A2D">
        <w:t>„</w:t>
      </w:r>
      <w:r w:rsidR="00C74DA5" w:rsidRPr="00294A2D">
        <w:t>1.</w:t>
      </w:r>
      <w:r w:rsidR="0010399E" w:rsidRPr="00294A2D">
        <w:t xml:space="preserve">2. </w:t>
      </w:r>
      <w:r w:rsidR="00C74DA5" w:rsidRPr="00294A2D">
        <w:rPr>
          <w:rFonts w:eastAsia="Calibri"/>
          <w:strike/>
        </w:rPr>
        <w:t>ne mažiau kaip 90 proc. per savaitę nustatytų naujų COVID-19 ligos (koronaviruso infekcijos) atvejų susiję su lokalizuotais ir valdomais ligos protrūkiais</w:t>
      </w:r>
      <w:r w:rsidR="00C74DA5" w:rsidRPr="00294A2D">
        <w:rPr>
          <w:rFonts w:eastAsia="Calibri"/>
        </w:rPr>
        <w:t xml:space="preserve"> </w:t>
      </w:r>
      <w:r w:rsidR="00C74DA5" w:rsidRPr="00294A2D">
        <w:rPr>
          <w:b/>
          <w:bCs/>
        </w:rPr>
        <w:t>su protrūkiais ar įvežtiniais atvejais nesusijusių naujų COVID-19 ligos (koronaviruso infekcijos) atvejų dalis sudaro ne daugiau kaip 10 proc. per savaitę</w:t>
      </w:r>
      <w:r w:rsidR="00C74DA5" w:rsidRPr="00294A2D">
        <w:rPr>
          <w:rFonts w:eastAsia="Calibri"/>
        </w:rPr>
        <w:t>;</w:t>
      </w:r>
      <w:r w:rsidR="0097756A" w:rsidRPr="00294A2D">
        <w:rPr>
          <w:rFonts w:eastAsia="Calibri"/>
        </w:rPr>
        <w:t>“</w:t>
      </w:r>
      <w:r w:rsidR="00C74DA5" w:rsidRPr="00294A2D">
        <w:rPr>
          <w:rFonts w:eastAsia="Calibri"/>
        </w:rPr>
        <w:t>.</w:t>
      </w:r>
    </w:p>
    <w:p w14:paraId="7D38441E" w14:textId="77777777" w:rsidR="00E62782" w:rsidRPr="00294A2D" w:rsidRDefault="00E62782" w:rsidP="00E62782">
      <w:pPr>
        <w:pStyle w:val="ListParagraph"/>
        <w:numPr>
          <w:ilvl w:val="0"/>
          <w:numId w:val="9"/>
        </w:numPr>
        <w:spacing w:line="276" w:lineRule="auto"/>
        <w:ind w:left="0" w:firstLine="851"/>
        <w:jc w:val="both"/>
        <w:rPr>
          <w:b/>
          <w:bCs/>
          <w:sz w:val="22"/>
          <w:szCs w:val="22"/>
        </w:rPr>
      </w:pPr>
      <w:r w:rsidRPr="00294A2D">
        <w:t>Pakeisti 2 punktą ir jį išdėstyti taip:</w:t>
      </w:r>
    </w:p>
    <w:p w14:paraId="5058E3EC" w14:textId="40AAB3BA" w:rsidR="00CC76BB" w:rsidRPr="00294A2D" w:rsidRDefault="00E62782" w:rsidP="00E62782">
      <w:pPr>
        <w:autoSpaceDE w:val="0"/>
        <w:autoSpaceDN w:val="0"/>
        <w:adjustRightInd w:val="0"/>
        <w:ind w:firstLine="851"/>
        <w:jc w:val="both"/>
      </w:pPr>
      <w:r w:rsidRPr="00294A2D">
        <w:t>„</w:t>
      </w:r>
      <w:r w:rsidRPr="00294A2D">
        <w:rPr>
          <w:rFonts w:eastAsia="Calibri"/>
        </w:rPr>
        <w:t xml:space="preserve">2. Pavesti Sveikatos apsaugos ministerijai kiekvieną pirmadienį pateikti informaciją pagal nustatytus kriterijus ir atsižvelgti į šiuos kriterijus, teikiant Vyriausybei pasiūlymus dėl karantino režimo atšaukimo </w:t>
      </w:r>
      <w:r w:rsidRPr="00294A2D">
        <w:rPr>
          <w:rFonts w:eastAsia="Calibri"/>
          <w:b/>
          <w:bCs/>
        </w:rPr>
        <w:t>bei atšaukus karantino režimą dėl papildomų apsaugos priemonių naudojimo</w:t>
      </w:r>
      <w:r w:rsidR="00726CD3" w:rsidRPr="00294A2D">
        <w:rPr>
          <w:rFonts w:eastAsia="Calibri"/>
          <w:b/>
          <w:bCs/>
        </w:rPr>
        <w:t xml:space="preserve"> ir kitų būtinų priemonių taikymo</w:t>
      </w:r>
      <w:r w:rsidRPr="00294A2D">
        <w:rPr>
          <w:rFonts w:eastAsia="Calibri"/>
        </w:rPr>
        <w:t>.“</w:t>
      </w:r>
      <w:r w:rsidR="000C2F59" w:rsidRPr="00294A2D">
        <w:tab/>
      </w:r>
    </w:p>
    <w:p w14:paraId="75A7063E" w14:textId="371A1EC1" w:rsidR="00A4585E" w:rsidRPr="00294A2D" w:rsidRDefault="00150B28" w:rsidP="00362BDB">
      <w:pPr>
        <w:jc w:val="center"/>
        <w:rPr>
          <w:color w:val="000000"/>
        </w:rPr>
      </w:pPr>
      <w:r w:rsidRPr="00294A2D">
        <w:rPr>
          <w:color w:val="000000"/>
        </w:rPr>
        <w:tab/>
      </w:r>
    </w:p>
    <w:p w14:paraId="1337B114" w14:textId="77777777" w:rsidR="00C74DA5" w:rsidRPr="00294A2D" w:rsidRDefault="00C74DA5">
      <w:pPr>
        <w:spacing w:line="360" w:lineRule="auto"/>
        <w:jc w:val="both"/>
      </w:pPr>
    </w:p>
    <w:p w14:paraId="537391BA" w14:textId="5A9117D4" w:rsidR="0040224F" w:rsidRPr="00294A2D" w:rsidRDefault="009A727E">
      <w:pPr>
        <w:spacing w:line="360" w:lineRule="auto"/>
        <w:jc w:val="both"/>
      </w:pPr>
      <w:r w:rsidRPr="00294A2D">
        <w:t>Ministras Pirmininkas</w:t>
      </w:r>
      <w:r w:rsidRPr="00294A2D">
        <w:tab/>
      </w:r>
      <w:r w:rsidRPr="00294A2D">
        <w:tab/>
      </w:r>
      <w:r w:rsidR="00E97D6B" w:rsidRPr="00294A2D">
        <w:tab/>
      </w:r>
      <w:r w:rsidR="00E97D6B" w:rsidRPr="00294A2D">
        <w:tab/>
      </w:r>
      <w:r w:rsidR="00094E24" w:rsidRPr="00294A2D">
        <w:tab/>
        <w:t xml:space="preserve"> </w:t>
      </w:r>
    </w:p>
    <w:sectPr w:rsidR="0040224F" w:rsidRPr="00294A2D" w:rsidSect="00383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363FC" w14:textId="77777777" w:rsidR="00B91E33" w:rsidRDefault="00B91E33" w:rsidP="00911FB0">
      <w:r>
        <w:separator/>
      </w:r>
    </w:p>
  </w:endnote>
  <w:endnote w:type="continuationSeparator" w:id="0">
    <w:p w14:paraId="3EC340FE" w14:textId="77777777" w:rsidR="00B91E33" w:rsidRDefault="00B91E33" w:rsidP="00911FB0">
      <w:r>
        <w:continuationSeparator/>
      </w:r>
    </w:p>
  </w:endnote>
  <w:endnote w:type="continuationNotice" w:id="1">
    <w:p w14:paraId="39ED5FCB" w14:textId="77777777" w:rsidR="00B91E33" w:rsidRDefault="00B91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B88F8" w14:textId="77777777" w:rsidR="00375178" w:rsidRDefault="00375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41EFC" w14:textId="77777777" w:rsidR="00375178" w:rsidRDefault="00375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A10A" w14:textId="77777777" w:rsidR="00375178" w:rsidRDefault="00375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D5491" w14:textId="77777777" w:rsidR="00B91E33" w:rsidRDefault="00B91E33" w:rsidP="00911FB0">
      <w:r>
        <w:separator/>
      </w:r>
    </w:p>
  </w:footnote>
  <w:footnote w:type="continuationSeparator" w:id="0">
    <w:p w14:paraId="5C499825" w14:textId="77777777" w:rsidR="00B91E33" w:rsidRDefault="00B91E33" w:rsidP="00911FB0">
      <w:r>
        <w:continuationSeparator/>
      </w:r>
    </w:p>
  </w:footnote>
  <w:footnote w:type="continuationNotice" w:id="1">
    <w:p w14:paraId="63876DFE" w14:textId="77777777" w:rsidR="00B91E33" w:rsidRDefault="00B91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F0A0" w14:textId="77777777" w:rsidR="00375178" w:rsidRDefault="00375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Header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7CE15A54" w:rsidR="00FF64B8" w:rsidRPr="00FF64B8" w:rsidRDefault="00FF64B8" w:rsidP="00FF64B8">
    <w:pPr>
      <w:pStyle w:val="Header"/>
      <w:jc w:val="right"/>
      <w:rPr>
        <w:b/>
        <w:bCs/>
      </w:rPr>
    </w:pPr>
    <w:r w:rsidRPr="00FF64B8">
      <w:rPr>
        <w:b/>
        <w:bCs/>
      </w:rPr>
      <w:t>Projekt</w:t>
    </w:r>
    <w:r w:rsidR="00375178">
      <w:rPr>
        <w:b/>
        <w:bCs/>
      </w:rPr>
      <w:t>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6531"/>
    <w:multiLevelType w:val="hybridMultilevel"/>
    <w:tmpl w:val="9ADC6E00"/>
    <w:lvl w:ilvl="0" w:tplc="6E6C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80D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9BA11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13A4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E1CD6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7694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B4C09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2842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663D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57F5FB4"/>
    <w:multiLevelType w:val="hybridMultilevel"/>
    <w:tmpl w:val="27D47544"/>
    <w:lvl w:ilvl="0" w:tplc="43765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551D0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35CA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91664"/>
    <w:rsid w:val="00194FA9"/>
    <w:rsid w:val="00195674"/>
    <w:rsid w:val="00195BB7"/>
    <w:rsid w:val="00196925"/>
    <w:rsid w:val="001A277C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A2D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06AFF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1C42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CD3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9C7"/>
    <w:rsid w:val="007D2DF6"/>
    <w:rsid w:val="007D39F5"/>
    <w:rsid w:val="007E0531"/>
    <w:rsid w:val="007E0FC3"/>
    <w:rsid w:val="007E3C2D"/>
    <w:rsid w:val="007E7948"/>
    <w:rsid w:val="007F1D21"/>
    <w:rsid w:val="007F302D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0F08"/>
    <w:rsid w:val="008F1D5E"/>
    <w:rsid w:val="00902D32"/>
    <w:rsid w:val="00904AEF"/>
    <w:rsid w:val="0090798C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237A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1731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751FC"/>
    <w:rsid w:val="00B8125B"/>
    <w:rsid w:val="00B820E4"/>
    <w:rsid w:val="00B82130"/>
    <w:rsid w:val="00B83036"/>
    <w:rsid w:val="00B8320E"/>
    <w:rsid w:val="00B833D8"/>
    <w:rsid w:val="00B87846"/>
    <w:rsid w:val="00B91078"/>
    <w:rsid w:val="00B91E33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22A0"/>
    <w:rsid w:val="00C74DA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0C07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2782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2A49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Normal"/>
    <w:rsid w:val="00342B64"/>
    <w:pPr>
      <w:spacing w:line="360" w:lineRule="atLeast"/>
      <w:ind w:firstLine="68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8C2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22E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CE13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E4C8C-F51F-420A-97F7-19162BE5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Jurgita Pakalniškienė</cp:lastModifiedBy>
  <cp:revision>4</cp:revision>
  <cp:lastPrinted>2020-07-28T05:20:00Z</cp:lastPrinted>
  <dcterms:created xsi:type="dcterms:W3CDTF">2020-08-10T06:11:00Z</dcterms:created>
  <dcterms:modified xsi:type="dcterms:W3CDTF">2020-08-11T05:17:00Z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