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820"/>
        <w:gridCol w:w="8"/>
      </w:tblGrid>
      <w:tr w:rsidR="0007446C" w:rsidTr="00986A0D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2"/>
            <w:shd w:val="clear" w:color="auto" w:fill="auto"/>
          </w:tcPr>
          <w:p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6732A8FE" wp14:editId="1D89F5A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>
            <w:pPr>
              <w:jc w:val="center"/>
              <w:rPr>
                <w:b/>
                <w:caps/>
              </w:rPr>
            </w:pPr>
          </w:p>
          <w:p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>
            <w:pPr>
              <w:jc w:val="center"/>
              <w:rPr>
                <w:b/>
              </w:rPr>
            </w:pPr>
          </w:p>
          <w:p w:rsidR="00441D96" w:rsidRPr="007C4944" w:rsidRDefault="00441D96" w:rsidP="00441D96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LT-01511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>5) 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8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:rsidR="00441D96" w:rsidRDefault="00441D96" w:rsidP="00441D96">
            <w:pPr>
              <w:pStyle w:val="Footer"/>
              <w:jc w:val="center"/>
            </w:pPr>
          </w:p>
          <w:p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7446C" w:rsidTr="00AE3429">
        <w:trPr>
          <w:trHeight w:hRule="exact" w:val="1687"/>
        </w:trPr>
        <w:tc>
          <w:tcPr>
            <w:tcW w:w="4536" w:type="dxa"/>
          </w:tcPr>
          <w:p w:rsidR="0007446C" w:rsidRDefault="009D249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Švietimo, mokslo ir sporto ministerijai"/>
                  </w:textInput>
                </w:ffData>
              </w:fldChar>
            </w:r>
            <w:bookmarkStart w:id="1" w:name="r13_3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Švietimo, mokslo ir sporto ministerijai</w:t>
            </w:r>
            <w:r>
              <w:rPr>
                <w:sz w:val="24"/>
              </w:rPr>
              <w:fldChar w:fldCharType="end"/>
            </w:r>
            <w:bookmarkEnd w:id="1"/>
          </w:p>
          <w:p w:rsidR="00737B87" w:rsidRPr="00737B87" w:rsidRDefault="00737B87">
            <w:pPr>
              <w:spacing w:line="360" w:lineRule="auto"/>
              <w:rPr>
                <w:b/>
              </w:rPr>
            </w:pPr>
          </w:p>
        </w:tc>
        <w:tc>
          <w:tcPr>
            <w:tcW w:w="4828" w:type="dxa"/>
            <w:gridSpan w:val="2"/>
          </w:tcPr>
          <w:p w:rsidR="0007446C" w:rsidRDefault="008A0668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ėnuo"/>
                  <w:textInput>
                    <w:type w:val="number"/>
                    <w:default w:val="2019"/>
                    <w:maxLength w:val="4"/>
                    <w:format w:val="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fldChar w:fldCharType="end"/>
            </w:r>
            <w:r w:rsidR="0007446C">
              <w:rPr>
                <w:sz w:val="24"/>
              </w:rPr>
              <w:t>-</w:t>
            </w:r>
            <w:r w:rsidR="009D249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Mėnuo"/>
                  <w:textInput>
                    <w:type w:val="number"/>
                    <w:default w:val="07"/>
                    <w:maxLength w:val="2"/>
                    <w:format w:val="00"/>
                  </w:textInput>
                </w:ffData>
              </w:fldChar>
            </w:r>
            <w:bookmarkStart w:id="2" w:name="Text2"/>
            <w:r w:rsidR="009D249C">
              <w:rPr>
                <w:sz w:val="24"/>
                <w:szCs w:val="24"/>
              </w:rPr>
              <w:instrText xml:space="preserve"> FORMTEXT </w:instrText>
            </w:r>
            <w:r w:rsidR="009D249C">
              <w:rPr>
                <w:sz w:val="24"/>
                <w:szCs w:val="24"/>
              </w:rPr>
            </w:r>
            <w:r w:rsidR="009D249C">
              <w:rPr>
                <w:sz w:val="24"/>
                <w:szCs w:val="24"/>
              </w:rPr>
              <w:fldChar w:fldCharType="separate"/>
            </w:r>
            <w:r w:rsidR="009D249C">
              <w:rPr>
                <w:noProof/>
                <w:sz w:val="24"/>
                <w:szCs w:val="24"/>
              </w:rPr>
              <w:t>07</w:t>
            </w:r>
            <w:r w:rsidR="009D249C">
              <w:rPr>
                <w:sz w:val="24"/>
                <w:szCs w:val="24"/>
              </w:rPr>
              <w:fldChar w:fldCharType="end"/>
            </w:r>
            <w:bookmarkEnd w:id="2"/>
            <w:r w:rsidR="0007446C">
              <w:rPr>
                <w:sz w:val="24"/>
              </w:rPr>
              <w:t>-</w:t>
            </w:r>
            <w:r w:rsidR="004A26E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3" w:name="Text3"/>
            <w:r w:rsidR="004A26EA">
              <w:rPr>
                <w:sz w:val="24"/>
                <w:szCs w:val="24"/>
              </w:rPr>
              <w:instrText xml:space="preserve"> FORMTEXT </w:instrText>
            </w:r>
            <w:r w:rsidR="004A26EA">
              <w:rPr>
                <w:sz w:val="24"/>
                <w:szCs w:val="24"/>
              </w:rPr>
            </w:r>
            <w:r w:rsidR="004A26EA">
              <w:rPr>
                <w:sz w:val="24"/>
                <w:szCs w:val="24"/>
              </w:rPr>
              <w:fldChar w:fldCharType="separate"/>
            </w:r>
            <w:r w:rsidR="004A26EA">
              <w:rPr>
                <w:noProof/>
                <w:sz w:val="24"/>
                <w:szCs w:val="24"/>
              </w:rPr>
              <w:t> </w:t>
            </w:r>
            <w:r w:rsidR="004A26EA">
              <w:rPr>
                <w:noProof/>
                <w:sz w:val="24"/>
                <w:szCs w:val="24"/>
              </w:rPr>
              <w:t> </w:t>
            </w:r>
            <w:r w:rsidR="004A26EA">
              <w:rPr>
                <w:sz w:val="24"/>
                <w:szCs w:val="24"/>
              </w:rPr>
              <w:fldChar w:fldCharType="end"/>
            </w:r>
            <w:bookmarkEnd w:id="3"/>
            <w:r w:rsidR="0007446C">
              <w:rPr>
                <w:sz w:val="24"/>
              </w:rPr>
              <w:t xml:space="preserve"> </w:t>
            </w:r>
            <w:r w:rsidR="004A26EA">
              <w:rPr>
                <w:sz w:val="24"/>
              </w:rPr>
              <w:t xml:space="preserve">    </w:t>
            </w:r>
            <w:r w:rsidR="0007446C">
              <w:rPr>
                <w:sz w:val="24"/>
              </w:rPr>
              <w:t xml:space="preserve">Nr. </w:t>
            </w:r>
            <w:r w:rsidR="009D249C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default w:val="(22.21E)3-"/>
                    <w:format w:val="Uppercase"/>
                  </w:textInput>
                </w:ffData>
              </w:fldChar>
            </w:r>
            <w:r w:rsidR="009D249C">
              <w:rPr>
                <w:sz w:val="24"/>
              </w:rPr>
              <w:instrText xml:space="preserve"> FORMTEXT </w:instrText>
            </w:r>
            <w:r w:rsidR="009D249C">
              <w:rPr>
                <w:sz w:val="24"/>
              </w:rPr>
            </w:r>
            <w:r w:rsidR="009D249C">
              <w:rPr>
                <w:sz w:val="24"/>
              </w:rPr>
              <w:fldChar w:fldCharType="separate"/>
            </w:r>
            <w:r w:rsidR="009D249C">
              <w:rPr>
                <w:noProof/>
                <w:sz w:val="24"/>
              </w:rPr>
              <w:t>(22.21E)3-</w:t>
            </w:r>
            <w:r w:rsidR="009D249C">
              <w:rPr>
                <w:sz w:val="24"/>
              </w:rPr>
              <w:fldChar w:fldCharType="end"/>
            </w:r>
          </w:p>
          <w:p w:rsidR="0007446C" w:rsidRDefault="008A0668" w:rsidP="009D249C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</w:rPr>
              <w:t>Į 2019</w:t>
            </w:r>
            <w:r w:rsidR="009D249C">
              <w:rPr>
                <w:sz w:val="24"/>
              </w:rPr>
              <w:t>-06-26</w:t>
            </w:r>
            <w:r w:rsidR="00737B87">
              <w:rPr>
                <w:sz w:val="24"/>
              </w:rPr>
              <w:t xml:space="preserve">   Nr. </w:t>
            </w:r>
            <w:r w:rsidR="009D249C" w:rsidRPr="009D249C">
              <w:rPr>
                <w:sz w:val="24"/>
              </w:rPr>
              <w:t>SR-2597</w:t>
            </w:r>
          </w:p>
        </w:tc>
      </w:tr>
      <w:tr w:rsidR="0007446C" w:rsidTr="00EC4AD3">
        <w:trPr>
          <w:cantSplit/>
          <w:trHeight w:val="1134"/>
        </w:trPr>
        <w:tc>
          <w:tcPr>
            <w:tcW w:w="9364" w:type="dxa"/>
            <w:gridSpan w:val="3"/>
          </w:tcPr>
          <w:p w:rsidR="0007446C" w:rsidRDefault="00F35D9A" w:rsidP="002E170D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Dokumento antraštė"/>
                  <w:textInput>
                    <w:default w:val="DĖL PRISIJUNGIMO PRIE NAIROBIO SUTARTIES DĖL OLIMPINIO SIMBOLIO APSAUGOS TIKSLINGUMO"/>
                    <w:format w:val="Uppercase"/>
                  </w:textInput>
                </w:ffData>
              </w:fldChar>
            </w:r>
            <w:bookmarkStart w:id="4" w:name="r1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DĖL PRISIJUNGIMO PRIE NAIROBIO SUTARTIES DĖL OLIMPINIO SIMBOLIO APSAUGOS TIKSLINGUMO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</w:tr>
    </w:tbl>
    <w:p w:rsidR="0007446C" w:rsidRDefault="0007446C" w:rsidP="0007446C">
      <w:pPr>
        <w:sectPr w:rsidR="0007446C" w:rsidSect="00F13CC5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:rsidR="003607B3" w:rsidRDefault="004E370A" w:rsidP="008A066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331726" w:rsidRPr="008A0668" w:rsidRDefault="003607B3" w:rsidP="003607B3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I</w:t>
      </w:r>
      <w:r w:rsidRPr="003607B3">
        <w:rPr>
          <w:sz w:val="24"/>
        </w:rPr>
        <w:t xml:space="preserve">nformuojame, kad šiuo raštu Užsienio reikalų ministerija, </w:t>
      </w:r>
      <w:r>
        <w:rPr>
          <w:sz w:val="24"/>
        </w:rPr>
        <w:t xml:space="preserve">pagal kompetenciją įvertinusi </w:t>
      </w:r>
      <w:r w:rsidR="009D249C">
        <w:rPr>
          <w:sz w:val="24"/>
        </w:rPr>
        <w:t>Švietimo, mokslo ir sporto ministerijos</w:t>
      </w:r>
      <w:r w:rsidRPr="00737B87">
        <w:rPr>
          <w:sz w:val="24"/>
        </w:rPr>
        <w:t xml:space="preserve"> </w:t>
      </w:r>
      <w:r>
        <w:rPr>
          <w:sz w:val="24"/>
        </w:rPr>
        <w:t xml:space="preserve">2019 m. </w:t>
      </w:r>
      <w:r w:rsidR="009D249C">
        <w:rPr>
          <w:sz w:val="24"/>
        </w:rPr>
        <w:t>birželio 26</w:t>
      </w:r>
      <w:r>
        <w:rPr>
          <w:sz w:val="24"/>
        </w:rPr>
        <w:t xml:space="preserve"> d. raštu</w:t>
      </w:r>
      <w:r w:rsidRPr="00737B87">
        <w:rPr>
          <w:sz w:val="24"/>
        </w:rPr>
        <w:t xml:space="preserve"> Nr. </w:t>
      </w:r>
      <w:r w:rsidR="009D249C">
        <w:rPr>
          <w:sz w:val="24"/>
        </w:rPr>
        <w:t>SR-2597</w:t>
      </w:r>
      <w:r w:rsidRPr="008A0668">
        <w:rPr>
          <w:sz w:val="24"/>
        </w:rPr>
        <w:t xml:space="preserve"> p</w:t>
      </w:r>
      <w:r>
        <w:rPr>
          <w:sz w:val="24"/>
        </w:rPr>
        <w:t xml:space="preserve">ateiktus argumentus ir </w:t>
      </w:r>
      <w:r w:rsidRPr="003607B3">
        <w:rPr>
          <w:sz w:val="24"/>
        </w:rPr>
        <w:t>vadovaudamasi Lietuvos Respublikos tarptautinių s</w:t>
      </w:r>
      <w:r>
        <w:rPr>
          <w:sz w:val="24"/>
        </w:rPr>
        <w:t>utarčių įstatymo 4 straipsniu bei</w:t>
      </w:r>
      <w:r w:rsidRPr="003607B3">
        <w:rPr>
          <w:sz w:val="24"/>
        </w:rPr>
        <w:t xml:space="preserve"> Lietuvos Respublikos tarptautinių sutarčių rengimo ir sudarymo taisyklių, patvirtintų Lietuvos Respublikos Vyriausybės 2001 m. spalio 1 d. nutarimu Nr. 1179, 2 punktu, priima teigiamą sprendimą </w:t>
      </w:r>
      <w:r w:rsidR="00331726">
        <w:rPr>
          <w:sz w:val="24"/>
        </w:rPr>
        <w:t xml:space="preserve">dėl </w:t>
      </w:r>
      <w:r w:rsidR="009D249C">
        <w:rPr>
          <w:sz w:val="24"/>
        </w:rPr>
        <w:t xml:space="preserve">Lietuvos Respublikos prisijungimo prie </w:t>
      </w:r>
      <w:r w:rsidR="009D249C" w:rsidRPr="009D249C">
        <w:rPr>
          <w:sz w:val="24"/>
        </w:rPr>
        <w:t>1981 m. rugsėjo 26 d.</w:t>
      </w:r>
      <w:r w:rsidR="009D249C">
        <w:rPr>
          <w:sz w:val="24"/>
        </w:rPr>
        <w:t xml:space="preserve"> priimtos Nairobio sutarties dėl olimpinio simbolio apsaugos</w:t>
      </w:r>
      <w:r w:rsidR="00331726" w:rsidRPr="00331726">
        <w:rPr>
          <w:sz w:val="24"/>
        </w:rPr>
        <w:t xml:space="preserve"> tikslingumo</w:t>
      </w:r>
      <w:r>
        <w:rPr>
          <w:sz w:val="24"/>
        </w:rPr>
        <w:t>.</w:t>
      </w:r>
      <w:r w:rsidR="00331726">
        <w:rPr>
          <w:sz w:val="24"/>
        </w:rPr>
        <w:t xml:space="preserve"> </w:t>
      </w:r>
    </w:p>
    <w:p w:rsidR="009D1813" w:rsidRDefault="00737B87" w:rsidP="00A96F7B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737B87" w:rsidRDefault="00737B87" w:rsidP="00A96F7B">
      <w:pPr>
        <w:spacing w:line="360" w:lineRule="auto"/>
        <w:jc w:val="both"/>
        <w:rPr>
          <w:sz w:val="24"/>
        </w:rPr>
      </w:pPr>
    </w:p>
    <w:p w:rsidR="00737B87" w:rsidRDefault="00737B87" w:rsidP="00A96F7B">
      <w:pPr>
        <w:spacing w:line="360" w:lineRule="auto"/>
        <w:jc w:val="both"/>
        <w:rPr>
          <w:sz w:val="24"/>
        </w:rPr>
        <w:sectPr w:rsidR="00737B87" w:rsidSect="00986A0D">
          <w:footerReference w:type="default" r:id="rId13"/>
          <w:type w:val="continuous"/>
          <w:pgSz w:w="11907" w:h="16840" w:code="9"/>
          <w:pgMar w:top="1134" w:right="850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7446C">
        <w:trPr>
          <w:cantSplit/>
          <w:trHeight w:val="262"/>
        </w:trPr>
        <w:tc>
          <w:tcPr>
            <w:tcW w:w="4670" w:type="dxa"/>
          </w:tcPr>
          <w:p w:rsidR="0007446C" w:rsidRDefault="003607B3" w:rsidP="004E370A">
            <w:pPr>
              <w:keepNext/>
              <w:tabs>
                <w:tab w:val="left" w:pos="709"/>
                <w:tab w:val="left" w:pos="7777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Ministerijos kancleris"/>
                  </w:textInput>
                </w:ffData>
              </w:fldChar>
            </w:r>
            <w:bookmarkStart w:id="5" w:name="r20_1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Ministerijos kancleris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284" w:type="dxa"/>
          </w:tcPr>
          <w:p w:rsidR="0007446C" w:rsidRDefault="0007446C" w:rsidP="004E370A">
            <w:pPr>
              <w:keepNext/>
              <w:tabs>
                <w:tab w:val="left" w:pos="7777"/>
              </w:tabs>
              <w:spacing w:line="276" w:lineRule="auto"/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:rsidR="0007446C" w:rsidRDefault="003607B3" w:rsidP="003607B3">
            <w:pPr>
              <w:keepNext/>
              <w:tabs>
                <w:tab w:val="left" w:pos="7777"/>
              </w:tabs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Laimonas"/>
                  </w:textInput>
                </w:ffData>
              </w:fldChar>
            </w:r>
            <w:bookmarkStart w:id="6" w:name="r20_2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Laimonas</w:t>
            </w:r>
            <w:r>
              <w:rPr>
                <w:sz w:val="24"/>
              </w:rPr>
              <w:fldChar w:fldCharType="end"/>
            </w:r>
            <w:bookmarkEnd w:id="6"/>
            <w:r w:rsidR="0007446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Talat-Kelpša"/>
                  </w:textInput>
                </w:ffData>
              </w:fldChar>
            </w:r>
            <w:bookmarkStart w:id="7" w:name="r20_3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Talat-Kelpša</w:t>
            </w:r>
            <w:r>
              <w:rPr>
                <w:sz w:val="24"/>
              </w:rPr>
              <w:fldChar w:fldCharType="end"/>
            </w:r>
            <w:bookmarkEnd w:id="7"/>
          </w:p>
        </w:tc>
      </w:tr>
    </w:tbl>
    <w:p w:rsidR="00A96F7B" w:rsidRPr="00A96F7B" w:rsidRDefault="00A96F7B" w:rsidP="00A96F7B">
      <w:pPr>
        <w:rPr>
          <w:sz w:val="24"/>
        </w:rPr>
      </w:pPr>
    </w:p>
    <w:p w:rsidR="00A96F7B" w:rsidRPr="00A96F7B" w:rsidRDefault="00A96F7B" w:rsidP="00A96F7B">
      <w:pPr>
        <w:rPr>
          <w:sz w:val="24"/>
        </w:rPr>
      </w:pPr>
    </w:p>
    <w:p w:rsidR="000073CA" w:rsidRDefault="000073CA" w:rsidP="00A96F7B">
      <w:pPr>
        <w:rPr>
          <w:sz w:val="24"/>
        </w:rPr>
      </w:pPr>
    </w:p>
    <w:p w:rsidR="000073CA" w:rsidRDefault="000073CA" w:rsidP="00A96F7B">
      <w:pPr>
        <w:rPr>
          <w:sz w:val="24"/>
        </w:rPr>
      </w:pPr>
    </w:p>
    <w:p w:rsidR="000073CA" w:rsidRDefault="000073CA" w:rsidP="00A96F7B">
      <w:pPr>
        <w:rPr>
          <w:sz w:val="24"/>
        </w:rPr>
      </w:pPr>
    </w:p>
    <w:p w:rsidR="00737B87" w:rsidRDefault="006D424A" w:rsidP="00F64D3E">
      <w:pPr>
        <w:keepNext/>
        <w:framePr w:w="9536" w:h="588" w:hRule="exact" w:hSpace="181" w:wrap="around" w:vAnchor="page" w:hAnchor="page" w:x="1567" w:y="15454" w:anchorLock="1"/>
        <w:tabs>
          <w:tab w:val="left" w:pos="720"/>
        </w:tabs>
        <w:spacing w:after="480"/>
        <w:jc w:val="both"/>
        <w:rPr>
          <w:sz w:val="24"/>
        </w:rPr>
      </w:pPr>
      <w:r>
        <w:rPr>
          <w:sz w:val="24"/>
        </w:rPr>
        <w:fldChar w:fldCharType="begin">
          <w:ffData>
            <w:name w:val="r25_1"/>
            <w:enabled/>
            <w:calcOnExit w:val="0"/>
            <w:statusText w:type="text" w:val="Rengėjo vardas , pavardė, telefonas"/>
            <w:textInput>
              <w:default w:val="A.Jonuškienė, tel. 8 706 52910, el.p. agne.jonuskiene@urm.lt"/>
            </w:textInput>
          </w:ffData>
        </w:fldChar>
      </w:r>
      <w:bookmarkStart w:id="8" w:name="r25_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A.Jonuškienė, tel. 8 706 52910, el.p. agne.jonuskiene@urm.lt</w:t>
      </w:r>
      <w:r>
        <w:rPr>
          <w:sz w:val="24"/>
        </w:rPr>
        <w:fldChar w:fldCharType="end"/>
      </w:r>
      <w:bookmarkEnd w:id="8"/>
    </w:p>
    <w:p w:rsidR="000073CA" w:rsidRPr="00CC7334" w:rsidRDefault="000073CA">
      <w:pPr>
        <w:rPr>
          <w:sz w:val="24"/>
        </w:rPr>
      </w:pPr>
    </w:p>
    <w:sectPr w:rsidR="000073CA" w:rsidRPr="00CC7334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42" w:rsidRDefault="00916342">
      <w:r>
        <w:separator/>
      </w:r>
    </w:p>
  </w:endnote>
  <w:endnote w:type="continuationSeparator" w:id="0">
    <w:p w:rsidR="00916342" w:rsidRDefault="0091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DFA" w:rsidRDefault="00C70DFA">
    <w:pPr>
      <w:pStyle w:val="Footer"/>
    </w:pPr>
    <w:r>
      <w:t xml:space="preserve">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42" w:rsidRDefault="00916342">
      <w:r>
        <w:separator/>
      </w:r>
    </w:p>
  </w:footnote>
  <w:footnote w:type="continuationSeparator" w:id="0">
    <w:p w:rsidR="00916342" w:rsidRDefault="00916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3D24" w:rsidRDefault="00363D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7B3">
      <w:rPr>
        <w:rStyle w:val="PageNumber"/>
        <w:noProof/>
      </w:rPr>
      <w:t>2</w:t>
    </w:r>
    <w:r>
      <w:rPr>
        <w:rStyle w:val="PageNumber"/>
      </w:rPr>
      <w:fldChar w:fldCharType="end"/>
    </w:r>
  </w:p>
  <w:p w:rsidR="00363D24" w:rsidRDefault="00363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6UQwaT38Jh+CkTeXSde+1Zaa2q7SAbVE0/DEwzZPvfFJYIGnay/HYtsW36C++PfEC6V9jkrCg0+N2qqGiHtPw==" w:salt="L3DSpsHf1QafNVzs9RNSK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57F1"/>
    <w:rsid w:val="000073CA"/>
    <w:rsid w:val="00007F5D"/>
    <w:rsid w:val="000173B1"/>
    <w:rsid w:val="000222D5"/>
    <w:rsid w:val="0003043F"/>
    <w:rsid w:val="00031991"/>
    <w:rsid w:val="00040419"/>
    <w:rsid w:val="00061264"/>
    <w:rsid w:val="0006288A"/>
    <w:rsid w:val="0007446C"/>
    <w:rsid w:val="00092EE2"/>
    <w:rsid w:val="00093DDF"/>
    <w:rsid w:val="000A3CC2"/>
    <w:rsid w:val="000B3D0D"/>
    <w:rsid w:val="000E1878"/>
    <w:rsid w:val="000F76A2"/>
    <w:rsid w:val="00101456"/>
    <w:rsid w:val="00112217"/>
    <w:rsid w:val="00112DED"/>
    <w:rsid w:val="001262BF"/>
    <w:rsid w:val="00134EB3"/>
    <w:rsid w:val="00135321"/>
    <w:rsid w:val="00135514"/>
    <w:rsid w:val="001365B3"/>
    <w:rsid w:val="00146019"/>
    <w:rsid w:val="001476CD"/>
    <w:rsid w:val="00157DBF"/>
    <w:rsid w:val="001630E3"/>
    <w:rsid w:val="00181AB6"/>
    <w:rsid w:val="00191A5D"/>
    <w:rsid w:val="001A17B8"/>
    <w:rsid w:val="001C1DB9"/>
    <w:rsid w:val="001C25D5"/>
    <w:rsid w:val="001D2703"/>
    <w:rsid w:val="001E46C9"/>
    <w:rsid w:val="001E591F"/>
    <w:rsid w:val="001E62B7"/>
    <w:rsid w:val="001F454E"/>
    <w:rsid w:val="00216FDD"/>
    <w:rsid w:val="00225310"/>
    <w:rsid w:val="00253FD6"/>
    <w:rsid w:val="002558B8"/>
    <w:rsid w:val="0026549D"/>
    <w:rsid w:val="00273F1E"/>
    <w:rsid w:val="002A056B"/>
    <w:rsid w:val="002A37ED"/>
    <w:rsid w:val="002A50DA"/>
    <w:rsid w:val="002A7D47"/>
    <w:rsid w:val="002B2D71"/>
    <w:rsid w:val="002E07E7"/>
    <w:rsid w:val="002E170D"/>
    <w:rsid w:val="003140A1"/>
    <w:rsid w:val="00331726"/>
    <w:rsid w:val="0034007F"/>
    <w:rsid w:val="003607B3"/>
    <w:rsid w:val="00363BC9"/>
    <w:rsid w:val="00363D24"/>
    <w:rsid w:val="00381E8A"/>
    <w:rsid w:val="00383361"/>
    <w:rsid w:val="00385E4E"/>
    <w:rsid w:val="00390141"/>
    <w:rsid w:val="003905C5"/>
    <w:rsid w:val="00391680"/>
    <w:rsid w:val="003C426A"/>
    <w:rsid w:val="003C7128"/>
    <w:rsid w:val="003D1CD4"/>
    <w:rsid w:val="003F2168"/>
    <w:rsid w:val="003F257A"/>
    <w:rsid w:val="003F6DBF"/>
    <w:rsid w:val="0040764B"/>
    <w:rsid w:val="00427679"/>
    <w:rsid w:val="00434B63"/>
    <w:rsid w:val="00437B80"/>
    <w:rsid w:val="00441D96"/>
    <w:rsid w:val="00451CDF"/>
    <w:rsid w:val="00456B4A"/>
    <w:rsid w:val="00456F3D"/>
    <w:rsid w:val="004932E3"/>
    <w:rsid w:val="004A26EA"/>
    <w:rsid w:val="004B0842"/>
    <w:rsid w:val="004B1402"/>
    <w:rsid w:val="004B3A76"/>
    <w:rsid w:val="004D3FE2"/>
    <w:rsid w:val="004D5755"/>
    <w:rsid w:val="004E370A"/>
    <w:rsid w:val="004E57EF"/>
    <w:rsid w:val="004F3663"/>
    <w:rsid w:val="0053653C"/>
    <w:rsid w:val="00541506"/>
    <w:rsid w:val="00550588"/>
    <w:rsid w:val="00553C99"/>
    <w:rsid w:val="005669DB"/>
    <w:rsid w:val="0057690F"/>
    <w:rsid w:val="005A0CD1"/>
    <w:rsid w:val="005B7123"/>
    <w:rsid w:val="005B7442"/>
    <w:rsid w:val="005C51C4"/>
    <w:rsid w:val="00625EFF"/>
    <w:rsid w:val="0065446D"/>
    <w:rsid w:val="00655286"/>
    <w:rsid w:val="00667A1C"/>
    <w:rsid w:val="00672B1A"/>
    <w:rsid w:val="00681171"/>
    <w:rsid w:val="006853BD"/>
    <w:rsid w:val="00692D21"/>
    <w:rsid w:val="006936A8"/>
    <w:rsid w:val="006A0168"/>
    <w:rsid w:val="006B11A5"/>
    <w:rsid w:val="006B20F0"/>
    <w:rsid w:val="006B7DB8"/>
    <w:rsid w:val="006D0DF4"/>
    <w:rsid w:val="006D1D22"/>
    <w:rsid w:val="006D424A"/>
    <w:rsid w:val="006F5F77"/>
    <w:rsid w:val="00702772"/>
    <w:rsid w:val="00712BD8"/>
    <w:rsid w:val="0071788E"/>
    <w:rsid w:val="00723F45"/>
    <w:rsid w:val="007253FB"/>
    <w:rsid w:val="00737B87"/>
    <w:rsid w:val="00760108"/>
    <w:rsid w:val="007744D5"/>
    <w:rsid w:val="00782A59"/>
    <w:rsid w:val="007837D4"/>
    <w:rsid w:val="007A5D7A"/>
    <w:rsid w:val="007C1F01"/>
    <w:rsid w:val="007C322C"/>
    <w:rsid w:val="007C4944"/>
    <w:rsid w:val="007C6862"/>
    <w:rsid w:val="007D3E98"/>
    <w:rsid w:val="007D7672"/>
    <w:rsid w:val="007D7C3D"/>
    <w:rsid w:val="0080319A"/>
    <w:rsid w:val="00827D00"/>
    <w:rsid w:val="008336BD"/>
    <w:rsid w:val="00841D3B"/>
    <w:rsid w:val="00875228"/>
    <w:rsid w:val="008845AF"/>
    <w:rsid w:val="00884694"/>
    <w:rsid w:val="008A0668"/>
    <w:rsid w:val="008A71F0"/>
    <w:rsid w:val="008C0DAB"/>
    <w:rsid w:val="008D4CC8"/>
    <w:rsid w:val="008E4A0E"/>
    <w:rsid w:val="008E4FAA"/>
    <w:rsid w:val="008F1558"/>
    <w:rsid w:val="0090324A"/>
    <w:rsid w:val="009042D6"/>
    <w:rsid w:val="00916342"/>
    <w:rsid w:val="00920316"/>
    <w:rsid w:val="00942A56"/>
    <w:rsid w:val="00971906"/>
    <w:rsid w:val="0097356A"/>
    <w:rsid w:val="00977D4C"/>
    <w:rsid w:val="00986A0D"/>
    <w:rsid w:val="00991D21"/>
    <w:rsid w:val="009A7ABF"/>
    <w:rsid w:val="009B6911"/>
    <w:rsid w:val="009C6310"/>
    <w:rsid w:val="009D0356"/>
    <w:rsid w:val="009D1813"/>
    <w:rsid w:val="009D249C"/>
    <w:rsid w:val="009E2EC6"/>
    <w:rsid w:val="009F55F2"/>
    <w:rsid w:val="00A00817"/>
    <w:rsid w:val="00A37A22"/>
    <w:rsid w:val="00A435DC"/>
    <w:rsid w:val="00A43C84"/>
    <w:rsid w:val="00A55B68"/>
    <w:rsid w:val="00A6200A"/>
    <w:rsid w:val="00A96F7B"/>
    <w:rsid w:val="00AA01F1"/>
    <w:rsid w:val="00AB20E8"/>
    <w:rsid w:val="00AB3BA9"/>
    <w:rsid w:val="00AC5A43"/>
    <w:rsid w:val="00AE032F"/>
    <w:rsid w:val="00AE3429"/>
    <w:rsid w:val="00AF074B"/>
    <w:rsid w:val="00B07EE7"/>
    <w:rsid w:val="00B11CD6"/>
    <w:rsid w:val="00B15767"/>
    <w:rsid w:val="00B41433"/>
    <w:rsid w:val="00B43B67"/>
    <w:rsid w:val="00B55152"/>
    <w:rsid w:val="00B567D5"/>
    <w:rsid w:val="00B900A7"/>
    <w:rsid w:val="00B96986"/>
    <w:rsid w:val="00B974B9"/>
    <w:rsid w:val="00BA43EF"/>
    <w:rsid w:val="00BB4F8C"/>
    <w:rsid w:val="00BD5375"/>
    <w:rsid w:val="00BE2542"/>
    <w:rsid w:val="00BF2B95"/>
    <w:rsid w:val="00BF482B"/>
    <w:rsid w:val="00C17409"/>
    <w:rsid w:val="00C218B6"/>
    <w:rsid w:val="00C343CE"/>
    <w:rsid w:val="00C42697"/>
    <w:rsid w:val="00C42DA4"/>
    <w:rsid w:val="00C45671"/>
    <w:rsid w:val="00C4747A"/>
    <w:rsid w:val="00C549FC"/>
    <w:rsid w:val="00C6501D"/>
    <w:rsid w:val="00C70DFA"/>
    <w:rsid w:val="00C9372C"/>
    <w:rsid w:val="00CA611C"/>
    <w:rsid w:val="00CC493F"/>
    <w:rsid w:val="00CC550F"/>
    <w:rsid w:val="00CC7334"/>
    <w:rsid w:val="00CD0C78"/>
    <w:rsid w:val="00CD397F"/>
    <w:rsid w:val="00CD6DF7"/>
    <w:rsid w:val="00CE6CFF"/>
    <w:rsid w:val="00CF0D84"/>
    <w:rsid w:val="00CF1389"/>
    <w:rsid w:val="00CF23CB"/>
    <w:rsid w:val="00D01DFF"/>
    <w:rsid w:val="00D8049C"/>
    <w:rsid w:val="00D81C82"/>
    <w:rsid w:val="00DA0AFF"/>
    <w:rsid w:val="00DB1E8B"/>
    <w:rsid w:val="00DB3600"/>
    <w:rsid w:val="00DD3BB0"/>
    <w:rsid w:val="00DD6795"/>
    <w:rsid w:val="00DE7391"/>
    <w:rsid w:val="00E02F5B"/>
    <w:rsid w:val="00E04301"/>
    <w:rsid w:val="00E0437D"/>
    <w:rsid w:val="00E21474"/>
    <w:rsid w:val="00E41806"/>
    <w:rsid w:val="00E83CE7"/>
    <w:rsid w:val="00E9192A"/>
    <w:rsid w:val="00E96B4C"/>
    <w:rsid w:val="00EA1849"/>
    <w:rsid w:val="00EA5B86"/>
    <w:rsid w:val="00EB1209"/>
    <w:rsid w:val="00EB2A81"/>
    <w:rsid w:val="00EB4D45"/>
    <w:rsid w:val="00EB7E5C"/>
    <w:rsid w:val="00EC2325"/>
    <w:rsid w:val="00EC261E"/>
    <w:rsid w:val="00EC4AD3"/>
    <w:rsid w:val="00F13CC5"/>
    <w:rsid w:val="00F24DB4"/>
    <w:rsid w:val="00F2797A"/>
    <w:rsid w:val="00F35D9A"/>
    <w:rsid w:val="00F64D3E"/>
    <w:rsid w:val="00F77055"/>
    <w:rsid w:val="00F83343"/>
    <w:rsid w:val="00F8383A"/>
    <w:rsid w:val="00F96A73"/>
    <w:rsid w:val="00FA75C1"/>
    <w:rsid w:val="00FB00E4"/>
    <w:rsid w:val="00FB09DE"/>
    <w:rsid w:val="00FB75DD"/>
    <w:rsid w:val="00FC53C0"/>
    <w:rsid w:val="00FD68EE"/>
    <w:rsid w:val="00FE105D"/>
    <w:rsid w:val="00FE5A20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4522-65B3-4413-8394-4CFBEB94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(Lietuvoj.dotx</Template>
  <TotalTime>0</TotalTime>
  <Pages>1</Pages>
  <Words>916</Words>
  <Characters>523</Characters>
  <Application>Microsoft Office Word</Application>
  <DocSecurity>8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1437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Edita Karaliūtė</cp:lastModifiedBy>
  <cp:revision>1</cp:revision>
  <cp:lastPrinted>2013-04-19T08:32:00Z</cp:lastPrinted>
  <dcterms:created xsi:type="dcterms:W3CDTF">2020-06-10T06:53:00Z</dcterms:created>
  <dcterms:modified xsi:type="dcterms:W3CDTF">2020-06-10T06:53:00Z</dcterms:modified>
</cp:coreProperties>
</file>