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2D8" w:rsidRPr="005617D8" w:rsidRDefault="00F412D8" w:rsidP="00F412D8">
      <w:pPr>
        <w:pStyle w:val="Preformatted"/>
        <w:jc w:val="center"/>
        <w:rPr>
          <w:rFonts w:ascii="Times New Roman" w:hAnsi="Times New Roman"/>
          <w:b/>
          <w:sz w:val="24"/>
          <w:szCs w:val="24"/>
        </w:rPr>
      </w:pPr>
      <w:r w:rsidRPr="005617D8">
        <w:rPr>
          <w:rFonts w:ascii="Times New Roman" w:hAnsi="Times New Roman"/>
          <w:b/>
          <w:sz w:val="24"/>
          <w:szCs w:val="24"/>
        </w:rPr>
        <w:t>LIETUVOS RESPUBLIKOS VYRIAUSYBĖS KANCELIARIJA</w:t>
      </w:r>
    </w:p>
    <w:p w:rsidR="00F412D8" w:rsidRPr="005617D8" w:rsidRDefault="00F969B8" w:rsidP="00F412D8">
      <w:pPr>
        <w:pStyle w:val="Preformatted"/>
        <w:jc w:val="center"/>
        <w:rPr>
          <w:rFonts w:ascii="Times New Roman" w:hAnsi="Times New Roman"/>
          <w:b/>
          <w:sz w:val="24"/>
          <w:szCs w:val="24"/>
        </w:rPr>
      </w:pPr>
      <w:r>
        <w:rPr>
          <w:rFonts w:ascii="Times New Roman" w:hAnsi="Times New Roman"/>
          <w:b/>
          <w:sz w:val="24"/>
          <w:szCs w:val="24"/>
        </w:rPr>
        <w:t>VIEŠOJO VALDYMO</w:t>
      </w:r>
      <w:r w:rsidR="00F412D8" w:rsidRPr="005617D8">
        <w:rPr>
          <w:rFonts w:ascii="Times New Roman" w:hAnsi="Times New Roman"/>
          <w:b/>
          <w:sz w:val="24"/>
          <w:szCs w:val="24"/>
        </w:rPr>
        <w:t xml:space="preserve"> GRUPĖ</w:t>
      </w:r>
    </w:p>
    <w:p w:rsidR="00F412D8" w:rsidRDefault="00F412D8" w:rsidP="00F412D8">
      <w:pPr>
        <w:pStyle w:val="Preformatted"/>
        <w:jc w:val="center"/>
        <w:rPr>
          <w:rFonts w:ascii="Times New Roman" w:hAnsi="Times New Roman"/>
          <w:b/>
          <w:caps/>
          <w:spacing w:val="-6"/>
          <w:sz w:val="24"/>
          <w:szCs w:val="24"/>
        </w:rPr>
      </w:pPr>
      <w:r w:rsidRPr="005617D8">
        <w:rPr>
          <w:rFonts w:ascii="Times New Roman" w:hAnsi="Times New Roman"/>
          <w:b/>
          <w:caps/>
          <w:spacing w:val="-6"/>
          <w:sz w:val="24"/>
          <w:szCs w:val="24"/>
        </w:rPr>
        <w:t>PAŽYMA</w:t>
      </w:r>
    </w:p>
    <w:p w:rsidR="00F969B8" w:rsidRPr="005617D8" w:rsidRDefault="00F969B8" w:rsidP="00F412D8">
      <w:pPr>
        <w:pStyle w:val="Preformatted"/>
        <w:jc w:val="center"/>
        <w:rPr>
          <w:rFonts w:ascii="Times New Roman" w:hAnsi="Times New Roman"/>
          <w:b/>
          <w:caps/>
          <w:spacing w:val="-6"/>
          <w:sz w:val="24"/>
          <w:szCs w:val="24"/>
        </w:rPr>
      </w:pPr>
    </w:p>
    <w:p w:rsidR="00F412D8" w:rsidRDefault="00F412D8" w:rsidP="00F969B8">
      <w:pPr>
        <w:pStyle w:val="Style4"/>
        <w:shd w:val="clear" w:color="auto" w:fill="auto"/>
        <w:spacing w:line="274" w:lineRule="exact"/>
        <w:jc w:val="center"/>
        <w:rPr>
          <w:rFonts w:ascii="Times New Roman" w:eastAsia="Times New Roman" w:hAnsi="Times New Roman"/>
          <w:b/>
          <w:bCs/>
          <w:color w:val="000000"/>
          <w:sz w:val="24"/>
          <w:szCs w:val="24"/>
          <w:lang w:bidi="lt-LT"/>
        </w:rPr>
      </w:pPr>
      <w:r w:rsidRPr="005617D8">
        <w:rPr>
          <w:rFonts w:ascii="Times New Roman" w:eastAsia="Times New Roman" w:hAnsi="Times New Roman"/>
          <w:b/>
          <w:bCs/>
          <w:color w:val="000000"/>
          <w:sz w:val="24"/>
          <w:szCs w:val="24"/>
          <w:lang w:bidi="lt-LT"/>
        </w:rPr>
        <w:t xml:space="preserve">DĖL </w:t>
      </w:r>
      <w:r w:rsidRPr="00F412D8">
        <w:rPr>
          <w:rFonts w:ascii="Times New Roman" w:eastAsia="Times New Roman" w:hAnsi="Times New Roman"/>
          <w:b/>
          <w:bCs/>
          <w:color w:val="000000"/>
          <w:sz w:val="24"/>
          <w:szCs w:val="24"/>
          <w:lang w:bidi="lt-LT"/>
        </w:rPr>
        <w:t>BAUSMIŲ VYKDYMO KODEKSO 174 STRAIPSNIO</w:t>
      </w:r>
      <w:r w:rsidRPr="00F412D8">
        <w:rPr>
          <w:rFonts w:ascii="Times New Roman" w:eastAsia="Times New Roman" w:hAnsi="Times New Roman"/>
          <w:b/>
          <w:bCs/>
          <w:color w:val="000000"/>
          <w:sz w:val="24"/>
          <w:szCs w:val="24"/>
          <w:lang w:bidi="lt-LT"/>
        </w:rPr>
        <w:br/>
        <w:t xml:space="preserve">PAKEITIMO ĮSTATYMO, SUĖMIMO VYKDYMO ĮSTATYMO </w:t>
      </w:r>
      <w:r w:rsidRPr="00F412D8">
        <w:rPr>
          <w:rFonts w:ascii="Times New Roman" w:eastAsia="Times New Roman" w:hAnsi="Times New Roman"/>
          <w:b/>
          <w:bCs/>
          <w:color w:val="000000"/>
          <w:sz w:val="24"/>
          <w:szCs w:val="24"/>
          <w:lang w:val="en-US" w:bidi="en-US"/>
        </w:rPr>
        <w:t xml:space="preserve">NR. </w:t>
      </w:r>
      <w:r w:rsidRPr="00F412D8">
        <w:rPr>
          <w:rFonts w:ascii="Times New Roman" w:eastAsia="Times New Roman" w:hAnsi="Times New Roman"/>
          <w:b/>
          <w:bCs/>
          <w:color w:val="000000"/>
          <w:sz w:val="24"/>
          <w:szCs w:val="24"/>
          <w:lang w:bidi="lt-LT"/>
        </w:rPr>
        <w:t>I</w:t>
      </w:r>
      <w:r w:rsidRPr="00F412D8">
        <w:rPr>
          <w:rFonts w:ascii="Times New Roman" w:eastAsia="Times New Roman" w:hAnsi="Times New Roman"/>
          <w:b/>
          <w:bCs/>
          <w:color w:val="000000"/>
          <w:sz w:val="24"/>
          <w:szCs w:val="24"/>
          <w:lang w:bidi="lt-LT"/>
        </w:rPr>
        <w:t xml:space="preserve">-1175 45 STRAIPSNIO PAKEITIMO ĮSTATYMO, SVEIKATOS PRIEŽIŪROS ĮSTAIGŲ ĮSTATYMO </w:t>
      </w:r>
      <w:r w:rsidRPr="00F412D8">
        <w:rPr>
          <w:rFonts w:ascii="Times New Roman" w:eastAsia="Times New Roman" w:hAnsi="Times New Roman"/>
          <w:b/>
          <w:bCs/>
          <w:color w:val="000000"/>
          <w:sz w:val="24"/>
          <w:szCs w:val="24"/>
          <w:lang w:val="en-US" w:bidi="en-US"/>
        </w:rPr>
        <w:t xml:space="preserve">NR. </w:t>
      </w:r>
      <w:r w:rsidRPr="00F412D8">
        <w:rPr>
          <w:rFonts w:ascii="Times New Roman" w:eastAsia="Times New Roman" w:hAnsi="Times New Roman"/>
          <w:b/>
          <w:bCs/>
          <w:color w:val="000000"/>
          <w:sz w:val="24"/>
          <w:szCs w:val="24"/>
          <w:lang w:bidi="lt-LT"/>
        </w:rPr>
        <w:t>I</w:t>
      </w:r>
      <w:r w:rsidRPr="00F412D8">
        <w:rPr>
          <w:rFonts w:ascii="Times New Roman" w:eastAsia="Times New Roman" w:hAnsi="Times New Roman"/>
          <w:b/>
          <w:bCs/>
          <w:color w:val="000000"/>
          <w:sz w:val="24"/>
          <w:szCs w:val="24"/>
          <w:lang w:bidi="lt-LT"/>
        </w:rPr>
        <w:t>-1367</w:t>
      </w:r>
      <w:r w:rsidRPr="00F412D8">
        <w:rPr>
          <w:rFonts w:ascii="Times New Roman" w:eastAsia="Times New Roman" w:hAnsi="Times New Roman"/>
          <w:b/>
          <w:bCs/>
          <w:color w:val="000000"/>
          <w:sz w:val="24"/>
          <w:szCs w:val="24"/>
          <w:lang w:bidi="lt-LT"/>
        </w:rPr>
        <w:br/>
        <w:t xml:space="preserve">45 STRAIPSNIO PAKEITIMO ĮSTATYMO, SVEIKATOS DRAUDIMO ĮSTATYMO </w:t>
      </w:r>
      <w:r w:rsidRPr="00F412D8">
        <w:rPr>
          <w:rFonts w:ascii="Times New Roman" w:eastAsia="Times New Roman" w:hAnsi="Times New Roman"/>
          <w:b/>
          <w:bCs/>
          <w:color w:val="000000"/>
          <w:sz w:val="24"/>
          <w:szCs w:val="24"/>
          <w:lang w:val="en-US" w:bidi="en-US"/>
        </w:rPr>
        <w:t xml:space="preserve">NR. </w:t>
      </w:r>
      <w:r w:rsidRPr="00F412D8">
        <w:rPr>
          <w:rFonts w:ascii="Times New Roman" w:eastAsia="Times New Roman" w:hAnsi="Times New Roman"/>
          <w:b/>
          <w:bCs/>
          <w:color w:val="000000"/>
          <w:sz w:val="24"/>
          <w:szCs w:val="24"/>
          <w:lang w:val="en-US" w:bidi="en-US"/>
        </w:rPr>
        <w:t>I</w:t>
      </w:r>
      <w:r w:rsidRPr="00F412D8">
        <w:rPr>
          <w:rFonts w:ascii="Times New Roman" w:eastAsia="Times New Roman" w:hAnsi="Times New Roman"/>
          <w:b/>
          <w:bCs/>
          <w:color w:val="000000"/>
          <w:sz w:val="24"/>
          <w:szCs w:val="24"/>
          <w:lang w:bidi="lt-LT"/>
        </w:rPr>
        <w:t xml:space="preserve">-1343 6 STRAIPSNIO PAKEITIMO ĮSTATYMO IR SVEIKATOS SISTEMOS ĮSTATYMO </w:t>
      </w:r>
      <w:r w:rsidRPr="00F412D8">
        <w:rPr>
          <w:rFonts w:ascii="Times New Roman" w:eastAsia="Times New Roman" w:hAnsi="Times New Roman"/>
          <w:b/>
          <w:bCs/>
          <w:color w:val="000000"/>
          <w:sz w:val="24"/>
          <w:szCs w:val="24"/>
          <w:lang w:val="en-US" w:bidi="en-US"/>
        </w:rPr>
        <w:t xml:space="preserve">NR. </w:t>
      </w:r>
      <w:r w:rsidRPr="00F412D8">
        <w:rPr>
          <w:rFonts w:ascii="Times New Roman" w:eastAsia="Times New Roman" w:hAnsi="Times New Roman"/>
          <w:b/>
          <w:bCs/>
          <w:color w:val="000000"/>
          <w:sz w:val="24"/>
          <w:szCs w:val="24"/>
          <w:lang w:val="en-US" w:bidi="en-US"/>
        </w:rPr>
        <w:t>I</w:t>
      </w:r>
      <w:r w:rsidRPr="00F412D8">
        <w:rPr>
          <w:rFonts w:ascii="Times New Roman" w:eastAsia="Times New Roman" w:hAnsi="Times New Roman"/>
          <w:b/>
          <w:bCs/>
          <w:color w:val="000000"/>
          <w:sz w:val="24"/>
          <w:szCs w:val="24"/>
          <w:lang w:bidi="lt-LT"/>
        </w:rPr>
        <w:t>-552 77 STRAIPSNIO PAKEITIMO ĮSTATYMO PROJEKTŲ</w:t>
      </w:r>
    </w:p>
    <w:p w:rsidR="00F412D8" w:rsidRDefault="00F412D8" w:rsidP="00F969B8">
      <w:pPr>
        <w:pStyle w:val="Style4"/>
        <w:shd w:val="clear" w:color="auto" w:fill="auto"/>
        <w:spacing w:line="274" w:lineRule="exact"/>
        <w:jc w:val="center"/>
        <w:rPr>
          <w:rFonts w:ascii="Times New Roman" w:eastAsia="Times New Roman" w:hAnsi="Times New Roman"/>
          <w:b/>
          <w:bCs/>
          <w:color w:val="000000"/>
          <w:lang w:bidi="lt-LT"/>
        </w:rPr>
      </w:pPr>
      <w:r w:rsidRPr="005617D8">
        <w:rPr>
          <w:rFonts w:ascii="Times New Roman" w:eastAsia="Times New Roman" w:hAnsi="Times New Roman"/>
          <w:b/>
          <w:bCs/>
          <w:color w:val="000000"/>
          <w:sz w:val="24"/>
          <w:szCs w:val="24"/>
          <w:lang w:bidi="lt-LT"/>
        </w:rPr>
        <w:t>(</w:t>
      </w:r>
      <w:r w:rsidRPr="00F969B8">
        <w:rPr>
          <w:rFonts w:ascii="Times New Roman" w:eastAsia="Times New Roman" w:hAnsi="Times New Roman"/>
          <w:b/>
          <w:bCs/>
          <w:color w:val="000000"/>
          <w:lang w:bidi="lt-LT"/>
        </w:rPr>
        <w:t>TAIP</w:t>
      </w:r>
      <w:r w:rsidRPr="00F969B8">
        <w:rPr>
          <w:rFonts w:ascii="Times New Roman" w:eastAsia="Times New Roman" w:hAnsi="Times New Roman"/>
          <w:b/>
          <w:bCs/>
          <w:color w:val="000000"/>
          <w:lang w:bidi="lt-LT"/>
        </w:rPr>
        <w:t xml:space="preserve"> NR.: TAP-19-1479 (2), TAP</w:t>
      </w:r>
      <w:r w:rsidRPr="00F969B8">
        <w:rPr>
          <w:rFonts w:ascii="Times New Roman" w:eastAsia="Times New Roman" w:hAnsi="Times New Roman"/>
          <w:b/>
          <w:bCs/>
          <w:color w:val="000000"/>
          <w:lang w:bidi="lt-LT"/>
        </w:rPr>
        <w:t>-19-14</w:t>
      </w:r>
      <w:r w:rsidRPr="00F969B8">
        <w:rPr>
          <w:rFonts w:ascii="Times New Roman" w:eastAsia="Times New Roman" w:hAnsi="Times New Roman"/>
          <w:b/>
          <w:bCs/>
          <w:color w:val="000000"/>
          <w:lang w:bidi="lt-LT"/>
        </w:rPr>
        <w:t>80(2), TAP-19-1481(2), TAP-19-1482(2) TAP-19-1483(2), TAP-19-1478(2)</w:t>
      </w:r>
      <w:r w:rsidRPr="00F969B8">
        <w:rPr>
          <w:rFonts w:ascii="Times New Roman" w:eastAsia="Times New Roman" w:hAnsi="Times New Roman"/>
          <w:b/>
          <w:bCs/>
          <w:color w:val="000000"/>
          <w:lang w:bidi="lt-LT"/>
        </w:rPr>
        <w:t>; TAIS Nr.</w:t>
      </w:r>
      <w:r w:rsidRPr="00F969B8">
        <w:rPr>
          <w:rFonts w:ascii="Times New Roman" w:eastAsia="Times New Roman" w:hAnsi="Times New Roman"/>
          <w:b/>
          <w:bCs/>
          <w:color w:val="000000"/>
          <w:lang w:bidi="lt-LT"/>
        </w:rPr>
        <w:t>:</w:t>
      </w:r>
      <w:r w:rsidRPr="00F969B8">
        <w:rPr>
          <w:rFonts w:ascii="Times New Roman" w:eastAsia="Times New Roman" w:hAnsi="Times New Roman"/>
          <w:b/>
          <w:bCs/>
          <w:color w:val="000000"/>
          <w:lang w:bidi="lt-LT"/>
        </w:rPr>
        <w:t xml:space="preserve"> </w:t>
      </w:r>
      <w:r w:rsidRPr="00F969B8">
        <w:rPr>
          <w:rFonts w:ascii="Times New Roman" w:eastAsia="Times New Roman" w:hAnsi="Times New Roman"/>
          <w:b/>
          <w:bCs/>
          <w:color w:val="000000"/>
          <w:lang w:bidi="lt-LT"/>
        </w:rPr>
        <w:t xml:space="preserve">19-9033(3); 19-9034(3); 19-9035(3), </w:t>
      </w:r>
      <w:r w:rsidRPr="00F969B8">
        <w:rPr>
          <w:rFonts w:ascii="Times New Roman" w:eastAsia="Times New Roman" w:hAnsi="Times New Roman"/>
          <w:b/>
          <w:bCs/>
          <w:color w:val="000000"/>
          <w:lang w:bidi="lt-LT"/>
        </w:rPr>
        <w:t>19-9040 (2)</w:t>
      </w:r>
      <w:r w:rsidRPr="00F969B8">
        <w:rPr>
          <w:rFonts w:ascii="Times New Roman" w:eastAsia="Times New Roman" w:hAnsi="Times New Roman"/>
          <w:b/>
          <w:bCs/>
          <w:color w:val="000000"/>
          <w:lang w:bidi="lt-LT"/>
        </w:rPr>
        <w:t>, 19-9037(3), 19-9039(3),  19-9040(3))</w:t>
      </w:r>
    </w:p>
    <w:p w:rsidR="00F969B8" w:rsidRPr="00F969B8" w:rsidRDefault="00F969B8" w:rsidP="00F969B8">
      <w:pPr>
        <w:pStyle w:val="Style4"/>
        <w:shd w:val="clear" w:color="auto" w:fill="auto"/>
        <w:spacing w:line="274" w:lineRule="exact"/>
        <w:jc w:val="center"/>
        <w:rPr>
          <w:b/>
          <w:bCs/>
        </w:rPr>
      </w:pPr>
    </w:p>
    <w:tbl>
      <w:tblPr>
        <w:tblStyle w:val="Lentelstinklelis"/>
        <w:tblW w:w="0" w:type="auto"/>
        <w:tblInd w:w="26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6"/>
      </w:tblGrid>
      <w:tr w:rsidR="00F412D8" w:rsidRPr="005617D8" w:rsidTr="009203DD">
        <w:tc>
          <w:tcPr>
            <w:tcW w:w="4536" w:type="dxa"/>
            <w:hideMark/>
          </w:tcPr>
          <w:p w:rsidR="00F412D8" w:rsidRPr="005617D8" w:rsidRDefault="00F412D8" w:rsidP="009203DD">
            <w:pPr>
              <w:jc w:val="center"/>
              <w:rPr>
                <w:spacing w:val="-6"/>
                <w:szCs w:val="24"/>
              </w:rPr>
            </w:pPr>
            <w:sdt>
              <w:sdtPr>
                <w:rPr>
                  <w:spacing w:val="-6"/>
                  <w:szCs w:val="24"/>
                </w:rPr>
                <w:tag w:val="registravimoData"/>
                <w:id w:val="-283805736"/>
                <w:placeholder>
                  <w:docPart w:val="24529C8B5C57400D80A7DA8AB3A9F641"/>
                </w:placeholder>
              </w:sdtPr>
              <w:sdtContent>
                <w:r>
                  <w:t/>
                </w:r>
              </w:sdtContent>
            </w:sdt>
            <w:r w:rsidRPr="005617D8">
              <w:rPr>
                <w:spacing w:val="-6"/>
                <w:szCs w:val="24"/>
              </w:rPr>
              <w:t xml:space="preserve"> Nr. </w:t>
            </w:r>
            <w:sdt>
              <w:sdtPr>
                <w:rPr>
                  <w:spacing w:val="-6"/>
                  <w:szCs w:val="24"/>
                </w:rPr>
                <w:tag w:val="registravimoNr"/>
                <w:id w:val="-314025492"/>
                <w:placeholder>
                  <w:docPart w:val="24529C8B5C57400D80A7DA8AB3A9F641"/>
                </w:placeholder>
                <w:showingPlcHdr/>
              </w:sdtPr>
              <w:sdtContent>
                <w:r>
                  <w:t/>
                </w:r>
              </w:sdtContent>
            </w:sdt>
          </w:p>
        </w:tc>
      </w:tr>
    </w:tbl>
    <w:p w:rsidR="00F412D8" w:rsidRPr="005617D8" w:rsidRDefault="00F412D8" w:rsidP="00F412D8">
      <w:pPr>
        <w:jc w:val="center"/>
        <w:rPr>
          <w:szCs w:val="24"/>
        </w:rPr>
      </w:pPr>
      <w:r w:rsidRPr="005617D8">
        <w:rPr>
          <w:szCs w:val="24"/>
        </w:rPr>
        <w:t>Vilnius</w:t>
      </w:r>
    </w:p>
    <w:p w:rsidR="00F412D8" w:rsidRDefault="00F412D8" w:rsidP="00F412D8">
      <w:pPr>
        <w:pStyle w:val="Preformatted"/>
        <w:tabs>
          <w:tab w:val="clear" w:pos="0"/>
          <w:tab w:val="clear" w:pos="959"/>
          <w:tab w:val="left" w:pos="426"/>
          <w:tab w:val="left" w:pos="709"/>
        </w:tabs>
        <w:spacing w:line="336" w:lineRule="exact"/>
        <w:jc w:val="both"/>
        <w:rPr>
          <w:rFonts w:ascii="Times New Roman" w:hAnsi="Times New Roman"/>
          <w:b/>
          <w:sz w:val="24"/>
          <w:szCs w:val="24"/>
        </w:rPr>
      </w:pPr>
      <w:r>
        <w:rPr>
          <w:rFonts w:ascii="Times New Roman" w:hAnsi="Times New Roman"/>
          <w:b/>
          <w:sz w:val="24"/>
          <w:szCs w:val="24"/>
        </w:rPr>
        <w:tab/>
      </w:r>
    </w:p>
    <w:p w:rsidR="00F412D8" w:rsidRDefault="00F412D8" w:rsidP="001C015F">
      <w:pPr>
        <w:pStyle w:val="Preformatted"/>
        <w:tabs>
          <w:tab w:val="clear" w:pos="0"/>
          <w:tab w:val="clear" w:pos="959"/>
          <w:tab w:val="left" w:pos="426"/>
          <w:tab w:val="left" w:pos="709"/>
        </w:tabs>
        <w:spacing w:line="320" w:lineRule="exact"/>
        <w:jc w:val="both"/>
        <w:rPr>
          <w:rFonts w:ascii="Times New Roman" w:hAnsi="Times New Roman"/>
          <w:sz w:val="24"/>
          <w:szCs w:val="24"/>
        </w:rPr>
      </w:pPr>
      <w:r>
        <w:rPr>
          <w:rFonts w:ascii="Times New Roman" w:hAnsi="Times New Roman"/>
          <w:b/>
          <w:sz w:val="24"/>
          <w:szCs w:val="24"/>
        </w:rPr>
        <w:tab/>
      </w:r>
      <w:r w:rsidRPr="005617D8">
        <w:rPr>
          <w:rFonts w:ascii="Times New Roman" w:hAnsi="Times New Roman"/>
          <w:b/>
          <w:sz w:val="24"/>
          <w:szCs w:val="24"/>
        </w:rPr>
        <w:t>Projektų rengėjas:</w:t>
      </w:r>
      <w:r w:rsidRPr="005617D8">
        <w:rPr>
          <w:rFonts w:ascii="Times New Roman" w:hAnsi="Times New Roman"/>
          <w:sz w:val="24"/>
          <w:szCs w:val="24"/>
        </w:rPr>
        <w:t xml:space="preserve"> </w:t>
      </w:r>
      <w:r>
        <w:rPr>
          <w:rFonts w:ascii="Times New Roman" w:hAnsi="Times New Roman"/>
          <w:sz w:val="24"/>
          <w:szCs w:val="24"/>
        </w:rPr>
        <w:t xml:space="preserve">Teisingumo </w:t>
      </w:r>
      <w:r w:rsidRPr="005617D8">
        <w:rPr>
          <w:rFonts w:ascii="Times New Roman" w:hAnsi="Times New Roman"/>
          <w:sz w:val="24"/>
          <w:szCs w:val="24"/>
        </w:rPr>
        <w:t>ministerija.</w:t>
      </w:r>
    </w:p>
    <w:p w:rsidR="00F412D8" w:rsidRDefault="00F412D8" w:rsidP="001C015F">
      <w:pPr>
        <w:pStyle w:val="Preformatted"/>
        <w:tabs>
          <w:tab w:val="clear" w:pos="0"/>
          <w:tab w:val="clear" w:pos="959"/>
          <w:tab w:val="left" w:pos="426"/>
          <w:tab w:val="left" w:pos="709"/>
        </w:tabs>
        <w:spacing w:line="320" w:lineRule="exact"/>
        <w:jc w:val="both"/>
        <w:rPr>
          <w:rFonts w:ascii="Times New Roman" w:hAnsi="Times New Roman"/>
          <w:color w:val="000000"/>
          <w:sz w:val="24"/>
          <w:szCs w:val="24"/>
          <w:lang w:bidi="lt-LT"/>
        </w:rPr>
      </w:pPr>
      <w:r>
        <w:rPr>
          <w:rFonts w:ascii="Times New Roman" w:hAnsi="Times New Roman"/>
          <w:sz w:val="24"/>
          <w:szCs w:val="24"/>
        </w:rPr>
        <w:tab/>
      </w:r>
      <w:r w:rsidRPr="005617D8">
        <w:rPr>
          <w:rFonts w:ascii="Times New Roman" w:hAnsi="Times New Roman"/>
          <w:b/>
          <w:sz w:val="24"/>
          <w:szCs w:val="24"/>
        </w:rPr>
        <w:t xml:space="preserve">Projektų tikslas: </w:t>
      </w:r>
      <w:r w:rsidR="00F969B8">
        <w:rPr>
          <w:rFonts w:ascii="Times New Roman" w:hAnsi="Times New Roman"/>
          <w:color w:val="000000"/>
          <w:sz w:val="24"/>
          <w:szCs w:val="24"/>
          <w:lang w:eastAsia="lt-LT" w:bidi="lt-LT"/>
        </w:rPr>
        <w:t>integruoti suimtuosius ir nuteistuosius į nacionalinę sveikatos sistemą.</w:t>
      </w:r>
    </w:p>
    <w:p w:rsidR="00F969B8" w:rsidRDefault="00F412D8" w:rsidP="001C015F">
      <w:pPr>
        <w:pStyle w:val="Preformatted"/>
        <w:tabs>
          <w:tab w:val="clear" w:pos="0"/>
          <w:tab w:val="clear" w:pos="959"/>
          <w:tab w:val="left" w:pos="426"/>
          <w:tab w:val="left" w:pos="709"/>
        </w:tabs>
        <w:spacing w:line="320" w:lineRule="exact"/>
        <w:jc w:val="both"/>
        <w:rPr>
          <w:rFonts w:ascii="Times New Roman" w:hAnsi="Times New Roman"/>
          <w:b/>
          <w:bCs/>
          <w:sz w:val="24"/>
          <w:szCs w:val="24"/>
        </w:rPr>
      </w:pPr>
      <w:r>
        <w:rPr>
          <w:rFonts w:ascii="Times New Roman" w:hAnsi="Times New Roman"/>
          <w:b/>
          <w:bCs/>
          <w:sz w:val="24"/>
          <w:szCs w:val="24"/>
        </w:rPr>
        <w:tab/>
      </w:r>
      <w:r w:rsidRPr="00236044">
        <w:rPr>
          <w:rFonts w:ascii="Times New Roman" w:hAnsi="Times New Roman"/>
          <w:b/>
          <w:bCs/>
          <w:sz w:val="24"/>
          <w:szCs w:val="24"/>
        </w:rPr>
        <w:t>Dabartinė situacija:</w:t>
      </w:r>
      <w:r w:rsidRPr="005617D8">
        <w:rPr>
          <w:rFonts w:ascii="Times New Roman" w:hAnsi="Times New Roman"/>
          <w:b/>
          <w:bCs/>
          <w:sz w:val="24"/>
          <w:szCs w:val="24"/>
        </w:rPr>
        <w:t xml:space="preserve"> </w:t>
      </w:r>
    </w:p>
    <w:p w:rsidR="00F969B8" w:rsidRPr="00F969B8" w:rsidRDefault="00F969B8" w:rsidP="00570157">
      <w:pPr>
        <w:pStyle w:val="Preformatted"/>
        <w:numPr>
          <w:ilvl w:val="0"/>
          <w:numId w:val="4"/>
        </w:numPr>
        <w:tabs>
          <w:tab w:val="clear" w:pos="0"/>
          <w:tab w:val="clear" w:pos="959"/>
          <w:tab w:val="left" w:pos="426"/>
          <w:tab w:val="left" w:pos="709"/>
        </w:tabs>
        <w:spacing w:line="320" w:lineRule="exact"/>
        <w:ind w:hanging="294"/>
        <w:jc w:val="both"/>
        <w:rPr>
          <w:rFonts w:ascii="Times New Roman" w:hAnsi="Times New Roman"/>
          <w:bCs/>
          <w:sz w:val="24"/>
          <w:szCs w:val="24"/>
        </w:rPr>
      </w:pPr>
      <w:r w:rsidRPr="00F969B8">
        <w:rPr>
          <w:rFonts w:ascii="Times New Roman" w:hAnsi="Times New Roman"/>
          <w:bCs/>
          <w:sz w:val="24"/>
          <w:szCs w:val="24"/>
        </w:rPr>
        <w:t xml:space="preserve">Suimtųjų ir nuteistųjų sveikatos priežiūra apmokama iš </w:t>
      </w:r>
      <w:r w:rsidR="00792214">
        <w:rPr>
          <w:rFonts w:ascii="Times New Roman" w:hAnsi="Times New Roman"/>
          <w:bCs/>
          <w:sz w:val="24"/>
          <w:szCs w:val="24"/>
        </w:rPr>
        <w:t xml:space="preserve">PSDF ir </w:t>
      </w:r>
      <w:r w:rsidRPr="00F969B8">
        <w:rPr>
          <w:rFonts w:ascii="Times New Roman" w:hAnsi="Times New Roman"/>
          <w:bCs/>
          <w:sz w:val="24"/>
          <w:szCs w:val="24"/>
        </w:rPr>
        <w:t>valstybės biudžeto lėšų;</w:t>
      </w:r>
    </w:p>
    <w:p w:rsidR="00F969B8" w:rsidRPr="00F969B8" w:rsidRDefault="00F969B8" w:rsidP="00570157">
      <w:pPr>
        <w:pStyle w:val="Preformatted"/>
        <w:numPr>
          <w:ilvl w:val="0"/>
          <w:numId w:val="4"/>
        </w:numPr>
        <w:tabs>
          <w:tab w:val="clear" w:pos="0"/>
          <w:tab w:val="clear" w:pos="959"/>
          <w:tab w:val="left" w:pos="426"/>
          <w:tab w:val="left" w:pos="709"/>
        </w:tabs>
        <w:spacing w:line="320" w:lineRule="exact"/>
        <w:ind w:left="0" w:firstLine="426"/>
        <w:jc w:val="both"/>
        <w:rPr>
          <w:rFonts w:ascii="Times New Roman" w:hAnsi="Times New Roman"/>
          <w:bCs/>
          <w:sz w:val="24"/>
          <w:szCs w:val="24"/>
        </w:rPr>
      </w:pPr>
      <w:r w:rsidRPr="005617D8">
        <w:rPr>
          <w:rFonts w:ascii="Times New Roman" w:hAnsi="Times New Roman"/>
          <w:color w:val="000000"/>
          <w:sz w:val="24"/>
          <w:szCs w:val="24"/>
          <w:lang w:eastAsia="lt-LT" w:bidi="lt-LT"/>
        </w:rPr>
        <w:t>PSDF disponuoja valstybės biudžeto lėšomis, skirtomis asmenų, esančių kardomojo kalinimo vietose ir nuteistųjų laisvės atėmimu asmenų sveikatos priežiūros paslaugoms apmokėti, išskyrus atvejus, kai šios paslaugos teikiamos teisingumo ministro valdymo srities sveikatos priežiūros įstaigose, taip pat lėšomis, skirtomis asmenų, laikomų laisvės atėmimo vietų įstaigose, gydymui nuo pavojingų užkrečiamųjų ligų reikalingiems vaistams įsigyti.</w:t>
      </w:r>
      <w:r>
        <w:rPr>
          <w:rFonts w:ascii="Times New Roman" w:hAnsi="Times New Roman"/>
          <w:color w:val="000000"/>
          <w:sz w:val="24"/>
          <w:szCs w:val="24"/>
          <w:lang w:eastAsia="lt-LT" w:bidi="lt-LT"/>
        </w:rPr>
        <w:t xml:space="preserve"> ŽIV sergantiesiems (252 asmenys) per metus reikalingos lėšos -1</w:t>
      </w:r>
      <w:r w:rsidR="003F0DB7">
        <w:rPr>
          <w:rFonts w:ascii="Times New Roman" w:hAnsi="Times New Roman"/>
          <w:color w:val="000000"/>
          <w:sz w:val="24"/>
          <w:szCs w:val="24"/>
          <w:lang w:eastAsia="lt-LT" w:bidi="lt-LT"/>
        </w:rPr>
        <w:t>,</w:t>
      </w:r>
      <w:bookmarkStart w:id="0" w:name="_GoBack"/>
      <w:bookmarkEnd w:id="0"/>
      <w:r>
        <w:rPr>
          <w:rFonts w:ascii="Times New Roman" w:hAnsi="Times New Roman"/>
          <w:color w:val="000000"/>
          <w:sz w:val="24"/>
          <w:szCs w:val="24"/>
          <w:lang w:eastAsia="lt-LT" w:bidi="lt-LT"/>
        </w:rPr>
        <w:t>512 tūkst. eurų, virusiniu hepatitu sergantiems (98 asmenys) – 1,470 tūkst. Eurų.</w:t>
      </w:r>
    </w:p>
    <w:p w:rsidR="00F412D8" w:rsidRDefault="0061246B" w:rsidP="00570157">
      <w:pPr>
        <w:pStyle w:val="Preformatted"/>
        <w:numPr>
          <w:ilvl w:val="0"/>
          <w:numId w:val="4"/>
        </w:numPr>
        <w:tabs>
          <w:tab w:val="clear" w:pos="0"/>
          <w:tab w:val="clear" w:pos="959"/>
          <w:tab w:val="left" w:pos="426"/>
          <w:tab w:val="left" w:pos="709"/>
        </w:tabs>
        <w:spacing w:line="320" w:lineRule="exact"/>
        <w:ind w:left="0" w:firstLine="426"/>
        <w:jc w:val="both"/>
        <w:rPr>
          <w:rFonts w:ascii="Times New Roman" w:hAnsi="Times New Roman"/>
          <w:color w:val="000000"/>
          <w:sz w:val="24"/>
          <w:szCs w:val="24"/>
          <w:lang w:eastAsia="lt-LT" w:bidi="lt-LT"/>
        </w:rPr>
      </w:pPr>
      <w:r>
        <w:rPr>
          <w:rFonts w:ascii="Times New Roman" w:hAnsi="Times New Roman"/>
          <w:sz w:val="24"/>
          <w:szCs w:val="24"/>
        </w:rPr>
        <w:t xml:space="preserve">BVK nustatyta, kad </w:t>
      </w:r>
      <w:r w:rsidR="00F412D8" w:rsidRPr="00236044">
        <w:rPr>
          <w:rFonts w:ascii="Times New Roman" w:hAnsi="Times New Roman"/>
          <w:color w:val="000000"/>
          <w:sz w:val="24"/>
          <w:szCs w:val="24"/>
          <w:lang w:eastAsia="lt-LT" w:bidi="lt-LT"/>
        </w:rPr>
        <w:t>suimtųjų ir nuteistųjų pirmin</w:t>
      </w:r>
      <w:r w:rsidR="00F412D8">
        <w:rPr>
          <w:rFonts w:ascii="Times New Roman" w:hAnsi="Times New Roman"/>
          <w:color w:val="000000"/>
          <w:sz w:val="24"/>
          <w:szCs w:val="24"/>
          <w:lang w:eastAsia="lt-LT" w:bidi="lt-LT"/>
        </w:rPr>
        <w:t>ę</w:t>
      </w:r>
      <w:r w:rsidR="00F412D8" w:rsidRPr="00236044">
        <w:rPr>
          <w:rFonts w:ascii="Times New Roman" w:hAnsi="Times New Roman"/>
          <w:color w:val="000000"/>
          <w:sz w:val="24"/>
          <w:szCs w:val="24"/>
          <w:lang w:eastAsia="lt-LT" w:bidi="lt-LT"/>
        </w:rPr>
        <w:t xml:space="preserve"> asmens sveikatos priežiūrą užtikrin</w:t>
      </w:r>
      <w:r w:rsidR="00F412D8">
        <w:rPr>
          <w:rFonts w:ascii="Times New Roman" w:hAnsi="Times New Roman"/>
          <w:color w:val="000000"/>
          <w:sz w:val="24"/>
          <w:szCs w:val="24"/>
          <w:lang w:eastAsia="lt-LT" w:bidi="lt-LT"/>
        </w:rPr>
        <w:t>a</w:t>
      </w:r>
      <w:r w:rsidR="00F412D8" w:rsidRPr="00236044">
        <w:rPr>
          <w:rFonts w:ascii="Times New Roman" w:hAnsi="Times New Roman"/>
          <w:color w:val="000000"/>
          <w:sz w:val="24"/>
          <w:szCs w:val="24"/>
          <w:lang w:eastAsia="lt-LT" w:bidi="lt-LT"/>
        </w:rPr>
        <w:t xml:space="preserve"> šiose įstaigose įsteigtos sveikatos priežiūros tarnybo</w:t>
      </w:r>
      <w:r w:rsidR="00F412D8">
        <w:rPr>
          <w:rFonts w:ascii="Times New Roman" w:hAnsi="Times New Roman"/>
          <w:color w:val="000000"/>
          <w:sz w:val="24"/>
          <w:szCs w:val="24"/>
          <w:lang w:eastAsia="lt-LT" w:bidi="lt-LT"/>
        </w:rPr>
        <w:t>s, kuriose paslaugas teikia šeimos gydytojai, gydytojai psichiatrai, gydytojai odontologai bei slaugytojai</w:t>
      </w:r>
      <w:r w:rsidR="0067050A">
        <w:rPr>
          <w:rFonts w:ascii="Times New Roman" w:hAnsi="Times New Roman"/>
          <w:color w:val="000000"/>
          <w:sz w:val="24"/>
          <w:szCs w:val="24"/>
          <w:lang w:eastAsia="lt-LT" w:bidi="lt-LT"/>
        </w:rPr>
        <w:t>.</w:t>
      </w:r>
      <w:r w:rsidR="0067050A" w:rsidRPr="0067050A">
        <w:rPr>
          <w:rFonts w:eastAsia="Calibri"/>
          <w:szCs w:val="24"/>
        </w:rPr>
        <w:t xml:space="preserve"> </w:t>
      </w:r>
      <w:r w:rsidR="00521C85" w:rsidRPr="00521C85">
        <w:rPr>
          <w:rFonts w:ascii="Times New Roman" w:eastAsia="Calibri" w:hAnsi="Times New Roman"/>
          <w:sz w:val="24"/>
          <w:szCs w:val="24"/>
        </w:rPr>
        <w:t>Nuo 2019 m. spalio 1 d. šie</w:t>
      </w:r>
      <w:r w:rsidR="00521C85" w:rsidRPr="0067050A">
        <w:rPr>
          <w:rFonts w:ascii="Times New Roman" w:eastAsia="Calibri" w:hAnsi="Times New Roman"/>
          <w:sz w:val="24"/>
          <w:szCs w:val="24"/>
        </w:rPr>
        <w:t xml:space="preserve"> </w:t>
      </w:r>
      <w:r w:rsidR="0067050A" w:rsidRPr="0067050A">
        <w:rPr>
          <w:rFonts w:ascii="Times New Roman" w:eastAsia="Calibri" w:hAnsi="Times New Roman"/>
          <w:sz w:val="24"/>
          <w:szCs w:val="24"/>
        </w:rPr>
        <w:t>specialistai yra Laisvės atėmimo vietų ligoninės darbuotojai, kurie dirba pagal</w:t>
      </w:r>
      <w:r w:rsidR="006572D1">
        <w:rPr>
          <w:rFonts w:ascii="Times New Roman" w:eastAsia="Calibri" w:hAnsi="Times New Roman"/>
          <w:sz w:val="24"/>
          <w:szCs w:val="24"/>
        </w:rPr>
        <w:t xml:space="preserve"> pataisos įstaigų </w:t>
      </w:r>
      <w:r w:rsidR="0067050A" w:rsidRPr="0067050A">
        <w:rPr>
          <w:rFonts w:ascii="Times New Roman" w:eastAsia="Calibri" w:hAnsi="Times New Roman"/>
          <w:sz w:val="24"/>
          <w:szCs w:val="24"/>
        </w:rPr>
        <w:t>veiklos adresus (iš viso – 133 etatai).</w:t>
      </w:r>
      <w:r w:rsidR="00F412D8">
        <w:rPr>
          <w:rFonts w:ascii="Times New Roman" w:hAnsi="Times New Roman"/>
          <w:color w:val="000000"/>
          <w:sz w:val="24"/>
          <w:szCs w:val="24"/>
          <w:lang w:eastAsia="lt-LT" w:bidi="lt-LT"/>
        </w:rPr>
        <w:t xml:space="preserve"> </w:t>
      </w:r>
      <w:r w:rsidR="00F412D8" w:rsidRPr="00236044">
        <w:rPr>
          <w:rFonts w:ascii="Times New Roman" w:hAnsi="Times New Roman"/>
          <w:color w:val="000000"/>
          <w:sz w:val="24"/>
          <w:szCs w:val="24"/>
          <w:lang w:eastAsia="lt-LT" w:bidi="lt-LT"/>
        </w:rPr>
        <w:t>Stacionarin</w:t>
      </w:r>
      <w:r w:rsidR="00F412D8">
        <w:rPr>
          <w:rFonts w:ascii="Times New Roman" w:hAnsi="Times New Roman"/>
          <w:color w:val="000000"/>
          <w:sz w:val="24"/>
          <w:szCs w:val="24"/>
          <w:lang w:eastAsia="lt-LT" w:bidi="lt-LT"/>
        </w:rPr>
        <w:t>es</w:t>
      </w:r>
      <w:r w:rsidR="00F412D8" w:rsidRPr="00236044">
        <w:rPr>
          <w:rFonts w:ascii="Times New Roman" w:hAnsi="Times New Roman"/>
          <w:color w:val="000000"/>
          <w:sz w:val="24"/>
          <w:szCs w:val="24"/>
          <w:lang w:eastAsia="lt-LT" w:bidi="lt-LT"/>
        </w:rPr>
        <w:t xml:space="preserve"> asmens sveikatos priežiūros </w:t>
      </w:r>
      <w:r w:rsidR="00F412D8">
        <w:rPr>
          <w:rFonts w:ascii="Times New Roman" w:hAnsi="Times New Roman"/>
          <w:color w:val="000000"/>
          <w:sz w:val="24"/>
          <w:szCs w:val="24"/>
          <w:lang w:eastAsia="lt-LT" w:bidi="lt-LT"/>
        </w:rPr>
        <w:t>paslaugas teikia Laisvės atėmimo vietų ligoninė</w:t>
      </w:r>
      <w:r w:rsidR="0067050A">
        <w:rPr>
          <w:rFonts w:ascii="Times New Roman" w:hAnsi="Times New Roman"/>
          <w:color w:val="000000"/>
          <w:sz w:val="24"/>
          <w:szCs w:val="24"/>
          <w:lang w:eastAsia="lt-LT" w:bidi="lt-LT"/>
        </w:rPr>
        <w:t xml:space="preserve"> Pravieniškėse,</w:t>
      </w:r>
      <w:r w:rsidR="00F412D8">
        <w:rPr>
          <w:rFonts w:ascii="Times New Roman" w:hAnsi="Times New Roman"/>
          <w:color w:val="000000"/>
          <w:sz w:val="24"/>
          <w:szCs w:val="24"/>
          <w:lang w:eastAsia="lt-LT" w:bidi="lt-LT"/>
        </w:rPr>
        <w:t xml:space="preserve"> kurioje yra vidaus ligų (42 lovos), psichiatrijos (16 lovų), tuberkuliozės (65 lovos), reanimacijos ir intensyvios terapijos (3 lovos) skyriai (užimti 12</w:t>
      </w:r>
      <w:r w:rsidR="0067050A">
        <w:rPr>
          <w:rFonts w:ascii="Times New Roman" w:hAnsi="Times New Roman"/>
          <w:color w:val="000000"/>
          <w:sz w:val="24"/>
          <w:szCs w:val="24"/>
          <w:lang w:eastAsia="lt-LT" w:bidi="lt-LT"/>
        </w:rPr>
        <w:t>7</w:t>
      </w:r>
      <w:r w:rsidR="00F412D8">
        <w:rPr>
          <w:rFonts w:ascii="Times New Roman" w:hAnsi="Times New Roman"/>
          <w:color w:val="000000"/>
          <w:sz w:val="24"/>
          <w:szCs w:val="24"/>
          <w:lang w:eastAsia="lt-LT" w:bidi="lt-LT"/>
        </w:rPr>
        <w:t xml:space="preserve"> etatai). Taip pat ligoninėje teikiamos palaikomojo gydymo ir slaugos paslaugos (35 lovos), antrinės konsultacijos, pvz. kardiologo, neurologo, endokrinologo, chirurgo ir kt. bei atliekami laboratoriniai, rentgeno, echoskopijos, endoskopijos tyrimai. 2018 metai ligoninėje buvo gydyti 886 nuteisti asmenys</w:t>
      </w:r>
      <w:r w:rsidR="00570157">
        <w:rPr>
          <w:rFonts w:ascii="Times New Roman" w:hAnsi="Times New Roman"/>
          <w:color w:val="000000"/>
          <w:sz w:val="24"/>
          <w:szCs w:val="24"/>
          <w:lang w:eastAsia="lt-LT" w:bidi="lt-LT"/>
        </w:rPr>
        <w:t>;</w:t>
      </w:r>
    </w:p>
    <w:p w:rsidR="00F412D8" w:rsidRDefault="00F412D8" w:rsidP="00570157">
      <w:pPr>
        <w:pStyle w:val="Preformatted"/>
        <w:numPr>
          <w:ilvl w:val="0"/>
          <w:numId w:val="4"/>
        </w:numPr>
        <w:tabs>
          <w:tab w:val="clear" w:pos="0"/>
          <w:tab w:val="clear" w:pos="959"/>
          <w:tab w:val="left" w:pos="426"/>
          <w:tab w:val="left" w:pos="709"/>
        </w:tabs>
        <w:spacing w:line="320" w:lineRule="exact"/>
        <w:ind w:left="0" w:firstLine="426"/>
        <w:jc w:val="both"/>
        <w:rPr>
          <w:rFonts w:ascii="Times New Roman" w:hAnsi="Times New Roman"/>
          <w:color w:val="000000"/>
          <w:sz w:val="24"/>
          <w:szCs w:val="24"/>
          <w:lang w:eastAsia="lt-LT" w:bidi="lt-LT"/>
        </w:rPr>
      </w:pPr>
      <w:r w:rsidRPr="00236044">
        <w:rPr>
          <w:rFonts w:ascii="Times New Roman" w:hAnsi="Times New Roman"/>
          <w:color w:val="000000"/>
          <w:sz w:val="24"/>
          <w:szCs w:val="24"/>
          <w:lang w:eastAsia="lt-LT" w:bidi="lt-LT"/>
        </w:rPr>
        <w:t xml:space="preserve">Jei suimtajam ar nuteistajam reikalingos paslaugos, kurių laisvės atėmimo vietų ligoninė </w:t>
      </w:r>
      <w:r>
        <w:rPr>
          <w:rFonts w:ascii="Times New Roman" w:hAnsi="Times New Roman"/>
          <w:color w:val="000000"/>
          <w:sz w:val="24"/>
          <w:szCs w:val="24"/>
          <w:lang w:eastAsia="lt-LT" w:bidi="lt-LT"/>
        </w:rPr>
        <w:t xml:space="preserve">negali suteikti, asmuo su konvojumi vežamas į sveikatos sistemos </w:t>
      </w:r>
      <w:r w:rsidRPr="00236044">
        <w:rPr>
          <w:rFonts w:ascii="Times New Roman" w:hAnsi="Times New Roman"/>
          <w:color w:val="000000"/>
          <w:sz w:val="24"/>
          <w:szCs w:val="24"/>
          <w:lang w:eastAsia="lt-LT" w:bidi="lt-LT"/>
        </w:rPr>
        <w:t>vieš</w:t>
      </w:r>
      <w:r>
        <w:rPr>
          <w:rFonts w:ascii="Times New Roman" w:hAnsi="Times New Roman"/>
          <w:color w:val="000000"/>
          <w:sz w:val="24"/>
          <w:szCs w:val="24"/>
          <w:lang w:eastAsia="lt-LT" w:bidi="lt-LT"/>
        </w:rPr>
        <w:t>ąją</w:t>
      </w:r>
      <w:r w:rsidRPr="00236044">
        <w:rPr>
          <w:rFonts w:ascii="Times New Roman" w:hAnsi="Times New Roman"/>
          <w:color w:val="000000"/>
          <w:sz w:val="24"/>
          <w:szCs w:val="24"/>
          <w:lang w:eastAsia="lt-LT" w:bidi="lt-LT"/>
        </w:rPr>
        <w:t xml:space="preserve"> įstaig</w:t>
      </w:r>
      <w:r>
        <w:rPr>
          <w:rFonts w:ascii="Times New Roman" w:hAnsi="Times New Roman"/>
          <w:color w:val="000000"/>
          <w:sz w:val="24"/>
          <w:szCs w:val="24"/>
          <w:lang w:eastAsia="lt-LT" w:bidi="lt-LT"/>
        </w:rPr>
        <w:t>ą.</w:t>
      </w:r>
    </w:p>
    <w:p w:rsidR="0061246B" w:rsidRDefault="00F412D8" w:rsidP="001C015F">
      <w:pPr>
        <w:pStyle w:val="Preformatted"/>
        <w:tabs>
          <w:tab w:val="clear" w:pos="0"/>
          <w:tab w:val="clear" w:pos="959"/>
          <w:tab w:val="left" w:pos="426"/>
          <w:tab w:val="left" w:pos="709"/>
        </w:tabs>
        <w:spacing w:line="320" w:lineRule="exact"/>
        <w:jc w:val="both"/>
        <w:rPr>
          <w:rFonts w:ascii="Times New Roman" w:hAnsi="Times New Roman"/>
          <w:color w:val="000000"/>
          <w:sz w:val="24"/>
          <w:szCs w:val="24"/>
          <w:lang w:eastAsia="lt-LT" w:bidi="lt-LT"/>
        </w:rPr>
      </w:pPr>
      <w:r w:rsidRPr="00126069">
        <w:rPr>
          <w:rFonts w:ascii="Times New Roman" w:hAnsi="Times New Roman"/>
          <w:color w:val="000000"/>
          <w:sz w:val="24"/>
          <w:szCs w:val="24"/>
          <w:lang w:eastAsia="lt-LT" w:bidi="lt-LT"/>
        </w:rPr>
        <w:tab/>
      </w:r>
    </w:p>
    <w:p w:rsidR="00F412D8" w:rsidRDefault="00F412D8" w:rsidP="001C015F">
      <w:pPr>
        <w:pStyle w:val="Preformatted"/>
        <w:tabs>
          <w:tab w:val="clear" w:pos="0"/>
          <w:tab w:val="clear" w:pos="959"/>
          <w:tab w:val="left" w:pos="426"/>
          <w:tab w:val="left" w:pos="709"/>
        </w:tabs>
        <w:spacing w:line="320" w:lineRule="exact"/>
        <w:jc w:val="both"/>
        <w:rPr>
          <w:rFonts w:ascii="Times New Roman" w:hAnsi="Times New Roman"/>
          <w:color w:val="000000"/>
          <w:sz w:val="24"/>
          <w:szCs w:val="24"/>
          <w:lang w:bidi="lt-LT"/>
        </w:rPr>
      </w:pPr>
      <w:r>
        <w:rPr>
          <w:rFonts w:ascii="Times New Roman" w:hAnsi="Times New Roman"/>
          <w:b/>
          <w:bCs/>
          <w:sz w:val="24"/>
          <w:szCs w:val="24"/>
        </w:rPr>
        <w:tab/>
      </w:r>
      <w:r w:rsidRPr="007916A3">
        <w:rPr>
          <w:rFonts w:ascii="Times New Roman" w:hAnsi="Times New Roman"/>
          <w:b/>
          <w:bCs/>
          <w:sz w:val="24"/>
          <w:szCs w:val="24"/>
        </w:rPr>
        <w:t>Projekt</w:t>
      </w:r>
      <w:r w:rsidR="0061246B">
        <w:rPr>
          <w:rFonts w:ascii="Times New Roman" w:hAnsi="Times New Roman"/>
          <w:b/>
          <w:bCs/>
          <w:sz w:val="24"/>
          <w:szCs w:val="24"/>
        </w:rPr>
        <w:t>ų</w:t>
      </w:r>
      <w:r w:rsidRPr="007916A3">
        <w:rPr>
          <w:rFonts w:ascii="Times New Roman" w:hAnsi="Times New Roman"/>
          <w:b/>
          <w:bCs/>
          <w:sz w:val="24"/>
          <w:szCs w:val="24"/>
        </w:rPr>
        <w:t xml:space="preserve"> esmė:</w:t>
      </w:r>
      <w:r>
        <w:rPr>
          <w:rFonts w:ascii="Times New Roman" w:hAnsi="Times New Roman"/>
          <w:b/>
          <w:bCs/>
          <w:sz w:val="24"/>
          <w:szCs w:val="24"/>
        </w:rPr>
        <w:t xml:space="preserve"> s</w:t>
      </w:r>
      <w:r>
        <w:rPr>
          <w:rFonts w:ascii="Times New Roman" w:hAnsi="Times New Roman"/>
          <w:color w:val="000000"/>
          <w:sz w:val="24"/>
          <w:szCs w:val="24"/>
          <w:lang w:bidi="lt-LT"/>
        </w:rPr>
        <w:t>iūloma</w:t>
      </w:r>
      <w:r w:rsidR="009635C1">
        <w:rPr>
          <w:rFonts w:ascii="Times New Roman" w:hAnsi="Times New Roman"/>
          <w:color w:val="000000"/>
          <w:sz w:val="24"/>
          <w:szCs w:val="24"/>
          <w:lang w:bidi="lt-LT"/>
        </w:rPr>
        <w:t xml:space="preserve"> </w:t>
      </w:r>
      <w:r w:rsidRPr="009635C1">
        <w:rPr>
          <w:rFonts w:ascii="Times New Roman" w:hAnsi="Times New Roman"/>
          <w:b/>
          <w:iCs/>
          <w:color w:val="000000"/>
          <w:sz w:val="24"/>
          <w:szCs w:val="24"/>
          <w:u w:val="single"/>
          <w:lang w:bidi="lt-LT"/>
        </w:rPr>
        <w:t>Sveikatos draudimo įstatymą</w:t>
      </w:r>
      <w:r w:rsidRPr="005617D8">
        <w:rPr>
          <w:rFonts w:ascii="Times New Roman" w:hAnsi="Times New Roman"/>
          <w:color w:val="000000"/>
          <w:sz w:val="24"/>
          <w:szCs w:val="24"/>
          <w:lang w:bidi="lt-LT"/>
        </w:rPr>
        <w:t xml:space="preserve"> papildyti nuostata, </w:t>
      </w:r>
      <w:r>
        <w:rPr>
          <w:rFonts w:ascii="Times New Roman" w:hAnsi="Times New Roman"/>
          <w:color w:val="000000"/>
          <w:sz w:val="24"/>
          <w:szCs w:val="24"/>
          <w:lang w:bidi="lt-LT"/>
        </w:rPr>
        <w:t>kad</w:t>
      </w:r>
      <w:r w:rsidRPr="005617D8">
        <w:rPr>
          <w:rFonts w:ascii="Times New Roman" w:hAnsi="Times New Roman"/>
          <w:color w:val="000000"/>
          <w:sz w:val="24"/>
          <w:szCs w:val="24"/>
          <w:lang w:bidi="lt-LT"/>
        </w:rPr>
        <w:t xml:space="preserve"> </w:t>
      </w:r>
      <w:r w:rsidRPr="0061246B">
        <w:rPr>
          <w:rFonts w:ascii="Times New Roman" w:hAnsi="Times New Roman"/>
          <w:iCs/>
          <w:color w:val="000000"/>
          <w:sz w:val="24"/>
          <w:szCs w:val="24"/>
          <w:lang w:bidi="lt-LT"/>
        </w:rPr>
        <w:t>privalomuoju sveikatos draudimu valstybės lėšomis būtų draudžiami suimtieji ir nuteistieji</w:t>
      </w:r>
      <w:r w:rsidRPr="0061246B">
        <w:rPr>
          <w:rFonts w:ascii="Times New Roman" w:hAnsi="Times New Roman"/>
          <w:color w:val="000000"/>
          <w:sz w:val="24"/>
          <w:szCs w:val="24"/>
          <w:lang w:bidi="lt-LT"/>
        </w:rPr>
        <w:t xml:space="preserve">, </w:t>
      </w:r>
      <w:r w:rsidRPr="005617D8">
        <w:rPr>
          <w:rFonts w:ascii="Times New Roman" w:hAnsi="Times New Roman"/>
          <w:color w:val="000000"/>
          <w:sz w:val="24"/>
          <w:szCs w:val="24"/>
          <w:lang w:bidi="lt-LT"/>
        </w:rPr>
        <w:t>atliekantys arešto, terminuoto laisvės atėmimo ir laisvės atėmimo iki gyvos galvos bausmes</w:t>
      </w:r>
      <w:r w:rsidR="009635C1" w:rsidRPr="009635C1">
        <w:rPr>
          <w:rFonts w:ascii="Times New Roman" w:hAnsi="Times New Roman"/>
          <w:bCs/>
          <w:color w:val="000000"/>
          <w:sz w:val="24"/>
          <w:szCs w:val="24"/>
          <w:lang w:bidi="lt-LT"/>
        </w:rPr>
        <w:t>(toliau – nuteistieji)</w:t>
      </w:r>
      <w:r w:rsidRPr="005617D8">
        <w:rPr>
          <w:rFonts w:ascii="Times New Roman" w:hAnsi="Times New Roman"/>
          <w:color w:val="000000"/>
          <w:sz w:val="24"/>
          <w:szCs w:val="24"/>
          <w:lang w:bidi="lt-LT"/>
        </w:rPr>
        <w:t>.</w:t>
      </w:r>
      <w:r w:rsidR="009635C1">
        <w:rPr>
          <w:rFonts w:ascii="Times New Roman" w:hAnsi="Times New Roman"/>
          <w:color w:val="000000"/>
          <w:sz w:val="24"/>
          <w:szCs w:val="24"/>
          <w:lang w:bidi="lt-LT"/>
        </w:rPr>
        <w:t xml:space="preserve"> Daromi atitinkami patikslinimai lydinčiuosiuose įstatymuose, kuriuos įgyvendinus bus:</w:t>
      </w:r>
    </w:p>
    <w:p w:rsidR="009635C1" w:rsidRDefault="009635C1" w:rsidP="001C015F">
      <w:pPr>
        <w:pStyle w:val="Preformatted"/>
        <w:numPr>
          <w:ilvl w:val="0"/>
          <w:numId w:val="6"/>
        </w:numPr>
        <w:tabs>
          <w:tab w:val="clear" w:pos="0"/>
          <w:tab w:val="clear" w:pos="959"/>
          <w:tab w:val="left" w:pos="426"/>
          <w:tab w:val="left" w:pos="709"/>
        </w:tabs>
        <w:spacing w:line="320" w:lineRule="exact"/>
        <w:ind w:left="0" w:firstLine="360"/>
        <w:jc w:val="both"/>
        <w:rPr>
          <w:rFonts w:ascii="Times New Roman" w:hAnsi="Times New Roman"/>
          <w:color w:val="000000"/>
          <w:sz w:val="24"/>
          <w:szCs w:val="24"/>
          <w:lang w:bidi="lt-LT"/>
        </w:rPr>
      </w:pPr>
      <w:r>
        <w:rPr>
          <w:rFonts w:ascii="Times New Roman" w:hAnsi="Times New Roman"/>
          <w:color w:val="000000"/>
          <w:sz w:val="24"/>
          <w:szCs w:val="24"/>
          <w:lang w:bidi="lt-LT"/>
        </w:rPr>
        <w:t>Sudarytos sąlygos laisvės atėmimo įstaigose dirbantiems sveikatos priežiūros specialistams mokėti konkurencingą darbo užmokestį;</w:t>
      </w:r>
    </w:p>
    <w:p w:rsidR="009635C1" w:rsidRDefault="009635C1" w:rsidP="001C015F">
      <w:pPr>
        <w:pStyle w:val="Preformatted"/>
        <w:numPr>
          <w:ilvl w:val="0"/>
          <w:numId w:val="6"/>
        </w:numPr>
        <w:tabs>
          <w:tab w:val="clear" w:pos="0"/>
          <w:tab w:val="clear" w:pos="959"/>
          <w:tab w:val="left" w:pos="426"/>
          <w:tab w:val="left" w:pos="709"/>
        </w:tabs>
        <w:spacing w:line="320" w:lineRule="exact"/>
        <w:ind w:left="0" w:firstLine="360"/>
        <w:jc w:val="both"/>
        <w:rPr>
          <w:rFonts w:ascii="Times New Roman" w:hAnsi="Times New Roman"/>
          <w:color w:val="000000"/>
          <w:sz w:val="24"/>
          <w:szCs w:val="24"/>
          <w:lang w:bidi="lt-LT"/>
        </w:rPr>
      </w:pPr>
      <w:r>
        <w:rPr>
          <w:rFonts w:ascii="Times New Roman" w:hAnsi="Times New Roman"/>
          <w:color w:val="000000"/>
          <w:sz w:val="24"/>
          <w:szCs w:val="24"/>
          <w:lang w:bidi="lt-LT"/>
        </w:rPr>
        <w:t>Nustatytas laikinai nesančių laisvės atėmimo įstaigose dirbančių sveikatos priežiūros specialistų pavadavimo mechanizmas.</w:t>
      </w:r>
    </w:p>
    <w:p w:rsidR="009635C1" w:rsidRDefault="009635C1" w:rsidP="001C015F">
      <w:pPr>
        <w:pStyle w:val="Preformatted"/>
        <w:tabs>
          <w:tab w:val="clear" w:pos="0"/>
          <w:tab w:val="clear" w:pos="959"/>
          <w:tab w:val="left" w:pos="426"/>
          <w:tab w:val="left" w:pos="709"/>
        </w:tabs>
        <w:spacing w:line="320" w:lineRule="exact"/>
        <w:jc w:val="both"/>
        <w:rPr>
          <w:rFonts w:ascii="Times New Roman" w:hAnsi="Times New Roman"/>
          <w:color w:val="000000"/>
          <w:sz w:val="24"/>
          <w:szCs w:val="24"/>
          <w:lang w:bidi="lt-LT"/>
        </w:rPr>
      </w:pPr>
    </w:p>
    <w:p w:rsidR="009635C1" w:rsidRPr="005617D8" w:rsidRDefault="009635C1" w:rsidP="001C015F">
      <w:pPr>
        <w:pStyle w:val="Preformatted"/>
        <w:tabs>
          <w:tab w:val="clear" w:pos="0"/>
          <w:tab w:val="clear" w:pos="959"/>
          <w:tab w:val="left" w:pos="426"/>
          <w:tab w:val="left" w:pos="709"/>
        </w:tabs>
        <w:spacing w:line="320" w:lineRule="exact"/>
        <w:jc w:val="both"/>
        <w:rPr>
          <w:b/>
          <w:bCs/>
          <w:sz w:val="24"/>
          <w:szCs w:val="24"/>
        </w:rPr>
      </w:pPr>
    </w:p>
    <w:p w:rsidR="00F412D8" w:rsidRDefault="00F412D8" w:rsidP="001C015F">
      <w:pPr>
        <w:pStyle w:val="Style6"/>
        <w:shd w:val="clear" w:color="auto" w:fill="auto"/>
        <w:tabs>
          <w:tab w:val="left" w:pos="709"/>
        </w:tabs>
        <w:spacing w:before="0" w:after="0" w:line="320" w:lineRule="exact"/>
        <w:ind w:firstLine="426"/>
        <w:jc w:val="both"/>
        <w:rPr>
          <w:rFonts w:ascii="Times New Roman" w:eastAsia="Times New Roman" w:hAnsi="Times New Roman"/>
          <w:b w:val="0"/>
          <w:bCs w:val="0"/>
          <w:color w:val="000000"/>
          <w:sz w:val="24"/>
          <w:szCs w:val="24"/>
          <w:lang w:bidi="lt-LT"/>
        </w:rPr>
      </w:pPr>
      <w:r w:rsidRPr="009635C1">
        <w:rPr>
          <w:rFonts w:ascii="Times New Roman" w:eastAsia="Times New Roman" w:hAnsi="Times New Roman"/>
          <w:bCs w:val="0"/>
          <w:iCs/>
          <w:color w:val="000000"/>
          <w:sz w:val="24"/>
          <w:szCs w:val="24"/>
          <w:u w:val="single"/>
          <w:lang w:bidi="lt-LT"/>
        </w:rPr>
        <w:lastRenderedPageBreak/>
        <w:t>Bausmių vykdymo kodekse ir Suėmimo vykdymo įstatyme</w:t>
      </w:r>
      <w:r>
        <w:rPr>
          <w:rFonts w:ascii="Times New Roman" w:eastAsia="Times New Roman" w:hAnsi="Times New Roman"/>
          <w:b w:val="0"/>
          <w:bCs w:val="0"/>
          <w:color w:val="000000"/>
          <w:sz w:val="24"/>
          <w:szCs w:val="24"/>
          <w:lang w:bidi="lt-LT"/>
        </w:rPr>
        <w:t xml:space="preserve"> </w:t>
      </w:r>
      <w:r w:rsidR="009635C1">
        <w:rPr>
          <w:rFonts w:ascii="Times New Roman" w:eastAsia="Times New Roman" w:hAnsi="Times New Roman"/>
          <w:b w:val="0"/>
          <w:bCs w:val="0"/>
          <w:color w:val="000000"/>
          <w:sz w:val="24"/>
          <w:szCs w:val="24"/>
          <w:lang w:bidi="lt-LT"/>
        </w:rPr>
        <w:t xml:space="preserve">siūloma </w:t>
      </w:r>
      <w:r w:rsidRPr="005617D8">
        <w:rPr>
          <w:rFonts w:ascii="Times New Roman" w:eastAsia="Times New Roman" w:hAnsi="Times New Roman"/>
          <w:b w:val="0"/>
          <w:bCs w:val="0"/>
          <w:color w:val="000000"/>
          <w:sz w:val="24"/>
          <w:szCs w:val="24"/>
          <w:lang w:bidi="lt-LT"/>
        </w:rPr>
        <w:t>nustatyti</w:t>
      </w:r>
      <w:r>
        <w:rPr>
          <w:rFonts w:ascii="Times New Roman" w:eastAsia="Times New Roman" w:hAnsi="Times New Roman"/>
          <w:b w:val="0"/>
          <w:bCs w:val="0"/>
          <w:color w:val="000000"/>
          <w:sz w:val="24"/>
          <w:szCs w:val="24"/>
          <w:lang w:bidi="lt-LT"/>
        </w:rPr>
        <w:t xml:space="preserve">, </w:t>
      </w:r>
      <w:r w:rsidRPr="005617D8">
        <w:rPr>
          <w:rFonts w:ascii="Times New Roman" w:eastAsia="Times New Roman" w:hAnsi="Times New Roman"/>
          <w:b w:val="0"/>
          <w:bCs w:val="0"/>
          <w:color w:val="000000"/>
          <w:sz w:val="24"/>
          <w:szCs w:val="24"/>
          <w:lang w:bidi="lt-LT"/>
        </w:rPr>
        <w:t>kad</w:t>
      </w:r>
      <w:r w:rsidR="009635C1">
        <w:rPr>
          <w:rFonts w:ascii="Times New Roman" w:eastAsia="Times New Roman" w:hAnsi="Times New Roman"/>
          <w:b w:val="0"/>
          <w:bCs w:val="0"/>
          <w:color w:val="000000"/>
          <w:sz w:val="24"/>
          <w:szCs w:val="24"/>
          <w:lang w:bidi="lt-LT"/>
        </w:rPr>
        <w:t>:</w:t>
      </w:r>
      <w:r w:rsidRPr="005617D8">
        <w:rPr>
          <w:rFonts w:ascii="Times New Roman" w:eastAsia="Times New Roman" w:hAnsi="Times New Roman"/>
          <w:b w:val="0"/>
          <w:bCs w:val="0"/>
          <w:color w:val="000000"/>
          <w:sz w:val="24"/>
          <w:szCs w:val="24"/>
          <w:lang w:bidi="lt-LT"/>
        </w:rPr>
        <w:t xml:space="preserve"> </w:t>
      </w:r>
    </w:p>
    <w:p w:rsidR="0061246B" w:rsidRDefault="00F412D8" w:rsidP="001C015F">
      <w:pPr>
        <w:pStyle w:val="Style6"/>
        <w:numPr>
          <w:ilvl w:val="0"/>
          <w:numId w:val="1"/>
        </w:numPr>
        <w:shd w:val="clear" w:color="auto" w:fill="auto"/>
        <w:tabs>
          <w:tab w:val="left" w:pos="709"/>
          <w:tab w:val="left" w:pos="990"/>
        </w:tabs>
        <w:spacing w:before="0" w:after="0" w:line="320" w:lineRule="exact"/>
        <w:ind w:left="0" w:firstLine="426"/>
        <w:jc w:val="both"/>
        <w:rPr>
          <w:rFonts w:ascii="Times New Roman" w:eastAsia="Times New Roman" w:hAnsi="Times New Roman"/>
          <w:b w:val="0"/>
          <w:bCs w:val="0"/>
          <w:color w:val="000000"/>
          <w:sz w:val="24"/>
          <w:szCs w:val="24"/>
          <w:lang w:bidi="lt-LT"/>
        </w:rPr>
      </w:pPr>
      <w:r>
        <w:rPr>
          <w:rFonts w:ascii="Times New Roman" w:eastAsia="Times New Roman" w:hAnsi="Times New Roman"/>
          <w:b w:val="0"/>
          <w:bCs w:val="0"/>
          <w:color w:val="000000"/>
          <w:sz w:val="24"/>
          <w:szCs w:val="24"/>
          <w:lang w:bidi="lt-LT"/>
        </w:rPr>
        <w:t xml:space="preserve">asmens sveikatos priežiūros </w:t>
      </w:r>
      <w:r w:rsidRPr="005617D8">
        <w:rPr>
          <w:rFonts w:ascii="Times New Roman" w:eastAsia="Times New Roman" w:hAnsi="Times New Roman"/>
          <w:b w:val="0"/>
          <w:bCs w:val="0"/>
          <w:color w:val="000000"/>
          <w:sz w:val="24"/>
          <w:szCs w:val="24"/>
          <w:lang w:bidi="lt-LT"/>
        </w:rPr>
        <w:t xml:space="preserve">paslaugas </w:t>
      </w:r>
      <w:r w:rsidR="009635C1">
        <w:rPr>
          <w:rFonts w:ascii="Times New Roman" w:eastAsia="Times New Roman" w:hAnsi="Times New Roman"/>
          <w:b w:val="0"/>
          <w:bCs w:val="0"/>
          <w:color w:val="000000"/>
          <w:sz w:val="24"/>
          <w:szCs w:val="24"/>
          <w:lang w:bidi="lt-LT"/>
        </w:rPr>
        <w:t>nuteistiesiems</w:t>
      </w:r>
      <w:r>
        <w:rPr>
          <w:rFonts w:ascii="Times New Roman" w:eastAsia="Times New Roman" w:hAnsi="Times New Roman"/>
          <w:b w:val="0"/>
          <w:bCs w:val="0"/>
          <w:color w:val="000000"/>
          <w:sz w:val="24"/>
          <w:szCs w:val="24"/>
          <w:lang w:bidi="lt-LT"/>
        </w:rPr>
        <w:t xml:space="preserve"> </w:t>
      </w:r>
      <w:r w:rsidRPr="005617D8">
        <w:rPr>
          <w:rFonts w:ascii="Times New Roman" w:eastAsia="Times New Roman" w:hAnsi="Times New Roman"/>
          <w:b w:val="0"/>
          <w:bCs w:val="0"/>
          <w:color w:val="000000"/>
          <w:sz w:val="24"/>
          <w:szCs w:val="24"/>
          <w:lang w:bidi="lt-LT"/>
        </w:rPr>
        <w:t xml:space="preserve">teikia </w:t>
      </w:r>
      <w:r>
        <w:rPr>
          <w:rFonts w:ascii="Times New Roman" w:eastAsia="Times New Roman" w:hAnsi="Times New Roman"/>
          <w:b w:val="0"/>
          <w:bCs w:val="0"/>
          <w:color w:val="000000"/>
          <w:sz w:val="24"/>
          <w:szCs w:val="24"/>
          <w:lang w:bidi="lt-LT"/>
        </w:rPr>
        <w:t>l</w:t>
      </w:r>
      <w:r w:rsidRPr="005617D8">
        <w:rPr>
          <w:rFonts w:ascii="Times New Roman" w:eastAsia="Times New Roman" w:hAnsi="Times New Roman"/>
          <w:b w:val="0"/>
          <w:bCs w:val="0"/>
          <w:color w:val="000000"/>
          <w:sz w:val="24"/>
          <w:szCs w:val="24"/>
          <w:lang w:bidi="lt-LT"/>
        </w:rPr>
        <w:t>aisvės atėmimo vietų ligoninė</w:t>
      </w:r>
      <w:r>
        <w:rPr>
          <w:rFonts w:ascii="Times New Roman" w:eastAsia="Times New Roman" w:hAnsi="Times New Roman"/>
          <w:b w:val="0"/>
          <w:bCs w:val="0"/>
          <w:color w:val="000000"/>
          <w:sz w:val="24"/>
          <w:szCs w:val="24"/>
          <w:lang w:bidi="lt-LT"/>
        </w:rPr>
        <w:t xml:space="preserve"> </w:t>
      </w:r>
      <w:r w:rsidR="0061246B">
        <w:rPr>
          <w:rFonts w:ascii="Times New Roman" w:eastAsia="Times New Roman" w:hAnsi="Times New Roman"/>
          <w:b w:val="0"/>
          <w:bCs w:val="0"/>
          <w:color w:val="000000"/>
          <w:sz w:val="24"/>
          <w:szCs w:val="24"/>
          <w:lang w:bidi="lt-LT"/>
        </w:rPr>
        <w:t xml:space="preserve">arba </w:t>
      </w:r>
      <w:r w:rsidR="0061246B" w:rsidRPr="005617D8">
        <w:rPr>
          <w:rFonts w:ascii="Times New Roman" w:eastAsia="Times New Roman" w:hAnsi="Times New Roman"/>
          <w:b w:val="0"/>
          <w:bCs w:val="0"/>
          <w:color w:val="000000"/>
          <w:sz w:val="24"/>
          <w:szCs w:val="24"/>
          <w:lang w:bidi="lt-LT"/>
        </w:rPr>
        <w:t>asmens sveikatos priežiūros padaliniai laisvės atėmimo įstaigose</w:t>
      </w:r>
      <w:r w:rsidR="0061246B">
        <w:rPr>
          <w:rFonts w:ascii="Times New Roman" w:eastAsia="Times New Roman" w:hAnsi="Times New Roman"/>
          <w:b w:val="0"/>
          <w:bCs w:val="0"/>
          <w:color w:val="000000"/>
          <w:sz w:val="24"/>
          <w:szCs w:val="24"/>
          <w:lang w:bidi="lt-LT"/>
        </w:rPr>
        <w:t xml:space="preserve"> (toliau -LAVL);</w:t>
      </w:r>
    </w:p>
    <w:p w:rsidR="0061246B" w:rsidRDefault="0061246B" w:rsidP="001C015F">
      <w:pPr>
        <w:pStyle w:val="Style6"/>
        <w:numPr>
          <w:ilvl w:val="0"/>
          <w:numId w:val="1"/>
        </w:numPr>
        <w:shd w:val="clear" w:color="auto" w:fill="auto"/>
        <w:tabs>
          <w:tab w:val="left" w:pos="709"/>
          <w:tab w:val="left" w:pos="990"/>
        </w:tabs>
        <w:spacing w:before="0" w:after="0" w:line="320" w:lineRule="exact"/>
        <w:ind w:left="0" w:firstLine="426"/>
        <w:jc w:val="both"/>
        <w:rPr>
          <w:rFonts w:ascii="Times New Roman" w:eastAsia="Times New Roman" w:hAnsi="Times New Roman"/>
          <w:b w:val="0"/>
          <w:bCs w:val="0"/>
          <w:color w:val="000000"/>
          <w:sz w:val="24"/>
          <w:szCs w:val="24"/>
          <w:lang w:bidi="lt-LT"/>
        </w:rPr>
      </w:pPr>
      <w:r>
        <w:rPr>
          <w:rFonts w:ascii="Times New Roman" w:eastAsia="Times New Roman" w:hAnsi="Times New Roman"/>
          <w:b w:val="0"/>
          <w:bCs w:val="0"/>
          <w:color w:val="000000"/>
          <w:sz w:val="24"/>
          <w:szCs w:val="24"/>
          <w:lang w:bidi="lt-LT"/>
        </w:rPr>
        <w:t xml:space="preserve">kai dėl objektyvių priežasčių  LAVL negali suteikti pirminio lygio ambulatorinių paslaugų, šias paslaugas teikia </w:t>
      </w:r>
      <w:r w:rsidRPr="005617D8">
        <w:rPr>
          <w:rFonts w:ascii="Times New Roman" w:eastAsia="Times New Roman" w:hAnsi="Times New Roman"/>
          <w:b w:val="0"/>
          <w:bCs w:val="0"/>
          <w:color w:val="000000"/>
          <w:sz w:val="24"/>
          <w:szCs w:val="24"/>
          <w:lang w:bidi="lt-LT"/>
        </w:rPr>
        <w:t>tos savivaldybės, kurioje yra laisvės atėmimo įstaiga, pirminio lygio ambulatorines asmens sveikatos priežiūros paslaugas teikianti asmens sveikatos priežiūros įstaiga</w:t>
      </w:r>
      <w:r w:rsidR="009635C1">
        <w:rPr>
          <w:rFonts w:ascii="Times New Roman" w:eastAsia="Times New Roman" w:hAnsi="Times New Roman"/>
          <w:b w:val="0"/>
          <w:bCs w:val="0"/>
          <w:color w:val="000000"/>
          <w:sz w:val="24"/>
          <w:szCs w:val="24"/>
          <w:lang w:bidi="lt-LT"/>
        </w:rPr>
        <w:t>;</w:t>
      </w:r>
      <w:r>
        <w:rPr>
          <w:rFonts w:ascii="Times New Roman" w:eastAsia="Times New Roman" w:hAnsi="Times New Roman"/>
          <w:b w:val="0"/>
          <w:bCs w:val="0"/>
          <w:color w:val="000000"/>
          <w:sz w:val="24"/>
          <w:szCs w:val="24"/>
          <w:lang w:bidi="lt-LT"/>
        </w:rPr>
        <w:t xml:space="preserve"> </w:t>
      </w:r>
    </w:p>
    <w:p w:rsidR="00F412D8" w:rsidRDefault="00792214" w:rsidP="001C015F">
      <w:pPr>
        <w:pStyle w:val="Style6"/>
        <w:numPr>
          <w:ilvl w:val="0"/>
          <w:numId w:val="1"/>
        </w:numPr>
        <w:shd w:val="clear" w:color="auto" w:fill="auto"/>
        <w:tabs>
          <w:tab w:val="left" w:pos="709"/>
          <w:tab w:val="left" w:pos="990"/>
        </w:tabs>
        <w:spacing w:before="0" w:after="0" w:line="320" w:lineRule="exact"/>
        <w:ind w:left="0" w:firstLine="426"/>
        <w:jc w:val="both"/>
        <w:rPr>
          <w:rFonts w:ascii="Times New Roman" w:eastAsia="Times New Roman" w:hAnsi="Times New Roman"/>
          <w:b w:val="0"/>
          <w:bCs w:val="0"/>
          <w:color w:val="000000"/>
          <w:sz w:val="24"/>
          <w:szCs w:val="24"/>
          <w:lang w:bidi="lt-LT"/>
        </w:rPr>
      </w:pPr>
      <w:r>
        <w:rPr>
          <w:rFonts w:ascii="Times New Roman" w:eastAsia="Times New Roman" w:hAnsi="Times New Roman"/>
          <w:b w:val="0"/>
          <w:bCs w:val="0"/>
          <w:color w:val="000000"/>
          <w:sz w:val="24"/>
          <w:szCs w:val="24"/>
          <w:lang w:bidi="lt-LT"/>
        </w:rPr>
        <w:t xml:space="preserve">antrinio lygio asmens sveikatos priežiūros paslaugos (kurių negali suteikti LAVL) ir tretinio lygio </w:t>
      </w:r>
      <w:r>
        <w:rPr>
          <w:rFonts w:ascii="Times New Roman" w:eastAsia="Times New Roman" w:hAnsi="Times New Roman"/>
          <w:b w:val="0"/>
          <w:bCs w:val="0"/>
          <w:color w:val="000000"/>
          <w:sz w:val="24"/>
          <w:szCs w:val="24"/>
          <w:lang w:bidi="lt-LT"/>
        </w:rPr>
        <w:t xml:space="preserve">asmens sveikatos priežiūros paslaugos </w:t>
      </w:r>
      <w:r w:rsidR="0067050A">
        <w:rPr>
          <w:rFonts w:ascii="Times New Roman" w:eastAsia="Times New Roman" w:hAnsi="Times New Roman"/>
          <w:b w:val="0"/>
          <w:bCs w:val="0"/>
          <w:color w:val="000000"/>
          <w:sz w:val="24"/>
          <w:szCs w:val="24"/>
          <w:lang w:bidi="lt-LT"/>
        </w:rPr>
        <w:t xml:space="preserve">sutarčių pagrindu </w:t>
      </w:r>
      <w:r>
        <w:rPr>
          <w:rFonts w:ascii="Times New Roman" w:eastAsia="Times New Roman" w:hAnsi="Times New Roman"/>
          <w:b w:val="0"/>
          <w:bCs w:val="0"/>
          <w:color w:val="000000"/>
          <w:sz w:val="24"/>
          <w:szCs w:val="24"/>
          <w:lang w:bidi="lt-LT"/>
        </w:rPr>
        <w:t xml:space="preserve">būtų teikiamos </w:t>
      </w:r>
      <w:r w:rsidR="00F412D8">
        <w:rPr>
          <w:rFonts w:ascii="Times New Roman" w:eastAsia="Times New Roman" w:hAnsi="Times New Roman"/>
          <w:b w:val="0"/>
          <w:bCs w:val="0"/>
          <w:color w:val="000000"/>
          <w:sz w:val="24"/>
          <w:szCs w:val="24"/>
          <w:lang w:bidi="lt-LT"/>
        </w:rPr>
        <w:t>valstybės ar savivaldybių asmens sveikatos priežiūros įstaigos</w:t>
      </w:r>
      <w:r>
        <w:rPr>
          <w:rFonts w:ascii="Times New Roman" w:eastAsia="Times New Roman" w:hAnsi="Times New Roman"/>
          <w:b w:val="0"/>
          <w:bCs w:val="0"/>
          <w:color w:val="000000"/>
          <w:sz w:val="24"/>
          <w:szCs w:val="24"/>
          <w:lang w:bidi="lt-LT"/>
        </w:rPr>
        <w:t>e</w:t>
      </w:r>
      <w:r w:rsidR="00F412D8">
        <w:rPr>
          <w:rFonts w:ascii="Times New Roman" w:eastAsia="Times New Roman" w:hAnsi="Times New Roman"/>
          <w:b w:val="0"/>
          <w:bCs w:val="0"/>
          <w:color w:val="000000"/>
          <w:sz w:val="24"/>
          <w:szCs w:val="24"/>
          <w:lang w:bidi="lt-LT"/>
        </w:rPr>
        <w:t>;</w:t>
      </w:r>
    </w:p>
    <w:p w:rsidR="00F412D8" w:rsidRPr="005617D8" w:rsidRDefault="00792214" w:rsidP="001C015F">
      <w:pPr>
        <w:pStyle w:val="Style6"/>
        <w:numPr>
          <w:ilvl w:val="0"/>
          <w:numId w:val="1"/>
        </w:numPr>
        <w:shd w:val="clear" w:color="auto" w:fill="auto"/>
        <w:tabs>
          <w:tab w:val="left" w:pos="709"/>
          <w:tab w:val="left" w:pos="990"/>
        </w:tabs>
        <w:spacing w:before="0" w:after="0" w:line="320" w:lineRule="exact"/>
        <w:ind w:left="0" w:firstLine="426"/>
        <w:jc w:val="both"/>
        <w:rPr>
          <w:b w:val="0"/>
          <w:bCs w:val="0"/>
          <w:sz w:val="24"/>
          <w:szCs w:val="24"/>
        </w:rPr>
      </w:pPr>
      <w:r>
        <w:rPr>
          <w:rFonts w:ascii="Times New Roman" w:eastAsia="Times New Roman" w:hAnsi="Times New Roman"/>
          <w:b w:val="0"/>
          <w:bCs w:val="0"/>
          <w:color w:val="000000"/>
          <w:sz w:val="24"/>
          <w:szCs w:val="24"/>
          <w:lang w:bidi="lt-LT"/>
        </w:rPr>
        <w:t xml:space="preserve">per 3 mėnesius nuo įstatymo įsigaliojimo </w:t>
      </w:r>
      <w:r w:rsidR="0061246B" w:rsidRPr="00792214">
        <w:rPr>
          <w:rFonts w:ascii="Times New Roman" w:eastAsia="Times New Roman" w:hAnsi="Times New Roman"/>
          <w:b w:val="0"/>
          <w:bCs w:val="0"/>
          <w:color w:val="000000"/>
          <w:sz w:val="24"/>
          <w:szCs w:val="24"/>
          <w:lang w:bidi="lt-LT"/>
        </w:rPr>
        <w:t>savivaldybių tarybos privalo paskirti konkrečią pirminio lygio ambulatorines asmens sveikatos paslaugas teiksiančią sveikatos priežiūros įstaigą</w:t>
      </w:r>
      <w:r w:rsidR="0061246B">
        <w:rPr>
          <w:rFonts w:ascii="Times New Roman" w:eastAsia="Times New Roman" w:hAnsi="Times New Roman"/>
          <w:b w:val="0"/>
          <w:bCs w:val="0"/>
          <w:color w:val="000000"/>
          <w:sz w:val="24"/>
          <w:szCs w:val="24"/>
          <w:lang w:bidi="lt-LT"/>
        </w:rPr>
        <w:t>, o sveikatos priežiūros įstaiga turi sudaryti paslaugų teikimo sutartį</w:t>
      </w:r>
      <w:r>
        <w:rPr>
          <w:rFonts w:ascii="Times New Roman" w:eastAsia="Times New Roman" w:hAnsi="Times New Roman"/>
          <w:b w:val="0"/>
          <w:bCs w:val="0"/>
          <w:color w:val="000000"/>
          <w:sz w:val="24"/>
          <w:szCs w:val="24"/>
          <w:lang w:bidi="lt-LT"/>
        </w:rPr>
        <w:t xml:space="preserve"> su LAVL</w:t>
      </w:r>
      <w:r w:rsidR="00F412D8" w:rsidRPr="005617D8">
        <w:rPr>
          <w:rFonts w:ascii="Times New Roman" w:eastAsia="Times New Roman" w:hAnsi="Times New Roman"/>
          <w:b w:val="0"/>
          <w:bCs w:val="0"/>
          <w:color w:val="000000"/>
          <w:sz w:val="24"/>
          <w:szCs w:val="24"/>
          <w:lang w:bidi="lt-LT"/>
        </w:rPr>
        <w:t xml:space="preserve">. </w:t>
      </w:r>
    </w:p>
    <w:p w:rsidR="00F412D8" w:rsidRPr="009635C1" w:rsidRDefault="00F412D8" w:rsidP="001C015F">
      <w:pPr>
        <w:pStyle w:val="Style6"/>
        <w:shd w:val="clear" w:color="auto" w:fill="auto"/>
        <w:tabs>
          <w:tab w:val="left" w:pos="990"/>
        </w:tabs>
        <w:spacing w:before="0" w:after="0" w:line="320" w:lineRule="exact"/>
        <w:ind w:firstLine="426"/>
        <w:jc w:val="both"/>
        <w:rPr>
          <w:b w:val="0"/>
          <w:bCs w:val="0"/>
          <w:sz w:val="24"/>
          <w:szCs w:val="24"/>
        </w:rPr>
      </w:pPr>
      <w:r w:rsidRPr="009635C1">
        <w:rPr>
          <w:rFonts w:ascii="Times New Roman" w:eastAsia="Times New Roman" w:hAnsi="Times New Roman"/>
          <w:bCs w:val="0"/>
          <w:iCs/>
          <w:color w:val="000000"/>
          <w:sz w:val="24"/>
          <w:szCs w:val="24"/>
          <w:u w:val="single"/>
          <w:lang w:bidi="lt-LT"/>
        </w:rPr>
        <w:t>Sveikatos priežiūros įstaigų įstatymą</w:t>
      </w:r>
      <w:r w:rsidR="009635C1" w:rsidRPr="009635C1">
        <w:rPr>
          <w:rFonts w:ascii="Times New Roman" w:eastAsia="Times New Roman" w:hAnsi="Times New Roman"/>
          <w:b w:val="0"/>
          <w:bCs w:val="0"/>
          <w:iCs/>
          <w:color w:val="000000"/>
          <w:sz w:val="24"/>
          <w:szCs w:val="24"/>
          <w:u w:val="single"/>
          <w:lang w:bidi="lt-LT"/>
        </w:rPr>
        <w:t xml:space="preserve"> </w:t>
      </w:r>
      <w:r w:rsidR="009635C1" w:rsidRPr="009635C1">
        <w:rPr>
          <w:rFonts w:ascii="Times New Roman" w:eastAsia="Times New Roman" w:hAnsi="Times New Roman"/>
          <w:b w:val="0"/>
          <w:bCs w:val="0"/>
          <w:iCs/>
          <w:color w:val="000000"/>
          <w:sz w:val="24"/>
          <w:szCs w:val="24"/>
          <w:lang w:bidi="lt-LT"/>
        </w:rPr>
        <w:t xml:space="preserve">siūloma </w:t>
      </w:r>
      <w:r w:rsidRPr="009635C1">
        <w:rPr>
          <w:rFonts w:ascii="Times New Roman" w:eastAsia="Times New Roman" w:hAnsi="Times New Roman"/>
          <w:b w:val="0"/>
          <w:bCs w:val="0"/>
          <w:color w:val="000000"/>
          <w:sz w:val="24"/>
          <w:szCs w:val="24"/>
          <w:lang w:bidi="lt-LT"/>
        </w:rPr>
        <w:t>papildyti nuostata, numatančia pareigą savivaldybių asmens sveikatos priežiūros viešosioms įstaigoms sudaryti sutartis dėl pirminio lygio ambulatorinių asmens sveikatos priežiūros paslaugų teikimo suimtiesiems ir nuteistiesiems</w:t>
      </w:r>
      <w:r w:rsidR="009635C1" w:rsidRPr="009635C1">
        <w:rPr>
          <w:rFonts w:ascii="Times New Roman" w:eastAsia="Times New Roman" w:hAnsi="Times New Roman"/>
          <w:b w:val="0"/>
          <w:bCs w:val="0"/>
          <w:color w:val="000000"/>
          <w:sz w:val="24"/>
          <w:szCs w:val="24"/>
          <w:lang w:bidi="lt-LT"/>
        </w:rPr>
        <w:t xml:space="preserve">. </w:t>
      </w:r>
      <w:r w:rsidR="009635C1">
        <w:rPr>
          <w:rFonts w:ascii="Times New Roman" w:eastAsia="Times New Roman" w:hAnsi="Times New Roman"/>
          <w:b w:val="0"/>
          <w:bCs w:val="0"/>
          <w:color w:val="000000"/>
          <w:sz w:val="24"/>
          <w:szCs w:val="24"/>
          <w:lang w:bidi="lt-LT"/>
        </w:rPr>
        <w:t xml:space="preserve">Už </w:t>
      </w:r>
      <w:r w:rsidR="00792214" w:rsidRPr="009635C1">
        <w:rPr>
          <w:rFonts w:ascii="Times New Roman" w:eastAsia="Times New Roman" w:hAnsi="Times New Roman"/>
          <w:b w:val="0"/>
          <w:bCs w:val="0"/>
          <w:color w:val="000000"/>
          <w:sz w:val="24"/>
          <w:szCs w:val="24"/>
          <w:lang w:bidi="lt-LT"/>
        </w:rPr>
        <w:t xml:space="preserve">suteiktas </w:t>
      </w:r>
      <w:r w:rsidR="00792214" w:rsidRPr="009635C1">
        <w:rPr>
          <w:rFonts w:ascii="Times New Roman" w:eastAsia="Times New Roman" w:hAnsi="Times New Roman"/>
          <w:b w:val="0"/>
          <w:bCs w:val="0"/>
          <w:color w:val="000000"/>
          <w:sz w:val="24"/>
          <w:szCs w:val="24"/>
          <w:lang w:bidi="lt-LT"/>
        </w:rPr>
        <w:t>paslaug</w:t>
      </w:r>
      <w:r w:rsidR="00792214" w:rsidRPr="009635C1">
        <w:rPr>
          <w:rFonts w:ascii="Times New Roman" w:eastAsia="Times New Roman" w:hAnsi="Times New Roman"/>
          <w:b w:val="0"/>
          <w:bCs w:val="0"/>
          <w:color w:val="000000"/>
          <w:sz w:val="24"/>
          <w:szCs w:val="24"/>
          <w:lang w:bidi="lt-LT"/>
        </w:rPr>
        <w:t>as LAVL arba tardymo izoliatorius atsiskaitytų  pagal SAM ir TM</w:t>
      </w:r>
      <w:r w:rsidRPr="009635C1">
        <w:rPr>
          <w:rFonts w:ascii="Times New Roman" w:eastAsia="Times New Roman" w:hAnsi="Times New Roman"/>
          <w:b w:val="0"/>
          <w:bCs w:val="0"/>
          <w:color w:val="000000"/>
          <w:sz w:val="24"/>
          <w:szCs w:val="24"/>
          <w:lang w:bidi="lt-LT"/>
        </w:rPr>
        <w:t xml:space="preserve"> patvirtint</w:t>
      </w:r>
      <w:r w:rsidR="00792214" w:rsidRPr="009635C1">
        <w:rPr>
          <w:rFonts w:ascii="Times New Roman" w:eastAsia="Times New Roman" w:hAnsi="Times New Roman"/>
          <w:b w:val="0"/>
          <w:bCs w:val="0"/>
          <w:color w:val="000000"/>
          <w:sz w:val="24"/>
          <w:szCs w:val="24"/>
          <w:lang w:bidi="lt-LT"/>
        </w:rPr>
        <w:t>ą</w:t>
      </w:r>
      <w:r w:rsidRPr="009635C1">
        <w:rPr>
          <w:rFonts w:ascii="Times New Roman" w:eastAsia="Times New Roman" w:hAnsi="Times New Roman"/>
          <w:b w:val="0"/>
          <w:bCs w:val="0"/>
          <w:color w:val="000000"/>
          <w:sz w:val="24"/>
          <w:szCs w:val="24"/>
          <w:lang w:bidi="lt-LT"/>
        </w:rPr>
        <w:t xml:space="preserve"> tvarką ir įkainius.</w:t>
      </w:r>
    </w:p>
    <w:p w:rsidR="009635C1" w:rsidRDefault="009635C1" w:rsidP="001C015F">
      <w:pPr>
        <w:pStyle w:val="Style6"/>
        <w:shd w:val="clear" w:color="auto" w:fill="auto"/>
        <w:spacing w:before="0" w:after="0" w:line="320" w:lineRule="exact"/>
        <w:ind w:firstLine="426"/>
        <w:jc w:val="both"/>
        <w:rPr>
          <w:rFonts w:ascii="Times New Roman" w:eastAsia="Times New Roman" w:hAnsi="Times New Roman"/>
          <w:b w:val="0"/>
          <w:bCs w:val="0"/>
          <w:color w:val="000000"/>
          <w:sz w:val="24"/>
          <w:szCs w:val="24"/>
          <w:lang w:bidi="lt-LT"/>
        </w:rPr>
      </w:pPr>
    </w:p>
    <w:p w:rsidR="007D0984" w:rsidRDefault="00120329" w:rsidP="001C015F">
      <w:pPr>
        <w:tabs>
          <w:tab w:val="left" w:pos="709"/>
          <w:tab w:val="left" w:pos="851"/>
        </w:tabs>
        <w:spacing w:line="320" w:lineRule="exact"/>
        <w:ind w:firstLine="426"/>
        <w:rPr>
          <w:rFonts w:eastAsia="Calibri"/>
          <w:szCs w:val="24"/>
          <w:lang w:eastAsia="en-US"/>
        </w:rPr>
      </w:pPr>
      <w:r w:rsidRPr="00120329">
        <w:rPr>
          <w:rFonts w:eastAsia="Calibri"/>
          <w:b/>
          <w:szCs w:val="24"/>
        </w:rPr>
        <w:t>Lėšų poreikis</w:t>
      </w:r>
      <w:r>
        <w:rPr>
          <w:rFonts w:eastAsia="Calibri"/>
          <w:szCs w:val="24"/>
        </w:rPr>
        <w:t xml:space="preserve">: priėmus įstatymų projektus, suimtųjų </w:t>
      </w:r>
      <w:r w:rsidR="007D0984">
        <w:rPr>
          <w:rFonts w:eastAsia="Calibri"/>
          <w:szCs w:val="24"/>
        </w:rPr>
        <w:t xml:space="preserve">ir nuteistųjų privalomojo sveikatos draudimo </w:t>
      </w:r>
      <w:r w:rsidR="007D0984" w:rsidRPr="00120329">
        <w:rPr>
          <w:rFonts w:eastAsia="Calibri"/>
          <w:b/>
          <w:szCs w:val="24"/>
        </w:rPr>
        <w:t>įmokų dydis per metus (2019 m. duomenimis) siektų apie 2 700 tūkst. eurų</w:t>
      </w:r>
      <w:r w:rsidR="007D0984">
        <w:rPr>
          <w:rFonts w:eastAsia="Calibri"/>
          <w:szCs w:val="24"/>
        </w:rPr>
        <w:t xml:space="preserve">. </w:t>
      </w:r>
    </w:p>
    <w:p w:rsidR="007D0984" w:rsidRPr="00120329" w:rsidRDefault="007D0984" w:rsidP="001C015F">
      <w:pPr>
        <w:tabs>
          <w:tab w:val="left" w:pos="709"/>
          <w:tab w:val="left" w:pos="851"/>
        </w:tabs>
        <w:spacing w:line="320" w:lineRule="exact"/>
        <w:ind w:firstLine="426"/>
        <w:rPr>
          <w:rFonts w:eastAsia="Calibri"/>
          <w:szCs w:val="24"/>
        </w:rPr>
      </w:pPr>
      <w:r w:rsidRPr="00120329">
        <w:rPr>
          <w:rFonts w:eastAsia="Calibri"/>
          <w:szCs w:val="24"/>
        </w:rPr>
        <w:t>Pagal šiuo metu galiojantį teisin</w:t>
      </w:r>
      <w:r w:rsidR="00452AB7">
        <w:rPr>
          <w:rFonts w:eastAsia="Calibri"/>
          <w:szCs w:val="24"/>
        </w:rPr>
        <w:t>į</w:t>
      </w:r>
      <w:r w:rsidRPr="00120329">
        <w:rPr>
          <w:rFonts w:eastAsia="Calibri"/>
          <w:szCs w:val="24"/>
        </w:rPr>
        <w:t xml:space="preserve"> reguliavimą, į </w:t>
      </w:r>
      <w:r w:rsidR="00120329">
        <w:rPr>
          <w:rFonts w:eastAsia="Calibri"/>
          <w:szCs w:val="24"/>
        </w:rPr>
        <w:t>PSDF</w:t>
      </w:r>
      <w:r w:rsidRPr="00120329">
        <w:rPr>
          <w:rFonts w:eastAsia="Calibri"/>
          <w:szCs w:val="24"/>
        </w:rPr>
        <w:t xml:space="preserve"> biudžetą kasmet iš valstybės biudžeto skiriami tiksliniai asignavimai, skirti apmokėti už nuteistiesiems suteiktas sveikatos priežiūros paslaugas– </w:t>
      </w:r>
      <w:r w:rsidRPr="00120329">
        <w:rPr>
          <w:szCs w:val="24"/>
        </w:rPr>
        <w:t xml:space="preserve">gydymui nuo pavojingų užkrečiamųjų ligų reikalingų vaistų įsigijimas, sveikatos priežiūros paslaugoms, kurias suimtiesiems ir nuteistiesiems suteiktos valstybės ar savivaldybių viešosiose asmens sveikatos priežiūros įstaigose (bendras poreikis – apie 3 mln. eurų). Pakeitus finansavimo modelį, minėtų tikslinių asignavimų skirti nebereikės. </w:t>
      </w:r>
    </w:p>
    <w:p w:rsidR="007D0984" w:rsidRDefault="007D0984" w:rsidP="001C015F">
      <w:pPr>
        <w:tabs>
          <w:tab w:val="left" w:pos="709"/>
          <w:tab w:val="left" w:pos="851"/>
        </w:tabs>
        <w:spacing w:line="320" w:lineRule="exact"/>
        <w:ind w:firstLine="284"/>
        <w:rPr>
          <w:rFonts w:eastAsia="Calibri"/>
          <w:szCs w:val="24"/>
        </w:rPr>
      </w:pPr>
      <w:r>
        <w:rPr>
          <w:rFonts w:eastAsia="Calibri"/>
          <w:szCs w:val="24"/>
        </w:rPr>
        <w:t xml:space="preserve">Suimtųjų ir nuteistųjų privalomojo sveikatos draudimo įmokoms sumokėti reikalingos lėšos suplanuotos (perskirstytos) 2020 m. PSDF biudžeto projekte. </w:t>
      </w:r>
    </w:p>
    <w:p w:rsidR="00F412D8" w:rsidRPr="005617D8" w:rsidRDefault="00F412D8" w:rsidP="001C015F">
      <w:pPr>
        <w:pStyle w:val="Style4"/>
        <w:shd w:val="clear" w:color="auto" w:fill="auto"/>
        <w:spacing w:line="320" w:lineRule="exact"/>
        <w:ind w:firstLine="450"/>
        <w:rPr>
          <w:rFonts w:ascii="Times New Roman" w:hAnsi="Times New Roman"/>
          <w:bCs/>
          <w:sz w:val="24"/>
          <w:szCs w:val="24"/>
        </w:rPr>
      </w:pPr>
      <w:r w:rsidRPr="005617D8">
        <w:rPr>
          <w:rFonts w:ascii="Times New Roman" w:hAnsi="Times New Roman"/>
          <w:b/>
          <w:sz w:val="24"/>
          <w:szCs w:val="24"/>
        </w:rPr>
        <w:t xml:space="preserve">Atitiktis Vyriausybės programai: </w:t>
      </w:r>
      <w:r w:rsidRPr="005617D8">
        <w:rPr>
          <w:rFonts w:ascii="Times New Roman" w:hAnsi="Times New Roman"/>
          <w:bCs/>
          <w:sz w:val="24"/>
          <w:szCs w:val="24"/>
        </w:rPr>
        <w:t>tiesiogiai Vyriausybės programos nuostatų neįgyvendina.</w:t>
      </w:r>
    </w:p>
    <w:p w:rsidR="00120329" w:rsidRPr="001C015F" w:rsidRDefault="00F412D8" w:rsidP="001C015F">
      <w:pPr>
        <w:tabs>
          <w:tab w:val="left" w:pos="426"/>
        </w:tabs>
        <w:autoSpaceDE w:val="0"/>
        <w:autoSpaceDN w:val="0"/>
        <w:adjustRightInd w:val="0"/>
        <w:spacing w:line="320" w:lineRule="exact"/>
        <w:ind w:firstLine="450"/>
        <w:rPr>
          <w:b/>
          <w:szCs w:val="24"/>
        </w:rPr>
      </w:pPr>
      <w:r w:rsidRPr="005617D8">
        <w:rPr>
          <w:b/>
          <w:szCs w:val="24"/>
        </w:rPr>
        <w:t xml:space="preserve">Derinimas: </w:t>
      </w:r>
      <w:r w:rsidR="00120329">
        <w:rPr>
          <w:bCs/>
          <w:szCs w:val="24"/>
        </w:rPr>
        <w:t xml:space="preserve">Projektai apsvarstyti </w:t>
      </w:r>
      <w:r w:rsidR="00120329">
        <w:rPr>
          <w:bCs/>
          <w:szCs w:val="24"/>
        </w:rPr>
        <w:t>2019</w:t>
      </w:r>
      <w:r w:rsidR="00120329">
        <w:rPr>
          <w:bCs/>
          <w:szCs w:val="24"/>
        </w:rPr>
        <w:t xml:space="preserve"> m. spalio </w:t>
      </w:r>
      <w:r w:rsidR="00120329">
        <w:rPr>
          <w:bCs/>
          <w:szCs w:val="24"/>
        </w:rPr>
        <w:t>8</w:t>
      </w:r>
      <w:r w:rsidR="00120329">
        <w:rPr>
          <w:bCs/>
          <w:szCs w:val="24"/>
        </w:rPr>
        <w:t xml:space="preserve"> d.</w:t>
      </w:r>
      <w:r w:rsidR="00120329">
        <w:rPr>
          <w:bCs/>
          <w:szCs w:val="24"/>
        </w:rPr>
        <w:t xml:space="preserve"> vykusi</w:t>
      </w:r>
      <w:r w:rsidR="006572D1">
        <w:rPr>
          <w:bCs/>
          <w:szCs w:val="24"/>
        </w:rPr>
        <w:t>ame</w:t>
      </w:r>
      <w:r w:rsidR="00120329">
        <w:rPr>
          <w:bCs/>
          <w:szCs w:val="24"/>
        </w:rPr>
        <w:t xml:space="preserve"> </w:t>
      </w:r>
      <w:r w:rsidR="00120329">
        <w:rPr>
          <w:bCs/>
          <w:szCs w:val="24"/>
        </w:rPr>
        <w:t>t</w:t>
      </w:r>
      <w:r w:rsidR="00120329">
        <w:rPr>
          <w:bCs/>
          <w:szCs w:val="24"/>
        </w:rPr>
        <w:t>arpinstitucini</w:t>
      </w:r>
      <w:r w:rsidR="00120329">
        <w:rPr>
          <w:bCs/>
          <w:szCs w:val="24"/>
        </w:rPr>
        <w:t>ame</w:t>
      </w:r>
      <w:r w:rsidR="00120329">
        <w:rPr>
          <w:bCs/>
          <w:szCs w:val="24"/>
        </w:rPr>
        <w:t xml:space="preserve"> pasitarim</w:t>
      </w:r>
      <w:r w:rsidR="00120329">
        <w:rPr>
          <w:bCs/>
          <w:szCs w:val="24"/>
        </w:rPr>
        <w:t>e.</w:t>
      </w:r>
      <w:r w:rsidR="00120329">
        <w:rPr>
          <w:bCs/>
          <w:szCs w:val="24"/>
        </w:rPr>
        <w:t xml:space="preserve"> </w:t>
      </w:r>
      <w:r w:rsidR="00120329">
        <w:rPr>
          <w:bCs/>
          <w:szCs w:val="24"/>
        </w:rPr>
        <w:t xml:space="preserve">Nesutarimams derinti 2019 m. spalio 9 d. </w:t>
      </w:r>
      <w:r w:rsidR="00120329">
        <w:rPr>
          <w:bCs/>
          <w:szCs w:val="24"/>
        </w:rPr>
        <w:t xml:space="preserve">organizuotas susitikimas su Vyriausybės kanceliarijos, Sveikatos apsaugos ir Finansų ministerijų, Valstybinės ligonių kasos ir </w:t>
      </w:r>
      <w:r w:rsidR="006572D1">
        <w:rPr>
          <w:bCs/>
          <w:szCs w:val="24"/>
        </w:rPr>
        <w:t xml:space="preserve">Lietuvos </w:t>
      </w:r>
      <w:r w:rsidR="00120329">
        <w:rPr>
          <w:bCs/>
          <w:szCs w:val="24"/>
        </w:rPr>
        <w:t xml:space="preserve">savivaldybių asociacijos atstovais. </w:t>
      </w:r>
      <w:r w:rsidR="00120329" w:rsidRPr="001C015F">
        <w:rPr>
          <w:b/>
          <w:bCs/>
          <w:szCs w:val="24"/>
        </w:rPr>
        <w:t xml:space="preserve">Projektai patikslinti pagal susitikimo metu priimtus sprendimus, </w:t>
      </w:r>
      <w:r w:rsidR="006572D1">
        <w:rPr>
          <w:b/>
          <w:bCs/>
          <w:szCs w:val="24"/>
        </w:rPr>
        <w:t xml:space="preserve">pakartotinai darbo tvarka suderinti su </w:t>
      </w:r>
      <w:r w:rsidR="00120329" w:rsidRPr="001C015F">
        <w:rPr>
          <w:b/>
          <w:bCs/>
          <w:szCs w:val="24"/>
        </w:rPr>
        <w:t>Vyriausybės kanceliarija ir Sveikatos apsaugos ministerija.</w:t>
      </w:r>
    </w:p>
    <w:p w:rsidR="00F412D8" w:rsidRPr="005617D8" w:rsidRDefault="00F412D8" w:rsidP="001C015F">
      <w:pPr>
        <w:tabs>
          <w:tab w:val="left" w:pos="426"/>
        </w:tabs>
        <w:autoSpaceDE w:val="0"/>
        <w:autoSpaceDN w:val="0"/>
        <w:adjustRightInd w:val="0"/>
        <w:spacing w:line="320" w:lineRule="exact"/>
        <w:rPr>
          <w:bCs/>
          <w:szCs w:val="24"/>
        </w:rPr>
      </w:pPr>
      <w:r>
        <w:rPr>
          <w:b/>
          <w:szCs w:val="24"/>
        </w:rPr>
        <w:tab/>
      </w:r>
      <w:r w:rsidRPr="00F66340">
        <w:rPr>
          <w:b/>
          <w:szCs w:val="24"/>
        </w:rPr>
        <w:t>Dalykinio vertinimo išvada:</w:t>
      </w:r>
      <w:r w:rsidR="001C015F">
        <w:rPr>
          <w:b/>
          <w:szCs w:val="24"/>
        </w:rPr>
        <w:t xml:space="preserve"> </w:t>
      </w:r>
      <w:r>
        <w:rPr>
          <w:bCs/>
          <w:szCs w:val="24"/>
        </w:rPr>
        <w:t>S</w:t>
      </w:r>
      <w:r w:rsidRPr="00F66340">
        <w:rPr>
          <w:bCs/>
          <w:szCs w:val="24"/>
        </w:rPr>
        <w:t>iūl</w:t>
      </w:r>
      <w:r>
        <w:rPr>
          <w:bCs/>
          <w:szCs w:val="24"/>
        </w:rPr>
        <w:t>ytume p</w:t>
      </w:r>
      <w:r w:rsidRPr="00F66340">
        <w:rPr>
          <w:bCs/>
          <w:szCs w:val="24"/>
        </w:rPr>
        <w:t>atikslint</w:t>
      </w:r>
      <w:r w:rsidR="001C015F">
        <w:rPr>
          <w:bCs/>
          <w:szCs w:val="24"/>
        </w:rPr>
        <w:t>us</w:t>
      </w:r>
      <w:r w:rsidRPr="00F66340">
        <w:rPr>
          <w:bCs/>
          <w:szCs w:val="24"/>
        </w:rPr>
        <w:t xml:space="preserve"> projektus</w:t>
      </w:r>
      <w:r w:rsidRPr="005617D8">
        <w:rPr>
          <w:bCs/>
          <w:szCs w:val="24"/>
        </w:rPr>
        <w:t xml:space="preserve"> svarstyti tarpinstituciniame pasitarime. </w:t>
      </w:r>
    </w:p>
    <w:p w:rsidR="00F412D8" w:rsidRPr="005617D8" w:rsidRDefault="00F412D8" w:rsidP="001C015F">
      <w:pPr>
        <w:spacing w:line="320" w:lineRule="exact"/>
        <w:rPr>
          <w:szCs w:val="24"/>
        </w:rPr>
      </w:pPr>
    </w:p>
    <w:p w:rsidR="00F412D8" w:rsidRPr="005617D8" w:rsidRDefault="00F412D8" w:rsidP="001C015F">
      <w:pPr>
        <w:tabs>
          <w:tab w:val="left" w:pos="1296"/>
        </w:tabs>
        <w:spacing w:line="320" w:lineRule="exact"/>
        <w:rPr>
          <w:szCs w:val="24"/>
        </w:rPr>
      </w:pPr>
    </w:p>
    <w:p w:rsidR="00F412D8" w:rsidRPr="005617D8" w:rsidRDefault="00F412D8" w:rsidP="001C015F">
      <w:pPr>
        <w:tabs>
          <w:tab w:val="left" w:pos="1296"/>
        </w:tabs>
        <w:spacing w:line="320" w:lineRule="exact"/>
        <w:rPr>
          <w:szCs w:val="24"/>
        </w:rPr>
      </w:pPr>
      <w:r>
        <w:rPr>
          <w:szCs w:val="24"/>
        </w:rPr>
        <w:t>Grupės vadovė</w:t>
      </w:r>
      <w:r>
        <w:rPr>
          <w:szCs w:val="24"/>
        </w:rPr>
        <w:tab/>
      </w:r>
      <w:r>
        <w:rPr>
          <w:szCs w:val="24"/>
        </w:rPr>
        <w:tab/>
      </w:r>
      <w:r>
        <w:rPr>
          <w:szCs w:val="24"/>
        </w:rPr>
        <w:tab/>
      </w:r>
      <w:r>
        <w:rPr>
          <w:szCs w:val="24"/>
        </w:rPr>
        <w:tab/>
      </w:r>
      <w:r w:rsidRPr="00F412D8">
        <w:rPr>
          <w:szCs w:val="24"/>
        </w:rPr>
        <w:t>Jurgita Žilinskienė</w:t>
      </w:r>
    </w:p>
    <w:p w:rsidR="00F412D8" w:rsidRPr="005617D8" w:rsidRDefault="00F412D8" w:rsidP="001C015F">
      <w:pPr>
        <w:tabs>
          <w:tab w:val="left" w:pos="1296"/>
        </w:tabs>
        <w:spacing w:line="320" w:lineRule="exact"/>
        <w:rPr>
          <w:szCs w:val="24"/>
        </w:rPr>
      </w:pPr>
    </w:p>
    <w:p w:rsidR="00F412D8" w:rsidRPr="005617D8" w:rsidRDefault="00F412D8" w:rsidP="001C015F">
      <w:pPr>
        <w:tabs>
          <w:tab w:val="left" w:pos="1296"/>
        </w:tabs>
        <w:spacing w:line="320" w:lineRule="exact"/>
        <w:rPr>
          <w:szCs w:val="24"/>
        </w:rPr>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F412D8" w:rsidRPr="005617D8" w:rsidTr="009203DD">
        <w:tc>
          <w:tcPr>
            <w:tcW w:w="9639" w:type="dxa"/>
          </w:tcPr>
          <w:p w:rsidR="00F412D8" w:rsidRPr="00F412D8" w:rsidRDefault="00F412D8" w:rsidP="001C015F">
            <w:pPr>
              <w:spacing w:line="320" w:lineRule="exact"/>
              <w:rPr>
                <w:szCs w:val="24"/>
                <w:lang w:val="en-GB"/>
              </w:rPr>
            </w:pPr>
            <w:sdt>
              <w:sdtPr>
                <w:rPr>
                  <w:szCs w:val="24"/>
                </w:rPr>
                <w:tag w:val="rengejoNuoroda"/>
                <w:id w:val="668683481"/>
                <w:placeholder>
                  <w:docPart w:val="A87AD2493C9943E3B0450736BB1B9488"/>
                </w:placeholder>
                <w:showingPlcHdr/>
              </w:sdtPr>
              <w:sdtContent>
                <w:r>
                  <w:t>Jurgita Žilinskienė</w:t>
                </w:r>
              </w:sdtContent>
            </w:sdt>
            <w:r w:rsidRPr="005617D8">
              <w:rPr>
                <w:szCs w:val="24"/>
              </w:rPr>
              <w:t xml:space="preserve">, tel. </w:t>
            </w:r>
            <w:sdt>
              <w:sdtPr>
                <w:rPr>
                  <w:szCs w:val="24"/>
                </w:rPr>
                <w:tag w:val="rengejoNuorodaTel"/>
                <w:id w:val="1793550689"/>
                <w:placeholder>
                  <w:docPart w:val="92D8E7700E464E23B604E163BD6C28C1"/>
                </w:placeholder>
                <w:showingPlcHdr/>
              </w:sdtPr>
              <w:sdtContent>
                <w:r>
                  <w:t>870663979</w:t>
                </w:r>
              </w:sdtContent>
            </w:sdt>
            <w:r w:rsidRPr="005617D8">
              <w:rPr>
                <w:szCs w:val="24"/>
              </w:rPr>
              <w:t xml:space="preserve">, el. p. </w:t>
            </w:r>
            <w:proofErr w:type="spellStart"/>
            <w:r>
              <w:rPr>
                <w:szCs w:val="24"/>
              </w:rPr>
              <w:t>jurgita.zilinskiene</w:t>
            </w:r>
            <w:proofErr w:type="spellEnd"/>
            <w:r>
              <w:rPr>
                <w:szCs w:val="24"/>
                <w:lang w:val="en-GB"/>
              </w:rPr>
              <w:t>@</w:t>
            </w:r>
            <w:proofErr w:type="spellStart"/>
            <w:r>
              <w:rPr>
                <w:szCs w:val="24"/>
                <w:lang w:val="en-GB"/>
              </w:rPr>
              <w:t>lrv.lt</w:t>
            </w:r>
            <w:proofErr w:type="spellEnd"/>
          </w:p>
        </w:tc>
      </w:tr>
    </w:tbl>
    <w:p w:rsidR="00F412D8" w:rsidRPr="005617D8" w:rsidRDefault="00F412D8" w:rsidP="001C015F">
      <w:pPr>
        <w:pStyle w:val="Preformatted"/>
        <w:spacing w:line="320" w:lineRule="exact"/>
        <w:rPr>
          <w:rFonts w:ascii="Times New Roman" w:hAnsi="Times New Roman"/>
          <w:sz w:val="24"/>
          <w:szCs w:val="24"/>
        </w:rPr>
      </w:pPr>
    </w:p>
    <w:p w:rsidR="003C6783" w:rsidRDefault="003C6783" w:rsidP="001C015F">
      <w:pPr>
        <w:spacing w:line="320" w:lineRule="exact"/>
      </w:pPr>
    </w:p>
    <w:sectPr w:rsidR="003C6783" w:rsidSect="007068FD">
      <w:headerReference w:type="default" r:id="rId7"/>
      <w:footnotePr>
        <w:pos w:val="beneathText"/>
      </w:footnotePr>
      <w:pgSz w:w="11907" w:h="16840" w:code="9"/>
      <w:pgMar w:top="851" w:right="567" w:bottom="567" w:left="1418" w:header="567" w:footer="0" w:gutter="0"/>
      <w:pgNumType w:start="1"/>
      <w:cols w:space="1296"/>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1335" w:rsidRDefault="00981335" w:rsidP="007D0984">
      <w:r>
        <w:separator/>
      </w:r>
    </w:p>
  </w:endnote>
  <w:endnote w:type="continuationSeparator" w:id="0">
    <w:p w:rsidR="00981335" w:rsidRDefault="00981335" w:rsidP="007D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1335" w:rsidRDefault="00981335" w:rsidP="007D0984">
      <w:r>
        <w:separator/>
      </w:r>
    </w:p>
  </w:footnote>
  <w:footnote w:type="continuationSeparator" w:id="0">
    <w:p w:rsidR="00981335" w:rsidRDefault="00981335" w:rsidP="007D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45939" w:rsidRPr="00913597" w:rsidRDefault="00981335" w:rsidP="00A45939">
    <w:pPr>
      <w:pStyle w:val="Antrats"/>
      <w:jc w:val="center"/>
      <w:rPr>
        <w:szCs w:val="24"/>
      </w:rPr>
    </w:pPr>
    <w:r w:rsidRPr="00913597">
      <w:rPr>
        <w:szCs w:val="24"/>
      </w:rPr>
      <w:fldChar w:fldCharType="begin"/>
    </w:r>
    <w:r w:rsidRPr="00913597">
      <w:rPr>
        <w:szCs w:val="24"/>
      </w:rPr>
      <w:instrText xml:space="preserve"> PAGE   \* MERGEFORMAT </w:instrText>
    </w:r>
    <w:r w:rsidRPr="00913597">
      <w:rPr>
        <w:szCs w:val="24"/>
      </w:rPr>
      <w:fldChar w:fldCharType="separate"/>
    </w:r>
    <w:r>
      <w:rPr>
        <w:noProof/>
        <w:szCs w:val="24"/>
      </w:rPr>
      <w:t>2</w:t>
    </w:r>
    <w:r w:rsidRPr="00913597">
      <w:rPr>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7424C5"/>
    <w:multiLevelType w:val="hybridMultilevel"/>
    <w:tmpl w:val="E15AF06A"/>
    <w:lvl w:ilvl="0" w:tplc="D622575C">
      <w:start w:val="1"/>
      <w:numFmt w:val="decimal"/>
      <w:lvlText w:val="%1."/>
      <w:lvlJc w:val="left"/>
      <w:pPr>
        <w:ind w:left="1211" w:hanging="360"/>
      </w:pPr>
      <w:rPr>
        <w:rFonts w:ascii="Times New Roman" w:eastAsia="Times New Roman" w:hAnsi="Times New Roman" w:hint="default"/>
        <w:color w:val="000000"/>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1" w15:restartNumberingAfterBreak="0">
    <w:nsid w:val="11EF348D"/>
    <w:multiLevelType w:val="hybridMultilevel"/>
    <w:tmpl w:val="BD9461FC"/>
    <w:lvl w:ilvl="0" w:tplc="04270001">
      <w:start w:val="1"/>
      <w:numFmt w:val="bullet"/>
      <w:lvlText w:val=""/>
      <w:lvlJc w:val="left"/>
      <w:pPr>
        <w:ind w:left="1500" w:hanging="360"/>
      </w:pPr>
      <w:rPr>
        <w:rFonts w:ascii="Symbol" w:hAnsi="Symbol" w:hint="default"/>
      </w:rPr>
    </w:lvl>
    <w:lvl w:ilvl="1" w:tplc="04270003" w:tentative="1">
      <w:start w:val="1"/>
      <w:numFmt w:val="bullet"/>
      <w:lvlText w:val="o"/>
      <w:lvlJc w:val="left"/>
      <w:pPr>
        <w:ind w:left="2220" w:hanging="360"/>
      </w:pPr>
      <w:rPr>
        <w:rFonts w:ascii="Courier New" w:hAnsi="Courier New" w:cs="Courier New" w:hint="default"/>
      </w:rPr>
    </w:lvl>
    <w:lvl w:ilvl="2" w:tplc="04270005" w:tentative="1">
      <w:start w:val="1"/>
      <w:numFmt w:val="bullet"/>
      <w:lvlText w:val=""/>
      <w:lvlJc w:val="left"/>
      <w:pPr>
        <w:ind w:left="2940" w:hanging="360"/>
      </w:pPr>
      <w:rPr>
        <w:rFonts w:ascii="Wingdings" w:hAnsi="Wingdings" w:hint="default"/>
      </w:rPr>
    </w:lvl>
    <w:lvl w:ilvl="3" w:tplc="04270001" w:tentative="1">
      <w:start w:val="1"/>
      <w:numFmt w:val="bullet"/>
      <w:lvlText w:val=""/>
      <w:lvlJc w:val="left"/>
      <w:pPr>
        <w:ind w:left="3660" w:hanging="360"/>
      </w:pPr>
      <w:rPr>
        <w:rFonts w:ascii="Symbol" w:hAnsi="Symbol" w:hint="default"/>
      </w:rPr>
    </w:lvl>
    <w:lvl w:ilvl="4" w:tplc="04270003" w:tentative="1">
      <w:start w:val="1"/>
      <w:numFmt w:val="bullet"/>
      <w:lvlText w:val="o"/>
      <w:lvlJc w:val="left"/>
      <w:pPr>
        <w:ind w:left="4380" w:hanging="360"/>
      </w:pPr>
      <w:rPr>
        <w:rFonts w:ascii="Courier New" w:hAnsi="Courier New" w:cs="Courier New" w:hint="default"/>
      </w:rPr>
    </w:lvl>
    <w:lvl w:ilvl="5" w:tplc="04270005" w:tentative="1">
      <w:start w:val="1"/>
      <w:numFmt w:val="bullet"/>
      <w:lvlText w:val=""/>
      <w:lvlJc w:val="left"/>
      <w:pPr>
        <w:ind w:left="5100" w:hanging="360"/>
      </w:pPr>
      <w:rPr>
        <w:rFonts w:ascii="Wingdings" w:hAnsi="Wingdings" w:hint="default"/>
      </w:rPr>
    </w:lvl>
    <w:lvl w:ilvl="6" w:tplc="04270001" w:tentative="1">
      <w:start w:val="1"/>
      <w:numFmt w:val="bullet"/>
      <w:lvlText w:val=""/>
      <w:lvlJc w:val="left"/>
      <w:pPr>
        <w:ind w:left="5820" w:hanging="360"/>
      </w:pPr>
      <w:rPr>
        <w:rFonts w:ascii="Symbol" w:hAnsi="Symbol" w:hint="default"/>
      </w:rPr>
    </w:lvl>
    <w:lvl w:ilvl="7" w:tplc="04270003" w:tentative="1">
      <w:start w:val="1"/>
      <w:numFmt w:val="bullet"/>
      <w:lvlText w:val="o"/>
      <w:lvlJc w:val="left"/>
      <w:pPr>
        <w:ind w:left="6540" w:hanging="360"/>
      </w:pPr>
      <w:rPr>
        <w:rFonts w:ascii="Courier New" w:hAnsi="Courier New" w:cs="Courier New" w:hint="default"/>
      </w:rPr>
    </w:lvl>
    <w:lvl w:ilvl="8" w:tplc="04270005" w:tentative="1">
      <w:start w:val="1"/>
      <w:numFmt w:val="bullet"/>
      <w:lvlText w:val=""/>
      <w:lvlJc w:val="left"/>
      <w:pPr>
        <w:ind w:left="7260" w:hanging="360"/>
      </w:pPr>
      <w:rPr>
        <w:rFonts w:ascii="Wingdings" w:hAnsi="Wingdings" w:hint="default"/>
      </w:rPr>
    </w:lvl>
  </w:abstractNum>
  <w:abstractNum w:abstractNumId="2" w15:restartNumberingAfterBreak="0">
    <w:nsid w:val="12144711"/>
    <w:multiLevelType w:val="hybridMultilevel"/>
    <w:tmpl w:val="F1AA8A7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2A02D2F"/>
    <w:multiLevelType w:val="hybridMultilevel"/>
    <w:tmpl w:val="DBCA62C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62550FE2"/>
    <w:multiLevelType w:val="hybridMultilevel"/>
    <w:tmpl w:val="47B085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78F240D3"/>
    <w:multiLevelType w:val="hybridMultilevel"/>
    <w:tmpl w:val="2842BBD2"/>
    <w:lvl w:ilvl="0" w:tplc="1BE6C500">
      <w:start w:val="1"/>
      <w:numFmt w:val="decimal"/>
      <w:lvlText w:val="%1)"/>
      <w:lvlJc w:val="left"/>
      <w:pPr>
        <w:ind w:left="1211" w:hanging="360"/>
      </w:p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start w:val="1"/>
      <w:numFmt w:val="decimal"/>
      <w:lvlText w:val="%4."/>
      <w:lvlJc w:val="left"/>
      <w:pPr>
        <w:ind w:left="3371" w:hanging="360"/>
      </w:pPr>
    </w:lvl>
    <w:lvl w:ilvl="4" w:tplc="04270019">
      <w:start w:val="1"/>
      <w:numFmt w:val="lowerLetter"/>
      <w:lvlText w:val="%5."/>
      <w:lvlJc w:val="left"/>
      <w:pPr>
        <w:ind w:left="4091" w:hanging="360"/>
      </w:pPr>
    </w:lvl>
    <w:lvl w:ilvl="5" w:tplc="0427001B">
      <w:start w:val="1"/>
      <w:numFmt w:val="lowerRoman"/>
      <w:lvlText w:val="%6."/>
      <w:lvlJc w:val="right"/>
      <w:pPr>
        <w:ind w:left="4811" w:hanging="180"/>
      </w:pPr>
    </w:lvl>
    <w:lvl w:ilvl="6" w:tplc="0427000F">
      <w:start w:val="1"/>
      <w:numFmt w:val="decimal"/>
      <w:lvlText w:val="%7."/>
      <w:lvlJc w:val="left"/>
      <w:pPr>
        <w:ind w:left="5531" w:hanging="360"/>
      </w:pPr>
    </w:lvl>
    <w:lvl w:ilvl="7" w:tplc="04270019">
      <w:start w:val="1"/>
      <w:numFmt w:val="lowerLetter"/>
      <w:lvlText w:val="%8."/>
      <w:lvlJc w:val="left"/>
      <w:pPr>
        <w:ind w:left="6251" w:hanging="360"/>
      </w:pPr>
    </w:lvl>
    <w:lvl w:ilvl="8" w:tplc="0427001B">
      <w:start w:val="1"/>
      <w:numFmt w:val="lowerRoman"/>
      <w:lvlText w:val="%9."/>
      <w:lvlJc w:val="right"/>
      <w:pPr>
        <w:ind w:left="6971" w:hanging="180"/>
      </w:pPr>
    </w:lvl>
  </w:abstractNum>
  <w:abstractNum w:abstractNumId="6" w15:restartNumberingAfterBreak="0">
    <w:nsid w:val="7CDA0DB6"/>
    <w:multiLevelType w:val="hybridMultilevel"/>
    <w:tmpl w:val="4FBE8BE6"/>
    <w:lvl w:ilvl="0" w:tplc="04270001">
      <w:start w:val="1"/>
      <w:numFmt w:val="bullet"/>
      <w:lvlText w:val=""/>
      <w:lvlJc w:val="left"/>
      <w:pPr>
        <w:ind w:left="1620" w:hanging="360"/>
      </w:pPr>
      <w:rPr>
        <w:rFonts w:ascii="Symbol" w:hAnsi="Symbol" w:hint="default"/>
      </w:rPr>
    </w:lvl>
    <w:lvl w:ilvl="1" w:tplc="04270003" w:tentative="1">
      <w:start w:val="1"/>
      <w:numFmt w:val="bullet"/>
      <w:lvlText w:val="o"/>
      <w:lvlJc w:val="left"/>
      <w:pPr>
        <w:ind w:left="2340" w:hanging="360"/>
      </w:pPr>
      <w:rPr>
        <w:rFonts w:ascii="Courier New" w:hAnsi="Courier New" w:cs="Courier New" w:hint="default"/>
      </w:rPr>
    </w:lvl>
    <w:lvl w:ilvl="2" w:tplc="04270005" w:tentative="1">
      <w:start w:val="1"/>
      <w:numFmt w:val="bullet"/>
      <w:lvlText w:val=""/>
      <w:lvlJc w:val="left"/>
      <w:pPr>
        <w:ind w:left="3060" w:hanging="360"/>
      </w:pPr>
      <w:rPr>
        <w:rFonts w:ascii="Wingdings" w:hAnsi="Wingdings" w:hint="default"/>
      </w:rPr>
    </w:lvl>
    <w:lvl w:ilvl="3" w:tplc="04270001" w:tentative="1">
      <w:start w:val="1"/>
      <w:numFmt w:val="bullet"/>
      <w:lvlText w:val=""/>
      <w:lvlJc w:val="left"/>
      <w:pPr>
        <w:ind w:left="3780" w:hanging="360"/>
      </w:pPr>
      <w:rPr>
        <w:rFonts w:ascii="Symbol" w:hAnsi="Symbol" w:hint="default"/>
      </w:rPr>
    </w:lvl>
    <w:lvl w:ilvl="4" w:tplc="04270003" w:tentative="1">
      <w:start w:val="1"/>
      <w:numFmt w:val="bullet"/>
      <w:lvlText w:val="o"/>
      <w:lvlJc w:val="left"/>
      <w:pPr>
        <w:ind w:left="4500" w:hanging="360"/>
      </w:pPr>
      <w:rPr>
        <w:rFonts w:ascii="Courier New" w:hAnsi="Courier New" w:cs="Courier New" w:hint="default"/>
      </w:rPr>
    </w:lvl>
    <w:lvl w:ilvl="5" w:tplc="04270005" w:tentative="1">
      <w:start w:val="1"/>
      <w:numFmt w:val="bullet"/>
      <w:lvlText w:val=""/>
      <w:lvlJc w:val="left"/>
      <w:pPr>
        <w:ind w:left="5220" w:hanging="360"/>
      </w:pPr>
      <w:rPr>
        <w:rFonts w:ascii="Wingdings" w:hAnsi="Wingdings" w:hint="default"/>
      </w:rPr>
    </w:lvl>
    <w:lvl w:ilvl="6" w:tplc="04270001" w:tentative="1">
      <w:start w:val="1"/>
      <w:numFmt w:val="bullet"/>
      <w:lvlText w:val=""/>
      <w:lvlJc w:val="left"/>
      <w:pPr>
        <w:ind w:left="5940" w:hanging="360"/>
      </w:pPr>
      <w:rPr>
        <w:rFonts w:ascii="Symbol" w:hAnsi="Symbol" w:hint="default"/>
      </w:rPr>
    </w:lvl>
    <w:lvl w:ilvl="7" w:tplc="04270003" w:tentative="1">
      <w:start w:val="1"/>
      <w:numFmt w:val="bullet"/>
      <w:lvlText w:val="o"/>
      <w:lvlJc w:val="left"/>
      <w:pPr>
        <w:ind w:left="6660" w:hanging="360"/>
      </w:pPr>
      <w:rPr>
        <w:rFonts w:ascii="Courier New" w:hAnsi="Courier New" w:cs="Courier New" w:hint="default"/>
      </w:rPr>
    </w:lvl>
    <w:lvl w:ilvl="8" w:tplc="04270005" w:tentative="1">
      <w:start w:val="1"/>
      <w:numFmt w:val="bullet"/>
      <w:lvlText w:val=""/>
      <w:lvlJc w:val="left"/>
      <w:pPr>
        <w:ind w:left="7380" w:hanging="360"/>
      </w:pPr>
      <w:rPr>
        <w:rFonts w:ascii="Wingdings" w:hAnsi="Wingdings" w:hint="default"/>
      </w:rPr>
    </w:lvl>
  </w:abstractNum>
  <w:num w:numId="1">
    <w:abstractNumId w:val="6"/>
  </w:num>
  <w:num w:numId="2">
    <w:abstractNumId w:val="0"/>
  </w:num>
  <w:num w:numId="3">
    <w:abstractNumId w:val="3"/>
  </w:num>
  <w:num w:numId="4">
    <w:abstractNumId w:val="2"/>
  </w:num>
  <w:num w:numId="5">
    <w:abstractNumId w:val="1"/>
  </w:num>
  <w:num w:numId="6">
    <w:abstractNumId w:val="4"/>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12D8"/>
    <w:rsid w:val="00120329"/>
    <w:rsid w:val="001C015F"/>
    <w:rsid w:val="0031644B"/>
    <w:rsid w:val="003C6783"/>
    <w:rsid w:val="003F0DB7"/>
    <w:rsid w:val="00452AB7"/>
    <w:rsid w:val="00521C85"/>
    <w:rsid w:val="00570157"/>
    <w:rsid w:val="0061246B"/>
    <w:rsid w:val="006572D1"/>
    <w:rsid w:val="00657868"/>
    <w:rsid w:val="0067050A"/>
    <w:rsid w:val="00792214"/>
    <w:rsid w:val="007D0984"/>
    <w:rsid w:val="009635C1"/>
    <w:rsid w:val="00981335"/>
    <w:rsid w:val="00F412D8"/>
    <w:rsid w:val="00F969B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2ED4D"/>
  <w15:chartTrackingRefBased/>
  <w15:docId w15:val="{90D6619B-F1A1-4BD4-BD17-F3787215A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F412D8"/>
    <w:pPr>
      <w:spacing w:after="0" w:line="240" w:lineRule="auto"/>
      <w:jc w:val="both"/>
    </w:pPr>
    <w:rPr>
      <w:rFonts w:ascii="Times New Roman" w:eastAsia="Times New Roman" w:hAnsi="Times New Roman" w:cs="Times New Roman"/>
      <w:sz w:val="24"/>
      <w:szCs w:val="20"/>
      <w:lang w:eastAsia="ru-R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412D8"/>
    <w:pPr>
      <w:tabs>
        <w:tab w:val="center" w:pos="4153"/>
        <w:tab w:val="right" w:pos="8306"/>
      </w:tabs>
    </w:pPr>
  </w:style>
  <w:style w:type="character" w:customStyle="1" w:styleId="AntratsDiagrama">
    <w:name w:val="Antraštės Diagrama"/>
    <w:basedOn w:val="Numatytasispastraiposriftas"/>
    <w:link w:val="Antrats"/>
    <w:rsid w:val="00F412D8"/>
    <w:rPr>
      <w:rFonts w:ascii="Times New Roman" w:eastAsia="Times New Roman" w:hAnsi="Times New Roman" w:cs="Times New Roman"/>
      <w:sz w:val="24"/>
      <w:szCs w:val="20"/>
      <w:lang w:eastAsia="ru-RU"/>
    </w:rPr>
  </w:style>
  <w:style w:type="character" w:styleId="Vietosrezervavimoenklotekstas">
    <w:name w:val="Placeholder Text"/>
    <w:basedOn w:val="Numatytasispastraiposriftas"/>
    <w:uiPriority w:val="99"/>
    <w:semiHidden/>
    <w:rsid w:val="00F412D8"/>
    <w:rPr>
      <w:color w:val="808080"/>
    </w:rPr>
  </w:style>
  <w:style w:type="table" w:styleId="Lentelstinklelis">
    <w:name w:val="Table Grid"/>
    <w:basedOn w:val="prastojilentel"/>
    <w:uiPriority w:val="59"/>
    <w:rsid w:val="00F412D8"/>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eformatted">
    <w:name w:val="Preformatted"/>
    <w:basedOn w:val="prastasis"/>
    <w:rsid w:val="00F412D8"/>
    <w:pPr>
      <w:tabs>
        <w:tab w:val="left" w:pos="0"/>
        <w:tab w:val="left" w:pos="959"/>
        <w:tab w:val="left" w:pos="1918"/>
        <w:tab w:val="left" w:pos="2877"/>
        <w:tab w:val="left" w:pos="3836"/>
        <w:tab w:val="left" w:pos="4795"/>
        <w:tab w:val="left" w:pos="5754"/>
        <w:tab w:val="left" w:pos="6713"/>
        <w:tab w:val="left" w:pos="7672"/>
        <w:tab w:val="left" w:pos="8631"/>
        <w:tab w:val="left" w:pos="9590"/>
      </w:tabs>
      <w:jc w:val="left"/>
    </w:pPr>
    <w:rPr>
      <w:rFonts w:ascii="Courier New" w:hAnsi="Courier New"/>
      <w:snapToGrid w:val="0"/>
      <w:sz w:val="20"/>
      <w:lang w:eastAsia="en-US"/>
    </w:rPr>
  </w:style>
  <w:style w:type="paragraph" w:styleId="Sraopastraipa">
    <w:name w:val="List Paragraph"/>
    <w:basedOn w:val="prastasis"/>
    <w:uiPriority w:val="34"/>
    <w:qFormat/>
    <w:rsid w:val="00F412D8"/>
    <w:pPr>
      <w:spacing w:after="200" w:line="276" w:lineRule="auto"/>
      <w:ind w:left="720"/>
      <w:contextualSpacing/>
      <w:jc w:val="left"/>
    </w:pPr>
    <w:rPr>
      <w:rFonts w:ascii="Calibri" w:eastAsia="Calibri" w:hAnsi="Calibri"/>
      <w:sz w:val="22"/>
      <w:szCs w:val="22"/>
      <w:lang w:eastAsia="en-US"/>
    </w:rPr>
  </w:style>
  <w:style w:type="character" w:customStyle="1" w:styleId="CharStyle5">
    <w:name w:val="Char Style 5"/>
    <w:basedOn w:val="Numatytasispastraiposriftas"/>
    <w:link w:val="Style4"/>
    <w:locked/>
    <w:rsid w:val="00F412D8"/>
    <w:rPr>
      <w:shd w:val="clear" w:color="auto" w:fill="FFFFFF"/>
    </w:rPr>
  </w:style>
  <w:style w:type="paragraph" w:customStyle="1" w:styleId="Style4">
    <w:name w:val="Style 4"/>
    <w:basedOn w:val="prastasis"/>
    <w:link w:val="CharStyle5"/>
    <w:rsid w:val="00F412D8"/>
    <w:pPr>
      <w:widowControl w:val="0"/>
      <w:shd w:val="clear" w:color="auto" w:fill="FFFFFF"/>
      <w:spacing w:line="259" w:lineRule="exact"/>
      <w:ind w:firstLine="700"/>
    </w:pPr>
    <w:rPr>
      <w:rFonts w:asciiTheme="minorHAnsi" w:eastAsiaTheme="minorHAnsi" w:hAnsiTheme="minorHAnsi" w:cstheme="minorBidi"/>
      <w:sz w:val="22"/>
      <w:szCs w:val="22"/>
      <w:lang w:eastAsia="en-US"/>
    </w:rPr>
  </w:style>
  <w:style w:type="character" w:customStyle="1" w:styleId="CharStyle7">
    <w:name w:val="Char Style 7"/>
    <w:basedOn w:val="Numatytasispastraiposriftas"/>
    <w:link w:val="Style6"/>
    <w:locked/>
    <w:rsid w:val="00F412D8"/>
    <w:rPr>
      <w:b/>
      <w:bCs/>
      <w:shd w:val="clear" w:color="auto" w:fill="FFFFFF"/>
    </w:rPr>
  </w:style>
  <w:style w:type="paragraph" w:customStyle="1" w:styleId="Style6">
    <w:name w:val="Style 6"/>
    <w:basedOn w:val="prastasis"/>
    <w:link w:val="CharStyle7"/>
    <w:rsid w:val="00F412D8"/>
    <w:pPr>
      <w:widowControl w:val="0"/>
      <w:shd w:val="clear" w:color="auto" w:fill="FFFFFF"/>
      <w:spacing w:before="260" w:after="260" w:line="336" w:lineRule="exact"/>
      <w:jc w:val="center"/>
    </w:pPr>
    <w:rPr>
      <w:rFonts w:asciiTheme="minorHAnsi" w:eastAsiaTheme="minorHAnsi" w:hAnsiTheme="minorHAnsi" w:cstheme="minorBidi"/>
      <w:b/>
      <w:bCs/>
      <w:sz w:val="22"/>
      <w:szCs w:val="22"/>
      <w:lang w:eastAsia="en-US"/>
    </w:rPr>
  </w:style>
  <w:style w:type="paragraph" w:styleId="Puslapioinaostekstas">
    <w:name w:val="footnote text"/>
    <w:basedOn w:val="prastasis"/>
    <w:link w:val="PuslapioinaostekstasDiagrama"/>
    <w:uiPriority w:val="99"/>
    <w:semiHidden/>
    <w:unhideWhenUsed/>
    <w:rsid w:val="007D0984"/>
    <w:pPr>
      <w:jc w:val="left"/>
    </w:pPr>
    <w:rPr>
      <w:rFonts w:asciiTheme="minorHAnsi" w:eastAsiaTheme="minorHAnsi" w:hAnsiTheme="minorHAnsi" w:cstheme="minorBidi"/>
      <w:sz w:val="20"/>
      <w:lang w:eastAsia="en-US"/>
    </w:rPr>
  </w:style>
  <w:style w:type="character" w:customStyle="1" w:styleId="PuslapioinaostekstasDiagrama">
    <w:name w:val="Puslapio išnašos tekstas Diagrama"/>
    <w:basedOn w:val="Numatytasispastraiposriftas"/>
    <w:link w:val="Puslapioinaostekstas"/>
    <w:uiPriority w:val="99"/>
    <w:semiHidden/>
    <w:rsid w:val="007D0984"/>
    <w:rPr>
      <w:sz w:val="20"/>
      <w:szCs w:val="20"/>
    </w:rPr>
  </w:style>
  <w:style w:type="character" w:styleId="Puslapioinaosnuoroda">
    <w:name w:val="footnote reference"/>
    <w:basedOn w:val="Numatytasispastraiposriftas"/>
    <w:uiPriority w:val="99"/>
    <w:semiHidden/>
    <w:unhideWhenUsed/>
    <w:rsid w:val="007D098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712451">
      <w:bodyDiv w:val="1"/>
      <w:marLeft w:val="0"/>
      <w:marRight w:val="0"/>
      <w:marTop w:val="0"/>
      <w:marBottom w:val="0"/>
      <w:divBdr>
        <w:top w:val="none" w:sz="0" w:space="0" w:color="auto"/>
        <w:left w:val="none" w:sz="0" w:space="0" w:color="auto"/>
        <w:bottom w:val="none" w:sz="0" w:space="0" w:color="auto"/>
        <w:right w:val="none" w:sz="0" w:space="0" w:color="auto"/>
      </w:divBdr>
    </w:div>
    <w:div w:id="1982954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glossary/document.xml"
                 Type="http://schemas.openxmlformats.org/officeDocument/2006/relationships/glossaryDocument"/>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4529C8B5C57400D80A7DA8AB3A9F641"/>
        <w:category>
          <w:name w:val="Bendrosios nuostatos"/>
          <w:gallery w:val="placeholder"/>
        </w:category>
        <w:types>
          <w:type w:val="bbPlcHdr"/>
        </w:types>
        <w:behaviors>
          <w:behavior w:val="content"/>
        </w:behaviors>
        <w:guid w:val="{1F7A27E2-2FF8-47F4-A414-0D48A0EFC4A8}"/>
      </w:docPartPr>
      <w:docPartBody>
        <w:p w:rsidR="00000000" w:rsidRDefault="00D12130" w:rsidP="00D12130">
          <w:pPr>
            <w:pStyle w:val="24529C8B5C57400D80A7DA8AB3A9F641"/>
          </w:pPr>
          <w:r>
            <w:rPr>
              <w:rStyle w:val="Vietosrezervavimoenklotekstas"/>
            </w:rPr>
            <w:t>Click here to enter text.</w:t>
          </w:r>
        </w:p>
      </w:docPartBody>
    </w:docPart>
    <w:docPart>
      <w:docPartPr>
        <w:name w:val="A87AD2493C9943E3B0450736BB1B9488"/>
        <w:category>
          <w:name w:val="Bendrosios nuostatos"/>
          <w:gallery w:val="placeholder"/>
        </w:category>
        <w:types>
          <w:type w:val="bbPlcHdr"/>
        </w:types>
        <w:behaviors>
          <w:behavior w:val="content"/>
        </w:behaviors>
        <w:guid w:val="{0AF56928-A5E2-496A-902E-C1A5175FC6B6}"/>
      </w:docPartPr>
      <w:docPartBody>
        <w:p w:rsidR="00000000" w:rsidRDefault="00D12130" w:rsidP="00D12130">
          <w:pPr>
            <w:pStyle w:val="A87AD2493C9943E3B0450736BB1B9488"/>
          </w:pPr>
          <w:r>
            <w:rPr>
              <w:rStyle w:val="Vietosrezervavimoenklotekstas"/>
            </w:rPr>
            <w:t>Click here to enter text.</w:t>
          </w:r>
        </w:p>
      </w:docPartBody>
    </w:docPart>
    <w:docPart>
      <w:docPartPr>
        <w:name w:val="92D8E7700E464E23B604E163BD6C28C1"/>
        <w:category>
          <w:name w:val="Bendrosios nuostatos"/>
          <w:gallery w:val="placeholder"/>
        </w:category>
        <w:types>
          <w:type w:val="bbPlcHdr"/>
        </w:types>
        <w:behaviors>
          <w:behavior w:val="content"/>
        </w:behaviors>
        <w:guid w:val="{1CF83C2F-87F5-45E7-8CB1-EFE6A71CD626}"/>
      </w:docPartPr>
      <w:docPartBody>
        <w:p w:rsidR="00000000" w:rsidRDefault="00D12130" w:rsidP="00D12130">
          <w:pPr>
            <w:pStyle w:val="92D8E7700E464E23B604E163BD6C28C1"/>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2130"/>
    <w:rsid w:val="00D12130"/>
    <w:rsid w:val="00D327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D12130"/>
  </w:style>
  <w:style w:type="paragraph" w:customStyle="1" w:styleId="24529C8B5C57400D80A7DA8AB3A9F641">
    <w:name w:val="24529C8B5C57400D80A7DA8AB3A9F641"/>
    <w:rsid w:val="00D12130"/>
  </w:style>
  <w:style w:type="paragraph" w:customStyle="1" w:styleId="A87AD2493C9943E3B0450736BB1B9488">
    <w:name w:val="A87AD2493C9943E3B0450736BB1B9488"/>
    <w:rsid w:val="00D12130"/>
  </w:style>
  <w:style w:type="paragraph" w:customStyle="1" w:styleId="92D8E7700E464E23B604E163BD6C28C1">
    <w:name w:val="92D8E7700E464E23B604E163BD6C28C1"/>
    <w:rsid w:val="00D1213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2</Pages>
  <Words>4064</Words>
  <Characters>2318</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2019-10-14T12:56:00Z</dcterms:created>
  <dc:creator>Jurgita Žilinskienė</dc:creator>
  <cp:lastModifiedBy>Jurgita Žilinskienė</cp:lastModifiedBy>
  <dcterms:modified xsi:type="dcterms:W3CDTF">2019-10-14T14:41:00Z</dcterms:modified>
  <cp:revision>6</cp:revision>
</cp:coreProperties>
</file>