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96" w:rsidRDefault="00E76296" w:rsidP="006C4975">
      <w:pPr>
        <w:jc w:val="center"/>
        <w:rPr>
          <w:b/>
          <w:caps/>
          <w:color w:val="000000"/>
        </w:rPr>
      </w:pPr>
      <w:r w:rsidRPr="00E76296">
        <w:rPr>
          <w:b/>
          <w:caps/>
          <w:color w:val="000000"/>
        </w:rPr>
        <w:t>Lietuvos Respublikos Vyriausybės nutarimo „</w:t>
      </w:r>
      <w:r w:rsidR="0082778A" w:rsidRPr="004B2B95">
        <w:rPr>
          <w:b/>
          <w:lang w:eastAsia="lt-LT"/>
        </w:rPr>
        <w:t>DĖL TEIKIMO SIŪLYTI  LIETUVOS RESPUBLIKOS SEIMUI PRADĖTI MYKOLO ROMERIO UNIVERSITETO REORGANIZAVIMĄ PRIJUNGIMO PRIE VILNIAUS GEDIMINO TECHNIKOS UNIVERSITETO BŪDU</w:t>
      </w:r>
      <w:r w:rsidRPr="00E76296">
        <w:rPr>
          <w:b/>
          <w:caps/>
          <w:color w:val="000000"/>
        </w:rPr>
        <w:t>“ projekt</w:t>
      </w:r>
      <w:r w:rsidRPr="00E76296">
        <w:rPr>
          <w:rFonts w:hint="cs"/>
          <w:b/>
          <w:caps/>
          <w:color w:val="000000"/>
        </w:rPr>
        <w:t>o</w:t>
      </w:r>
    </w:p>
    <w:p w:rsidR="00833122" w:rsidRPr="00E76296" w:rsidRDefault="00E76296" w:rsidP="006C4975">
      <w:pPr>
        <w:jc w:val="center"/>
        <w:rPr>
          <w:b/>
          <w:caps/>
        </w:rPr>
      </w:pPr>
      <w:r w:rsidRPr="00E76296">
        <w:rPr>
          <w:b/>
          <w:caps/>
          <w:color w:val="000000"/>
        </w:rPr>
        <w:t xml:space="preserve"> </w:t>
      </w:r>
      <w:r w:rsidR="0068786C" w:rsidRPr="00E76296">
        <w:rPr>
          <w:b/>
          <w:caps/>
        </w:rPr>
        <w:t>DERINIMO PAŽYMA</w:t>
      </w:r>
    </w:p>
    <w:p w:rsidR="005E12BC" w:rsidRDefault="005E12BC" w:rsidP="006C4975">
      <w:pPr>
        <w:jc w:val="center"/>
        <w:rPr>
          <w:b/>
          <w:bCs/>
        </w:rPr>
      </w:pPr>
    </w:p>
    <w:p w:rsidR="005318A6" w:rsidRPr="001500DB" w:rsidRDefault="005318A6" w:rsidP="006C4975">
      <w:pPr>
        <w:jc w:val="center"/>
        <w:rPr>
          <w:b/>
          <w:bCs/>
        </w:rPr>
      </w:pPr>
    </w:p>
    <w:tbl>
      <w:tblPr>
        <w:tblW w:w="108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139"/>
        <w:gridCol w:w="4997"/>
      </w:tblGrid>
      <w:tr w:rsidR="00955798" w:rsidRPr="001500DB" w:rsidTr="0034609E">
        <w:tc>
          <w:tcPr>
            <w:tcW w:w="1702" w:type="dxa"/>
          </w:tcPr>
          <w:p w:rsidR="00955798" w:rsidRPr="001500DB" w:rsidRDefault="00955798" w:rsidP="006D5AE4">
            <w:pPr>
              <w:jc w:val="center"/>
              <w:rPr>
                <w:bCs/>
              </w:rPr>
            </w:pPr>
            <w:r w:rsidRPr="001500DB">
              <w:t>Ministerijos, Vyriausybės įstaigos ir kitos organizacijos</w:t>
            </w:r>
          </w:p>
        </w:tc>
        <w:tc>
          <w:tcPr>
            <w:tcW w:w="4139" w:type="dxa"/>
            <w:vAlign w:val="center"/>
          </w:tcPr>
          <w:p w:rsidR="00955798" w:rsidRPr="001500DB" w:rsidRDefault="00955798" w:rsidP="006D5AE4">
            <w:pPr>
              <w:jc w:val="center"/>
              <w:rPr>
                <w:bCs/>
              </w:rPr>
            </w:pPr>
            <w:r w:rsidRPr="001500DB">
              <w:t>Pastabos ir pasiūlymai</w:t>
            </w:r>
          </w:p>
        </w:tc>
        <w:tc>
          <w:tcPr>
            <w:tcW w:w="4997" w:type="dxa"/>
            <w:vAlign w:val="center"/>
          </w:tcPr>
          <w:p w:rsidR="00955798" w:rsidRPr="001500DB" w:rsidRDefault="00955798" w:rsidP="006D5AE4">
            <w:pPr>
              <w:jc w:val="center"/>
              <w:rPr>
                <w:bCs/>
              </w:rPr>
            </w:pPr>
            <w:r w:rsidRPr="001500DB">
              <w:t>Žyma apie nepriimtas ir iš dalies nepriimtas pastabas ir pasiūlymus</w:t>
            </w:r>
          </w:p>
        </w:tc>
      </w:tr>
      <w:tr w:rsidR="00E76296" w:rsidRPr="001500DB" w:rsidTr="0034609E">
        <w:trPr>
          <w:trHeight w:val="3385"/>
        </w:trPr>
        <w:tc>
          <w:tcPr>
            <w:tcW w:w="1702" w:type="dxa"/>
          </w:tcPr>
          <w:p w:rsidR="00E76296" w:rsidRDefault="0082778A" w:rsidP="00E76296">
            <w:bookmarkStart w:id="0" w:name="_GoBack"/>
            <w:bookmarkEnd w:id="0"/>
            <w:r>
              <w:t>Vilniaus Gedimino technikos universitetas</w:t>
            </w:r>
          </w:p>
          <w:p w:rsidR="0082778A" w:rsidRDefault="0082778A" w:rsidP="0082778A">
            <w:r>
              <w:t>2018-07-27 raštas Nr. 40-10.19-9397</w:t>
            </w:r>
          </w:p>
        </w:tc>
        <w:tc>
          <w:tcPr>
            <w:tcW w:w="4139" w:type="dxa"/>
          </w:tcPr>
          <w:p w:rsidR="0034609E" w:rsidRDefault="0082778A" w:rsidP="0034609E">
            <w:pPr>
              <w:ind w:right="72"/>
              <w:jc w:val="both"/>
            </w:pPr>
            <w:r>
              <w:t>Seimo nutarimo projekto 2 straipsnyje numatytą terminą „iki 2018 m. lapkričio 15 d.“ keisti į terminą „iki 2018 m. gruodžio 31 d.“</w:t>
            </w:r>
            <w:r w:rsidR="0034609E">
              <w:t xml:space="preserve">. </w:t>
            </w:r>
          </w:p>
          <w:p w:rsidR="00E76296" w:rsidRDefault="0034609E" w:rsidP="0034609E">
            <w:pPr>
              <w:ind w:right="72"/>
              <w:jc w:val="both"/>
            </w:pPr>
            <w:r>
              <w:t xml:space="preserve">Siūlomas 2018 m. lapkričio 15 d. terminas yra per trumpas, kadangi 2 straipsnyje numatytus dokumentus turi patvirtinti universitetų valdymo organai, laikydamiesi nustatytų darbo reglamentų.  </w:t>
            </w:r>
          </w:p>
        </w:tc>
        <w:tc>
          <w:tcPr>
            <w:tcW w:w="4997" w:type="dxa"/>
          </w:tcPr>
          <w:p w:rsidR="00E76296" w:rsidRPr="00EA7C4B" w:rsidRDefault="0082778A" w:rsidP="0082778A">
            <w:pPr>
              <w:jc w:val="both"/>
              <w:rPr>
                <w:b/>
                <w:lang w:eastAsia="lt-LT"/>
              </w:rPr>
            </w:pPr>
            <w:r w:rsidRPr="00EA7C4B">
              <w:rPr>
                <w:b/>
                <w:lang w:eastAsia="lt-LT"/>
              </w:rPr>
              <w:t>Neatsižvelgta</w:t>
            </w:r>
            <w:r w:rsidR="00E754E2" w:rsidRPr="00EA7C4B">
              <w:rPr>
                <w:b/>
                <w:lang w:eastAsia="lt-LT"/>
              </w:rPr>
              <w:t xml:space="preserve">. </w:t>
            </w:r>
          </w:p>
          <w:p w:rsidR="0034609E" w:rsidRPr="00EA7C4B" w:rsidRDefault="0034609E" w:rsidP="0034609E">
            <w:pPr>
              <w:spacing w:after="20"/>
              <w:jc w:val="both"/>
              <w:rPr>
                <w:rFonts w:asciiTheme="minorHAnsi" w:hAnsiTheme="minorHAnsi"/>
              </w:rPr>
            </w:pPr>
            <w:r w:rsidRPr="00EA7C4B">
              <w:t>Siūlomu terminu (2018 m. lapkričio 15 d.) siekiama universitetų optimizavimo procesus atlikti per 2019 metus, kaip nustatyta Lietuvos Respublikos Vyriausybės 2017 m. lapkričio 22 d. nutarimu Nr. 947 „Dėl Valstybinių universitetų tinklo optimizavimo plano įgyvendinimo priemonių patvirtinimo“</w:t>
            </w:r>
            <w:r w:rsidR="00EA7C4B" w:rsidRPr="00EA7C4B">
              <w:t>, tačiau</w:t>
            </w:r>
            <w:r w:rsidR="00131E0F">
              <w:t>,</w:t>
            </w:r>
            <w:r w:rsidR="00EA7C4B" w:rsidRPr="00EA7C4B">
              <w:t xml:space="preserve"> Lietuvos Respublikos Seimui svarstant Seimo nutarimo projektą, gali būti nustatytas vėlesnis terminas.</w:t>
            </w:r>
          </w:p>
          <w:p w:rsidR="0034609E" w:rsidRPr="00EA7C4B" w:rsidRDefault="0034609E" w:rsidP="0082778A">
            <w:pPr>
              <w:jc w:val="both"/>
              <w:rPr>
                <w:lang w:eastAsia="lt-LT"/>
              </w:rPr>
            </w:pPr>
          </w:p>
        </w:tc>
      </w:tr>
      <w:tr w:rsidR="00EA7C4B" w:rsidRPr="001500DB" w:rsidTr="0034609E">
        <w:trPr>
          <w:trHeight w:val="2684"/>
        </w:trPr>
        <w:tc>
          <w:tcPr>
            <w:tcW w:w="1702" w:type="dxa"/>
          </w:tcPr>
          <w:p w:rsidR="00EA7C4B" w:rsidRDefault="00EA7C4B" w:rsidP="00EA7C4B">
            <w:r w:rsidRPr="00E061B1">
              <w:rPr>
                <w:lang w:eastAsia="lt-LT"/>
              </w:rPr>
              <w:t xml:space="preserve">Mykolo Romerio </w:t>
            </w:r>
            <w:r w:rsidRPr="00E061B1">
              <w:t>universitet</w:t>
            </w:r>
            <w:r>
              <w:t>as 2018-07-31 raštas Nr. 3A(11.20-40101)-1216</w:t>
            </w:r>
          </w:p>
        </w:tc>
        <w:tc>
          <w:tcPr>
            <w:tcW w:w="4139" w:type="dxa"/>
          </w:tcPr>
          <w:p w:rsidR="00EA7C4B" w:rsidRDefault="00EA7C4B" w:rsidP="00EA7C4B">
            <w:pPr>
              <w:ind w:right="72"/>
              <w:jc w:val="both"/>
            </w:pPr>
            <w:r>
              <w:t xml:space="preserve">Seimo nutarimo projekto 2 straipsnyje numatytą terminą „iki 2018 m. lapkričio 15 d.“ keisti į terminą „iki 2018 m. gruodžio 31 d.“. </w:t>
            </w:r>
          </w:p>
          <w:p w:rsidR="00EA7C4B" w:rsidRDefault="00EA7C4B" w:rsidP="00EA7C4B">
            <w:pPr>
              <w:ind w:right="72"/>
              <w:jc w:val="both"/>
            </w:pPr>
            <w:r>
              <w:t xml:space="preserve">Siūlomas 2018 m. lapkričio 15 d. terminas yra per trumpas, kadangi 2 straipsnyje numatytus dokumentus turi patvirtinti universitetų valdymo organai, laikydamiesi nustatytų darbo reglamentų.  </w:t>
            </w:r>
          </w:p>
        </w:tc>
        <w:tc>
          <w:tcPr>
            <w:tcW w:w="4997" w:type="dxa"/>
          </w:tcPr>
          <w:p w:rsidR="00EA7C4B" w:rsidRPr="00EA7C4B" w:rsidRDefault="00EA7C4B" w:rsidP="00EA7C4B">
            <w:pPr>
              <w:jc w:val="both"/>
              <w:rPr>
                <w:b/>
                <w:lang w:eastAsia="lt-LT"/>
              </w:rPr>
            </w:pPr>
            <w:r w:rsidRPr="00EA7C4B">
              <w:rPr>
                <w:b/>
                <w:lang w:eastAsia="lt-LT"/>
              </w:rPr>
              <w:t xml:space="preserve">Neatsižvelgta. </w:t>
            </w:r>
          </w:p>
          <w:p w:rsidR="00EA7C4B" w:rsidRPr="00EA7C4B" w:rsidRDefault="00EA7C4B" w:rsidP="00EA7C4B">
            <w:pPr>
              <w:spacing w:after="20"/>
              <w:jc w:val="both"/>
              <w:rPr>
                <w:rFonts w:asciiTheme="minorHAnsi" w:hAnsiTheme="minorHAnsi"/>
              </w:rPr>
            </w:pPr>
            <w:r w:rsidRPr="00EA7C4B">
              <w:t>Siūlomu terminu (2018 m. lapkričio 15 d.) siekiama universitetų optimizavimo procesus atlikti per 2019 metus, kaip nustatyta Lietuvos Respublikos Vyriausybės 2017 m. lapkričio 22 d. nutarimu Nr. 947 „Dėl Valstybinių universitetų tinklo optimizavimo plano įgyvendinimo priemonių patvirtinimo“, tačiau</w:t>
            </w:r>
            <w:r w:rsidR="001C3C1F">
              <w:t>,</w:t>
            </w:r>
            <w:r w:rsidRPr="00EA7C4B">
              <w:t xml:space="preserve"> Lietuvos Respublikos Seimui svarstant Seimo nutarimo projektą, gali būti nustatytas vėlesnis terminas.</w:t>
            </w:r>
          </w:p>
          <w:p w:rsidR="00EA7C4B" w:rsidRPr="00EA7C4B" w:rsidRDefault="00EA7C4B" w:rsidP="00EA7C4B">
            <w:pPr>
              <w:jc w:val="both"/>
              <w:rPr>
                <w:lang w:eastAsia="lt-LT"/>
              </w:rPr>
            </w:pPr>
          </w:p>
        </w:tc>
      </w:tr>
    </w:tbl>
    <w:p w:rsidR="006C4975" w:rsidRPr="00AD1522" w:rsidRDefault="00AD1522" w:rsidP="00332AE9">
      <w:pPr>
        <w:jc w:val="center"/>
      </w:pPr>
      <w:r w:rsidRPr="001500DB">
        <w:t>________________</w:t>
      </w:r>
    </w:p>
    <w:sectPr w:rsidR="006C4975" w:rsidRPr="00AD1522" w:rsidSect="00537833">
      <w:headerReference w:type="even" r:id="rId7"/>
      <w:headerReference w:type="default" r:id="rId8"/>
      <w:pgSz w:w="11906" w:h="16838"/>
      <w:pgMar w:top="1440" w:right="539" w:bottom="1440" w:left="89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6AE" w:rsidRDefault="003E56AE">
      <w:r>
        <w:separator/>
      </w:r>
    </w:p>
  </w:endnote>
  <w:endnote w:type="continuationSeparator" w:id="0">
    <w:p w:rsidR="003E56AE" w:rsidRDefault="003E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6AE" w:rsidRDefault="003E56AE">
      <w:r>
        <w:separator/>
      </w:r>
    </w:p>
  </w:footnote>
  <w:footnote w:type="continuationSeparator" w:id="0">
    <w:p w:rsidR="003E56AE" w:rsidRDefault="003E5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060" w:rsidRDefault="00143060"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43060" w:rsidRDefault="0014306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060" w:rsidRDefault="00143060"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2778A">
      <w:rPr>
        <w:rStyle w:val="Puslapionumeris"/>
        <w:noProof/>
      </w:rPr>
      <w:t>2</w:t>
    </w:r>
    <w:r>
      <w:rPr>
        <w:rStyle w:val="Puslapionumeris"/>
      </w:rPr>
      <w:fldChar w:fldCharType="end"/>
    </w:r>
  </w:p>
  <w:p w:rsidR="00143060" w:rsidRDefault="00143060">
    <w:pPr>
      <w:pStyle w:val="Antrats"/>
    </w:pPr>
  </w:p>
  <w:p w:rsidR="00B445A6" w:rsidRDefault="00B445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02F39"/>
    <w:rsid w:val="00011887"/>
    <w:rsid w:val="00051CA6"/>
    <w:rsid w:val="00060604"/>
    <w:rsid w:val="000678BF"/>
    <w:rsid w:val="0007088F"/>
    <w:rsid w:val="0007123E"/>
    <w:rsid w:val="0009500D"/>
    <w:rsid w:val="00102138"/>
    <w:rsid w:val="001272EF"/>
    <w:rsid w:val="00131E0F"/>
    <w:rsid w:val="00143060"/>
    <w:rsid w:val="001500DB"/>
    <w:rsid w:val="00163839"/>
    <w:rsid w:val="0019191F"/>
    <w:rsid w:val="00196923"/>
    <w:rsid w:val="001B1B44"/>
    <w:rsid w:val="001B681D"/>
    <w:rsid w:val="001C3C1F"/>
    <w:rsid w:val="001C54DB"/>
    <w:rsid w:val="001D482A"/>
    <w:rsid w:val="001F5C9A"/>
    <w:rsid w:val="00203E4F"/>
    <w:rsid w:val="0021203B"/>
    <w:rsid w:val="002206CD"/>
    <w:rsid w:val="00234F02"/>
    <w:rsid w:val="00251E0E"/>
    <w:rsid w:val="00255ED9"/>
    <w:rsid w:val="00261FD5"/>
    <w:rsid w:val="00263B88"/>
    <w:rsid w:val="00275C6D"/>
    <w:rsid w:val="00281E96"/>
    <w:rsid w:val="00285240"/>
    <w:rsid w:val="002A51DC"/>
    <w:rsid w:val="002B68A9"/>
    <w:rsid w:val="002D613D"/>
    <w:rsid w:val="002F671B"/>
    <w:rsid w:val="00306004"/>
    <w:rsid w:val="00332AE9"/>
    <w:rsid w:val="00336075"/>
    <w:rsid w:val="003427A0"/>
    <w:rsid w:val="00342901"/>
    <w:rsid w:val="0034609E"/>
    <w:rsid w:val="003519AC"/>
    <w:rsid w:val="00354524"/>
    <w:rsid w:val="00357F0A"/>
    <w:rsid w:val="0036318F"/>
    <w:rsid w:val="0037537B"/>
    <w:rsid w:val="00383BA8"/>
    <w:rsid w:val="003A3A11"/>
    <w:rsid w:val="003E56AE"/>
    <w:rsid w:val="00404265"/>
    <w:rsid w:val="00407FB6"/>
    <w:rsid w:val="00412DFC"/>
    <w:rsid w:val="00426E69"/>
    <w:rsid w:val="00443DCF"/>
    <w:rsid w:val="004A1141"/>
    <w:rsid w:val="004B26C1"/>
    <w:rsid w:val="004B4291"/>
    <w:rsid w:val="004B4FD9"/>
    <w:rsid w:val="004B5349"/>
    <w:rsid w:val="004C2B23"/>
    <w:rsid w:val="004E7A10"/>
    <w:rsid w:val="004F3F33"/>
    <w:rsid w:val="00502860"/>
    <w:rsid w:val="00510518"/>
    <w:rsid w:val="00512758"/>
    <w:rsid w:val="00515872"/>
    <w:rsid w:val="0051652E"/>
    <w:rsid w:val="00516A6E"/>
    <w:rsid w:val="005312CF"/>
    <w:rsid w:val="005318A6"/>
    <w:rsid w:val="00537833"/>
    <w:rsid w:val="00546815"/>
    <w:rsid w:val="00555E5F"/>
    <w:rsid w:val="005975A0"/>
    <w:rsid w:val="005A2F57"/>
    <w:rsid w:val="005B31F5"/>
    <w:rsid w:val="005D79B4"/>
    <w:rsid w:val="005E12BC"/>
    <w:rsid w:val="0060133E"/>
    <w:rsid w:val="00606976"/>
    <w:rsid w:val="00616B07"/>
    <w:rsid w:val="0061788D"/>
    <w:rsid w:val="00621825"/>
    <w:rsid w:val="006350CC"/>
    <w:rsid w:val="00650A95"/>
    <w:rsid w:val="00671E6F"/>
    <w:rsid w:val="0068786C"/>
    <w:rsid w:val="0068793C"/>
    <w:rsid w:val="006908E8"/>
    <w:rsid w:val="00696531"/>
    <w:rsid w:val="006B22C5"/>
    <w:rsid w:val="006C4975"/>
    <w:rsid w:val="006D34A3"/>
    <w:rsid w:val="006D5AE4"/>
    <w:rsid w:val="006D6B37"/>
    <w:rsid w:val="007069F3"/>
    <w:rsid w:val="00721013"/>
    <w:rsid w:val="00726E66"/>
    <w:rsid w:val="00730E0E"/>
    <w:rsid w:val="00742F90"/>
    <w:rsid w:val="00744693"/>
    <w:rsid w:val="00746113"/>
    <w:rsid w:val="007853B3"/>
    <w:rsid w:val="007876F0"/>
    <w:rsid w:val="00793565"/>
    <w:rsid w:val="00793DF2"/>
    <w:rsid w:val="007A7252"/>
    <w:rsid w:val="007C2406"/>
    <w:rsid w:val="007D1E60"/>
    <w:rsid w:val="007E196C"/>
    <w:rsid w:val="0080419B"/>
    <w:rsid w:val="0081286D"/>
    <w:rsid w:val="0081597A"/>
    <w:rsid w:val="00821711"/>
    <w:rsid w:val="0082778A"/>
    <w:rsid w:val="008312A2"/>
    <w:rsid w:val="00833122"/>
    <w:rsid w:val="00862A41"/>
    <w:rsid w:val="00870DE1"/>
    <w:rsid w:val="00871D7D"/>
    <w:rsid w:val="00872796"/>
    <w:rsid w:val="00873EEB"/>
    <w:rsid w:val="00883E0F"/>
    <w:rsid w:val="008910A0"/>
    <w:rsid w:val="008A04C4"/>
    <w:rsid w:val="008A406D"/>
    <w:rsid w:val="008B2164"/>
    <w:rsid w:val="008E02E6"/>
    <w:rsid w:val="008F1BF9"/>
    <w:rsid w:val="008F2CCA"/>
    <w:rsid w:val="0092307A"/>
    <w:rsid w:val="00933374"/>
    <w:rsid w:val="00955798"/>
    <w:rsid w:val="00986008"/>
    <w:rsid w:val="009904B7"/>
    <w:rsid w:val="0099643A"/>
    <w:rsid w:val="009B0BCC"/>
    <w:rsid w:val="009B7EFC"/>
    <w:rsid w:val="009C505D"/>
    <w:rsid w:val="009C68FE"/>
    <w:rsid w:val="009D4AFD"/>
    <w:rsid w:val="009E0BF2"/>
    <w:rsid w:val="009E14BE"/>
    <w:rsid w:val="009E7640"/>
    <w:rsid w:val="00A16940"/>
    <w:rsid w:val="00A24ED7"/>
    <w:rsid w:val="00A36E3A"/>
    <w:rsid w:val="00A51032"/>
    <w:rsid w:val="00A563BF"/>
    <w:rsid w:val="00A7207D"/>
    <w:rsid w:val="00A91AED"/>
    <w:rsid w:val="00A93D35"/>
    <w:rsid w:val="00AA78F3"/>
    <w:rsid w:val="00AB28F7"/>
    <w:rsid w:val="00AD1522"/>
    <w:rsid w:val="00AE43F1"/>
    <w:rsid w:val="00AF432A"/>
    <w:rsid w:val="00AF7D6D"/>
    <w:rsid w:val="00B13885"/>
    <w:rsid w:val="00B13F5D"/>
    <w:rsid w:val="00B445A6"/>
    <w:rsid w:val="00B446A2"/>
    <w:rsid w:val="00B56A38"/>
    <w:rsid w:val="00B66283"/>
    <w:rsid w:val="00B739CA"/>
    <w:rsid w:val="00B81D38"/>
    <w:rsid w:val="00B8767E"/>
    <w:rsid w:val="00BB396F"/>
    <w:rsid w:val="00BB42F3"/>
    <w:rsid w:val="00BC2D24"/>
    <w:rsid w:val="00BF268F"/>
    <w:rsid w:val="00C00199"/>
    <w:rsid w:val="00C22547"/>
    <w:rsid w:val="00C25E9A"/>
    <w:rsid w:val="00C27D57"/>
    <w:rsid w:val="00C508D3"/>
    <w:rsid w:val="00C516E3"/>
    <w:rsid w:val="00C518EB"/>
    <w:rsid w:val="00C51D74"/>
    <w:rsid w:val="00C6543D"/>
    <w:rsid w:val="00C73ACC"/>
    <w:rsid w:val="00CD6653"/>
    <w:rsid w:val="00CF1394"/>
    <w:rsid w:val="00D11461"/>
    <w:rsid w:val="00D16149"/>
    <w:rsid w:val="00D16E78"/>
    <w:rsid w:val="00D173BC"/>
    <w:rsid w:val="00D25FCC"/>
    <w:rsid w:val="00D515C4"/>
    <w:rsid w:val="00D518B9"/>
    <w:rsid w:val="00D61B56"/>
    <w:rsid w:val="00D67134"/>
    <w:rsid w:val="00D67883"/>
    <w:rsid w:val="00D7171C"/>
    <w:rsid w:val="00DE5A67"/>
    <w:rsid w:val="00DE65F0"/>
    <w:rsid w:val="00DE68B9"/>
    <w:rsid w:val="00DF0773"/>
    <w:rsid w:val="00E34C36"/>
    <w:rsid w:val="00E40366"/>
    <w:rsid w:val="00E41073"/>
    <w:rsid w:val="00E413FB"/>
    <w:rsid w:val="00E41BB9"/>
    <w:rsid w:val="00E41CE5"/>
    <w:rsid w:val="00E51849"/>
    <w:rsid w:val="00E54506"/>
    <w:rsid w:val="00E728AF"/>
    <w:rsid w:val="00E754E2"/>
    <w:rsid w:val="00E76296"/>
    <w:rsid w:val="00EA2898"/>
    <w:rsid w:val="00EA3BE5"/>
    <w:rsid w:val="00EA7C4B"/>
    <w:rsid w:val="00EB470C"/>
    <w:rsid w:val="00EB55E5"/>
    <w:rsid w:val="00EC1121"/>
    <w:rsid w:val="00EF7B66"/>
    <w:rsid w:val="00F3139D"/>
    <w:rsid w:val="00F32ADD"/>
    <w:rsid w:val="00F42A55"/>
    <w:rsid w:val="00F559CB"/>
    <w:rsid w:val="00F73FD9"/>
    <w:rsid w:val="00F77FA4"/>
    <w:rsid w:val="00F967F4"/>
    <w:rsid w:val="00FC5B8E"/>
    <w:rsid w:val="00FE1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5C2AAD-D349-4108-B64E-90777EC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497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prastasis"/>
    <w:rsid w:val="006C4975"/>
    <w:pPr>
      <w:widowControl w:val="0"/>
      <w:adjustRightInd w:val="0"/>
      <w:spacing w:after="160" w:line="240" w:lineRule="exact"/>
      <w:jc w:val="both"/>
    </w:pPr>
    <w:rPr>
      <w:rFonts w:ascii="Tahoma" w:hAnsi="Tahoma"/>
      <w:sz w:val="20"/>
      <w:szCs w:val="20"/>
      <w:lang w:val="en-US"/>
    </w:rPr>
  </w:style>
  <w:style w:type="table" w:styleId="Lentelstinklelis">
    <w:name w:val="Table Grid"/>
    <w:basedOn w:val="prastojilentel"/>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Numatytasispastraiposriftas"/>
    <w:rsid w:val="004F3F33"/>
  </w:style>
  <w:style w:type="paragraph" w:styleId="Debesliotekstas">
    <w:name w:val="Balloon Text"/>
    <w:basedOn w:val="prastasis"/>
    <w:semiHidden/>
    <w:rsid w:val="00E728AF"/>
    <w:rPr>
      <w:rFonts w:ascii="Tahoma" w:hAnsi="Tahoma" w:cs="Tahoma"/>
      <w:sz w:val="16"/>
      <w:szCs w:val="16"/>
    </w:rPr>
  </w:style>
  <w:style w:type="paragraph" w:styleId="Antrats">
    <w:name w:val="header"/>
    <w:basedOn w:val="prastasis"/>
    <w:rsid w:val="009C505D"/>
    <w:pPr>
      <w:tabs>
        <w:tab w:val="center" w:pos="4819"/>
        <w:tab w:val="right" w:pos="9638"/>
      </w:tabs>
    </w:pPr>
  </w:style>
  <w:style w:type="character" w:styleId="Puslapionumeris">
    <w:name w:val="page number"/>
    <w:basedOn w:val="Numatytasispastraiposriftas"/>
    <w:rsid w:val="009C505D"/>
  </w:style>
  <w:style w:type="paragraph" w:customStyle="1" w:styleId="Sraopastraipa1">
    <w:name w:val="Sąrašo pastraipa1"/>
    <w:basedOn w:val="prastasis"/>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prastasis"/>
    <w:rsid w:val="00203E4F"/>
    <w:pPr>
      <w:spacing w:after="160" w:line="240" w:lineRule="exact"/>
    </w:pPr>
    <w:rPr>
      <w:rFonts w:ascii="Tahoma" w:hAnsi="Tahoma"/>
      <w:sz w:val="20"/>
      <w:szCs w:val="20"/>
      <w:lang w:val="en-US"/>
    </w:rPr>
  </w:style>
  <w:style w:type="paragraph" w:styleId="Porat">
    <w:name w:val="footer"/>
    <w:basedOn w:val="prastasis"/>
    <w:link w:val="PoratDiagrama"/>
    <w:rsid w:val="00B445A6"/>
    <w:pPr>
      <w:tabs>
        <w:tab w:val="center" w:pos="4819"/>
        <w:tab w:val="right" w:pos="9638"/>
      </w:tabs>
    </w:pPr>
  </w:style>
  <w:style w:type="character" w:customStyle="1" w:styleId="PoratDiagrama">
    <w:name w:val="Poraštė Diagrama"/>
    <w:link w:val="Porat"/>
    <w:rsid w:val="00B445A6"/>
    <w:rPr>
      <w:sz w:val="24"/>
      <w:szCs w:val="24"/>
      <w:lang w:eastAsia="en-US"/>
    </w:rPr>
  </w:style>
  <w:style w:type="paragraph" w:styleId="Puslapioinaostekstas">
    <w:name w:val="footnote text"/>
    <w:basedOn w:val="prastasis"/>
    <w:link w:val="PuslapioinaostekstasDiagrama"/>
    <w:rsid w:val="0034609E"/>
    <w:pPr>
      <w:overflowPunct w:val="0"/>
      <w:autoSpaceDE w:val="0"/>
      <w:autoSpaceDN w:val="0"/>
      <w:adjustRightInd w:val="0"/>
      <w:textAlignment w:val="baseline"/>
    </w:pPr>
    <w:rPr>
      <w:rFonts w:ascii="HelveticaLT" w:eastAsia="PMingLiU" w:hAnsi="HelveticaLT"/>
      <w:sz w:val="20"/>
      <w:szCs w:val="20"/>
      <w:lang w:val="en-GB"/>
    </w:rPr>
  </w:style>
  <w:style w:type="character" w:customStyle="1" w:styleId="PuslapioinaostekstasDiagrama">
    <w:name w:val="Puslapio išnašos tekstas Diagrama"/>
    <w:basedOn w:val="Numatytasispastraiposriftas"/>
    <w:link w:val="Puslapioinaostekstas"/>
    <w:rsid w:val="0034609E"/>
    <w:rPr>
      <w:rFonts w:ascii="HelveticaLT" w:eastAsia="PMingLiU"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C42EDA-6E5E-44B4-9844-3EE10B08A830}"/>
</file>

<file path=customXml/itemProps2.xml><?xml version="1.0" encoding="utf-8"?>
<ds:datastoreItem xmlns:ds="http://schemas.openxmlformats.org/officeDocument/2006/customXml" ds:itemID="{BF184B1C-F5AC-4E8D-8C3B-A9B55858530B}"/>
</file>

<file path=customXml/itemProps3.xml><?xml version="1.0" encoding="utf-8"?>
<ds:datastoreItem xmlns:ds="http://schemas.openxmlformats.org/officeDocument/2006/customXml" ds:itemID="{C2625D4B-3B57-45D6-A8D1-380EE1D36446}"/>
</file>

<file path=docProps/app.xml><?xml version="1.0" encoding="utf-8"?>
<Properties xmlns="http://schemas.openxmlformats.org/officeDocument/2006/extended-properties" xmlns:vt="http://schemas.openxmlformats.org/officeDocument/2006/docPropsVTypes">
  <Template>Normal</Template>
  <TotalTime>2</TotalTime>
  <Pages>1</Pages>
  <Words>1302</Words>
  <Characters>743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2e260c83-c5b3-42f2-92c4-7cd559eac315</dc:title>
  <dc:subject/>
  <dc:creator>Dovile Krikščiukaitė</dc:creator>
  <cp:keywords/>
  <cp:lastModifiedBy>Lukošiūnienė Daina</cp:lastModifiedBy>
  <cp:revision>3</cp:revision>
  <cp:lastPrinted>2018-08-13T11:40:00Z</cp:lastPrinted>
  <dcterms:created xsi:type="dcterms:W3CDTF">2018-08-20T06:48:00Z</dcterms:created>
  <dcterms:modified xsi:type="dcterms:W3CDTF">2018-08-20T10:44:00Z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