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89295" w14:textId="00ECD41E" w:rsidR="004F092A" w:rsidRDefault="004F092A">
      <w:pPr>
        <w:ind w:firstLine="8308"/>
        <w:rPr>
          <w:b/>
          <w:szCs w:val="24"/>
        </w:rPr>
      </w:pPr>
    </w:p>
    <w:p w14:paraId="37FC23AA" w14:textId="77777777" w:rsidR="004F092A" w:rsidRDefault="004F092A">
      <w:pPr>
        <w:jc w:val="both"/>
        <w:rPr>
          <w:szCs w:val="24"/>
        </w:rPr>
      </w:pPr>
    </w:p>
    <w:p w14:paraId="5EF0F9D0" w14:textId="77777777" w:rsidR="004F092A" w:rsidRDefault="00727458">
      <w:pPr>
        <w:jc w:val="center"/>
        <w:rPr>
          <w:b/>
          <w:szCs w:val="24"/>
        </w:rPr>
      </w:pPr>
      <w:r>
        <w:rPr>
          <w:b/>
          <w:szCs w:val="24"/>
        </w:rPr>
        <w:t>LIETUVOS RESPUBLIKOS VYRIAUSYBĖ</w:t>
      </w:r>
    </w:p>
    <w:p w14:paraId="5DAC7E39" w14:textId="77777777" w:rsidR="004F092A" w:rsidRDefault="004F092A"/>
    <w:p w14:paraId="3D732C7F" w14:textId="77777777" w:rsidR="004F092A" w:rsidRDefault="00727458">
      <w:pPr>
        <w:jc w:val="center"/>
        <w:rPr>
          <w:b/>
          <w:szCs w:val="24"/>
        </w:rPr>
      </w:pPr>
      <w:r>
        <w:rPr>
          <w:b/>
          <w:szCs w:val="24"/>
        </w:rPr>
        <w:t>NUTARIMAS</w:t>
      </w:r>
    </w:p>
    <w:p w14:paraId="067ECB2C" w14:textId="77777777" w:rsidR="004F092A" w:rsidRDefault="00727458">
      <w:pPr>
        <w:jc w:val="center"/>
        <w:rPr>
          <w:b/>
          <w:szCs w:val="24"/>
        </w:rPr>
      </w:pPr>
      <w:r>
        <w:rPr>
          <w:b/>
          <w:szCs w:val="24"/>
        </w:rPr>
        <w:t>DĖL SUTIKIMO REORGANIZUOTI VIEŠĄJĄ ĮSTAIGĄ SIMNO ŽEMĖS ŪKIO  MOKYKLĄ</w:t>
      </w:r>
    </w:p>
    <w:p w14:paraId="494511F4" w14:textId="77777777" w:rsidR="004F092A" w:rsidRDefault="004F092A"/>
    <w:p w14:paraId="79CE959A" w14:textId="77777777" w:rsidR="004F092A" w:rsidRDefault="00727458">
      <w:pPr>
        <w:jc w:val="center"/>
        <w:rPr>
          <w:szCs w:val="24"/>
        </w:rPr>
      </w:pPr>
      <w:r>
        <w:rPr>
          <w:szCs w:val="24"/>
        </w:rPr>
        <w:t xml:space="preserve">2019 m.                d.       Nr. </w:t>
      </w:r>
    </w:p>
    <w:p w14:paraId="054E3E98" w14:textId="77777777" w:rsidR="004F092A" w:rsidRDefault="00727458">
      <w:pPr>
        <w:jc w:val="center"/>
        <w:rPr>
          <w:szCs w:val="24"/>
        </w:rPr>
      </w:pPr>
      <w:r>
        <w:rPr>
          <w:szCs w:val="24"/>
        </w:rPr>
        <w:t>Vilnius</w:t>
      </w:r>
    </w:p>
    <w:p w14:paraId="25C3F442" w14:textId="77777777" w:rsidR="004F092A" w:rsidRDefault="004F092A">
      <w:pPr>
        <w:jc w:val="both"/>
        <w:rPr>
          <w:szCs w:val="24"/>
        </w:rPr>
      </w:pPr>
    </w:p>
    <w:p w14:paraId="79956B82" w14:textId="4CF897BB" w:rsidR="004F092A" w:rsidRDefault="00727458">
      <w:pPr>
        <w:spacing w:line="360" w:lineRule="auto"/>
        <w:ind w:firstLine="720"/>
        <w:jc w:val="both"/>
        <w:rPr>
          <w:szCs w:val="24"/>
        </w:rPr>
      </w:pPr>
      <w:r>
        <w:rPr>
          <w:szCs w:val="24"/>
        </w:rPr>
        <w:t>Vadovaudamasi Lietuvos Respublikos civilinio kodekso 2.97 straipsnio 3 dalimi,  Lietuvos Respublikos viešųjų įstaigų įstatymo 15 straipsniu ir įgyvendindama Valstybės ir savivaldybių turtinių ir neturtinių teisių įgyvendinimo viešosiose įstaigose taisyklių</w:t>
      </w:r>
      <w:r>
        <w:rPr>
          <w:szCs w:val="24"/>
        </w:rPr>
        <w:t>, patvirtintų Lietuvos Respublikos Vyriausybės 2007 m. rugsėjo 26 d. nutarimu Nr. 1025 „Dėl valstybės ir savivaldybių turtinių ir neturtinių teisių įgyvendinimo viešosiose įstaigose“, 14.3 papunktį ir 15 punktą,  Lietuvos Respublikos Vyriausybė n u t a r i</w:t>
      </w:r>
      <w:r>
        <w:rPr>
          <w:szCs w:val="24"/>
        </w:rPr>
        <w:t xml:space="preserve"> a:</w:t>
      </w:r>
    </w:p>
    <w:p w14:paraId="2E61D8C8" w14:textId="2756F9DF" w:rsidR="004F092A" w:rsidRDefault="00727458">
      <w:pPr>
        <w:spacing w:line="360" w:lineRule="auto"/>
        <w:ind w:firstLine="720"/>
        <w:jc w:val="both"/>
        <w:rPr>
          <w:szCs w:val="24"/>
        </w:rPr>
      </w:pPr>
      <w:r>
        <w:rPr>
          <w:szCs w:val="24"/>
        </w:rPr>
        <w:t xml:space="preserve">1. Sutikti, kad </w:t>
      </w:r>
      <w:r w:rsidR="00B563CC">
        <w:rPr>
          <w:szCs w:val="24"/>
        </w:rPr>
        <w:t>viešoji įstaiga Simno žemės ūkio mokykla</w:t>
      </w:r>
      <w:r>
        <w:rPr>
          <w:szCs w:val="24"/>
        </w:rPr>
        <w:t xml:space="preserve"> (viešosios įstaigos kodas – 190961163, buveinės adresas – Alytaus r. sav., Simnas, </w:t>
      </w:r>
      <w:r>
        <w:rPr>
          <w:szCs w:val="24"/>
          <w:shd w:val="clear" w:color="auto" w:fill="FFFFFF"/>
        </w:rPr>
        <w:t>Ateities g. 10</w:t>
      </w:r>
      <w:r>
        <w:rPr>
          <w:szCs w:val="24"/>
        </w:rPr>
        <w:t xml:space="preserve">) būtų reorganizuojama </w:t>
      </w:r>
      <w:r>
        <w:rPr>
          <w:szCs w:val="24"/>
        </w:rPr>
        <w:t>jungimo būdu – prijungiant prie reorganizavime dalyvaujančios viešosios įstaigos Alytaus profesinio rengimo centro</w:t>
      </w:r>
      <w:r>
        <w:rPr>
          <w:szCs w:val="24"/>
        </w:rPr>
        <w:t xml:space="preserve"> (viešosios įstaigos kodas – 300039337, buveinės adresas – Alytus, </w:t>
      </w:r>
      <w:r>
        <w:rPr>
          <w:szCs w:val="24"/>
          <w:shd w:val="clear" w:color="auto" w:fill="FFFFFF"/>
        </w:rPr>
        <w:t>Putinų g. 40)</w:t>
      </w:r>
      <w:r>
        <w:rPr>
          <w:szCs w:val="24"/>
        </w:rPr>
        <w:t>.</w:t>
      </w:r>
    </w:p>
    <w:p w14:paraId="7AC64D6A" w14:textId="7D24CD4E" w:rsidR="004F092A" w:rsidRDefault="00727458">
      <w:pPr>
        <w:spacing w:line="360" w:lineRule="auto"/>
        <w:ind w:firstLine="720"/>
        <w:jc w:val="both"/>
        <w:rPr>
          <w:szCs w:val="24"/>
        </w:rPr>
      </w:pPr>
      <w:r>
        <w:rPr>
          <w:szCs w:val="24"/>
        </w:rPr>
        <w:t xml:space="preserve">2. Pavesti Lietuvos Respublikos </w:t>
      </w:r>
      <w:bookmarkStart w:id="0" w:name="_GoBack"/>
      <w:bookmarkEnd w:id="0"/>
      <w:r>
        <w:rPr>
          <w:szCs w:val="24"/>
        </w:rPr>
        <w:t>š</w:t>
      </w:r>
      <w:r>
        <w:rPr>
          <w:szCs w:val="24"/>
        </w:rPr>
        <w:t>vietimo, mokslo ir sporto ministerijai įgyvendinti valstybės, kaip po reorganizavimo veiksiančios viešosios įstaigos Alytaus profesinio rengimo centro dalininkės, teises ir pareigas.</w:t>
      </w:r>
    </w:p>
    <w:p w14:paraId="2494D6C4" w14:textId="77777777" w:rsidR="004F092A" w:rsidRDefault="004F092A">
      <w:pPr>
        <w:spacing w:line="360" w:lineRule="auto"/>
        <w:jc w:val="both"/>
        <w:rPr>
          <w:szCs w:val="24"/>
        </w:rPr>
      </w:pPr>
    </w:p>
    <w:p w14:paraId="7CFFEF65" w14:textId="77777777" w:rsidR="004F092A" w:rsidRDefault="004F092A">
      <w:pPr>
        <w:spacing w:line="360" w:lineRule="auto"/>
        <w:jc w:val="both"/>
        <w:rPr>
          <w:szCs w:val="24"/>
        </w:rPr>
      </w:pPr>
    </w:p>
    <w:p w14:paraId="018FFFDD" w14:textId="77777777" w:rsidR="004F092A" w:rsidRDefault="00727458">
      <w:pPr>
        <w:tabs>
          <w:tab w:val="center" w:pos="-7800"/>
          <w:tab w:val="left" w:pos="6237"/>
          <w:tab w:val="right" w:pos="8306"/>
        </w:tabs>
        <w:rPr>
          <w:szCs w:val="22"/>
          <w:lang w:eastAsia="lt-LT"/>
        </w:rPr>
      </w:pPr>
      <w:r>
        <w:rPr>
          <w:szCs w:val="22"/>
          <w:lang w:eastAsia="lt-LT"/>
        </w:rPr>
        <w:t>Ministras P</w:t>
      </w:r>
      <w:r>
        <w:rPr>
          <w:szCs w:val="22"/>
          <w:lang w:eastAsia="lt-LT"/>
        </w:rPr>
        <w:t>irmininkas</w:t>
      </w:r>
      <w:r>
        <w:rPr>
          <w:szCs w:val="22"/>
          <w:lang w:eastAsia="lt-LT"/>
        </w:rPr>
        <w:tab/>
      </w:r>
    </w:p>
    <w:p w14:paraId="0C5772AB" w14:textId="77777777" w:rsidR="004F092A" w:rsidRDefault="004F092A">
      <w:pPr>
        <w:tabs>
          <w:tab w:val="left" w:pos="6237"/>
          <w:tab w:val="right" w:pos="8306"/>
        </w:tabs>
        <w:rPr>
          <w:szCs w:val="22"/>
          <w:lang w:eastAsia="lt-LT"/>
        </w:rPr>
      </w:pPr>
    </w:p>
    <w:p w14:paraId="11D6B223" w14:textId="77777777" w:rsidR="004F092A" w:rsidRDefault="004F092A">
      <w:pPr>
        <w:tabs>
          <w:tab w:val="left" w:pos="6237"/>
          <w:tab w:val="right" w:pos="8306"/>
        </w:tabs>
        <w:rPr>
          <w:szCs w:val="22"/>
          <w:lang w:eastAsia="lt-LT"/>
        </w:rPr>
      </w:pPr>
    </w:p>
    <w:p w14:paraId="747CA78A" w14:textId="77777777" w:rsidR="004F092A" w:rsidRDefault="004F092A">
      <w:pPr>
        <w:tabs>
          <w:tab w:val="left" w:pos="6237"/>
          <w:tab w:val="right" w:pos="8306"/>
        </w:tabs>
        <w:rPr>
          <w:szCs w:val="22"/>
          <w:lang w:eastAsia="lt-LT"/>
        </w:rPr>
      </w:pPr>
    </w:p>
    <w:p w14:paraId="6D3451E1" w14:textId="77777777" w:rsidR="004F092A" w:rsidRDefault="00727458">
      <w:pPr>
        <w:tabs>
          <w:tab w:val="left" w:pos="6237"/>
          <w:tab w:val="right" w:pos="8306"/>
        </w:tabs>
        <w:rPr>
          <w:szCs w:val="22"/>
          <w:lang w:eastAsia="lt-LT"/>
        </w:rPr>
      </w:pPr>
      <w:r>
        <w:rPr>
          <w:szCs w:val="22"/>
          <w:lang w:eastAsia="lt-LT"/>
        </w:rPr>
        <w:t>Švietimo, mokslo ir sporto ministras</w:t>
      </w:r>
    </w:p>
    <w:p w14:paraId="0B3606D3" w14:textId="77777777" w:rsidR="004F092A" w:rsidRDefault="004F092A"/>
    <w:p w14:paraId="32B0774A" w14:textId="77777777" w:rsidR="004F092A" w:rsidRDefault="004F092A">
      <w:pPr>
        <w:rPr>
          <w:szCs w:val="24"/>
        </w:rPr>
      </w:pPr>
    </w:p>
    <w:p w14:paraId="36DD12EC" w14:textId="77777777" w:rsidR="004F092A" w:rsidRDefault="004F092A">
      <w:pPr>
        <w:rPr>
          <w:szCs w:val="24"/>
        </w:rPr>
      </w:pPr>
    </w:p>
    <w:p w14:paraId="5A2BB4AF" w14:textId="77777777" w:rsidR="004F092A" w:rsidRDefault="004F092A">
      <w:pPr>
        <w:rPr>
          <w:szCs w:val="24"/>
        </w:rPr>
      </w:pPr>
    </w:p>
    <w:sectPr w:rsidR="004F092A">
      <w:pgSz w:w="11906" w:h="16838"/>
      <w:pgMar w:top="567" w:right="746"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367"/>
    <w:rsid w:val="00394367"/>
    <w:rsid w:val="004F092A"/>
    <w:rsid w:val="00727458"/>
    <w:rsid w:val="00B563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EB1A"/>
  <w15:docId w15:val="{748529A3-E13D-4933-BD71-B8FCF0C0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118966">
      <w:bodyDiv w:val="1"/>
      <w:marLeft w:val="0"/>
      <w:marRight w:val="0"/>
      <w:marTop w:val="0"/>
      <w:marBottom w:val="0"/>
      <w:divBdr>
        <w:top w:val="none" w:sz="0" w:space="0" w:color="auto"/>
        <w:left w:val="none" w:sz="0" w:space="0" w:color="auto"/>
        <w:bottom w:val="none" w:sz="0" w:space="0" w:color="auto"/>
        <w:right w:val="none" w:sz="0" w:space="0" w:color="auto"/>
      </w:divBdr>
    </w:div>
    <w:div w:id="189577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8250C-FAC2-4C82-A607-6AE3C7CF78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113B6D-C655-483F-8690-476B73844520}"/>
</file>

<file path=customXml/itemProps3.xml><?xml version="1.0" encoding="utf-8"?>
<ds:datastoreItem xmlns:ds="http://schemas.openxmlformats.org/officeDocument/2006/customXml" ds:itemID="{27C8CFFF-6651-4A3E-B838-A47B21CF8313}">
  <ds:schemaRefs>
    <ds:schemaRef ds:uri="http://schemas.microsoft.com/sharepoint/v3/contenttype/forms"/>
  </ds:schemaRefs>
</ds:datastoreItem>
</file>

<file path=customXml/itemProps4.xml><?xml version="1.0" encoding="utf-8"?>
<ds:datastoreItem xmlns:ds="http://schemas.openxmlformats.org/officeDocument/2006/customXml" ds:itemID="{6C0E8254-BA5B-4BE5-BBB7-CC842CEAF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850</Words>
  <Characters>485</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2019-04-17T10:59:00Z</dcterms:created>
  <dc:creator>Sabaliauskienė Stanislava</dc:creator>
  <cp:lastModifiedBy>Klusevičienė Giedrė</cp:lastModifiedBy>
  <cp:lastPrinted>2018-03-01T11:17:00Z</cp:lastPrinted>
  <dcterms:modified xsi:type="dcterms:W3CDTF">2019-04-23T10:52:00Z</dcterms:modified>
  <cp:revision>6</cp:revision>
  <dc:title>59a93275-30be-4fc0-b310-81464c30d52e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