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73BEF" w14:textId="77777777" w:rsidR="009C3051" w:rsidRDefault="009C3051">
      <w:pPr>
        <w:pStyle w:val="Headerleft"/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9C3051" w14:paraId="30B73BF5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9639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73BF0" w14:textId="77777777" w:rsidR="009C3051" w:rsidRDefault="0069083F">
            <w:pPr>
              <w:pStyle w:val="Footnote"/>
              <w:ind w:left="57"/>
              <w:jc w:val="center"/>
              <w:rPr>
                <w:szCs w:val="18"/>
              </w:rPr>
            </w:pPr>
            <w:r>
              <w:rPr>
                <w:szCs w:val="18"/>
              </w:rPr>
              <w:t>Biudžetinė įstaiga, Rinktinės g. 5A, LT-01515 Vilnius, tel. (8 5) 266 2304, faks. (8 5) 266 2317,</w:t>
            </w:r>
          </w:p>
          <w:p w14:paraId="30B73BF1" w14:textId="77777777" w:rsidR="009C3051" w:rsidRDefault="0069083F">
            <w:pPr>
              <w:pStyle w:val="Footnoteuser"/>
              <w:ind w:left="57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el. p. </w:t>
            </w:r>
            <w:proofErr w:type="spellStart"/>
            <w:r>
              <w:rPr>
                <w:szCs w:val="18"/>
              </w:rPr>
              <w:t>generaline.prokuratura@prokuraturos.lt</w:t>
            </w:r>
            <w:proofErr w:type="spellEnd"/>
            <w:r>
              <w:rPr>
                <w:szCs w:val="18"/>
              </w:rPr>
              <w:t>.</w:t>
            </w:r>
          </w:p>
          <w:p w14:paraId="30B73BF2" w14:textId="77777777" w:rsidR="009C3051" w:rsidRDefault="0069083F">
            <w:pPr>
              <w:pStyle w:val="Footnoteuser"/>
              <w:ind w:left="57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Duomenys kaupiami ir saugomi Juridinių asmenų registre, kodas 288603320</w:t>
            </w:r>
          </w:p>
          <w:p w14:paraId="30B73BF3" w14:textId="77777777" w:rsidR="009C3051" w:rsidRDefault="009C3051">
            <w:pPr>
              <w:pStyle w:val="Footnote"/>
              <w:rPr>
                <w:szCs w:val="18"/>
              </w:rPr>
            </w:pPr>
          </w:p>
          <w:p w14:paraId="30B73BF4" w14:textId="77777777" w:rsidR="009C3051" w:rsidRDefault="009C3051">
            <w:pPr>
              <w:pStyle w:val="Footnote"/>
              <w:ind w:left="57"/>
              <w:jc w:val="center"/>
              <w:rPr>
                <w:szCs w:val="18"/>
              </w:rPr>
            </w:pPr>
          </w:p>
        </w:tc>
      </w:tr>
    </w:tbl>
    <w:p w14:paraId="30B73BF6" w14:textId="77777777" w:rsidR="009C3051" w:rsidRDefault="009C3051">
      <w:pPr>
        <w:pStyle w:val="Porat"/>
      </w:pPr>
    </w:p>
    <w:bookmarkStart w:id="0" w:name="_982133190"/>
    <w:bookmarkStart w:id="1" w:name="_992180382"/>
    <w:bookmarkEnd w:id="0"/>
    <w:bookmarkEnd w:id="1"/>
    <w:p w14:paraId="30B73BF7" w14:textId="77777777" w:rsidR="009C3051" w:rsidRDefault="0069083F">
      <w:pPr>
        <w:pStyle w:val="Antrats"/>
        <w:widowControl w:val="0"/>
        <w:suppressAutoHyphens/>
        <w:spacing w:line="360" w:lineRule="auto"/>
        <w:jc w:val="center"/>
      </w:pPr>
      <w:r>
        <w:rPr>
          <w:sz w:val="24"/>
          <w:szCs w:val="24"/>
        </w:rPr>
        <w:object w:dxaOrig="760" w:dyaOrig="785" w14:anchorId="30B73B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as1" o:spid="_x0000_i1025" type="#_x0000_t75" alt="OLE objektas" style="width:38.25pt;height:39pt;visibility:visible;mso-wrap-style:square" o:ole="">
            <v:imagedata r:id="rId6" o:title="OLE objektas"/>
          </v:shape>
          <o:OLEObject Type="Embed" ProgID="Word.Picture.8" ShapeID="Objektas1" DrawAspect="Content" ObjectID="_1659870540" r:id="rId7"/>
        </w:object>
      </w:r>
    </w:p>
    <w:p w14:paraId="30B73BF8" w14:textId="77777777" w:rsidR="009C3051" w:rsidRDefault="0069083F">
      <w:pPr>
        <w:pStyle w:val="Standard"/>
        <w:widowControl w:val="0"/>
        <w:tabs>
          <w:tab w:val="left" w:pos="8222"/>
        </w:tabs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LIETUVOS RESPUBLIKOS</w:t>
      </w:r>
    </w:p>
    <w:p w14:paraId="30B73BF9" w14:textId="77777777" w:rsidR="009C3051" w:rsidRDefault="0069083F">
      <w:pPr>
        <w:pStyle w:val="Standard"/>
        <w:widowControl w:val="0"/>
        <w:tabs>
          <w:tab w:val="left" w:pos="8222"/>
        </w:tabs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GENERALINĖ PROKURATŪRA</w:t>
      </w:r>
    </w:p>
    <w:p w14:paraId="30B73BFA" w14:textId="77777777" w:rsidR="009C3051" w:rsidRDefault="009C3051">
      <w:pPr>
        <w:pStyle w:val="Antrats"/>
        <w:widowControl w:val="0"/>
        <w:rPr>
          <w:szCs w:val="24"/>
        </w:rPr>
      </w:pPr>
    </w:p>
    <w:p w14:paraId="30B73BFB" w14:textId="77777777" w:rsidR="009C3051" w:rsidRDefault="009C3051">
      <w:pPr>
        <w:pStyle w:val="Antrats"/>
        <w:widowControl w:val="0"/>
        <w:rPr>
          <w:szCs w:val="24"/>
        </w:rPr>
      </w:pPr>
    </w:p>
    <w:tbl>
      <w:tblPr>
        <w:tblW w:w="9825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8"/>
        <w:gridCol w:w="4907"/>
      </w:tblGrid>
      <w:tr w:rsidR="009C3051" w14:paraId="30B73BFF" w14:textId="77777777">
        <w:tblPrEx>
          <w:tblCellMar>
            <w:top w:w="0" w:type="dxa"/>
            <w:bottom w:w="0" w:type="dxa"/>
          </w:tblCellMar>
        </w:tblPrEx>
        <w:tc>
          <w:tcPr>
            <w:tcW w:w="4918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0B73BFC" w14:textId="77777777" w:rsidR="009C3051" w:rsidRDefault="0069083F">
            <w:pPr>
              <w:pStyle w:val="Antrats"/>
              <w:widowControl w:val="0"/>
            </w:pPr>
            <w:r>
              <w:rPr>
                <w:szCs w:val="24"/>
              </w:rPr>
              <w:t>Lietuvos Respublikos Vyriausybės kanceliarijai</w:t>
            </w:r>
          </w:p>
        </w:tc>
        <w:tc>
          <w:tcPr>
            <w:tcW w:w="4907" w:type="dxa"/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0B73BFD" w14:textId="77777777" w:rsidR="009C3051" w:rsidRDefault="0069083F">
            <w:pPr>
              <w:widowControl w:val="0"/>
              <w:ind w:left="914"/>
            </w:pPr>
            <w:r>
              <w:rPr>
                <w:szCs w:val="24"/>
              </w:rPr>
              <w:t>2020-06-       Nr. 17.2.-</w:t>
            </w:r>
          </w:p>
          <w:p w14:paraId="30B73BFE" w14:textId="77777777" w:rsidR="009C3051" w:rsidRDefault="0069083F">
            <w:pPr>
              <w:widowControl w:val="0"/>
              <w:ind w:left="914"/>
            </w:pPr>
            <w:r>
              <w:rPr>
                <w:szCs w:val="24"/>
              </w:rPr>
              <w:t>Į 2020-06-02  Nr. S-2424</w:t>
            </w:r>
          </w:p>
        </w:tc>
      </w:tr>
    </w:tbl>
    <w:p w14:paraId="30B73C00" w14:textId="77777777" w:rsidR="009C3051" w:rsidRDefault="009C3051">
      <w:pPr>
        <w:pStyle w:val="Antrats"/>
        <w:widowControl w:val="0"/>
        <w:ind w:firstLine="1122"/>
        <w:jc w:val="both"/>
        <w:rPr>
          <w:szCs w:val="24"/>
        </w:rPr>
      </w:pPr>
    </w:p>
    <w:p w14:paraId="30B73C01" w14:textId="77777777" w:rsidR="009C3051" w:rsidRDefault="009C3051">
      <w:pPr>
        <w:pStyle w:val="Antrats"/>
        <w:widowControl w:val="0"/>
        <w:ind w:firstLine="1122"/>
        <w:jc w:val="both"/>
        <w:rPr>
          <w:szCs w:val="24"/>
        </w:rPr>
      </w:pPr>
    </w:p>
    <w:tbl>
      <w:tblPr>
        <w:tblW w:w="97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4"/>
      </w:tblGrid>
      <w:tr w:rsidR="009C3051" w14:paraId="30B73C03" w14:textId="77777777">
        <w:tblPrEx>
          <w:tblCellMar>
            <w:top w:w="0" w:type="dxa"/>
            <w:bottom w:w="0" w:type="dxa"/>
          </w:tblCellMar>
        </w:tblPrEx>
        <w:tc>
          <w:tcPr>
            <w:tcW w:w="97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73C02" w14:textId="77777777" w:rsidR="009C3051" w:rsidRDefault="0069083F">
            <w:pPr>
              <w:pStyle w:val="Antrats"/>
              <w:widowControl w:val="0"/>
              <w:tabs>
                <w:tab w:val="left" w:pos="4260"/>
              </w:tabs>
            </w:pPr>
            <w:r>
              <w:rPr>
                <w:b/>
                <w:szCs w:val="24"/>
              </w:rPr>
              <w:t>DĖL TEISĖS AKTO PROJEKTO</w:t>
            </w:r>
          </w:p>
        </w:tc>
      </w:tr>
    </w:tbl>
    <w:p w14:paraId="30B73C04" w14:textId="77777777" w:rsidR="009C3051" w:rsidRDefault="009C3051">
      <w:pPr>
        <w:widowControl w:val="0"/>
        <w:tabs>
          <w:tab w:val="left" w:pos="8245"/>
        </w:tabs>
        <w:overflowPunct w:val="0"/>
        <w:autoSpaceDE w:val="0"/>
        <w:ind w:firstLine="720"/>
        <w:jc w:val="both"/>
        <w:rPr>
          <w:szCs w:val="24"/>
        </w:rPr>
      </w:pPr>
    </w:p>
    <w:p w14:paraId="30B73C05" w14:textId="77777777" w:rsidR="009C3051" w:rsidRDefault="009C3051">
      <w:pPr>
        <w:widowControl w:val="0"/>
        <w:tabs>
          <w:tab w:val="left" w:pos="8245"/>
        </w:tabs>
        <w:overflowPunct w:val="0"/>
        <w:autoSpaceDE w:val="0"/>
        <w:ind w:firstLine="720"/>
        <w:jc w:val="both"/>
        <w:rPr>
          <w:szCs w:val="24"/>
        </w:rPr>
      </w:pPr>
    </w:p>
    <w:p w14:paraId="30B73C06" w14:textId="77777777" w:rsidR="009C3051" w:rsidRDefault="0069083F">
      <w:pPr>
        <w:pStyle w:val="Antrats"/>
        <w:widowControl w:val="0"/>
        <w:ind w:firstLine="624"/>
        <w:jc w:val="both"/>
      </w:pPr>
      <w:r>
        <w:rPr>
          <w:szCs w:val="24"/>
        </w:rPr>
        <w:t xml:space="preserve">Generalinė prokuratūra, susipažinusi su </w:t>
      </w:r>
      <w:r>
        <w:rPr>
          <w:szCs w:val="24"/>
        </w:rPr>
        <w:t xml:space="preserve">pateiktu derinti </w:t>
      </w:r>
      <w:bookmarkStart w:id="2" w:name="_Hlk2772685"/>
      <w:r>
        <w:rPr>
          <w:szCs w:val="24"/>
        </w:rPr>
        <w:t>Lietuvos Respublikos Vyriausybės nutarimo „Dėl Strateginės komunikacijos nacionalinio saugumo srityje koordinavimo tvarkos aprašo patvirtinimo“ projekt</w:t>
      </w:r>
      <w:bookmarkEnd w:id="2"/>
      <w:r>
        <w:rPr>
          <w:szCs w:val="24"/>
        </w:rPr>
        <w:t>u, pastabų ar pasiūlymų pagal kompetenciją neturi.</w:t>
      </w:r>
    </w:p>
    <w:p w14:paraId="30B73C07" w14:textId="77777777" w:rsidR="009C3051" w:rsidRDefault="009C3051">
      <w:pPr>
        <w:pStyle w:val="Standard"/>
        <w:widowControl w:val="0"/>
        <w:suppressAutoHyphens/>
        <w:ind w:firstLine="720"/>
        <w:jc w:val="both"/>
      </w:pPr>
    </w:p>
    <w:p w14:paraId="30B73C08" w14:textId="77777777" w:rsidR="009C3051" w:rsidRDefault="009C3051">
      <w:pPr>
        <w:pStyle w:val="Standard"/>
        <w:widowControl w:val="0"/>
        <w:suppressAutoHyphens/>
        <w:ind w:firstLine="720"/>
        <w:jc w:val="both"/>
      </w:pPr>
    </w:p>
    <w:p w14:paraId="30B73C09" w14:textId="77777777" w:rsidR="009C3051" w:rsidRDefault="009C3051">
      <w:pPr>
        <w:pStyle w:val="Standard"/>
        <w:widowControl w:val="0"/>
        <w:suppressAutoHyphens/>
        <w:ind w:firstLine="720"/>
        <w:jc w:val="both"/>
      </w:pPr>
    </w:p>
    <w:p w14:paraId="30B73C0A" w14:textId="77777777" w:rsidR="009C3051" w:rsidRDefault="009C3051">
      <w:pPr>
        <w:pStyle w:val="Standard"/>
        <w:widowControl w:val="0"/>
        <w:suppressAutoHyphens/>
        <w:ind w:firstLine="567"/>
        <w:jc w:val="both"/>
        <w:rPr>
          <w:iCs/>
          <w:sz w:val="24"/>
          <w:szCs w:val="24"/>
        </w:rPr>
      </w:pPr>
    </w:p>
    <w:p w14:paraId="30B73C0B" w14:textId="77777777" w:rsidR="009C3051" w:rsidRDefault="0069083F">
      <w:pPr>
        <w:pStyle w:val="Antrats"/>
        <w:widowControl w:val="0"/>
        <w:jc w:val="both"/>
        <w:rPr>
          <w:szCs w:val="24"/>
        </w:rPr>
      </w:pPr>
      <w:r>
        <w:rPr>
          <w:szCs w:val="24"/>
        </w:rPr>
        <w:t xml:space="preserve">Generalinis prokuroras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Evaldas Pašilis</w:t>
      </w:r>
    </w:p>
    <w:p w14:paraId="30B73C0C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0D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0E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0F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10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11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12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13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14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15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16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17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18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19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1A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1B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1C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1D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1E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1F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20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21" w14:textId="77777777" w:rsidR="009C3051" w:rsidRDefault="009C3051">
      <w:pPr>
        <w:pStyle w:val="Antrats"/>
        <w:widowControl w:val="0"/>
        <w:overflowPunct w:val="0"/>
        <w:autoSpaceDE w:val="0"/>
        <w:jc w:val="both"/>
        <w:rPr>
          <w:szCs w:val="24"/>
        </w:rPr>
      </w:pPr>
    </w:p>
    <w:p w14:paraId="30B73C22" w14:textId="77777777" w:rsidR="009C3051" w:rsidRDefault="0069083F">
      <w:pPr>
        <w:pStyle w:val="Antrats"/>
        <w:widowControl w:val="0"/>
        <w:overflowPunct w:val="0"/>
        <w:autoSpaceDE w:val="0"/>
        <w:jc w:val="both"/>
      </w:pPr>
      <w:r>
        <w:rPr>
          <w:szCs w:val="24"/>
        </w:rPr>
        <w:t xml:space="preserve">Greta </w:t>
      </w:r>
      <w:proofErr w:type="spellStart"/>
      <w:r>
        <w:rPr>
          <w:szCs w:val="24"/>
        </w:rPr>
        <w:t>Bruzgienė</w:t>
      </w:r>
      <w:proofErr w:type="spellEnd"/>
      <w:r>
        <w:rPr>
          <w:szCs w:val="24"/>
        </w:rPr>
        <w:t>, tel. (8 5) 266 2310, el. p. greta.bruzgiene@prokuraturos.lt</w:t>
      </w:r>
    </w:p>
    <w:sectPr w:rsidR="009C3051">
      <w:headerReference w:type="default" r:id="rId8"/>
      <w:footerReference w:type="default" r:id="rId9"/>
      <w:pgSz w:w="11906" w:h="16838"/>
      <w:pgMar w:top="680" w:right="624" w:bottom="794" w:left="1701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73BF4" w14:textId="77777777" w:rsidR="00000000" w:rsidRDefault="0069083F">
      <w:r>
        <w:separator/>
      </w:r>
    </w:p>
  </w:endnote>
  <w:endnote w:type="continuationSeparator" w:id="0">
    <w:p w14:paraId="30B73BF6" w14:textId="77777777" w:rsidR="00000000" w:rsidRDefault="0069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73BFA" w14:textId="77777777" w:rsidR="009E5F32" w:rsidRDefault="0069083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73BF0" w14:textId="77777777" w:rsidR="00000000" w:rsidRDefault="0069083F">
      <w:r>
        <w:rPr>
          <w:color w:val="000000"/>
        </w:rPr>
        <w:separator/>
      </w:r>
    </w:p>
  </w:footnote>
  <w:footnote w:type="continuationSeparator" w:id="0">
    <w:p w14:paraId="30B73BF2" w14:textId="77777777" w:rsidR="00000000" w:rsidRDefault="00690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73BF8" w14:textId="77777777" w:rsidR="009E5F32" w:rsidRDefault="0069083F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3051"/>
    <w:rsid w:val="0069083F"/>
    <w:rsid w:val="009C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B73BEF"/>
  <w15:docId w15:val="{5A19DE7D-0EF8-4E3F-8639-592AD63F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Puslapioinaostekstas"/>
    <w:rPr>
      <w:sz w:val="18"/>
    </w:rPr>
  </w:style>
  <w:style w:type="paragraph" w:styleId="Puslapioinaostekstas">
    <w:name w:val="footnote text"/>
    <w:basedOn w:val="prastasis"/>
    <w:rPr>
      <w:sz w:val="20"/>
    </w:rPr>
  </w:style>
  <w:style w:type="paragraph" w:styleId="Debesliotekstas">
    <w:name w:val="Balloon Text"/>
    <w:basedOn w:val="prastasis"/>
    <w:rPr>
      <w:rFonts w:ascii="Tahoma" w:eastAsia="Tahoma" w:hAnsi="Tahoma" w:cs="Tahoma"/>
      <w:sz w:val="16"/>
      <w:szCs w:val="16"/>
    </w:rPr>
  </w:style>
  <w:style w:type="paragraph" w:styleId="prastasiniatinklio">
    <w:name w:val="Normal (Web)"/>
    <w:basedOn w:val="Standard"/>
    <w:pPr>
      <w:spacing w:before="280" w:after="280"/>
      <w:jc w:val="both"/>
    </w:pPr>
    <w:rPr>
      <w:rFonts w:ascii="Verdana" w:eastAsia="Verdana" w:hAnsi="Verdana" w:cs="Verdana"/>
      <w:color w:val="070000"/>
      <w:sz w:val="14"/>
      <w:szCs w:val="1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283" w:line="276" w:lineRule="auto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TMLiankstoformatuotas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customStyle="1" w:styleId="CommentText">
    <w:name w:val="Comment Text"/>
    <w:basedOn w:val="Standard"/>
  </w:style>
  <w:style w:type="paragraph" w:customStyle="1" w:styleId="Headerleft">
    <w:name w:val="Header left"/>
    <w:basedOn w:val="Antrats"/>
  </w:style>
  <w:style w:type="paragraph" w:customStyle="1" w:styleId="2">
    <w:name w:val="Основной текст (2)"/>
    <w:basedOn w:val="Standard"/>
    <w:pPr>
      <w:widowControl w:val="0"/>
      <w:spacing w:before="780" w:line="274" w:lineRule="exact"/>
      <w:jc w:val="both"/>
    </w:pPr>
  </w:style>
  <w:style w:type="paragraph" w:customStyle="1" w:styleId="Footnoteuser">
    <w:name w:val="Footnote (user)"/>
    <w:basedOn w:val="Footnote"/>
    <w:rPr>
      <w:lang w:eastAsia="lt-LT"/>
    </w:rPr>
  </w:style>
  <w:style w:type="paragraph" w:customStyle="1" w:styleId="prastinis">
    <w:name w:val="Įprastinis"/>
    <w:pPr>
      <w:spacing w:before="100" w:after="100"/>
    </w:pPr>
    <w:rPr>
      <w:rFonts w:eastAsia="Arial" w:cs="Courier New"/>
      <w:sz w:val="24"/>
      <w:szCs w:val="24"/>
    </w:rPr>
  </w:style>
  <w:style w:type="paragraph" w:customStyle="1" w:styleId="DefinitionTerm">
    <w:name w:val="Definition Term"/>
    <w:basedOn w:val="prastinis"/>
  </w:style>
  <w:style w:type="paragraph" w:customStyle="1" w:styleId="DefinitionList">
    <w:name w:val="Definition List"/>
    <w:basedOn w:val="prastinis"/>
    <w:pPr>
      <w:ind w:left="360"/>
    </w:pPr>
  </w:style>
  <w:style w:type="paragraph" w:customStyle="1" w:styleId="H1">
    <w:name w:val="H1"/>
    <w:basedOn w:val="prastinis"/>
    <w:pPr>
      <w:keepNext/>
      <w:outlineLvl w:val="1"/>
    </w:pPr>
    <w:rPr>
      <w:b/>
      <w:kern w:val="3"/>
      <w:sz w:val="48"/>
    </w:rPr>
  </w:style>
  <w:style w:type="paragraph" w:customStyle="1" w:styleId="H2">
    <w:name w:val="H2"/>
    <w:basedOn w:val="prastinis"/>
    <w:pPr>
      <w:keepNext/>
      <w:outlineLvl w:val="2"/>
    </w:pPr>
    <w:rPr>
      <w:b/>
      <w:sz w:val="36"/>
    </w:rPr>
  </w:style>
  <w:style w:type="paragraph" w:customStyle="1" w:styleId="H3">
    <w:name w:val="H3"/>
    <w:basedOn w:val="prastinis"/>
    <w:pPr>
      <w:keepNext/>
      <w:outlineLvl w:val="3"/>
    </w:pPr>
    <w:rPr>
      <w:b/>
      <w:sz w:val="28"/>
    </w:rPr>
  </w:style>
  <w:style w:type="paragraph" w:customStyle="1" w:styleId="H4">
    <w:name w:val="H4"/>
    <w:basedOn w:val="prastinis"/>
    <w:pPr>
      <w:keepNext/>
      <w:outlineLvl w:val="4"/>
    </w:pPr>
    <w:rPr>
      <w:b/>
    </w:rPr>
  </w:style>
  <w:style w:type="paragraph" w:customStyle="1" w:styleId="H5">
    <w:name w:val="H5"/>
    <w:basedOn w:val="prastinis"/>
    <w:pPr>
      <w:keepNext/>
      <w:outlineLvl w:val="5"/>
    </w:pPr>
    <w:rPr>
      <w:b/>
      <w:sz w:val="20"/>
    </w:rPr>
  </w:style>
  <w:style w:type="paragraph" w:customStyle="1" w:styleId="H6">
    <w:name w:val="H6"/>
    <w:basedOn w:val="prastinis"/>
    <w:pPr>
      <w:keepNext/>
      <w:outlineLvl w:val="6"/>
    </w:pPr>
    <w:rPr>
      <w:b/>
      <w:sz w:val="16"/>
    </w:rPr>
  </w:style>
  <w:style w:type="paragraph" w:customStyle="1" w:styleId="Address">
    <w:name w:val="Address"/>
    <w:basedOn w:val="prastinis"/>
    <w:rPr>
      <w:i/>
    </w:rPr>
  </w:style>
  <w:style w:type="paragraph" w:customStyle="1" w:styleId="Blockquote">
    <w:name w:val="Blockquote"/>
    <w:basedOn w:val="prastinis"/>
    <w:pPr>
      <w:ind w:left="360" w:right="360"/>
    </w:pPr>
  </w:style>
  <w:style w:type="paragraph" w:customStyle="1" w:styleId="Preformatted">
    <w:name w:val="Preformatted"/>
    <w:basedOn w:val="prastin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eastAsia="Courier New" w:hAnsi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pPr>
      <w:jc w:val="center"/>
    </w:pPr>
    <w:rPr>
      <w:rFonts w:ascii="Arial" w:eastAsia="Arial" w:hAnsi="Arial" w:cs="Courier New"/>
      <w:vanish/>
      <w:sz w:val="16"/>
      <w:szCs w:val="24"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Emfaz">
    <w:name w:val="Emphasis"/>
    <w:rPr>
      <w:i/>
      <w:iCs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eastAsia="Courier New" w:hAnsi="Courier New" w:cs="Courier New"/>
      <w:sz w:val="20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eastAsia="Courier New" w:hAnsi="Courier New" w:cs="Courier New"/>
      <w:b/>
      <w:sz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styleId="Grietas">
    <w:name w:val="Strong"/>
    <w:rPr>
      <w:b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12">
    <w:name w:val="CharStyle12"/>
    <w:basedOn w:val="DefaultFontStyl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98"/>
      <w:szCs w:val="98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b100f003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b100f003</Template>
  <TotalTime>1</TotalTime>
  <Pages>1</Pages>
  <Words>531</Words>
  <Characters>303</Characters>
  <Application>Microsoft Office Word</Application>
  <DocSecurity>4</DocSecurity>
  <Lines>2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Loreta</dc:creator>
  <cp:lastModifiedBy>Edita Karaliūtė</cp:lastModifiedBy>
  <cp:revision>2</cp:revision>
  <cp:lastPrinted>2019-12-12T14:58:00Z</cp:lastPrinted>
  <dcterms:created xsi:type="dcterms:W3CDTF">2020-08-25T11:23:00Z</dcterms:created>
  <dcterms:modified xsi:type="dcterms:W3CDTF">2020-08-25T11:23:00Z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