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1F9" w:rsidRDefault="001F61F9">
      <w:pPr>
        <w:pStyle w:val="prastasiniatinklio"/>
        <w:jc w:val="center"/>
      </w:pPr>
      <w:bookmarkStart w:id="0" w:name="_GoBack"/>
      <w:bookmarkEnd w:id="0"/>
      <w:r>
        <w:rPr>
          <w:rFonts w:ascii="Arial" w:hAnsi="Arial"/>
          <w:sz w:val="36"/>
          <w:szCs w:val="20"/>
        </w:rPr>
        <w:t>LIETUVOS RESPUBLIKOS VYRIAUSYBĖ</w:t>
      </w:r>
      <w:r>
        <w:rPr>
          <w:rFonts w:ascii="Arial" w:hAnsi="Arial"/>
          <w:sz w:val="36"/>
          <w:szCs w:val="20"/>
        </w:rPr>
        <w:br/>
      </w:r>
      <w:r>
        <w:rPr>
          <w:rFonts w:ascii="Arial" w:hAnsi="Arial"/>
          <w:sz w:val="28"/>
          <w:szCs w:val="20"/>
        </w:rPr>
        <w:t>PASITARIMO</w:t>
      </w:r>
      <w:r>
        <w:rPr>
          <w:rFonts w:ascii="Arial" w:hAnsi="Arial"/>
          <w:sz w:val="28"/>
          <w:szCs w:val="20"/>
        </w:rPr>
        <w:br/>
      </w:r>
      <w:r>
        <w:rPr>
          <w:rFonts w:ascii="Arial" w:hAnsi="Arial"/>
          <w:sz w:val="32"/>
          <w:szCs w:val="32"/>
        </w:rPr>
        <w:t>PROTOKOLAS</w:t>
      </w:r>
    </w:p>
    <w:p w:rsidR="001F61F9" w:rsidRDefault="001F61F9">
      <w:pPr>
        <w:spacing w:line="240" w:lineRule="atLeast"/>
        <w:jc w:val="center"/>
      </w:pPr>
      <w:r>
        <w:t>2016 m. gruodžio 21 d. Nr. 67</w:t>
      </w:r>
    </w:p>
    <w:p w:rsidR="001F61F9" w:rsidRDefault="001F61F9">
      <w:pPr>
        <w:pStyle w:val="prastasiniatinklio"/>
        <w:spacing w:before="0" w:beforeAutospacing="0" w:after="0" w:afterAutospacing="0" w:line="120" w:lineRule="atLeast"/>
        <w:divId w:val="1264416720"/>
      </w:pPr>
      <w:r>
        <w:rPr>
          <w:sz w:val="12"/>
          <w:szCs w:val="12"/>
        </w:rPr>
        <w:t> </w:t>
      </w:r>
      <w:r>
        <w:t xml:space="preserve"> </w:t>
      </w:r>
    </w:p>
    <w:p w:rsidR="001F61F9" w:rsidRDefault="001F61F9">
      <w:pPr>
        <w:pStyle w:val="prastasiniatinklio"/>
      </w:pPr>
      <w:r>
        <w:t>Pirmininkavo Ministras Pirmininkas S. Skvernelis</w:t>
      </w:r>
    </w:p>
    <w:p w:rsidR="001F61F9" w:rsidRDefault="001F61F9" w:rsidP="001F61F9">
      <w:pPr>
        <w:pStyle w:val="prastasiniatinklio"/>
        <w:divId w:val="260727645"/>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1F61F9" w:rsidTr="001F61F9">
        <w:trPr>
          <w:divId w:val="260727645"/>
          <w:cantSplit/>
          <w:tblCellSpacing w:w="0" w:type="dxa"/>
        </w:trPr>
        <w:tc>
          <w:tcPr>
            <w:tcW w:w="3208" w:type="dxa"/>
            <w:hideMark/>
          </w:tcPr>
          <w:p w:rsidR="001F61F9" w:rsidRDefault="001F61F9">
            <w:r>
              <w:t>ministrai</w:t>
            </w:r>
          </w:p>
        </w:tc>
        <w:tc>
          <w:tcPr>
            <w:tcW w:w="210" w:type="dxa"/>
            <w:hideMark/>
          </w:tcPr>
          <w:p w:rsidR="001F61F9" w:rsidRDefault="001F61F9">
            <w:r>
              <w:t>–</w:t>
            </w:r>
          </w:p>
        </w:tc>
        <w:tc>
          <w:tcPr>
            <w:tcW w:w="5687" w:type="dxa"/>
            <w:gridSpan w:val="3"/>
            <w:hideMark/>
          </w:tcPr>
          <w:p w:rsidR="001F61F9" w:rsidRDefault="001F61F9">
            <w:r>
              <w:t>R. Karoblis, L. Kukuraitis, B. Markauskas, R. Masiulis, E. Misiūnas, K. Navickas, L. Ruokytė-Jonsson, M. Sinkevičius, V. Šapoka, M. Vainiutė, A. Veryga</w:t>
            </w:r>
          </w:p>
        </w:tc>
      </w:tr>
      <w:tr w:rsidR="001F61F9" w:rsidTr="001F61F9">
        <w:trPr>
          <w:divId w:val="260727645"/>
          <w:cantSplit/>
          <w:tblCellSpacing w:w="0" w:type="dxa"/>
        </w:trPr>
        <w:tc>
          <w:tcPr>
            <w:tcW w:w="4393" w:type="dxa"/>
            <w:gridSpan w:val="3"/>
            <w:hideMark/>
          </w:tcPr>
          <w:p w:rsidR="001F61F9" w:rsidRDefault="001F61F9">
            <w:r>
              <w:t>viceministrai</w:t>
            </w:r>
          </w:p>
        </w:tc>
        <w:tc>
          <w:tcPr>
            <w:tcW w:w="210" w:type="dxa"/>
            <w:hideMark/>
          </w:tcPr>
          <w:p w:rsidR="001F61F9" w:rsidRDefault="001F61F9">
            <w:r>
              <w:t>–</w:t>
            </w:r>
          </w:p>
        </w:tc>
        <w:tc>
          <w:tcPr>
            <w:tcW w:w="4502" w:type="dxa"/>
            <w:hideMark/>
          </w:tcPr>
          <w:p w:rsidR="001F61F9" w:rsidRDefault="001F61F9">
            <w:r>
              <w:t>N. Germanas, G. Viliūnas, E. Žilevičius</w:t>
            </w:r>
          </w:p>
        </w:tc>
      </w:tr>
      <w:tr w:rsidR="001F61F9" w:rsidTr="001F61F9">
        <w:trPr>
          <w:divId w:val="260727645"/>
          <w:cantSplit/>
          <w:tblCellSpacing w:w="0" w:type="dxa"/>
        </w:trPr>
        <w:tc>
          <w:tcPr>
            <w:tcW w:w="4393" w:type="dxa"/>
            <w:gridSpan w:val="3"/>
            <w:hideMark/>
          </w:tcPr>
          <w:p w:rsidR="001F61F9" w:rsidRDefault="00DE76E8">
            <w:r>
              <w:t>Sveikatos apsaugos ministerijos kancleris</w:t>
            </w:r>
          </w:p>
        </w:tc>
        <w:tc>
          <w:tcPr>
            <w:tcW w:w="210" w:type="dxa"/>
            <w:hideMark/>
          </w:tcPr>
          <w:p w:rsidR="001F61F9" w:rsidRDefault="001F61F9">
            <w:r>
              <w:t>–</w:t>
            </w:r>
          </w:p>
        </w:tc>
        <w:tc>
          <w:tcPr>
            <w:tcW w:w="4502" w:type="dxa"/>
            <w:hideMark/>
          </w:tcPr>
          <w:p w:rsidR="001F61F9" w:rsidRDefault="00DE76E8">
            <w:r>
              <w:t>G. Aleksonis</w:t>
            </w:r>
          </w:p>
        </w:tc>
      </w:tr>
      <w:tr w:rsidR="001F61F9" w:rsidTr="001F61F9">
        <w:trPr>
          <w:divId w:val="260727645"/>
          <w:cantSplit/>
          <w:tblCellSpacing w:w="0" w:type="dxa"/>
        </w:trPr>
        <w:tc>
          <w:tcPr>
            <w:tcW w:w="4393" w:type="dxa"/>
            <w:gridSpan w:val="3"/>
          </w:tcPr>
          <w:p w:rsidR="001F61F9" w:rsidRDefault="001F61F9"/>
        </w:tc>
        <w:tc>
          <w:tcPr>
            <w:tcW w:w="210" w:type="dxa"/>
          </w:tcPr>
          <w:p w:rsidR="001F61F9" w:rsidRDefault="001F61F9"/>
        </w:tc>
        <w:tc>
          <w:tcPr>
            <w:tcW w:w="4502" w:type="dxa"/>
          </w:tcPr>
          <w:p w:rsidR="001F61F9" w:rsidRDefault="001F61F9"/>
        </w:tc>
      </w:tr>
      <w:tr w:rsidR="001F61F9" w:rsidTr="001F61F9">
        <w:trPr>
          <w:divId w:val="260727645"/>
          <w:cantSplit/>
          <w:tblCellSpacing w:w="0" w:type="dxa"/>
        </w:trPr>
        <w:tc>
          <w:tcPr>
            <w:tcW w:w="4603" w:type="dxa"/>
            <w:gridSpan w:val="4"/>
            <w:hideMark/>
          </w:tcPr>
          <w:p w:rsidR="001F61F9" w:rsidRDefault="001F61F9">
            <w:r>
              <w:t>Ministro Pirmininko politinio (asmeninio) pasitikėjimo valstybės tarnautojai:</w:t>
            </w:r>
          </w:p>
        </w:tc>
        <w:tc>
          <w:tcPr>
            <w:tcW w:w="4502" w:type="dxa"/>
            <w:hideMark/>
          </w:tcPr>
          <w:p w:rsidR="001F61F9" w:rsidRDefault="001F61F9">
            <w:r>
              <w:t> </w:t>
            </w:r>
          </w:p>
        </w:tc>
      </w:tr>
      <w:tr w:rsidR="001F61F9" w:rsidTr="001F61F9">
        <w:trPr>
          <w:divId w:val="260727645"/>
          <w:cantSplit/>
          <w:tblCellSpacing w:w="0" w:type="dxa"/>
        </w:trPr>
        <w:tc>
          <w:tcPr>
            <w:tcW w:w="4393" w:type="dxa"/>
            <w:gridSpan w:val="3"/>
            <w:hideMark/>
          </w:tcPr>
          <w:p w:rsidR="001F61F9" w:rsidRDefault="001F61F9">
            <w:r>
              <w:t>Ministro Pirmininko patarėjai</w:t>
            </w:r>
          </w:p>
        </w:tc>
        <w:tc>
          <w:tcPr>
            <w:tcW w:w="210" w:type="dxa"/>
            <w:hideMark/>
          </w:tcPr>
          <w:p w:rsidR="001F61F9" w:rsidRDefault="001F61F9">
            <w:r>
              <w:t>–</w:t>
            </w:r>
          </w:p>
        </w:tc>
        <w:tc>
          <w:tcPr>
            <w:tcW w:w="4502" w:type="dxa"/>
            <w:hideMark/>
          </w:tcPr>
          <w:p w:rsidR="001F61F9" w:rsidRDefault="001F61F9" w:rsidP="00CD6FF8">
            <w:r>
              <w:t xml:space="preserve">T. Beržinskas, </w:t>
            </w:r>
            <w:r w:rsidR="00CD6FF8">
              <w:t>P. Gradeckas, U. Kaunaitė, L. </w:t>
            </w:r>
            <w:r>
              <w:t>Savickas</w:t>
            </w:r>
          </w:p>
        </w:tc>
      </w:tr>
      <w:tr w:rsidR="001F61F9" w:rsidTr="001F61F9">
        <w:trPr>
          <w:divId w:val="260727645"/>
          <w:cantSplit/>
          <w:tblCellSpacing w:w="0" w:type="dxa"/>
        </w:trPr>
        <w:tc>
          <w:tcPr>
            <w:tcW w:w="4393" w:type="dxa"/>
            <w:gridSpan w:val="3"/>
            <w:hideMark/>
          </w:tcPr>
          <w:p w:rsidR="001F61F9" w:rsidRDefault="001F61F9">
            <w:r>
              <w:t>iš Vyriausybės kanceliarijos: </w:t>
            </w:r>
          </w:p>
        </w:tc>
        <w:tc>
          <w:tcPr>
            <w:tcW w:w="210" w:type="dxa"/>
            <w:hideMark/>
          </w:tcPr>
          <w:p w:rsidR="001F61F9" w:rsidRDefault="001F61F9">
            <w:r>
              <w:t> </w:t>
            </w:r>
          </w:p>
        </w:tc>
        <w:tc>
          <w:tcPr>
            <w:tcW w:w="4502" w:type="dxa"/>
            <w:hideMark/>
          </w:tcPr>
          <w:p w:rsidR="001F61F9" w:rsidRDefault="001F61F9">
            <w:r>
              <w:t> </w:t>
            </w:r>
          </w:p>
        </w:tc>
      </w:tr>
      <w:tr w:rsidR="001F61F9" w:rsidTr="001F61F9">
        <w:trPr>
          <w:divId w:val="260727645"/>
          <w:cantSplit/>
          <w:tblCellSpacing w:w="0" w:type="dxa"/>
        </w:trPr>
        <w:tc>
          <w:tcPr>
            <w:tcW w:w="4393" w:type="dxa"/>
            <w:gridSpan w:val="3"/>
            <w:hideMark/>
          </w:tcPr>
          <w:p w:rsidR="001F61F9" w:rsidRDefault="001F61F9">
            <w:r>
              <w:t xml:space="preserve">Vyriausybės kanclerė </w:t>
            </w:r>
          </w:p>
        </w:tc>
        <w:tc>
          <w:tcPr>
            <w:tcW w:w="210" w:type="dxa"/>
            <w:hideMark/>
          </w:tcPr>
          <w:p w:rsidR="001F61F9" w:rsidRDefault="001F61F9">
            <w:r>
              <w:t>–</w:t>
            </w:r>
          </w:p>
        </w:tc>
        <w:tc>
          <w:tcPr>
            <w:tcW w:w="4502" w:type="dxa"/>
            <w:hideMark/>
          </w:tcPr>
          <w:p w:rsidR="001F61F9" w:rsidRDefault="001F61F9">
            <w:r>
              <w:t>M. Dargužaitė</w:t>
            </w:r>
          </w:p>
        </w:tc>
      </w:tr>
      <w:tr w:rsidR="001F61F9" w:rsidTr="001F61F9">
        <w:trPr>
          <w:divId w:val="260727645"/>
          <w:cantSplit/>
          <w:tblCellSpacing w:w="0" w:type="dxa"/>
        </w:trPr>
        <w:tc>
          <w:tcPr>
            <w:tcW w:w="4393" w:type="dxa"/>
            <w:gridSpan w:val="3"/>
            <w:hideMark/>
          </w:tcPr>
          <w:p w:rsidR="001F61F9" w:rsidRDefault="001F61F9">
            <w:r>
              <w:t>Vyriausybės kanclerio pavaduotojas</w:t>
            </w:r>
          </w:p>
        </w:tc>
        <w:tc>
          <w:tcPr>
            <w:tcW w:w="210" w:type="dxa"/>
            <w:hideMark/>
          </w:tcPr>
          <w:p w:rsidR="001F61F9" w:rsidRDefault="001F61F9">
            <w:r>
              <w:t>–</w:t>
            </w:r>
          </w:p>
        </w:tc>
        <w:tc>
          <w:tcPr>
            <w:tcW w:w="4502" w:type="dxa"/>
            <w:hideMark/>
          </w:tcPr>
          <w:p w:rsidR="001F61F9" w:rsidRDefault="001F61F9">
            <w:r>
              <w:t>A. Mačiulis</w:t>
            </w:r>
          </w:p>
        </w:tc>
      </w:tr>
      <w:tr w:rsidR="001F61F9" w:rsidTr="001F61F9">
        <w:trPr>
          <w:divId w:val="260727645"/>
          <w:cantSplit/>
          <w:tblCellSpacing w:w="0" w:type="dxa"/>
        </w:trPr>
        <w:tc>
          <w:tcPr>
            <w:tcW w:w="4393" w:type="dxa"/>
            <w:gridSpan w:val="3"/>
            <w:hideMark/>
          </w:tcPr>
          <w:p w:rsidR="001F61F9" w:rsidRDefault="001F61F9">
            <w:r>
              <w:t xml:space="preserve">departamentų direktoriai </w:t>
            </w:r>
          </w:p>
        </w:tc>
        <w:tc>
          <w:tcPr>
            <w:tcW w:w="210" w:type="dxa"/>
            <w:hideMark/>
          </w:tcPr>
          <w:p w:rsidR="001F61F9" w:rsidRDefault="001F61F9">
            <w:r>
              <w:t>–</w:t>
            </w:r>
          </w:p>
        </w:tc>
        <w:tc>
          <w:tcPr>
            <w:tcW w:w="4502" w:type="dxa"/>
            <w:hideMark/>
          </w:tcPr>
          <w:p w:rsidR="001F61F9" w:rsidRDefault="001F61F9">
            <w:r>
              <w:t>A. Nevas, R. Pilibaitis, V. Švoba</w:t>
            </w:r>
          </w:p>
        </w:tc>
      </w:tr>
      <w:tr w:rsidR="001F61F9" w:rsidTr="001F61F9">
        <w:trPr>
          <w:divId w:val="260727645"/>
          <w:cantSplit/>
          <w:tblCellSpacing w:w="0" w:type="dxa"/>
        </w:trPr>
        <w:tc>
          <w:tcPr>
            <w:tcW w:w="4393" w:type="dxa"/>
            <w:gridSpan w:val="3"/>
            <w:hideMark/>
          </w:tcPr>
          <w:p w:rsidR="001F61F9" w:rsidRDefault="001F61F9">
            <w:r>
              <w:t>skyrių:</w:t>
            </w:r>
          </w:p>
        </w:tc>
        <w:tc>
          <w:tcPr>
            <w:tcW w:w="210" w:type="dxa"/>
            <w:hideMark/>
          </w:tcPr>
          <w:p w:rsidR="001F61F9" w:rsidRDefault="001F61F9">
            <w:r>
              <w:t> </w:t>
            </w:r>
          </w:p>
        </w:tc>
        <w:tc>
          <w:tcPr>
            <w:tcW w:w="4502" w:type="dxa"/>
            <w:hideMark/>
          </w:tcPr>
          <w:p w:rsidR="001F61F9" w:rsidRDefault="001F61F9">
            <w:r>
              <w:t> </w:t>
            </w:r>
          </w:p>
        </w:tc>
      </w:tr>
      <w:tr w:rsidR="001F61F9" w:rsidTr="001F61F9">
        <w:trPr>
          <w:divId w:val="260727645"/>
          <w:cantSplit/>
          <w:tblCellSpacing w:w="0" w:type="dxa"/>
        </w:trPr>
        <w:tc>
          <w:tcPr>
            <w:tcW w:w="4393" w:type="dxa"/>
            <w:gridSpan w:val="3"/>
            <w:hideMark/>
          </w:tcPr>
          <w:p w:rsidR="001F61F9" w:rsidRDefault="001F61F9">
            <w:r>
              <w:t>   vedėjai</w:t>
            </w:r>
          </w:p>
        </w:tc>
        <w:tc>
          <w:tcPr>
            <w:tcW w:w="210" w:type="dxa"/>
            <w:hideMark/>
          </w:tcPr>
          <w:p w:rsidR="001F61F9" w:rsidRDefault="001F61F9">
            <w:r>
              <w:t>–</w:t>
            </w:r>
          </w:p>
        </w:tc>
        <w:tc>
          <w:tcPr>
            <w:tcW w:w="4502" w:type="dxa"/>
            <w:hideMark/>
          </w:tcPr>
          <w:p w:rsidR="001F61F9" w:rsidRDefault="001F61F9">
            <w:r>
              <w:t>A. Gratulevičienė, D. Kirkilaitė-Chetcuti, R. Kunčinienė, L. Liubauskaitė, A. Martusevičius, D. Sabaliauskienė</w:t>
            </w:r>
          </w:p>
        </w:tc>
      </w:tr>
      <w:tr w:rsidR="001F61F9" w:rsidTr="001F61F9">
        <w:trPr>
          <w:divId w:val="260727645"/>
          <w:cantSplit/>
          <w:tblCellSpacing w:w="0" w:type="dxa"/>
        </w:trPr>
        <w:tc>
          <w:tcPr>
            <w:tcW w:w="4393" w:type="dxa"/>
            <w:gridSpan w:val="3"/>
            <w:hideMark/>
          </w:tcPr>
          <w:p w:rsidR="001F61F9" w:rsidRDefault="001F61F9">
            <w:r>
              <w:t>   patarėjai</w:t>
            </w:r>
          </w:p>
        </w:tc>
        <w:tc>
          <w:tcPr>
            <w:tcW w:w="210" w:type="dxa"/>
            <w:hideMark/>
          </w:tcPr>
          <w:p w:rsidR="001F61F9" w:rsidRDefault="001F61F9">
            <w:r>
              <w:t>–</w:t>
            </w:r>
          </w:p>
        </w:tc>
        <w:tc>
          <w:tcPr>
            <w:tcW w:w="4502" w:type="dxa"/>
            <w:hideMark/>
          </w:tcPr>
          <w:p w:rsidR="001F61F9" w:rsidRDefault="001F61F9">
            <w:r>
              <w:t>G. Dovydėnienė, P. Gerasimovič, E. Gasiūnaitė, E. Karaliūtė, N. Kundrotienė, N. Makštelienė, S. Selvestravi</w:t>
            </w:r>
            <w:r w:rsidR="00DE76E8">
              <w:t>či</w:t>
            </w:r>
            <w:r>
              <w:t>enė, R. Svetlauskienė</w:t>
            </w:r>
          </w:p>
        </w:tc>
      </w:tr>
      <w:tr w:rsidR="001F61F9" w:rsidTr="001F61F9">
        <w:trPr>
          <w:divId w:val="260727645"/>
          <w:cantSplit/>
          <w:tblCellSpacing w:w="0" w:type="dxa"/>
        </w:trPr>
        <w:tc>
          <w:tcPr>
            <w:tcW w:w="4393" w:type="dxa"/>
            <w:gridSpan w:val="3"/>
            <w:hideMark/>
          </w:tcPr>
          <w:p w:rsidR="001F61F9" w:rsidRDefault="001F61F9">
            <w:r>
              <w:rPr>
                <w:szCs w:val="20"/>
                <w:lang w:eastAsia="en-US"/>
              </w:rPr>
              <w:t>   vyriausiosios specialistės</w:t>
            </w:r>
          </w:p>
        </w:tc>
        <w:tc>
          <w:tcPr>
            <w:tcW w:w="210" w:type="dxa"/>
            <w:hideMark/>
          </w:tcPr>
          <w:p w:rsidR="001F61F9" w:rsidRDefault="001F61F9">
            <w:r>
              <w:t>–</w:t>
            </w:r>
          </w:p>
        </w:tc>
        <w:tc>
          <w:tcPr>
            <w:tcW w:w="4502" w:type="dxa"/>
            <w:hideMark/>
          </w:tcPr>
          <w:p w:rsidR="001F61F9" w:rsidRDefault="001F61F9">
            <w:r>
              <w:t>E. Norkienė, R. Petružienė, Ž. Razumaitė, E. Skodminienė</w:t>
            </w:r>
          </w:p>
        </w:tc>
      </w:tr>
      <w:tr w:rsidR="001F61F9" w:rsidTr="001F61F9">
        <w:trPr>
          <w:divId w:val="260727645"/>
          <w:cantSplit/>
          <w:tblCellSpacing w:w="0" w:type="dxa"/>
        </w:trPr>
        <w:tc>
          <w:tcPr>
            <w:tcW w:w="4393" w:type="dxa"/>
            <w:gridSpan w:val="3"/>
          </w:tcPr>
          <w:p w:rsidR="001F61F9" w:rsidRDefault="001F61F9">
            <w:pPr>
              <w:rPr>
                <w:szCs w:val="20"/>
                <w:lang w:eastAsia="en-US"/>
              </w:rPr>
            </w:pPr>
          </w:p>
        </w:tc>
        <w:tc>
          <w:tcPr>
            <w:tcW w:w="210" w:type="dxa"/>
          </w:tcPr>
          <w:p w:rsidR="001F61F9" w:rsidRDefault="001F61F9"/>
        </w:tc>
        <w:tc>
          <w:tcPr>
            <w:tcW w:w="4502" w:type="dxa"/>
          </w:tcPr>
          <w:p w:rsidR="001F61F9" w:rsidRDefault="001F61F9"/>
        </w:tc>
      </w:tr>
      <w:tr w:rsidR="001F61F9" w:rsidTr="001F61F9">
        <w:trPr>
          <w:divId w:val="260727645"/>
          <w:cantSplit/>
          <w:tblCellSpacing w:w="0" w:type="dxa"/>
        </w:trPr>
        <w:tc>
          <w:tcPr>
            <w:tcW w:w="4393" w:type="dxa"/>
            <w:gridSpan w:val="3"/>
            <w:hideMark/>
          </w:tcPr>
          <w:p w:rsidR="001F61F9" w:rsidRDefault="001F61F9">
            <w:r>
              <w:t>Konkurencijos tarybos pirmininkas</w:t>
            </w:r>
          </w:p>
        </w:tc>
        <w:tc>
          <w:tcPr>
            <w:tcW w:w="210" w:type="dxa"/>
            <w:hideMark/>
          </w:tcPr>
          <w:p w:rsidR="001F61F9" w:rsidRDefault="001F61F9">
            <w:r>
              <w:t>–</w:t>
            </w:r>
          </w:p>
        </w:tc>
        <w:tc>
          <w:tcPr>
            <w:tcW w:w="4502" w:type="dxa"/>
            <w:hideMark/>
          </w:tcPr>
          <w:p w:rsidR="001F61F9" w:rsidRDefault="001F61F9">
            <w:r>
              <w:t>Š. Keserauskas</w:t>
            </w:r>
          </w:p>
        </w:tc>
      </w:tr>
      <w:tr w:rsidR="001F61F9" w:rsidTr="001F61F9">
        <w:trPr>
          <w:divId w:val="260727645"/>
          <w:cantSplit/>
          <w:tblCellSpacing w:w="0" w:type="dxa"/>
        </w:trPr>
        <w:tc>
          <w:tcPr>
            <w:tcW w:w="4393" w:type="dxa"/>
            <w:gridSpan w:val="3"/>
            <w:hideMark/>
          </w:tcPr>
          <w:p w:rsidR="001F61F9" w:rsidRDefault="001F61F9">
            <w:r>
              <w:t xml:space="preserve">Europos teisės departamento prie Teisingumo ministerijos generalinis direktorius </w:t>
            </w:r>
          </w:p>
        </w:tc>
        <w:tc>
          <w:tcPr>
            <w:tcW w:w="210" w:type="dxa"/>
            <w:hideMark/>
          </w:tcPr>
          <w:p w:rsidR="001F61F9" w:rsidRDefault="001F61F9">
            <w:r>
              <w:br/>
            </w:r>
            <w:r>
              <w:br/>
              <w:t>–</w:t>
            </w:r>
          </w:p>
        </w:tc>
        <w:tc>
          <w:tcPr>
            <w:tcW w:w="4502" w:type="dxa"/>
            <w:hideMark/>
          </w:tcPr>
          <w:p w:rsidR="001F61F9" w:rsidRDefault="001F61F9">
            <w:r>
              <w:br/>
            </w:r>
            <w:r>
              <w:br/>
              <w:t>D. Kriaučiūnas</w:t>
            </w:r>
          </w:p>
        </w:tc>
      </w:tr>
      <w:tr w:rsidR="001F61F9" w:rsidTr="001F61F9">
        <w:trPr>
          <w:divId w:val="260727645"/>
          <w:cantSplit/>
          <w:tblCellSpacing w:w="0" w:type="dxa"/>
        </w:trPr>
        <w:tc>
          <w:tcPr>
            <w:tcW w:w="4393" w:type="dxa"/>
            <w:gridSpan w:val="3"/>
            <w:hideMark/>
          </w:tcPr>
          <w:p w:rsidR="001F61F9" w:rsidRDefault="001F61F9">
            <w:pPr>
              <w:tabs>
                <w:tab w:val="left" w:pos="5954"/>
              </w:tabs>
            </w:pPr>
            <w:r>
              <w:t>Lietuvos savivaldybių asociacijos direktoriaus pavaduotojas-patarėjas</w:t>
            </w:r>
          </w:p>
        </w:tc>
        <w:tc>
          <w:tcPr>
            <w:tcW w:w="210" w:type="dxa"/>
            <w:hideMark/>
          </w:tcPr>
          <w:p w:rsidR="001F61F9" w:rsidRDefault="001F61F9">
            <w:r>
              <w:br/>
              <w:t>–</w:t>
            </w:r>
          </w:p>
        </w:tc>
        <w:tc>
          <w:tcPr>
            <w:tcW w:w="4502" w:type="dxa"/>
            <w:hideMark/>
          </w:tcPr>
          <w:p w:rsidR="001F61F9" w:rsidRDefault="001F61F9">
            <w:r>
              <w:br/>
              <w:t>R. Čapas</w:t>
            </w:r>
          </w:p>
        </w:tc>
      </w:tr>
      <w:tr w:rsidR="001F61F9" w:rsidTr="001F61F9">
        <w:trPr>
          <w:divId w:val="260727645"/>
          <w:cantSplit/>
          <w:tblCellSpacing w:w="0" w:type="dxa"/>
        </w:trPr>
        <w:tc>
          <w:tcPr>
            <w:tcW w:w="4393" w:type="dxa"/>
            <w:gridSpan w:val="3"/>
            <w:hideMark/>
          </w:tcPr>
          <w:p w:rsidR="001F61F9" w:rsidRDefault="001F61F9">
            <w:pPr>
              <w:keepNext/>
              <w:keepLines/>
              <w:tabs>
                <w:tab w:val="left" w:pos="5954"/>
              </w:tabs>
            </w:pPr>
            <w:r>
              <w:lastRenderedPageBreak/>
              <w:t>Finansų ministerijos:</w:t>
            </w:r>
          </w:p>
        </w:tc>
        <w:tc>
          <w:tcPr>
            <w:tcW w:w="210" w:type="dxa"/>
          </w:tcPr>
          <w:p w:rsidR="001F61F9" w:rsidRDefault="001F61F9">
            <w:pPr>
              <w:keepNext/>
              <w:keepLines/>
            </w:pPr>
          </w:p>
        </w:tc>
        <w:tc>
          <w:tcPr>
            <w:tcW w:w="4502" w:type="dxa"/>
          </w:tcPr>
          <w:p w:rsidR="001F61F9" w:rsidRDefault="001F61F9">
            <w:pPr>
              <w:keepNext/>
              <w:keepLines/>
            </w:pPr>
          </w:p>
        </w:tc>
      </w:tr>
      <w:tr w:rsidR="001F61F9" w:rsidTr="001F61F9">
        <w:trPr>
          <w:divId w:val="260727645"/>
          <w:cantSplit/>
          <w:tblCellSpacing w:w="0" w:type="dxa"/>
        </w:trPr>
        <w:tc>
          <w:tcPr>
            <w:tcW w:w="4393" w:type="dxa"/>
            <w:gridSpan w:val="3"/>
            <w:hideMark/>
          </w:tcPr>
          <w:p w:rsidR="001F61F9" w:rsidRDefault="001F61F9">
            <w:pPr>
              <w:keepNext/>
              <w:keepLines/>
              <w:tabs>
                <w:tab w:val="left" w:pos="5954"/>
              </w:tabs>
            </w:pPr>
            <w:r>
              <w:t xml:space="preserve">   departamentų direktorės</w:t>
            </w:r>
          </w:p>
        </w:tc>
        <w:tc>
          <w:tcPr>
            <w:tcW w:w="210" w:type="dxa"/>
            <w:hideMark/>
          </w:tcPr>
          <w:p w:rsidR="001F61F9" w:rsidRDefault="001F61F9">
            <w:pPr>
              <w:keepNext/>
              <w:keepLines/>
            </w:pPr>
            <w:r>
              <w:t>–</w:t>
            </w:r>
          </w:p>
        </w:tc>
        <w:tc>
          <w:tcPr>
            <w:tcW w:w="4502" w:type="dxa"/>
            <w:hideMark/>
          </w:tcPr>
          <w:p w:rsidR="001F61F9" w:rsidRDefault="001F61F9">
            <w:pPr>
              <w:keepNext/>
              <w:keepLines/>
            </w:pPr>
            <w:r>
              <w:t>D. Kamarauskienė, I. Lazickienė</w:t>
            </w:r>
          </w:p>
        </w:tc>
      </w:tr>
      <w:tr w:rsidR="001F61F9" w:rsidTr="001F61F9">
        <w:trPr>
          <w:divId w:val="260727645"/>
          <w:cantSplit/>
          <w:tblCellSpacing w:w="0" w:type="dxa"/>
        </w:trPr>
        <w:tc>
          <w:tcPr>
            <w:tcW w:w="4393" w:type="dxa"/>
            <w:gridSpan w:val="3"/>
            <w:hideMark/>
          </w:tcPr>
          <w:p w:rsidR="001F61F9" w:rsidRDefault="001F61F9">
            <w:pPr>
              <w:tabs>
                <w:tab w:val="left" w:pos="5954"/>
              </w:tabs>
            </w:pPr>
            <w:r>
              <w:t xml:space="preserve">   departamento direktoriaus pavaduotojas</w:t>
            </w:r>
          </w:p>
        </w:tc>
        <w:tc>
          <w:tcPr>
            <w:tcW w:w="210" w:type="dxa"/>
            <w:hideMark/>
          </w:tcPr>
          <w:p w:rsidR="001F61F9" w:rsidRDefault="001F61F9">
            <w:r>
              <w:t>–</w:t>
            </w:r>
          </w:p>
        </w:tc>
        <w:tc>
          <w:tcPr>
            <w:tcW w:w="4502" w:type="dxa"/>
            <w:hideMark/>
          </w:tcPr>
          <w:p w:rsidR="001F61F9" w:rsidRDefault="001F61F9">
            <w:r>
              <w:t>V. Augustinavičius</w:t>
            </w:r>
          </w:p>
        </w:tc>
      </w:tr>
      <w:tr w:rsidR="001F61F9" w:rsidTr="001F61F9">
        <w:trPr>
          <w:divId w:val="260727645"/>
          <w:cantSplit/>
          <w:tblCellSpacing w:w="0" w:type="dxa"/>
        </w:trPr>
        <w:tc>
          <w:tcPr>
            <w:tcW w:w="4393" w:type="dxa"/>
            <w:gridSpan w:val="3"/>
            <w:hideMark/>
          </w:tcPr>
          <w:p w:rsidR="001F61F9" w:rsidRDefault="001F61F9" w:rsidP="00DE76E8">
            <w:pPr>
              <w:tabs>
                <w:tab w:val="left" w:pos="5954"/>
              </w:tabs>
            </w:pPr>
            <w:r>
              <w:t xml:space="preserve">   skyri</w:t>
            </w:r>
            <w:r w:rsidR="00DE76E8">
              <w:t>ų</w:t>
            </w:r>
            <w:r>
              <w:t xml:space="preserve"> vedėjos</w:t>
            </w:r>
          </w:p>
        </w:tc>
        <w:tc>
          <w:tcPr>
            <w:tcW w:w="210" w:type="dxa"/>
            <w:hideMark/>
          </w:tcPr>
          <w:p w:rsidR="001F61F9" w:rsidRDefault="001F61F9">
            <w:r>
              <w:t>–</w:t>
            </w:r>
          </w:p>
        </w:tc>
        <w:tc>
          <w:tcPr>
            <w:tcW w:w="4502" w:type="dxa"/>
            <w:hideMark/>
          </w:tcPr>
          <w:p w:rsidR="001F61F9" w:rsidRDefault="001F61F9">
            <w:r>
              <w:t>I. Džervienė, V. Žagūnienė</w:t>
            </w:r>
          </w:p>
        </w:tc>
      </w:tr>
      <w:tr w:rsidR="001F61F9" w:rsidTr="001F61F9">
        <w:trPr>
          <w:divId w:val="260727645"/>
          <w:cantSplit/>
          <w:tblCellSpacing w:w="0" w:type="dxa"/>
        </w:trPr>
        <w:tc>
          <w:tcPr>
            <w:tcW w:w="4393" w:type="dxa"/>
            <w:gridSpan w:val="3"/>
            <w:hideMark/>
          </w:tcPr>
          <w:p w:rsidR="001F61F9" w:rsidRDefault="00DE76E8">
            <w:pPr>
              <w:tabs>
                <w:tab w:val="left" w:pos="5954"/>
              </w:tabs>
            </w:pPr>
            <w:r>
              <w:t>Lietuvos Respublikos</w:t>
            </w:r>
            <w:r w:rsidR="001F61F9">
              <w:t xml:space="preserve"> Vyriausybės atstovė Europos Žmogaus Teisių Teisme</w:t>
            </w:r>
          </w:p>
        </w:tc>
        <w:tc>
          <w:tcPr>
            <w:tcW w:w="210" w:type="dxa"/>
            <w:hideMark/>
          </w:tcPr>
          <w:p w:rsidR="001F61F9" w:rsidRDefault="001F61F9">
            <w:r>
              <w:br/>
              <w:t>–</w:t>
            </w:r>
          </w:p>
        </w:tc>
        <w:tc>
          <w:tcPr>
            <w:tcW w:w="4502" w:type="dxa"/>
            <w:hideMark/>
          </w:tcPr>
          <w:p w:rsidR="001F61F9" w:rsidRDefault="001F61F9">
            <w:r>
              <w:br/>
              <w:t>K. Bubnytė</w:t>
            </w:r>
          </w:p>
        </w:tc>
      </w:tr>
      <w:tr w:rsidR="001F61F9" w:rsidTr="001F61F9">
        <w:trPr>
          <w:divId w:val="260727645"/>
          <w:cantSplit/>
          <w:tblCellSpacing w:w="0" w:type="dxa"/>
        </w:trPr>
        <w:tc>
          <w:tcPr>
            <w:tcW w:w="4393" w:type="dxa"/>
            <w:gridSpan w:val="3"/>
            <w:hideMark/>
          </w:tcPr>
          <w:p w:rsidR="001F61F9" w:rsidRDefault="001F61F9">
            <w:pPr>
              <w:tabs>
                <w:tab w:val="left" w:pos="5954"/>
              </w:tabs>
            </w:pPr>
            <w:r>
              <w:t>Vidaus reikalų ministerijos departamento direktorė</w:t>
            </w:r>
          </w:p>
        </w:tc>
        <w:tc>
          <w:tcPr>
            <w:tcW w:w="210" w:type="dxa"/>
            <w:hideMark/>
          </w:tcPr>
          <w:p w:rsidR="001F61F9" w:rsidRDefault="001F61F9">
            <w:r>
              <w:br/>
              <w:t>–</w:t>
            </w:r>
          </w:p>
        </w:tc>
        <w:tc>
          <w:tcPr>
            <w:tcW w:w="4502" w:type="dxa"/>
            <w:hideMark/>
          </w:tcPr>
          <w:p w:rsidR="001F61F9" w:rsidRDefault="001F61F9">
            <w:r>
              <w:br/>
              <w:t>I. Urbonė</w:t>
            </w:r>
          </w:p>
        </w:tc>
      </w:tr>
      <w:tr w:rsidR="001F61F9" w:rsidTr="001F61F9">
        <w:trPr>
          <w:divId w:val="260727645"/>
          <w:cantSplit/>
          <w:tblCellSpacing w:w="0" w:type="dxa"/>
        </w:trPr>
        <w:tc>
          <w:tcPr>
            <w:tcW w:w="4393" w:type="dxa"/>
            <w:gridSpan w:val="3"/>
            <w:hideMark/>
          </w:tcPr>
          <w:p w:rsidR="001F61F9" w:rsidRDefault="001F61F9">
            <w:pPr>
              <w:tabs>
                <w:tab w:val="left" w:pos="5954"/>
              </w:tabs>
            </w:pPr>
            <w:r>
              <w:t>Policijos departamento prie Vidaus reikalų ministerijos vyriausiasis tyrėjas</w:t>
            </w:r>
          </w:p>
        </w:tc>
        <w:tc>
          <w:tcPr>
            <w:tcW w:w="210" w:type="dxa"/>
            <w:hideMark/>
          </w:tcPr>
          <w:p w:rsidR="001F61F9" w:rsidRDefault="001F61F9">
            <w:r>
              <w:br/>
              <w:t>–</w:t>
            </w:r>
          </w:p>
        </w:tc>
        <w:tc>
          <w:tcPr>
            <w:tcW w:w="4502" w:type="dxa"/>
            <w:hideMark/>
          </w:tcPr>
          <w:p w:rsidR="001F61F9" w:rsidRDefault="001F61F9">
            <w:r>
              <w:br/>
              <w:t>D. Navikas</w:t>
            </w:r>
          </w:p>
        </w:tc>
      </w:tr>
      <w:tr w:rsidR="001F61F9" w:rsidTr="001F61F9">
        <w:trPr>
          <w:divId w:val="260727645"/>
          <w:cantSplit/>
          <w:tblCellSpacing w:w="0" w:type="dxa"/>
        </w:trPr>
        <w:tc>
          <w:tcPr>
            <w:tcW w:w="4393" w:type="dxa"/>
            <w:gridSpan w:val="3"/>
            <w:hideMark/>
          </w:tcPr>
          <w:p w:rsidR="001F61F9" w:rsidRDefault="001F61F9">
            <w:pPr>
              <w:tabs>
                <w:tab w:val="left" w:pos="5954"/>
              </w:tabs>
            </w:pPr>
            <w:r>
              <w:t>Priešgaisrinės apsaugos ir gelbėjimo departamento prie Vidaus reikalų ministerijos direktoriaus pavaduotojas</w:t>
            </w:r>
          </w:p>
        </w:tc>
        <w:tc>
          <w:tcPr>
            <w:tcW w:w="210" w:type="dxa"/>
            <w:hideMark/>
          </w:tcPr>
          <w:p w:rsidR="001F61F9" w:rsidRDefault="001F61F9">
            <w:r>
              <w:br/>
            </w:r>
            <w:r>
              <w:br/>
              <w:t>–</w:t>
            </w:r>
          </w:p>
        </w:tc>
        <w:tc>
          <w:tcPr>
            <w:tcW w:w="4502" w:type="dxa"/>
            <w:hideMark/>
          </w:tcPr>
          <w:p w:rsidR="001F61F9" w:rsidRDefault="001F61F9">
            <w:r>
              <w:br/>
            </w:r>
            <w:r>
              <w:br/>
              <w:t>J. Targonskas</w:t>
            </w:r>
          </w:p>
        </w:tc>
      </w:tr>
    </w:tbl>
    <w:p w:rsidR="001F61F9" w:rsidRDefault="001F61F9">
      <w:pPr>
        <w:jc w:val="center"/>
        <w:divId w:val="260727645"/>
      </w:pPr>
    </w:p>
    <w:p w:rsidR="001F61F9" w:rsidRDefault="001F61F9">
      <w:pPr>
        <w:jc w:val="center"/>
        <w:divId w:val="260727645"/>
      </w:pPr>
      <w:r>
        <w:t>Dėl darbotvarkės</w:t>
      </w:r>
    </w:p>
    <w:p w:rsidR="001F61F9" w:rsidRDefault="001F61F9">
      <w:pPr>
        <w:keepNext/>
        <w:spacing w:before="120" w:line="240" w:lineRule="atLeast"/>
        <w:jc w:val="center"/>
      </w:pPr>
      <w:r>
        <w:t>Kalbėjo S. Skvernelis.</w:t>
      </w:r>
    </w:p>
    <w:p w:rsidR="001F61F9" w:rsidRDefault="001F61F9">
      <w:pPr>
        <w:spacing w:line="360" w:lineRule="atLeast"/>
      </w:pPr>
      <w:r>
        <w:t> </w:t>
      </w:r>
    </w:p>
    <w:p w:rsidR="001F61F9" w:rsidRDefault="001F61F9" w:rsidP="00DE76E8">
      <w:pPr>
        <w:spacing w:line="360" w:lineRule="atLeast"/>
        <w:ind w:firstLine="680"/>
        <w:jc w:val="both"/>
      </w:pPr>
      <w:r>
        <w:t>Patvirtinti parengtąją pasitarimo darbotvarkę.</w:t>
      </w:r>
    </w:p>
    <w:p w:rsidR="001F61F9" w:rsidRDefault="001F61F9">
      <w:pPr>
        <w:spacing w:line="360" w:lineRule="atLeast"/>
        <w:ind w:firstLine="680"/>
        <w:jc w:val="both"/>
      </w:pPr>
      <w:r>
        <w:t> </w:t>
      </w:r>
    </w:p>
    <w:p w:rsidR="001F61F9" w:rsidRDefault="001F61F9">
      <w:pPr>
        <w:spacing w:line="360" w:lineRule="atLeast"/>
        <w:ind w:firstLine="680"/>
        <w:jc w:val="both"/>
      </w:pPr>
      <w:r>
        <w:t> </w:t>
      </w:r>
    </w:p>
    <w:p w:rsidR="001F61F9" w:rsidRDefault="001F61F9">
      <w:pPr>
        <w:keepNext/>
        <w:jc w:val="center"/>
        <w:divId w:val="225065661"/>
      </w:pPr>
      <w:r>
        <w:t>1.  Dėl Lietuvos Respublikos Seimo narių pasiūlymų dėl Lietuvos Respublikos 2017 metų valstybės biudžeto ir savivaldybių biudžetų finansinių rodiklių patvirtinimo įstatymo projekto Nr. XIIP-4790(2) (TAP-16-1965) (16-14270)</w:t>
      </w:r>
    </w:p>
    <w:p w:rsidR="001F61F9" w:rsidRDefault="001F61F9">
      <w:pPr>
        <w:keepNext/>
        <w:spacing w:before="120"/>
        <w:jc w:val="center"/>
      </w:pPr>
      <w:r>
        <w:t xml:space="preserve">Pranešėjas – V. Šapoka. </w:t>
      </w:r>
      <w:r>
        <w:br/>
        <w:t>Kalbėjo E. Misiūnas, R. Masiulis, R. Pilibaitis, S. Skvernelis.</w:t>
      </w:r>
    </w:p>
    <w:p w:rsidR="001F61F9" w:rsidRDefault="001F61F9">
      <w:pPr>
        <w:pStyle w:val="papildomi"/>
      </w:pPr>
      <w:r>
        <w:t> </w:t>
      </w:r>
    </w:p>
    <w:p w:rsidR="001F61F9" w:rsidRDefault="001F61F9">
      <w:pPr>
        <w:pStyle w:val="papildomi"/>
      </w:pPr>
      <w:r>
        <w:t xml:space="preserve">1. Šį klausimą svarstyti Vyriausybės 2016 m. gruodžio 21 d. posėdyje. </w:t>
      </w:r>
    </w:p>
    <w:p w:rsidR="001F61F9" w:rsidRDefault="001F61F9">
      <w:pPr>
        <w:pStyle w:val="papildomi"/>
      </w:pPr>
      <w:r>
        <w:t xml:space="preserve">2. Pavesti: </w:t>
      </w:r>
    </w:p>
    <w:p w:rsidR="001F61F9" w:rsidRDefault="001F61F9" w:rsidP="00DE76E8">
      <w:pPr>
        <w:pStyle w:val="papildomi"/>
      </w:pPr>
      <w:r>
        <w:t xml:space="preserve">2.1. Vyriausybės kanceliarijai – peržiūrėti galiojantį teisinį reguliavimą, ribojantį Vyriausybės ir Seimo įgaliojimus planuoti ir tvirtinti atitinkamų metų valstybės biudžeto asignavimus, ir pateikti Ministrui Pirmininkui atitinkamus pasiūlymus; </w:t>
      </w:r>
    </w:p>
    <w:p w:rsidR="001F61F9" w:rsidRDefault="001F61F9">
      <w:pPr>
        <w:pStyle w:val="papildomi"/>
      </w:pPr>
      <w:r>
        <w:t>2.2. Susisiekimo ministerijai – išnagrinėti ir pateikti Vy</w:t>
      </w:r>
      <w:r w:rsidR="00DE76E8">
        <w:t>riausybei pasiūlymus (prireikus </w:t>
      </w:r>
      <w:r>
        <w:t>–</w:t>
      </w:r>
      <w:r w:rsidR="00CD6FF8">
        <w:t xml:space="preserve"> </w:t>
      </w:r>
      <w:r>
        <w:t xml:space="preserve">teisės aktų projektus) dėl Kelių priežiūros ir plėtros programos finansavimo įstatymo nuostatų patikslinimo, kad būtų numatyta galimybė programos lėšas skirti kitoms valstybės reikmėms, kartu įvertinti Vyriausybės kanceliarijos Teisės departamento pastabą dėl pagrįstumo riboti Vyriausybės ir Seimo įgaliojimus. </w:t>
      </w:r>
    </w:p>
    <w:p w:rsidR="001F61F9" w:rsidRDefault="001F61F9">
      <w:pPr>
        <w:pStyle w:val="papildomi"/>
      </w:pPr>
      <w:r>
        <w:t> </w:t>
      </w:r>
    </w:p>
    <w:p w:rsidR="001F61F9" w:rsidRDefault="001F61F9">
      <w:pPr>
        <w:pStyle w:val="papildomi"/>
      </w:pPr>
      <w:r>
        <w:t> </w:t>
      </w:r>
    </w:p>
    <w:p w:rsidR="001F61F9" w:rsidRDefault="001F61F9">
      <w:pPr>
        <w:keepNext/>
        <w:jc w:val="center"/>
        <w:divId w:val="2110196599"/>
      </w:pPr>
      <w:r>
        <w:lastRenderedPageBreak/>
        <w:t xml:space="preserve">2.  Dėl Lietuvos Respublikos Vyriausybės 2016 m. vasario 10 d. nutarimo Nr. 120 </w:t>
      </w:r>
      <w:r w:rsidR="00DE76E8">
        <w:br/>
      </w:r>
      <w:r>
        <w:t>„Dėl Valstybės investicijų 2016–2018 metų programoje numatytų 2016 metų kapitalo investicijų paskirstymo“ pakeitimo (TAP-16-1941) (16-13795(2)</w:t>
      </w:r>
    </w:p>
    <w:p w:rsidR="001F61F9" w:rsidRDefault="001F61F9">
      <w:pPr>
        <w:keepNext/>
        <w:spacing w:before="120"/>
        <w:jc w:val="center"/>
      </w:pPr>
      <w:r>
        <w:t xml:space="preserve">Pranešėjas – E. Misiūnas. </w:t>
      </w:r>
      <w:r>
        <w:br/>
        <w:t>Kalbėjo S. Skvernelis.</w:t>
      </w:r>
    </w:p>
    <w:p w:rsidR="001F61F9" w:rsidRDefault="001F61F9">
      <w:pPr>
        <w:pStyle w:val="papildomi"/>
      </w:pPr>
      <w:r>
        <w:t> </w:t>
      </w:r>
    </w:p>
    <w:p w:rsidR="001F61F9" w:rsidRDefault="001F61F9">
      <w:pPr>
        <w:pStyle w:val="papildomi"/>
      </w:pPr>
      <w:r>
        <w:t>Šį klausimą svarstyti Vyriausybės 2016 m. gruodžio 21 d. posėdyje.</w:t>
      </w:r>
    </w:p>
    <w:p w:rsidR="001F61F9" w:rsidRDefault="001F61F9">
      <w:pPr>
        <w:pStyle w:val="papildomi"/>
      </w:pPr>
      <w:r>
        <w:t> </w:t>
      </w:r>
    </w:p>
    <w:p w:rsidR="001F61F9" w:rsidRDefault="001F61F9">
      <w:pPr>
        <w:pStyle w:val="papildomi"/>
      </w:pPr>
      <w:r>
        <w:t> </w:t>
      </w:r>
    </w:p>
    <w:p w:rsidR="001F61F9" w:rsidRDefault="001F61F9">
      <w:pPr>
        <w:keepNext/>
        <w:jc w:val="center"/>
        <w:divId w:val="1683898475"/>
      </w:pPr>
      <w:r>
        <w:t xml:space="preserve">3.  Dėl Lietuvos Respublikos Vyriausybės 2016 m. vasario 10 d. nutarimo Nr. 120 </w:t>
      </w:r>
      <w:r w:rsidR="00DE76E8">
        <w:br/>
      </w:r>
      <w:r>
        <w:t>„Dėl Valstybės investicijų 2016–2018 metų programoje numatytų 2016 metų kapitalo investicijų paskirstymo“ pakeitimo (TAP-16-1943) (16-13877)</w:t>
      </w:r>
    </w:p>
    <w:p w:rsidR="001F61F9" w:rsidRDefault="001F61F9">
      <w:pPr>
        <w:keepNext/>
        <w:spacing w:before="120"/>
        <w:jc w:val="center"/>
      </w:pPr>
      <w:r>
        <w:t xml:space="preserve">Pranešėjas – A. Veryga. </w:t>
      </w:r>
      <w:r>
        <w:br/>
        <w:t>Kalbėjo K. Navickas, S. Skvernelis.</w:t>
      </w:r>
    </w:p>
    <w:p w:rsidR="001F61F9" w:rsidRDefault="001F61F9">
      <w:pPr>
        <w:pStyle w:val="papildomi"/>
      </w:pPr>
      <w:r>
        <w:t> </w:t>
      </w:r>
    </w:p>
    <w:p w:rsidR="001F61F9" w:rsidRDefault="001F61F9">
      <w:pPr>
        <w:pStyle w:val="papildomi"/>
      </w:pPr>
      <w:r>
        <w:t>Šį klausimą svarstyti Vyriausybės 2016 m. gruodžio 21 d. posėdyje.</w:t>
      </w:r>
    </w:p>
    <w:p w:rsidR="001F61F9" w:rsidRDefault="001F61F9">
      <w:pPr>
        <w:pStyle w:val="papildomi"/>
      </w:pPr>
      <w:r>
        <w:t> </w:t>
      </w:r>
    </w:p>
    <w:p w:rsidR="001F61F9" w:rsidRDefault="001F61F9">
      <w:pPr>
        <w:pStyle w:val="papildomi"/>
      </w:pPr>
      <w:r>
        <w:t> </w:t>
      </w:r>
    </w:p>
    <w:p w:rsidR="001F61F9" w:rsidRDefault="001F61F9">
      <w:pPr>
        <w:keepNext/>
        <w:jc w:val="center"/>
        <w:divId w:val="1759641966"/>
      </w:pPr>
      <w:r>
        <w:t>4.  Dėl Lietuvos Respublikos pranešimo apie Briuselio deklaracijos įgyvendinimą</w:t>
      </w:r>
    </w:p>
    <w:p w:rsidR="001F61F9" w:rsidRDefault="001F61F9">
      <w:pPr>
        <w:keepNext/>
        <w:spacing w:before="120"/>
        <w:jc w:val="center"/>
      </w:pPr>
      <w:r>
        <w:t xml:space="preserve">Pranešėja – M. Vainiutė. </w:t>
      </w:r>
      <w:r>
        <w:br/>
        <w:t>Kalbėjo K. Bubnytė, S. Skvernelis.</w:t>
      </w:r>
    </w:p>
    <w:p w:rsidR="001F61F9" w:rsidRDefault="001F61F9">
      <w:pPr>
        <w:pStyle w:val="papildomi"/>
      </w:pPr>
      <w:r>
        <w:t> </w:t>
      </w:r>
    </w:p>
    <w:p w:rsidR="001F61F9" w:rsidRDefault="001F61F9">
      <w:pPr>
        <w:pStyle w:val="papildomi"/>
      </w:pPr>
      <w:r>
        <w:t xml:space="preserve">1. Pritarti Teisingumo ministerijos ir Lietuvos Respublikos Vyriausybės atstovo Europos Žmogaus Teisių Teisme parengtam Lietuvos Respublikos pranešimo apie Briuselio deklaracijos įgyvendinimą projektui. </w:t>
      </w:r>
    </w:p>
    <w:p w:rsidR="001F61F9" w:rsidRDefault="001F61F9">
      <w:pPr>
        <w:pStyle w:val="papildomi"/>
      </w:pPr>
      <w:r>
        <w:t>2. Pavesti Teisingumo ministerijai organizuoti Lietuvos Respublikos pranešimo vertimą į anglų kalbą ir pateikti Lietuvos Respublikos pranešimą (anglų kalba) Užsienio reikalų ministerijai iki 2016 m. gruodžio 22 dienos.</w:t>
      </w:r>
    </w:p>
    <w:p w:rsidR="001F61F9" w:rsidRDefault="001F61F9">
      <w:pPr>
        <w:pStyle w:val="papildomi"/>
      </w:pPr>
      <w:r>
        <w:t> </w:t>
      </w:r>
    </w:p>
    <w:p w:rsidR="001F61F9" w:rsidRDefault="001F61F9">
      <w:pPr>
        <w:pStyle w:val="papildomi"/>
      </w:pPr>
      <w:r>
        <w:t> </w:t>
      </w:r>
    </w:p>
    <w:p w:rsidR="001F61F9" w:rsidRDefault="001F61F9">
      <w:pPr>
        <w:keepNext/>
        <w:jc w:val="center"/>
        <w:divId w:val="1435975078"/>
      </w:pPr>
      <w:r>
        <w:t>5.  Dėl valstybės turto investavimo (TAP-16-1946) (16-13864(2)</w:t>
      </w:r>
    </w:p>
    <w:p w:rsidR="001F61F9" w:rsidRDefault="001F61F9">
      <w:pPr>
        <w:keepNext/>
        <w:spacing w:before="120"/>
        <w:jc w:val="center"/>
      </w:pPr>
      <w:r>
        <w:t xml:space="preserve">Pranešėjas – A. Veryga. </w:t>
      </w:r>
      <w:r>
        <w:br/>
        <w:t>Kalbėjo R. Pilibaitis, S. Skvernelis.</w:t>
      </w:r>
    </w:p>
    <w:p w:rsidR="001F61F9" w:rsidRDefault="001F61F9">
      <w:pPr>
        <w:pStyle w:val="papildomi"/>
      </w:pPr>
      <w:r>
        <w:t> </w:t>
      </w:r>
    </w:p>
    <w:p w:rsidR="001F61F9" w:rsidRDefault="001F61F9">
      <w:pPr>
        <w:pStyle w:val="papildomi"/>
      </w:pPr>
      <w:r>
        <w:t>Šį klausimą svarstyti Vyriausybės 2016 m. gruodžio 21 d. posėdyje ir patikslinti teikiamą nutarimo projektą pagal Vyriausybės kanceliarijos Teisės departamento pastabą.</w:t>
      </w:r>
    </w:p>
    <w:p w:rsidR="001F61F9" w:rsidRDefault="001F61F9">
      <w:pPr>
        <w:pStyle w:val="papildomi"/>
      </w:pPr>
      <w:r>
        <w:t> </w:t>
      </w:r>
    </w:p>
    <w:p w:rsidR="001F61F9" w:rsidRDefault="001F61F9">
      <w:pPr>
        <w:pStyle w:val="papildomi"/>
      </w:pPr>
      <w:r>
        <w:t> </w:t>
      </w:r>
    </w:p>
    <w:p w:rsidR="001F61F9" w:rsidRDefault="001F61F9">
      <w:pPr>
        <w:keepNext/>
        <w:jc w:val="center"/>
        <w:divId w:val="893925519"/>
      </w:pPr>
      <w:r>
        <w:lastRenderedPageBreak/>
        <w:t>6.  Dėl administracinio poveikio priemonės – draudimo lankytis viešosiose vietose vykstančiuose renginiuose vykdymo tvarkos nustatymo (TAP-16-1944) (16-12442(2)</w:t>
      </w:r>
    </w:p>
    <w:p w:rsidR="001F61F9" w:rsidRDefault="001F61F9">
      <w:pPr>
        <w:keepNext/>
        <w:spacing w:before="120"/>
        <w:jc w:val="center"/>
      </w:pPr>
      <w:r>
        <w:t xml:space="preserve">Pranešėjas – E. Misiūnas. </w:t>
      </w:r>
      <w:r>
        <w:br/>
        <w:t>Kalbėjo R. Pilibaitis, S. Skvernelis.</w:t>
      </w:r>
    </w:p>
    <w:p w:rsidR="001F61F9" w:rsidRDefault="001F61F9">
      <w:pPr>
        <w:pStyle w:val="papildomi"/>
      </w:pPr>
      <w:r>
        <w:t> </w:t>
      </w:r>
    </w:p>
    <w:p w:rsidR="001F61F9" w:rsidRDefault="001F61F9">
      <w:pPr>
        <w:pStyle w:val="papildomi"/>
      </w:pPr>
      <w:r>
        <w:t>Šį klausimą svarstyti Vyriausybės 2016 m. gruodžio 21 d. posėdyje ir patikslinti teikiamą nutarimo projektą pagal Vyriausybės kanceliarijos Teisės departamento 2016 m. gruodžio 20 d. išvadoje Nr. NV-3913 pateiktas pastabas.</w:t>
      </w:r>
    </w:p>
    <w:p w:rsidR="001F61F9" w:rsidRDefault="001F61F9">
      <w:pPr>
        <w:pStyle w:val="papildomi"/>
      </w:pPr>
      <w:r>
        <w:t> </w:t>
      </w:r>
    </w:p>
    <w:p w:rsidR="001F61F9" w:rsidRDefault="001F61F9">
      <w:pPr>
        <w:pStyle w:val="papildomi"/>
      </w:pPr>
      <w:r>
        <w:t> </w:t>
      </w:r>
    </w:p>
    <w:p w:rsidR="001F61F9" w:rsidRDefault="001F61F9">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1F61F9">
        <w:trPr>
          <w:tblCellSpacing w:w="15" w:type="dxa"/>
        </w:trPr>
        <w:tc>
          <w:tcPr>
            <w:tcW w:w="0" w:type="auto"/>
            <w:vAlign w:val="center"/>
            <w:hideMark/>
          </w:tcPr>
          <w:p w:rsidR="001F61F9" w:rsidRDefault="001F61F9">
            <w:r>
              <w:t>Ministras Pirmininkas </w:t>
            </w:r>
          </w:p>
        </w:tc>
        <w:tc>
          <w:tcPr>
            <w:tcW w:w="0" w:type="auto"/>
            <w:vAlign w:val="center"/>
            <w:hideMark/>
          </w:tcPr>
          <w:p w:rsidR="001F61F9" w:rsidRDefault="001F61F9" w:rsidP="001F61F9">
            <w:pPr>
              <w:pStyle w:val="prastasiniatinklio"/>
              <w:spacing w:before="0" w:beforeAutospacing="0" w:after="0" w:afterAutospacing="0" w:line="240" w:lineRule="auto"/>
              <w:jc w:val="right"/>
            </w:pPr>
            <w:r>
              <w:t>Saulius Skvernelis</w:t>
            </w:r>
          </w:p>
        </w:tc>
      </w:tr>
    </w:tbl>
    <w:p w:rsidR="001F61F9" w:rsidRDefault="001F61F9">
      <w:pPr>
        <w:spacing w:line="360" w:lineRule="atLeast"/>
        <w:ind w:firstLine="680"/>
        <w:jc w:val="both"/>
      </w:pPr>
      <w:r>
        <w:t> </w:t>
      </w:r>
    </w:p>
    <w:p w:rsidR="001F61F9" w:rsidRDefault="001F61F9">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1F9" w:rsidRDefault="001F61F9">
      <w:r>
        <w:separator/>
      </w:r>
    </w:p>
  </w:endnote>
  <w:endnote w:type="continuationSeparator" w:id="0">
    <w:p w:rsidR="001F61F9" w:rsidRDefault="001F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1F9" w:rsidRDefault="001F61F9">
      <w:r>
        <w:separator/>
      </w:r>
    </w:p>
  </w:footnote>
  <w:footnote w:type="continuationSeparator" w:id="0">
    <w:p w:rsidR="001F61F9" w:rsidRDefault="001F6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46C12">
      <w:rPr>
        <w:rStyle w:val="Puslapionumeris"/>
        <w:noProof/>
      </w:rPr>
      <w:t>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1F61F9"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66F74"/>
    <w:rsid w:val="001B113E"/>
    <w:rsid w:val="001F61F9"/>
    <w:rsid w:val="0035525C"/>
    <w:rsid w:val="0039178F"/>
    <w:rsid w:val="003F4230"/>
    <w:rsid w:val="00516B26"/>
    <w:rsid w:val="00546C12"/>
    <w:rsid w:val="00756136"/>
    <w:rsid w:val="00CD6FF8"/>
    <w:rsid w:val="00DE76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BA8CB3-6492-46F6-9F0A-98F9DB35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1F61F9"/>
    <w:pPr>
      <w:spacing w:before="100" w:beforeAutospacing="1" w:after="100" w:afterAutospacing="1" w:line="360" w:lineRule="atLeast"/>
    </w:pPr>
  </w:style>
  <w:style w:type="paragraph" w:customStyle="1" w:styleId="papildomi">
    <w:name w:val="papildomi"/>
    <w:basedOn w:val="prastasis"/>
    <w:rsid w:val="001F61F9"/>
    <w:pPr>
      <w:spacing w:line="360" w:lineRule="atLeast"/>
      <w:ind w:firstLine="680"/>
      <w:jc w:val="both"/>
    </w:pPr>
  </w:style>
  <w:style w:type="paragraph" w:styleId="Debesliotekstas">
    <w:name w:val="Balloon Text"/>
    <w:basedOn w:val="prastasis"/>
    <w:link w:val="DebesliotekstasDiagrama"/>
    <w:rsid w:val="001F61F9"/>
    <w:rPr>
      <w:rFonts w:ascii="Tahoma" w:hAnsi="Tahoma" w:cs="Tahoma"/>
      <w:sz w:val="16"/>
      <w:szCs w:val="16"/>
    </w:rPr>
  </w:style>
  <w:style w:type="character" w:customStyle="1" w:styleId="DebesliotekstasDiagrama">
    <w:name w:val="Debesėlio tekstas Diagrama"/>
    <w:basedOn w:val="Numatytasispastraiposriftas"/>
    <w:link w:val="Debesliotekstas"/>
    <w:rsid w:val="001F6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65661">
      <w:marLeft w:val="0"/>
      <w:marRight w:val="0"/>
      <w:marTop w:val="0"/>
      <w:marBottom w:val="0"/>
      <w:divBdr>
        <w:top w:val="none" w:sz="0" w:space="0" w:color="auto"/>
        <w:left w:val="none" w:sz="0" w:space="0" w:color="auto"/>
        <w:bottom w:val="single" w:sz="8" w:space="5" w:color="auto"/>
        <w:right w:val="none" w:sz="0" w:space="0" w:color="auto"/>
      </w:divBdr>
    </w:div>
    <w:div w:id="260727645">
      <w:marLeft w:val="0"/>
      <w:marRight w:val="0"/>
      <w:marTop w:val="0"/>
      <w:marBottom w:val="0"/>
      <w:divBdr>
        <w:top w:val="none" w:sz="0" w:space="0" w:color="auto"/>
        <w:left w:val="none" w:sz="0" w:space="0" w:color="auto"/>
        <w:bottom w:val="single" w:sz="8" w:space="1" w:color="auto"/>
        <w:right w:val="none" w:sz="0" w:space="0" w:color="auto"/>
      </w:divBdr>
    </w:div>
    <w:div w:id="893925519">
      <w:marLeft w:val="0"/>
      <w:marRight w:val="0"/>
      <w:marTop w:val="0"/>
      <w:marBottom w:val="0"/>
      <w:divBdr>
        <w:top w:val="none" w:sz="0" w:space="0" w:color="auto"/>
        <w:left w:val="none" w:sz="0" w:space="0" w:color="auto"/>
        <w:bottom w:val="single" w:sz="8" w:space="5" w:color="auto"/>
        <w:right w:val="none" w:sz="0" w:space="0" w:color="auto"/>
      </w:divBdr>
    </w:div>
    <w:div w:id="1264416720">
      <w:marLeft w:val="0"/>
      <w:marRight w:val="0"/>
      <w:marTop w:val="0"/>
      <w:marBottom w:val="0"/>
      <w:divBdr>
        <w:top w:val="none" w:sz="0" w:space="0" w:color="auto"/>
        <w:left w:val="none" w:sz="0" w:space="0" w:color="auto"/>
        <w:bottom w:val="double" w:sz="6" w:space="1" w:color="auto"/>
        <w:right w:val="none" w:sz="0" w:space="0" w:color="auto"/>
      </w:divBdr>
    </w:div>
    <w:div w:id="1435975078">
      <w:marLeft w:val="0"/>
      <w:marRight w:val="0"/>
      <w:marTop w:val="0"/>
      <w:marBottom w:val="0"/>
      <w:divBdr>
        <w:top w:val="none" w:sz="0" w:space="0" w:color="auto"/>
        <w:left w:val="none" w:sz="0" w:space="0" w:color="auto"/>
        <w:bottom w:val="single" w:sz="8" w:space="5" w:color="auto"/>
        <w:right w:val="none" w:sz="0" w:space="0" w:color="auto"/>
      </w:divBdr>
    </w:div>
    <w:div w:id="1683898475">
      <w:marLeft w:val="0"/>
      <w:marRight w:val="0"/>
      <w:marTop w:val="0"/>
      <w:marBottom w:val="0"/>
      <w:divBdr>
        <w:top w:val="none" w:sz="0" w:space="0" w:color="auto"/>
        <w:left w:val="none" w:sz="0" w:space="0" w:color="auto"/>
        <w:bottom w:val="single" w:sz="8" w:space="5" w:color="auto"/>
        <w:right w:val="none" w:sz="0" w:space="0" w:color="auto"/>
      </w:divBdr>
    </w:div>
    <w:div w:id="1759641966">
      <w:marLeft w:val="0"/>
      <w:marRight w:val="0"/>
      <w:marTop w:val="0"/>
      <w:marBottom w:val="0"/>
      <w:divBdr>
        <w:top w:val="none" w:sz="0" w:space="0" w:color="auto"/>
        <w:left w:val="none" w:sz="0" w:space="0" w:color="auto"/>
        <w:bottom w:val="single" w:sz="8" w:space="5" w:color="auto"/>
        <w:right w:val="none" w:sz="0" w:space="0" w:color="auto"/>
      </w:divBdr>
    </w:div>
    <w:div w:id="2110196599">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3317</Words>
  <Characters>1892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VPA20161221</vt:lpstr>
      <vt:lpstr/>
    </vt:vector>
  </TitlesOfParts>
  <Company>LRVK</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VPA20161221</dc:title>
  <dc:subject>20161221</dc:subject>
  <dc:creator>Neringa Adomavičiūtė</dc:creator>
  <cp:lastModifiedBy>Rasa Kunčinienė</cp:lastModifiedBy>
  <cp:revision>2</cp:revision>
  <cp:lastPrinted>2016-12-22T13:05:00Z</cp:lastPrinted>
  <dcterms:created xsi:type="dcterms:W3CDTF">2016-12-23T12:18:00Z</dcterms:created>
  <dcterms:modified xsi:type="dcterms:W3CDTF">2016-12-23T12:18:00Z</dcterms:modified>
</cp:coreProperties>
</file>