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2BC58" w14:textId="77777777" w:rsidR="00305D0C" w:rsidRPr="00DC7CD6" w:rsidRDefault="00305D0C" w:rsidP="00FC2CFE">
      <w:pPr>
        <w:ind w:left="6804"/>
        <w:rPr>
          <w:b/>
          <w:bCs/>
          <w:szCs w:val="24"/>
          <w:lang w:eastAsia="en-GB"/>
        </w:rPr>
      </w:pPr>
      <w:r w:rsidRPr="00DC7CD6">
        <w:rPr>
          <w:b/>
          <w:bCs/>
          <w:caps/>
          <w:szCs w:val="24"/>
          <w:lang w:eastAsia="en-GB"/>
        </w:rPr>
        <w:t>P</w:t>
      </w:r>
      <w:r w:rsidRPr="00DC7CD6">
        <w:rPr>
          <w:b/>
          <w:bCs/>
          <w:szCs w:val="24"/>
          <w:lang w:eastAsia="en-GB"/>
        </w:rPr>
        <w:t xml:space="preserve">rojekto </w:t>
      </w:r>
    </w:p>
    <w:p w14:paraId="70905C06" w14:textId="77777777" w:rsidR="00305D0C" w:rsidRPr="00DC7CD6" w:rsidRDefault="00305D0C" w:rsidP="00FC2CFE">
      <w:pPr>
        <w:ind w:left="6804"/>
        <w:rPr>
          <w:b/>
          <w:bCs/>
          <w:caps/>
          <w:szCs w:val="24"/>
          <w:lang w:eastAsia="en-GB"/>
        </w:rPr>
      </w:pPr>
      <w:r w:rsidRPr="00DC7CD6">
        <w:rPr>
          <w:b/>
          <w:bCs/>
          <w:szCs w:val="24"/>
          <w:lang w:eastAsia="en-GB"/>
        </w:rPr>
        <w:t>lyginamasis variantas</w:t>
      </w:r>
    </w:p>
    <w:p w14:paraId="6D274D22" w14:textId="77777777" w:rsidR="00305D0C" w:rsidRPr="00DC7CD6" w:rsidRDefault="00305D0C" w:rsidP="00FC2CFE">
      <w:pPr>
        <w:jc w:val="center"/>
        <w:rPr>
          <w:b/>
          <w:bCs/>
          <w:caps/>
          <w:szCs w:val="24"/>
          <w:lang w:eastAsia="en-GB"/>
        </w:rPr>
      </w:pPr>
    </w:p>
    <w:p w14:paraId="17C71467" w14:textId="77777777" w:rsidR="00305D0C" w:rsidRPr="00DC7CD6" w:rsidRDefault="00305D0C" w:rsidP="00FC2CFE">
      <w:pPr>
        <w:jc w:val="center"/>
        <w:rPr>
          <w:szCs w:val="24"/>
          <w:lang w:eastAsia="en-GB"/>
        </w:rPr>
      </w:pPr>
      <w:r w:rsidRPr="00DC7CD6">
        <w:rPr>
          <w:b/>
          <w:bCs/>
          <w:caps/>
          <w:szCs w:val="24"/>
          <w:lang w:eastAsia="en-GB"/>
        </w:rPr>
        <w:t>LIETUVOS RESPUBLIKOS</w:t>
      </w:r>
    </w:p>
    <w:p w14:paraId="4B66816B" w14:textId="601B6E91" w:rsidR="00682234" w:rsidRPr="00DC7CD6" w:rsidRDefault="00305D0C" w:rsidP="00FC2CFE">
      <w:pPr>
        <w:jc w:val="center"/>
        <w:rPr>
          <w:b/>
          <w:bCs/>
          <w:caps/>
          <w:szCs w:val="24"/>
          <w:lang w:eastAsia="en-GB"/>
        </w:rPr>
      </w:pPr>
      <w:r w:rsidRPr="00DC7CD6">
        <w:rPr>
          <w:b/>
          <w:bCs/>
          <w:caps/>
          <w:szCs w:val="24"/>
          <w:lang w:eastAsia="en-GB"/>
        </w:rPr>
        <w:t>APLINKOS MONITORINGO ĮSTATYMO NR. VIII-529 2, 5, 7, 8, 9, 10, 11</w:t>
      </w:r>
      <w:r w:rsidR="001F3475">
        <w:rPr>
          <w:b/>
          <w:bCs/>
          <w:caps/>
          <w:szCs w:val="24"/>
          <w:lang w:eastAsia="en-GB"/>
        </w:rPr>
        <w:t xml:space="preserve"> IR</w:t>
      </w:r>
      <w:r w:rsidRPr="00DC7CD6">
        <w:rPr>
          <w:b/>
          <w:bCs/>
          <w:caps/>
          <w:szCs w:val="24"/>
          <w:lang w:eastAsia="en-GB"/>
        </w:rPr>
        <w:t xml:space="preserve"> 12 STRAIPSNIŲ</w:t>
      </w:r>
      <w:r w:rsidR="00682234" w:rsidRPr="00DC7CD6">
        <w:rPr>
          <w:b/>
          <w:bCs/>
          <w:caps/>
          <w:szCs w:val="24"/>
          <w:lang w:eastAsia="en-GB"/>
        </w:rPr>
        <w:t xml:space="preserve"> PAKEITIMO</w:t>
      </w:r>
    </w:p>
    <w:p w14:paraId="367FC315" w14:textId="77777777" w:rsidR="00305D0C" w:rsidRPr="00DC7CD6" w:rsidRDefault="00682234" w:rsidP="00FC2CFE">
      <w:pPr>
        <w:jc w:val="center"/>
        <w:rPr>
          <w:b/>
          <w:bCs/>
          <w:caps/>
          <w:szCs w:val="24"/>
          <w:lang w:eastAsia="en-GB"/>
        </w:rPr>
      </w:pPr>
      <w:r w:rsidRPr="00DC7CD6">
        <w:rPr>
          <w:b/>
          <w:bCs/>
          <w:caps/>
          <w:szCs w:val="24"/>
          <w:lang w:eastAsia="en-GB"/>
        </w:rPr>
        <w:t>ĮSTATYMAS</w:t>
      </w:r>
    </w:p>
    <w:p w14:paraId="5E6BD4F8" w14:textId="77777777" w:rsidR="00762CBB" w:rsidRPr="00DC7CD6" w:rsidRDefault="00762CBB" w:rsidP="00FC2CFE">
      <w:pPr>
        <w:jc w:val="center"/>
        <w:rPr>
          <w:bCs/>
          <w:caps/>
          <w:szCs w:val="24"/>
          <w:lang w:eastAsia="en-GB"/>
        </w:rPr>
      </w:pPr>
    </w:p>
    <w:p w14:paraId="69D60DDA" w14:textId="77777777" w:rsidR="00305D0C" w:rsidRPr="00DC7CD6" w:rsidRDefault="00762CBB" w:rsidP="00FC2CFE">
      <w:pPr>
        <w:jc w:val="center"/>
        <w:rPr>
          <w:bCs/>
          <w:caps/>
          <w:szCs w:val="24"/>
          <w:lang w:eastAsia="en-GB"/>
        </w:rPr>
      </w:pPr>
      <w:r w:rsidRPr="00DC7CD6">
        <w:rPr>
          <w:bCs/>
          <w:caps/>
          <w:szCs w:val="24"/>
          <w:lang w:eastAsia="en-GB"/>
        </w:rPr>
        <w:t xml:space="preserve">2020 </w:t>
      </w:r>
      <w:r w:rsidRPr="00DC7CD6">
        <w:rPr>
          <w:bCs/>
          <w:szCs w:val="24"/>
          <w:lang w:eastAsia="en-GB"/>
        </w:rPr>
        <w:t xml:space="preserve">m.                                         d. Nr. </w:t>
      </w:r>
    </w:p>
    <w:p w14:paraId="53DE4347" w14:textId="77777777" w:rsidR="00305D0C" w:rsidRPr="00DC7CD6" w:rsidRDefault="00762CBB" w:rsidP="00FC2CFE">
      <w:pPr>
        <w:jc w:val="center"/>
        <w:rPr>
          <w:szCs w:val="24"/>
          <w:lang w:eastAsia="en-GB"/>
        </w:rPr>
      </w:pPr>
      <w:r w:rsidRPr="00DC7CD6">
        <w:rPr>
          <w:szCs w:val="24"/>
          <w:lang w:eastAsia="en-GB"/>
        </w:rPr>
        <w:t>Vilnius</w:t>
      </w:r>
    </w:p>
    <w:p w14:paraId="10C7E7E4" w14:textId="77777777" w:rsidR="00762CBB" w:rsidRPr="00DC7CD6" w:rsidRDefault="00762CBB" w:rsidP="00DC7CD6">
      <w:pPr>
        <w:spacing w:after="120"/>
        <w:jc w:val="center"/>
        <w:rPr>
          <w:szCs w:val="24"/>
          <w:lang w:eastAsia="en-GB"/>
        </w:rPr>
      </w:pPr>
    </w:p>
    <w:p w14:paraId="6017DB49" w14:textId="77777777" w:rsidR="00682234" w:rsidRPr="00301876" w:rsidRDefault="00682234" w:rsidP="00FC2CFE">
      <w:pPr>
        <w:ind w:firstLine="709"/>
        <w:rPr>
          <w:b/>
          <w:bCs/>
          <w:szCs w:val="24"/>
        </w:rPr>
      </w:pPr>
      <w:r w:rsidRPr="00301876">
        <w:rPr>
          <w:b/>
          <w:bCs/>
          <w:szCs w:val="24"/>
        </w:rPr>
        <w:t>1 str</w:t>
      </w:r>
      <w:r w:rsidR="00F308E6" w:rsidRPr="00301876">
        <w:rPr>
          <w:b/>
          <w:bCs/>
          <w:szCs w:val="24"/>
        </w:rPr>
        <w:t>aipsnis. 2 straipsnio pakeitimas</w:t>
      </w:r>
    </w:p>
    <w:p w14:paraId="0E4467F9" w14:textId="68A4524F" w:rsidR="00682234" w:rsidRPr="00301876" w:rsidRDefault="004D7E8C" w:rsidP="00FC2CFE">
      <w:pPr>
        <w:ind w:firstLine="709"/>
        <w:rPr>
          <w:bCs/>
          <w:szCs w:val="24"/>
        </w:rPr>
      </w:pPr>
      <w:r w:rsidRPr="00301876">
        <w:rPr>
          <w:bCs/>
          <w:szCs w:val="24"/>
        </w:rPr>
        <w:t xml:space="preserve">1. </w:t>
      </w:r>
      <w:r w:rsidR="004C222C" w:rsidRPr="00301876">
        <w:rPr>
          <w:bCs/>
          <w:szCs w:val="24"/>
        </w:rPr>
        <w:t>Papildyti</w:t>
      </w:r>
      <w:r w:rsidRPr="00301876">
        <w:rPr>
          <w:bCs/>
          <w:szCs w:val="24"/>
        </w:rPr>
        <w:t xml:space="preserve"> 2 straipsnį nauja </w:t>
      </w:r>
      <w:r w:rsidR="00E82108">
        <w:rPr>
          <w:bCs/>
          <w:szCs w:val="24"/>
        </w:rPr>
        <w:t>5</w:t>
      </w:r>
      <w:r w:rsidR="00682234" w:rsidRPr="00301876">
        <w:rPr>
          <w:bCs/>
          <w:szCs w:val="24"/>
        </w:rPr>
        <w:t xml:space="preserve"> dalimi:</w:t>
      </w:r>
    </w:p>
    <w:p w14:paraId="715576DF" w14:textId="2C0954B7" w:rsidR="004D7E8C" w:rsidRPr="00B16C0C" w:rsidRDefault="004D7E8C" w:rsidP="00F906DD">
      <w:pPr>
        <w:pStyle w:val="NormalWeb"/>
        <w:ind w:firstLine="709"/>
        <w:jc w:val="both"/>
        <w:rPr>
          <w:lang w:val="lt-LT"/>
        </w:rPr>
      </w:pPr>
      <w:r w:rsidRPr="002D2FA8">
        <w:rPr>
          <w:lang w:val="lt-LT"/>
        </w:rPr>
        <w:t>„</w:t>
      </w:r>
      <w:r w:rsidR="00E82108">
        <w:rPr>
          <w:b/>
          <w:lang w:val="lt-LT"/>
        </w:rPr>
        <w:t>5</w:t>
      </w:r>
      <w:r w:rsidRPr="002D2FA8">
        <w:rPr>
          <w:b/>
          <w:lang w:val="lt-LT"/>
        </w:rPr>
        <w:t xml:space="preserve">. </w:t>
      </w:r>
      <w:r w:rsidR="002D2FA8" w:rsidRPr="00A964E0">
        <w:rPr>
          <w:b/>
          <w:bCs/>
          <w:lang w:val="lt-LT"/>
        </w:rPr>
        <w:t xml:space="preserve">Radiologinis aplinkos </w:t>
      </w:r>
      <w:r w:rsidR="002D2FA8" w:rsidRPr="002D2FA8">
        <w:rPr>
          <w:b/>
          <w:bCs/>
          <w:lang w:val="lt-LT"/>
        </w:rPr>
        <w:t xml:space="preserve">monitoringas </w:t>
      </w:r>
      <w:r w:rsidR="002D2FA8" w:rsidRPr="00F906DD">
        <w:rPr>
          <w:b/>
          <w:lang w:val="lt-LT"/>
        </w:rPr>
        <w:t>– aplinkos monitoringo dalis – sistemingas ir nuolatinis aplinkos gama dozės galios, aplinkos dozės ekvivalento ir aplinkos elementų, maisto produktų ir jų žaliavų, pašarų ir jų žaliavų bei geriamojo vandens užterštumo radionuklidais stebėjimas, jų sukeliamos gyventojų apšvitos vertinimas ir prognozė valstybės, savivaldybės ar ūkio subjektų lygiu.</w:t>
      </w:r>
      <w:r w:rsidRPr="00B16C0C">
        <w:rPr>
          <w:lang w:val="lt-LT"/>
        </w:rPr>
        <w:t>“</w:t>
      </w:r>
    </w:p>
    <w:p w14:paraId="6CE4B7F0" w14:textId="1239A2B6" w:rsidR="00CE7F78" w:rsidRPr="008F7404" w:rsidRDefault="00CE7F78" w:rsidP="00CE7F78">
      <w:pPr>
        <w:widowControl w:val="0"/>
        <w:ind w:firstLine="708"/>
        <w:jc w:val="both"/>
        <w:rPr>
          <w:szCs w:val="24"/>
        </w:rPr>
      </w:pPr>
      <w:r w:rsidRPr="008F7404">
        <w:rPr>
          <w:szCs w:val="24"/>
        </w:rPr>
        <w:t xml:space="preserve">2. </w:t>
      </w:r>
      <w:r w:rsidR="00375650" w:rsidRPr="008F7404">
        <w:rPr>
          <w:szCs w:val="24"/>
        </w:rPr>
        <w:t>Buvusias 2 straipsnio 5, 6, 7 ir 8 dalis laikyti atitinkamai 6, 7, 8 ir 9 dalimis.</w:t>
      </w:r>
    </w:p>
    <w:p w14:paraId="3399867D" w14:textId="77777777" w:rsidR="00D91ABF" w:rsidRPr="008F7404" w:rsidRDefault="00D91ABF" w:rsidP="00E30BE9">
      <w:pPr>
        <w:widowControl w:val="0"/>
        <w:jc w:val="both"/>
        <w:rPr>
          <w:szCs w:val="24"/>
          <w:lang w:val="en-US"/>
        </w:rPr>
      </w:pPr>
    </w:p>
    <w:p w14:paraId="3A5EA00C" w14:textId="77777777" w:rsidR="00BD5849" w:rsidRPr="00DC7CD6" w:rsidRDefault="00BD5849" w:rsidP="00FC2CFE">
      <w:pPr>
        <w:ind w:firstLine="709"/>
        <w:rPr>
          <w:b/>
          <w:bCs/>
          <w:szCs w:val="24"/>
        </w:rPr>
      </w:pPr>
      <w:r w:rsidRPr="008F7404">
        <w:rPr>
          <w:b/>
          <w:bCs/>
          <w:szCs w:val="24"/>
        </w:rPr>
        <w:t>2 straipsnis.</w:t>
      </w:r>
      <w:r w:rsidRPr="00DC7CD6">
        <w:rPr>
          <w:b/>
          <w:bCs/>
          <w:szCs w:val="24"/>
        </w:rPr>
        <w:t xml:space="preserve"> 5 straipsnio pakeitimas</w:t>
      </w:r>
    </w:p>
    <w:p w14:paraId="5B2ED0FD" w14:textId="77777777" w:rsidR="00BD5849" w:rsidRPr="00DC7CD6" w:rsidRDefault="00BD5849" w:rsidP="00FC2CFE">
      <w:pPr>
        <w:ind w:firstLine="709"/>
        <w:rPr>
          <w:bCs/>
          <w:szCs w:val="24"/>
        </w:rPr>
      </w:pPr>
      <w:r w:rsidRPr="00DC7CD6">
        <w:rPr>
          <w:bCs/>
          <w:szCs w:val="24"/>
        </w:rPr>
        <w:t xml:space="preserve">Pakeisti 5 straipsnio 3 punktą </w:t>
      </w:r>
      <w:r w:rsidRPr="00DC7CD6">
        <w:rPr>
          <w:szCs w:val="24"/>
        </w:rPr>
        <w:t>ir jį išdėstyti taip:</w:t>
      </w:r>
    </w:p>
    <w:p w14:paraId="2E145194" w14:textId="2C8F5D17" w:rsidR="00BD5849" w:rsidRDefault="00BD5849" w:rsidP="00FC2CFE">
      <w:pPr>
        <w:widowControl w:val="0"/>
        <w:ind w:firstLine="708"/>
        <w:jc w:val="both"/>
        <w:rPr>
          <w:szCs w:val="24"/>
        </w:rPr>
      </w:pPr>
      <w:r w:rsidRPr="00DC7CD6">
        <w:rPr>
          <w:szCs w:val="24"/>
        </w:rPr>
        <w:t xml:space="preserve">„3) fizikinis, </w:t>
      </w:r>
      <w:r w:rsidRPr="00DC7CD6">
        <w:rPr>
          <w:strike/>
          <w:szCs w:val="24"/>
        </w:rPr>
        <w:t>radiacinis</w:t>
      </w:r>
      <w:r w:rsidRPr="00DC7CD6">
        <w:rPr>
          <w:szCs w:val="24"/>
        </w:rPr>
        <w:t xml:space="preserve"> </w:t>
      </w:r>
      <w:r w:rsidR="00FC0C62">
        <w:rPr>
          <w:b/>
          <w:szCs w:val="24"/>
        </w:rPr>
        <w:t>radiologinis</w:t>
      </w:r>
      <w:r w:rsidRPr="00DC7CD6">
        <w:rPr>
          <w:szCs w:val="24"/>
        </w:rPr>
        <w:t xml:space="preserve">, cheminis, biologinis ir kitoks antropogeninis poveikis </w:t>
      </w:r>
      <w:r w:rsidRPr="00E41051">
        <w:rPr>
          <w:strike/>
          <w:szCs w:val="24"/>
        </w:rPr>
        <w:t>bei</w:t>
      </w:r>
      <w:r w:rsidRPr="00DC7CD6">
        <w:rPr>
          <w:szCs w:val="24"/>
        </w:rPr>
        <w:t xml:space="preserve"> </w:t>
      </w:r>
      <w:r w:rsidR="00E41051" w:rsidRPr="00E41051">
        <w:rPr>
          <w:b/>
          <w:szCs w:val="24"/>
        </w:rPr>
        <w:t>ir</w:t>
      </w:r>
      <w:r w:rsidR="00E41051">
        <w:rPr>
          <w:szCs w:val="24"/>
        </w:rPr>
        <w:t xml:space="preserve"> </w:t>
      </w:r>
      <w:r w:rsidRPr="00DC7CD6">
        <w:rPr>
          <w:szCs w:val="24"/>
        </w:rPr>
        <w:t>jo įtaka gamtinei aplinkai;“.</w:t>
      </w:r>
    </w:p>
    <w:p w14:paraId="42D615AD" w14:textId="77777777" w:rsidR="00E30BE9" w:rsidRPr="00DC7CD6" w:rsidRDefault="00E30BE9" w:rsidP="00E30BE9">
      <w:pPr>
        <w:widowControl w:val="0"/>
        <w:jc w:val="both"/>
        <w:rPr>
          <w:szCs w:val="24"/>
        </w:rPr>
      </w:pPr>
    </w:p>
    <w:p w14:paraId="43E50FCB" w14:textId="77777777" w:rsidR="00BD5849" w:rsidRPr="00DC7CD6" w:rsidRDefault="00BD5849" w:rsidP="00FC2CFE">
      <w:pPr>
        <w:ind w:firstLine="709"/>
        <w:rPr>
          <w:b/>
          <w:bCs/>
          <w:szCs w:val="24"/>
        </w:rPr>
      </w:pPr>
      <w:r w:rsidRPr="00DC7CD6">
        <w:rPr>
          <w:b/>
          <w:bCs/>
          <w:szCs w:val="24"/>
        </w:rPr>
        <w:t>3 str</w:t>
      </w:r>
      <w:r w:rsidR="00C527A4" w:rsidRPr="00DC7CD6">
        <w:rPr>
          <w:b/>
          <w:bCs/>
          <w:szCs w:val="24"/>
        </w:rPr>
        <w:t>aipsnis. 7</w:t>
      </w:r>
      <w:r w:rsidRPr="00DC7CD6">
        <w:rPr>
          <w:b/>
          <w:bCs/>
          <w:szCs w:val="24"/>
        </w:rPr>
        <w:t xml:space="preserve"> straipsnio pakeitimas</w:t>
      </w:r>
    </w:p>
    <w:p w14:paraId="459BC878" w14:textId="77777777" w:rsidR="00BD5849" w:rsidRPr="00DC7CD6" w:rsidRDefault="00DF7C40" w:rsidP="00FC2CFE">
      <w:pPr>
        <w:ind w:firstLine="709"/>
        <w:rPr>
          <w:bCs/>
          <w:szCs w:val="24"/>
        </w:rPr>
      </w:pPr>
      <w:r w:rsidRPr="00DC7CD6">
        <w:rPr>
          <w:bCs/>
          <w:szCs w:val="24"/>
        </w:rPr>
        <w:t xml:space="preserve">1. </w:t>
      </w:r>
      <w:r w:rsidR="00C527A4" w:rsidRPr="00DC7CD6">
        <w:rPr>
          <w:bCs/>
          <w:szCs w:val="24"/>
        </w:rPr>
        <w:t>Pakeisti 7 straipsnio 2 dalį</w:t>
      </w:r>
      <w:r w:rsidR="00BD5849" w:rsidRPr="00DC7CD6">
        <w:rPr>
          <w:bCs/>
          <w:szCs w:val="24"/>
        </w:rPr>
        <w:t xml:space="preserve"> </w:t>
      </w:r>
      <w:r w:rsidR="00C527A4" w:rsidRPr="00DC7CD6">
        <w:rPr>
          <w:szCs w:val="24"/>
        </w:rPr>
        <w:t>ir ją</w:t>
      </w:r>
      <w:r w:rsidR="00BD5849" w:rsidRPr="00DC7CD6">
        <w:rPr>
          <w:szCs w:val="24"/>
        </w:rPr>
        <w:t xml:space="preserve"> išdėstyti taip:</w:t>
      </w:r>
    </w:p>
    <w:p w14:paraId="2A0A73FA" w14:textId="17384700" w:rsidR="00E30BE9" w:rsidRPr="00DC7CD6" w:rsidRDefault="00C527A4" w:rsidP="00E30BE9">
      <w:pPr>
        <w:widowControl w:val="0"/>
        <w:ind w:firstLine="708"/>
        <w:jc w:val="both"/>
        <w:rPr>
          <w:szCs w:val="24"/>
        </w:rPr>
      </w:pPr>
      <w:r w:rsidRPr="00DC7CD6">
        <w:rPr>
          <w:szCs w:val="24"/>
        </w:rPr>
        <w:t>„2. Valstybinį aplinkos monitoringą</w:t>
      </w:r>
      <w:r w:rsidRPr="00DC7CD6">
        <w:rPr>
          <w:b/>
          <w:szCs w:val="24"/>
        </w:rPr>
        <w:t xml:space="preserve">, išskyrus </w:t>
      </w:r>
      <w:r w:rsidR="00F629C7">
        <w:rPr>
          <w:b/>
          <w:szCs w:val="24"/>
        </w:rPr>
        <w:t xml:space="preserve">valstybinį </w:t>
      </w:r>
      <w:r w:rsidR="00CE1E21" w:rsidRPr="00DC7CD6">
        <w:rPr>
          <w:b/>
          <w:szCs w:val="24"/>
        </w:rPr>
        <w:t xml:space="preserve">radiologinį </w:t>
      </w:r>
      <w:r w:rsidRPr="00DC7CD6">
        <w:rPr>
          <w:b/>
          <w:szCs w:val="24"/>
        </w:rPr>
        <w:t>aplinkos monitoringą,</w:t>
      </w:r>
      <w:r w:rsidRPr="00DC7CD6">
        <w:rPr>
          <w:szCs w:val="24"/>
        </w:rPr>
        <w:t xml:space="preserve"> organizuoja Aplinkos ministerija, jį vykdo Aplinkos ministerija ar jos įgaliotos institucijos, Žemės ūkio ministerija ar jos įgaliotos institucijos, Valstybinė maisto ir veterinarijos tarnyba, kitos valstybės institucijos. </w:t>
      </w:r>
      <w:r w:rsidR="00F629C7" w:rsidRPr="00F629C7">
        <w:rPr>
          <w:b/>
          <w:szCs w:val="24"/>
        </w:rPr>
        <w:t>Valstybinį</w:t>
      </w:r>
      <w:r w:rsidR="00F629C7">
        <w:rPr>
          <w:szCs w:val="24"/>
        </w:rPr>
        <w:t xml:space="preserve"> </w:t>
      </w:r>
      <w:r w:rsidR="00CE1E21" w:rsidRPr="00DC7CD6">
        <w:rPr>
          <w:b/>
          <w:szCs w:val="24"/>
        </w:rPr>
        <w:t>ra</w:t>
      </w:r>
      <w:r w:rsidR="00CE1E21">
        <w:rPr>
          <w:b/>
          <w:szCs w:val="24"/>
        </w:rPr>
        <w:t>diologinį</w:t>
      </w:r>
      <w:r w:rsidR="00CE1E21" w:rsidRPr="00CE1E21">
        <w:rPr>
          <w:b/>
          <w:szCs w:val="24"/>
        </w:rPr>
        <w:t xml:space="preserve"> </w:t>
      </w:r>
      <w:r w:rsidR="00F629C7" w:rsidRPr="00F906DD">
        <w:rPr>
          <w:b/>
          <w:szCs w:val="24"/>
        </w:rPr>
        <w:t>a</w:t>
      </w:r>
      <w:r w:rsidRPr="00DC7CD6">
        <w:rPr>
          <w:b/>
          <w:szCs w:val="24"/>
        </w:rPr>
        <w:t xml:space="preserve">plinkos </w:t>
      </w:r>
      <w:r w:rsidR="00392BF1">
        <w:rPr>
          <w:b/>
          <w:szCs w:val="24"/>
        </w:rPr>
        <w:t>monitoringą</w:t>
      </w:r>
      <w:r w:rsidRPr="00DC7CD6">
        <w:rPr>
          <w:b/>
          <w:szCs w:val="24"/>
        </w:rPr>
        <w:t xml:space="preserve"> organizuoja Sveikatos apsaugos ministerija, jį vykdo Radiacinės saugos centras </w:t>
      </w:r>
      <w:r w:rsidR="00EC4F31">
        <w:rPr>
          <w:b/>
          <w:szCs w:val="24"/>
        </w:rPr>
        <w:t>s</w:t>
      </w:r>
      <w:r w:rsidR="00EC4F31" w:rsidRPr="00DC7CD6">
        <w:rPr>
          <w:b/>
          <w:szCs w:val="24"/>
        </w:rPr>
        <w:t xml:space="preserve">veikatos </w:t>
      </w:r>
      <w:r w:rsidR="00F56A3C" w:rsidRPr="00DC7CD6">
        <w:rPr>
          <w:b/>
          <w:szCs w:val="24"/>
        </w:rPr>
        <w:t xml:space="preserve">apsaugos </w:t>
      </w:r>
      <w:r w:rsidR="00EC4F31" w:rsidRPr="00DC7CD6">
        <w:rPr>
          <w:b/>
          <w:szCs w:val="24"/>
        </w:rPr>
        <w:t>minist</w:t>
      </w:r>
      <w:r w:rsidR="00EC4F31">
        <w:rPr>
          <w:b/>
          <w:szCs w:val="24"/>
        </w:rPr>
        <w:t xml:space="preserve">ro </w:t>
      </w:r>
      <w:r w:rsidR="00F56A3C">
        <w:rPr>
          <w:b/>
          <w:szCs w:val="24"/>
        </w:rPr>
        <w:t>nustatyta tvarka</w:t>
      </w:r>
      <w:r w:rsidRPr="00DC7CD6">
        <w:rPr>
          <w:b/>
          <w:szCs w:val="24"/>
        </w:rPr>
        <w:t>.</w:t>
      </w:r>
      <w:r w:rsidRPr="00DC7CD6">
        <w:rPr>
          <w:szCs w:val="24"/>
        </w:rPr>
        <w:t>“</w:t>
      </w:r>
    </w:p>
    <w:p w14:paraId="6C98E977" w14:textId="77777777" w:rsidR="00DF7C40" w:rsidRPr="00DC7CD6" w:rsidRDefault="00DF7C40" w:rsidP="00FC2CFE">
      <w:pPr>
        <w:widowControl w:val="0"/>
        <w:ind w:firstLine="708"/>
        <w:jc w:val="both"/>
        <w:rPr>
          <w:b/>
          <w:szCs w:val="24"/>
        </w:rPr>
      </w:pPr>
      <w:r w:rsidRPr="00DC7CD6">
        <w:rPr>
          <w:szCs w:val="24"/>
        </w:rPr>
        <w:t>2.</w:t>
      </w:r>
      <w:r w:rsidRPr="00DC7CD6">
        <w:rPr>
          <w:b/>
          <w:szCs w:val="24"/>
        </w:rPr>
        <w:t xml:space="preserve"> </w:t>
      </w:r>
      <w:r w:rsidRPr="00DC7CD6">
        <w:rPr>
          <w:bCs/>
          <w:szCs w:val="24"/>
        </w:rPr>
        <w:t xml:space="preserve">Pakeisti 7 straipsnio 3 dalį </w:t>
      </w:r>
      <w:r w:rsidRPr="00DC7CD6">
        <w:rPr>
          <w:szCs w:val="24"/>
        </w:rPr>
        <w:t>ir ją išdėstyti taip:</w:t>
      </w:r>
    </w:p>
    <w:p w14:paraId="6397A5FF" w14:textId="4BBBD645" w:rsidR="00F56A3C" w:rsidRDefault="00DF7C40" w:rsidP="00FC2CFE">
      <w:pPr>
        <w:widowControl w:val="0"/>
        <w:ind w:firstLine="708"/>
        <w:jc w:val="both"/>
        <w:rPr>
          <w:szCs w:val="24"/>
        </w:rPr>
      </w:pPr>
      <w:r w:rsidRPr="00DC7CD6">
        <w:rPr>
          <w:szCs w:val="24"/>
        </w:rPr>
        <w:t>„</w:t>
      </w:r>
      <w:r w:rsidR="00C527A4" w:rsidRPr="00DC7CD6">
        <w:rPr>
          <w:szCs w:val="24"/>
        </w:rPr>
        <w:t>3. Valstybinis aplinkos monitoringas vykdomas pagal Valstybinę aplinkos monitoringo programą. Valstybinę aplinkos monitoringo programą rengia Aplinkos ministerija kartu su</w:t>
      </w:r>
      <w:r w:rsidR="00C527A4" w:rsidRPr="00DC7CD6">
        <w:rPr>
          <w:b/>
          <w:szCs w:val="24"/>
        </w:rPr>
        <w:t xml:space="preserve"> Sveikatos apsaugos ministerija, kuri rengia šios programos </w:t>
      </w:r>
      <w:r w:rsidR="00F629C7">
        <w:rPr>
          <w:b/>
          <w:szCs w:val="24"/>
        </w:rPr>
        <w:t xml:space="preserve">valstybinio </w:t>
      </w:r>
      <w:r w:rsidR="00CE1E21" w:rsidRPr="00DC7CD6">
        <w:rPr>
          <w:b/>
          <w:szCs w:val="24"/>
        </w:rPr>
        <w:t xml:space="preserve">radiologinio </w:t>
      </w:r>
      <w:r w:rsidR="00C527A4" w:rsidRPr="00DC7CD6">
        <w:rPr>
          <w:b/>
          <w:szCs w:val="24"/>
        </w:rPr>
        <w:t>aplinkos monitoringo dalį, ir</w:t>
      </w:r>
      <w:r w:rsidR="00C527A4" w:rsidRPr="00DC7CD6">
        <w:rPr>
          <w:szCs w:val="24"/>
        </w:rPr>
        <w:t xml:space="preserve"> kitomis valstybės institucijomis, vykdančiomis aplinkos monitoringą. Šią programą tvirtina Vyriausybė.</w:t>
      </w:r>
      <w:r w:rsidR="00E52ABB">
        <w:rPr>
          <w:szCs w:val="24"/>
        </w:rPr>
        <w:t>“</w:t>
      </w:r>
    </w:p>
    <w:p w14:paraId="38266C0E" w14:textId="0DBF5962" w:rsidR="00F56A3C" w:rsidRDefault="00F56A3C">
      <w:pPr>
        <w:widowControl w:val="0"/>
        <w:ind w:firstLine="708"/>
        <w:jc w:val="both"/>
        <w:rPr>
          <w:b/>
          <w:szCs w:val="24"/>
        </w:rPr>
      </w:pPr>
      <w:r>
        <w:rPr>
          <w:szCs w:val="24"/>
        </w:rPr>
        <w:t xml:space="preserve">3. </w:t>
      </w:r>
      <w:r>
        <w:rPr>
          <w:bCs/>
          <w:szCs w:val="24"/>
        </w:rPr>
        <w:t>Pakeisti 7 straipsnio 4</w:t>
      </w:r>
      <w:r w:rsidRPr="00DC7CD6">
        <w:rPr>
          <w:bCs/>
          <w:szCs w:val="24"/>
        </w:rPr>
        <w:t xml:space="preserve"> dalį </w:t>
      </w:r>
      <w:r w:rsidRPr="00DC7CD6">
        <w:rPr>
          <w:szCs w:val="24"/>
        </w:rPr>
        <w:t>ir ją išdėstyti taip:</w:t>
      </w:r>
    </w:p>
    <w:p w14:paraId="391A3CC8" w14:textId="2183AB6D" w:rsidR="00FC0C62" w:rsidRDefault="00FC0C62" w:rsidP="00FC0C62">
      <w:pPr>
        <w:widowControl w:val="0"/>
        <w:ind w:firstLine="708"/>
        <w:jc w:val="both"/>
        <w:rPr>
          <w:color w:val="000000"/>
        </w:rPr>
      </w:pPr>
      <w:r>
        <w:rPr>
          <w:color w:val="000000"/>
        </w:rPr>
        <w:t xml:space="preserve">„4. Valstybinės aplinkos monitoringo programos turinį, jos rengimo, derinimo, vykdymo, valstybinio aplinkos monitoringo kontrolės užtikrinimo ir informacijos teikimo tvarką nustato Valstybinio aplinkos monitoringo nuostatai. </w:t>
      </w:r>
      <w:r w:rsidRPr="00EC4F31">
        <w:rPr>
          <w:color w:val="000000"/>
        </w:rPr>
        <w:t xml:space="preserve">Juos rengia </w:t>
      </w:r>
      <w:r w:rsidRPr="000F303D">
        <w:rPr>
          <w:strike/>
          <w:color w:val="000000"/>
        </w:rPr>
        <w:t>ir</w:t>
      </w:r>
      <w:r w:rsidR="00E41051" w:rsidRPr="000F303D">
        <w:rPr>
          <w:strike/>
          <w:color w:val="000000"/>
        </w:rPr>
        <w:t xml:space="preserve"> </w:t>
      </w:r>
      <w:r w:rsidRPr="000F303D">
        <w:rPr>
          <w:strike/>
          <w:color w:val="000000"/>
        </w:rPr>
        <w:t>tvirtina</w:t>
      </w:r>
      <w:r w:rsidRPr="00EC4F31">
        <w:rPr>
          <w:color w:val="000000"/>
        </w:rPr>
        <w:t xml:space="preserve"> Aplinkos ministerija</w:t>
      </w:r>
      <w:r w:rsidRPr="000049D8">
        <w:rPr>
          <w:strike/>
          <w:color w:val="000000"/>
        </w:rPr>
        <w:t>.</w:t>
      </w:r>
      <w:r w:rsidR="00EC4F31">
        <w:rPr>
          <w:color w:val="000000"/>
        </w:rPr>
        <w:t xml:space="preserve"> </w:t>
      </w:r>
      <w:r w:rsidR="00EC4F31" w:rsidRPr="000F303D">
        <w:rPr>
          <w:b/>
          <w:color w:val="000000"/>
          <w:szCs w:val="24"/>
        </w:rPr>
        <w:t>ir tvirtina aplinkos ministras, suderinęs su sveikatos apsaugos ministru.</w:t>
      </w:r>
      <w:r w:rsidRPr="000F303D">
        <w:rPr>
          <w:b/>
          <w:color w:val="000000"/>
        </w:rPr>
        <w:t>“</w:t>
      </w:r>
    </w:p>
    <w:p w14:paraId="77F8BC21" w14:textId="77777777" w:rsidR="00E30BE9" w:rsidRDefault="00E30BE9" w:rsidP="00E30BE9">
      <w:pPr>
        <w:widowControl w:val="0"/>
        <w:jc w:val="both"/>
        <w:rPr>
          <w:color w:val="000000"/>
        </w:rPr>
      </w:pPr>
    </w:p>
    <w:p w14:paraId="2AB7680A" w14:textId="77777777" w:rsidR="00DF7C40" w:rsidRPr="00DC7CD6" w:rsidRDefault="00DF7C40" w:rsidP="00FC2CFE">
      <w:pPr>
        <w:ind w:firstLine="709"/>
        <w:rPr>
          <w:b/>
          <w:bCs/>
          <w:szCs w:val="24"/>
        </w:rPr>
      </w:pPr>
      <w:r w:rsidRPr="00DC7CD6">
        <w:rPr>
          <w:b/>
          <w:bCs/>
          <w:szCs w:val="24"/>
        </w:rPr>
        <w:t>4 straipsnis. 8 straipsnio pakeitimas</w:t>
      </w:r>
    </w:p>
    <w:p w14:paraId="723B9D14" w14:textId="40C59441" w:rsidR="00700B9F" w:rsidRDefault="00700B9F" w:rsidP="00DD2817">
      <w:pPr>
        <w:widowControl w:val="0"/>
        <w:ind w:firstLine="708"/>
        <w:jc w:val="both"/>
        <w:rPr>
          <w:szCs w:val="24"/>
        </w:rPr>
      </w:pPr>
      <w:r>
        <w:rPr>
          <w:szCs w:val="24"/>
        </w:rPr>
        <w:t xml:space="preserve">1. </w:t>
      </w:r>
      <w:r w:rsidRPr="00DC7CD6">
        <w:rPr>
          <w:bCs/>
          <w:szCs w:val="24"/>
        </w:rPr>
        <w:t>Pakeisti 8</w:t>
      </w:r>
      <w:r>
        <w:rPr>
          <w:bCs/>
          <w:szCs w:val="24"/>
        </w:rPr>
        <w:t xml:space="preserve"> straipsnio 2</w:t>
      </w:r>
      <w:r w:rsidRPr="00DC7CD6">
        <w:rPr>
          <w:bCs/>
          <w:szCs w:val="24"/>
        </w:rPr>
        <w:t xml:space="preserve"> dalį </w:t>
      </w:r>
      <w:r w:rsidRPr="00DC7CD6">
        <w:rPr>
          <w:szCs w:val="24"/>
        </w:rPr>
        <w:t>ir ją išdėstyti taip:</w:t>
      </w:r>
    </w:p>
    <w:p w14:paraId="76D55442" w14:textId="743D80FD" w:rsidR="00700B9F" w:rsidRPr="00DD2817" w:rsidRDefault="009820F5" w:rsidP="00DD2817">
      <w:pPr>
        <w:widowControl w:val="0"/>
        <w:ind w:firstLine="708"/>
        <w:jc w:val="both"/>
        <w:rPr>
          <w:color w:val="000000"/>
        </w:rPr>
      </w:pPr>
      <w:r>
        <w:rPr>
          <w:color w:val="000000"/>
        </w:rPr>
        <w:t xml:space="preserve">„2. Savivaldybių aplinkos monitoringas vykdomas pagal savivaldybės aplinkos monitoringo programą, kurią rengia savivaldybės vykdomoji institucija. Savivaldybių aplinkos monitoringo programos turinį, </w:t>
      </w:r>
      <w:r w:rsidRPr="00E41051">
        <w:rPr>
          <w:strike/>
          <w:color w:val="000000"/>
        </w:rPr>
        <w:t>jų</w:t>
      </w:r>
      <w:r>
        <w:rPr>
          <w:color w:val="000000"/>
        </w:rPr>
        <w:t xml:space="preserve"> </w:t>
      </w:r>
      <w:r w:rsidR="00E41051" w:rsidRPr="00E41051">
        <w:rPr>
          <w:b/>
          <w:color w:val="000000"/>
        </w:rPr>
        <w:t>jos</w:t>
      </w:r>
      <w:r w:rsidR="00E41051">
        <w:rPr>
          <w:color w:val="000000"/>
        </w:rPr>
        <w:t xml:space="preserve"> </w:t>
      </w:r>
      <w:r>
        <w:rPr>
          <w:color w:val="000000"/>
        </w:rPr>
        <w:t xml:space="preserve">rengimo, derinimo, vykdymo, savivaldybių aplinkos </w:t>
      </w:r>
      <w:r>
        <w:rPr>
          <w:color w:val="000000"/>
        </w:rPr>
        <w:lastRenderedPageBreak/>
        <w:t xml:space="preserve">monitoringo kontrolės užtikrinimo ir informacijos teikimo tvarką nustato Bendrieji savivaldybių aplinkos monitoringo </w:t>
      </w:r>
      <w:r>
        <w:rPr>
          <w:color w:val="000000"/>
        </w:rPr>
        <w:t xml:space="preserve">nuostatai. </w:t>
      </w:r>
      <w:r w:rsidRPr="000F303D">
        <w:rPr>
          <w:color w:val="000000"/>
        </w:rPr>
        <w:t xml:space="preserve">Šiuos nuostatus rengia </w:t>
      </w:r>
      <w:r w:rsidRPr="000F303D">
        <w:rPr>
          <w:strike/>
          <w:color w:val="000000"/>
        </w:rPr>
        <w:t>ir</w:t>
      </w:r>
      <w:r w:rsidR="001749D5">
        <w:rPr>
          <w:strike/>
          <w:color w:val="000000"/>
        </w:rPr>
        <w:t xml:space="preserve"> </w:t>
      </w:r>
      <w:r w:rsidRPr="000F303D">
        <w:rPr>
          <w:strike/>
          <w:color w:val="000000"/>
        </w:rPr>
        <w:t>tvirtina</w:t>
      </w:r>
      <w:r w:rsidRPr="000F303D">
        <w:rPr>
          <w:color w:val="000000"/>
        </w:rPr>
        <w:t xml:space="preserve"> Aplinkos </w:t>
      </w:r>
      <w:r w:rsidRPr="000F303D">
        <w:rPr>
          <w:color w:val="000000"/>
        </w:rPr>
        <w:t>ministerija</w:t>
      </w:r>
      <w:r w:rsidR="000F303D" w:rsidRPr="000F303D">
        <w:rPr>
          <w:color w:val="000000"/>
        </w:rPr>
        <w:t xml:space="preserve"> </w:t>
      </w:r>
      <w:r w:rsidR="000F303D" w:rsidRPr="000F303D">
        <w:rPr>
          <w:b/>
          <w:color w:val="000000"/>
          <w:szCs w:val="24"/>
        </w:rPr>
        <w:t>ir tvirtina aplinkos ministras, suderinęs su sveikatos apsaugos ministru.</w:t>
      </w:r>
      <w:r w:rsidRPr="000F303D">
        <w:rPr>
          <w:color w:val="000000"/>
        </w:rPr>
        <w:t>“</w:t>
      </w:r>
    </w:p>
    <w:p w14:paraId="591F0FA3" w14:textId="576075A2" w:rsidR="00DF7C40" w:rsidRPr="00DC7CD6" w:rsidRDefault="00700B9F" w:rsidP="00FC2CFE">
      <w:pPr>
        <w:ind w:firstLine="709"/>
        <w:rPr>
          <w:bCs/>
          <w:szCs w:val="24"/>
        </w:rPr>
      </w:pPr>
      <w:r>
        <w:rPr>
          <w:bCs/>
          <w:szCs w:val="24"/>
        </w:rPr>
        <w:t>2</w:t>
      </w:r>
      <w:r w:rsidR="00FC0C62">
        <w:rPr>
          <w:bCs/>
          <w:szCs w:val="24"/>
        </w:rPr>
        <w:t xml:space="preserve">. </w:t>
      </w:r>
      <w:r w:rsidR="00DF7C40" w:rsidRPr="00DC7CD6">
        <w:rPr>
          <w:bCs/>
          <w:szCs w:val="24"/>
        </w:rPr>
        <w:t>Pakeisti 8</w:t>
      </w:r>
      <w:r w:rsidR="00431661" w:rsidRPr="00DC7CD6">
        <w:rPr>
          <w:bCs/>
          <w:szCs w:val="24"/>
        </w:rPr>
        <w:t xml:space="preserve"> straipsnio 3</w:t>
      </w:r>
      <w:r w:rsidR="00DF7C40" w:rsidRPr="00DC7CD6">
        <w:rPr>
          <w:bCs/>
          <w:szCs w:val="24"/>
        </w:rPr>
        <w:t xml:space="preserve"> dalį </w:t>
      </w:r>
      <w:r w:rsidR="00DF7C40" w:rsidRPr="00DC7CD6">
        <w:rPr>
          <w:szCs w:val="24"/>
        </w:rPr>
        <w:t>ir ją išdėstyti taip:</w:t>
      </w:r>
    </w:p>
    <w:p w14:paraId="17A7CF69" w14:textId="00DF734B" w:rsidR="00431661" w:rsidRDefault="00431661" w:rsidP="00FC2CFE">
      <w:pPr>
        <w:widowControl w:val="0"/>
        <w:ind w:firstLine="708"/>
        <w:jc w:val="both"/>
        <w:rPr>
          <w:szCs w:val="24"/>
        </w:rPr>
      </w:pPr>
      <w:r w:rsidRPr="00DC7CD6">
        <w:rPr>
          <w:szCs w:val="24"/>
        </w:rPr>
        <w:t>„3. Savivaldybių aplinkos monitoringo programa turi būti suderinta su Aplinkos ministerija arba jos įgaliota institucija Bendrųjų savivaldybių aplinkos monitoringo nuostatų nustatyta tvarka ir patvirtinta savivaldybės tarybos.</w:t>
      </w:r>
      <w:r w:rsidRPr="00DC7CD6">
        <w:rPr>
          <w:b/>
          <w:szCs w:val="24"/>
        </w:rPr>
        <w:t xml:space="preserve"> </w:t>
      </w:r>
      <w:r w:rsidR="00E41051">
        <w:rPr>
          <w:b/>
          <w:szCs w:val="24"/>
        </w:rPr>
        <w:t>K</w:t>
      </w:r>
      <w:r w:rsidRPr="00DC7CD6">
        <w:rPr>
          <w:b/>
          <w:szCs w:val="24"/>
        </w:rPr>
        <w:t xml:space="preserve">ai </w:t>
      </w:r>
      <w:r w:rsidR="00E41051" w:rsidRPr="00DC7CD6">
        <w:rPr>
          <w:b/>
          <w:szCs w:val="24"/>
        </w:rPr>
        <w:t>radiologinis aplinkos monitoringas numat</w:t>
      </w:r>
      <w:r w:rsidR="00E41051">
        <w:rPr>
          <w:b/>
          <w:szCs w:val="24"/>
        </w:rPr>
        <w:t>yt</w:t>
      </w:r>
      <w:r w:rsidR="00E41051" w:rsidRPr="00DC7CD6">
        <w:rPr>
          <w:b/>
          <w:szCs w:val="24"/>
        </w:rPr>
        <w:t xml:space="preserve">as </w:t>
      </w:r>
      <w:r w:rsidRPr="00DC7CD6">
        <w:rPr>
          <w:b/>
          <w:szCs w:val="24"/>
        </w:rPr>
        <w:t>savivaldybių aplinkos monitoringo programoje, ji turi</w:t>
      </w:r>
      <w:r w:rsidRPr="00DC7CD6">
        <w:rPr>
          <w:szCs w:val="24"/>
        </w:rPr>
        <w:t xml:space="preserve"> </w:t>
      </w:r>
      <w:r w:rsidRPr="00DC7CD6">
        <w:rPr>
          <w:b/>
          <w:szCs w:val="24"/>
        </w:rPr>
        <w:t>būti suderinta su Radiacinės saugos centru.</w:t>
      </w:r>
      <w:r w:rsidRPr="00DC7CD6">
        <w:rPr>
          <w:szCs w:val="24"/>
        </w:rPr>
        <w:t>“</w:t>
      </w:r>
    </w:p>
    <w:p w14:paraId="1C56235E" w14:textId="77777777" w:rsidR="00E30BE9" w:rsidRDefault="00E30BE9" w:rsidP="00E30BE9">
      <w:pPr>
        <w:widowControl w:val="0"/>
        <w:jc w:val="both"/>
        <w:rPr>
          <w:szCs w:val="24"/>
        </w:rPr>
      </w:pPr>
    </w:p>
    <w:p w14:paraId="17B7DAB5" w14:textId="77777777" w:rsidR="004106A5" w:rsidRPr="00DC7CD6" w:rsidRDefault="004106A5" w:rsidP="00FC2CFE">
      <w:pPr>
        <w:ind w:firstLine="709"/>
        <w:rPr>
          <w:b/>
          <w:bCs/>
          <w:szCs w:val="24"/>
        </w:rPr>
      </w:pPr>
      <w:r w:rsidRPr="00DC7CD6">
        <w:rPr>
          <w:b/>
          <w:bCs/>
          <w:szCs w:val="24"/>
        </w:rPr>
        <w:t>5 straipsnis. 9 straipsnio pakeitimas</w:t>
      </w:r>
    </w:p>
    <w:p w14:paraId="034E17AB" w14:textId="77777777" w:rsidR="004106A5" w:rsidRPr="00DC7CD6" w:rsidRDefault="004106A5" w:rsidP="00FC2CFE">
      <w:pPr>
        <w:ind w:firstLine="709"/>
        <w:rPr>
          <w:bCs/>
          <w:szCs w:val="24"/>
        </w:rPr>
      </w:pPr>
      <w:r w:rsidRPr="00DC7CD6">
        <w:rPr>
          <w:bCs/>
          <w:szCs w:val="24"/>
        </w:rPr>
        <w:t xml:space="preserve">1. Pakeisti 9 straipsnio 2 dalį </w:t>
      </w:r>
      <w:r w:rsidRPr="00DC7CD6">
        <w:rPr>
          <w:szCs w:val="24"/>
        </w:rPr>
        <w:t>ir ją išdėstyti taip:</w:t>
      </w:r>
    </w:p>
    <w:p w14:paraId="65EE9A4A" w14:textId="74C23593" w:rsidR="004106A5" w:rsidRPr="00DC7CD6" w:rsidRDefault="004106A5" w:rsidP="00FC2CFE">
      <w:pPr>
        <w:widowControl w:val="0"/>
        <w:ind w:firstLine="708"/>
        <w:jc w:val="both"/>
        <w:rPr>
          <w:szCs w:val="24"/>
        </w:rPr>
      </w:pPr>
      <w:r w:rsidRPr="00DC7CD6">
        <w:rPr>
          <w:szCs w:val="24"/>
        </w:rPr>
        <w:t xml:space="preserve">„2. Ūkio subjektų aplinkos monitoringas vykdomas pagal ūkio subjektų aplinkos monitoringo programą, kurią rengia patys ūkio subjektai. Ūkio subjektų aplinkos monitoringo programų turinį, jų rengimo, derinimo, vykdymo, kontrolės užtikrinimo ir informacijos teikimo tvarką nustato Ūkio subjektų aplinkos monitoringo nuostatai. Šiuos nuostatus rengia </w:t>
      </w:r>
      <w:r w:rsidRPr="000F303D">
        <w:rPr>
          <w:strike/>
          <w:szCs w:val="24"/>
        </w:rPr>
        <w:t>ir tvirtina</w:t>
      </w:r>
      <w:r w:rsidRPr="00DC7CD6">
        <w:rPr>
          <w:szCs w:val="24"/>
        </w:rPr>
        <w:t xml:space="preserve"> Aplinkos ministerija</w:t>
      </w:r>
      <w:r w:rsidR="00EC4F31">
        <w:rPr>
          <w:szCs w:val="24"/>
        </w:rPr>
        <w:t xml:space="preserve"> </w:t>
      </w:r>
      <w:r w:rsidR="00EC4F31" w:rsidRPr="000F303D">
        <w:rPr>
          <w:b/>
          <w:szCs w:val="24"/>
        </w:rPr>
        <w:t xml:space="preserve">ir tvirtina </w:t>
      </w:r>
      <w:r w:rsidR="000F303D">
        <w:rPr>
          <w:b/>
          <w:szCs w:val="24"/>
        </w:rPr>
        <w:t>a</w:t>
      </w:r>
      <w:r w:rsidR="00EC4F31" w:rsidRPr="000F303D">
        <w:rPr>
          <w:b/>
          <w:szCs w:val="24"/>
        </w:rPr>
        <w:t>plinkos ministras</w:t>
      </w:r>
      <w:r w:rsidRPr="00DC7CD6">
        <w:rPr>
          <w:szCs w:val="24"/>
        </w:rPr>
        <w:t xml:space="preserve">. </w:t>
      </w:r>
      <w:r w:rsidRPr="00DC7CD6">
        <w:rPr>
          <w:b/>
          <w:szCs w:val="24"/>
        </w:rPr>
        <w:t xml:space="preserve">Ūkio subjektų aplinkos monitoringo nuostatai netaikomi </w:t>
      </w:r>
      <w:r w:rsidR="00CE1E21" w:rsidRPr="00DC7CD6">
        <w:rPr>
          <w:b/>
          <w:szCs w:val="24"/>
        </w:rPr>
        <w:t xml:space="preserve">radiologiniam </w:t>
      </w:r>
      <w:r w:rsidRPr="00DC7CD6">
        <w:rPr>
          <w:b/>
          <w:szCs w:val="24"/>
        </w:rPr>
        <w:t xml:space="preserve">aplinkos monitoringui. Ūkio subjektų </w:t>
      </w:r>
      <w:r w:rsidR="00CE1E21" w:rsidRPr="00DC7CD6">
        <w:rPr>
          <w:b/>
          <w:szCs w:val="24"/>
        </w:rPr>
        <w:t xml:space="preserve">radiologinio </w:t>
      </w:r>
      <w:r w:rsidRPr="00DC7CD6">
        <w:rPr>
          <w:b/>
          <w:szCs w:val="24"/>
        </w:rPr>
        <w:t>aplinkos monitoringo programos turinį, j</w:t>
      </w:r>
      <w:r w:rsidR="002144D1">
        <w:rPr>
          <w:b/>
          <w:szCs w:val="24"/>
        </w:rPr>
        <w:t>os</w:t>
      </w:r>
      <w:r w:rsidRPr="00DC7CD6">
        <w:rPr>
          <w:b/>
          <w:szCs w:val="24"/>
        </w:rPr>
        <w:t xml:space="preserve"> rengimo, derinimo, vykdymo, kontrolės užtikrinimo ir informacijos teikimo tvarką nustato </w:t>
      </w:r>
      <w:r w:rsidR="00EC4F31">
        <w:rPr>
          <w:b/>
          <w:szCs w:val="24"/>
        </w:rPr>
        <w:t>s</w:t>
      </w:r>
      <w:r w:rsidR="00EC4F31" w:rsidRPr="00DC7CD6">
        <w:rPr>
          <w:b/>
          <w:szCs w:val="24"/>
        </w:rPr>
        <w:t xml:space="preserve">veikatos </w:t>
      </w:r>
      <w:r w:rsidRPr="00DC7CD6">
        <w:rPr>
          <w:b/>
          <w:szCs w:val="24"/>
        </w:rPr>
        <w:t xml:space="preserve">apsaugos </w:t>
      </w:r>
      <w:r w:rsidR="00EC4F31" w:rsidRPr="00DC7CD6">
        <w:rPr>
          <w:b/>
          <w:szCs w:val="24"/>
        </w:rPr>
        <w:t>minist</w:t>
      </w:r>
      <w:r w:rsidR="00EC4F31">
        <w:rPr>
          <w:b/>
          <w:szCs w:val="24"/>
        </w:rPr>
        <w:t>ras</w:t>
      </w:r>
      <w:r w:rsidRPr="00DC7CD6">
        <w:rPr>
          <w:b/>
          <w:szCs w:val="24"/>
        </w:rPr>
        <w:t>.</w:t>
      </w:r>
      <w:r w:rsidRPr="00DC7CD6">
        <w:rPr>
          <w:szCs w:val="24"/>
        </w:rPr>
        <w:t>“</w:t>
      </w:r>
    </w:p>
    <w:p w14:paraId="0DA1F84F" w14:textId="77777777" w:rsidR="004106A5" w:rsidRPr="00DC7CD6" w:rsidRDefault="004106A5" w:rsidP="00FC2CFE">
      <w:pPr>
        <w:widowControl w:val="0"/>
        <w:ind w:firstLine="708"/>
        <w:jc w:val="both"/>
        <w:rPr>
          <w:szCs w:val="24"/>
        </w:rPr>
      </w:pPr>
      <w:r w:rsidRPr="00DC7CD6">
        <w:rPr>
          <w:szCs w:val="24"/>
        </w:rPr>
        <w:t xml:space="preserve">2. </w:t>
      </w:r>
      <w:r w:rsidRPr="00DC7CD6">
        <w:rPr>
          <w:bCs/>
          <w:szCs w:val="24"/>
        </w:rPr>
        <w:t>Papildyti 9 straipsnį 4 dalimi</w:t>
      </w:r>
      <w:r w:rsidRPr="00DC7CD6">
        <w:rPr>
          <w:szCs w:val="24"/>
        </w:rPr>
        <w:t>:</w:t>
      </w:r>
    </w:p>
    <w:p w14:paraId="19BF96A3" w14:textId="40DDA6FE" w:rsidR="004106A5" w:rsidRDefault="004106A5" w:rsidP="00FC2CFE">
      <w:pPr>
        <w:ind w:firstLine="708"/>
        <w:jc w:val="both"/>
        <w:rPr>
          <w:szCs w:val="24"/>
        </w:rPr>
      </w:pPr>
      <w:r w:rsidRPr="00DC7CD6">
        <w:rPr>
          <w:szCs w:val="24"/>
          <w:lang w:eastAsia="lt-LT"/>
        </w:rPr>
        <w:t>„</w:t>
      </w:r>
      <w:r w:rsidRPr="00DC7CD6">
        <w:rPr>
          <w:b/>
          <w:szCs w:val="24"/>
          <w:lang w:eastAsia="lt-LT"/>
        </w:rPr>
        <w:t xml:space="preserve">4. Ūkio subjektų </w:t>
      </w:r>
      <w:r w:rsidR="00CE1E21" w:rsidRPr="00DC7CD6">
        <w:rPr>
          <w:b/>
          <w:szCs w:val="24"/>
        </w:rPr>
        <w:t xml:space="preserve">radiologinio </w:t>
      </w:r>
      <w:r w:rsidRPr="00DC7CD6">
        <w:rPr>
          <w:b/>
          <w:szCs w:val="24"/>
        </w:rPr>
        <w:t xml:space="preserve">aplinkos monitoringo programa turi </w:t>
      </w:r>
      <w:r w:rsidRPr="00DC7CD6">
        <w:rPr>
          <w:b/>
          <w:szCs w:val="24"/>
          <w:lang w:eastAsia="lt-LT"/>
        </w:rPr>
        <w:t xml:space="preserve">būti pateikta, suderinta ir patvirtinta </w:t>
      </w:r>
      <w:r w:rsidR="00EC4F31">
        <w:rPr>
          <w:b/>
          <w:szCs w:val="24"/>
        </w:rPr>
        <w:t>s</w:t>
      </w:r>
      <w:r w:rsidR="00EC4F31" w:rsidRPr="00DC7CD6">
        <w:rPr>
          <w:b/>
          <w:szCs w:val="24"/>
        </w:rPr>
        <w:t xml:space="preserve">veikatos </w:t>
      </w:r>
      <w:r w:rsidRPr="00DC7CD6">
        <w:rPr>
          <w:b/>
          <w:szCs w:val="24"/>
        </w:rPr>
        <w:t xml:space="preserve">apsaugos </w:t>
      </w:r>
      <w:r w:rsidR="00EC4F31" w:rsidRPr="00DC7CD6">
        <w:rPr>
          <w:b/>
          <w:szCs w:val="24"/>
        </w:rPr>
        <w:t>minist</w:t>
      </w:r>
      <w:r w:rsidR="00EC4F31">
        <w:rPr>
          <w:b/>
          <w:szCs w:val="24"/>
        </w:rPr>
        <w:t>ro</w:t>
      </w:r>
      <w:r w:rsidR="00EC4F31" w:rsidRPr="00DC7CD6">
        <w:rPr>
          <w:b/>
          <w:szCs w:val="24"/>
        </w:rPr>
        <w:t xml:space="preserve"> </w:t>
      </w:r>
      <w:r w:rsidRPr="00DC7CD6">
        <w:rPr>
          <w:b/>
          <w:szCs w:val="24"/>
        </w:rPr>
        <w:t>nustatyta tvarka.</w:t>
      </w:r>
      <w:r w:rsidRPr="00DC7CD6">
        <w:rPr>
          <w:szCs w:val="24"/>
        </w:rPr>
        <w:t>“</w:t>
      </w:r>
    </w:p>
    <w:p w14:paraId="2F979DD9" w14:textId="77777777" w:rsidR="00E30BE9" w:rsidRPr="00DC7CD6" w:rsidRDefault="00E30BE9" w:rsidP="00E30BE9">
      <w:pPr>
        <w:jc w:val="both"/>
        <w:rPr>
          <w:szCs w:val="24"/>
        </w:rPr>
      </w:pPr>
    </w:p>
    <w:p w14:paraId="123D680C" w14:textId="77777777" w:rsidR="002972F1" w:rsidRPr="00DC7CD6" w:rsidRDefault="002972F1" w:rsidP="00FC2CFE">
      <w:pPr>
        <w:ind w:firstLine="709"/>
        <w:rPr>
          <w:b/>
          <w:bCs/>
          <w:szCs w:val="24"/>
        </w:rPr>
      </w:pPr>
      <w:r w:rsidRPr="00DC7CD6">
        <w:rPr>
          <w:b/>
          <w:bCs/>
          <w:szCs w:val="24"/>
        </w:rPr>
        <w:t>6 straipsnis. 10 straipsnio pakeitimas</w:t>
      </w:r>
    </w:p>
    <w:p w14:paraId="58CD4F40" w14:textId="77777777" w:rsidR="002972F1" w:rsidRPr="00DC7CD6" w:rsidRDefault="002972F1" w:rsidP="00FC2CFE">
      <w:pPr>
        <w:ind w:firstLine="709"/>
        <w:rPr>
          <w:szCs w:val="24"/>
        </w:rPr>
      </w:pPr>
      <w:r w:rsidRPr="00DC7CD6">
        <w:rPr>
          <w:bCs/>
          <w:szCs w:val="24"/>
        </w:rPr>
        <w:t xml:space="preserve">Pakeisti 10 straipsnį </w:t>
      </w:r>
      <w:r w:rsidRPr="00DC7CD6">
        <w:rPr>
          <w:szCs w:val="24"/>
        </w:rPr>
        <w:t>ir jį išdėstyti taip:</w:t>
      </w:r>
    </w:p>
    <w:p w14:paraId="5766419C" w14:textId="77777777" w:rsidR="002972F1" w:rsidRPr="00DC7CD6" w:rsidRDefault="002972F1" w:rsidP="00FC2CFE">
      <w:pPr>
        <w:widowControl w:val="0"/>
        <w:ind w:firstLine="708"/>
        <w:jc w:val="both"/>
        <w:rPr>
          <w:szCs w:val="24"/>
        </w:rPr>
      </w:pPr>
      <w:r w:rsidRPr="00DC7CD6">
        <w:rPr>
          <w:bCs/>
          <w:szCs w:val="24"/>
        </w:rPr>
        <w:t>„</w:t>
      </w:r>
      <w:bookmarkStart w:id="0" w:name="_GoBack"/>
      <w:r w:rsidRPr="00830819">
        <w:rPr>
          <w:bCs/>
          <w:szCs w:val="24"/>
        </w:rPr>
        <w:t>10 straipsnis. Aplinkos monitoringo kontrolė</w:t>
      </w:r>
      <w:bookmarkEnd w:id="0"/>
    </w:p>
    <w:p w14:paraId="08EFE514" w14:textId="77777777" w:rsidR="002972F1" w:rsidRPr="00DC7CD6" w:rsidRDefault="002972F1" w:rsidP="00FC2CFE">
      <w:pPr>
        <w:widowControl w:val="0"/>
        <w:ind w:firstLine="708"/>
        <w:jc w:val="both"/>
        <w:rPr>
          <w:szCs w:val="24"/>
        </w:rPr>
      </w:pPr>
      <w:r w:rsidRPr="00DC7CD6">
        <w:rPr>
          <w:szCs w:val="24"/>
        </w:rPr>
        <w:t>1. Valstybinio aplinkos monitoringo vykdymą, monitoringo duomenų kokybę, taip pat ar taikomi metodai atitinka teisės aktus, pagal kompetenciją kontroliuoja Aplinkos ministerija ir kitos valstybinį aplinkos monitoringą vykdančios valstybės institucijos.</w:t>
      </w:r>
    </w:p>
    <w:p w14:paraId="7633D6DA" w14:textId="29ED6CE2" w:rsidR="002972F1" w:rsidRPr="00DC7CD6" w:rsidRDefault="002972F1" w:rsidP="00FC2CFE">
      <w:pPr>
        <w:widowControl w:val="0"/>
        <w:ind w:firstLine="708"/>
        <w:jc w:val="both"/>
        <w:rPr>
          <w:szCs w:val="24"/>
        </w:rPr>
      </w:pPr>
      <w:r w:rsidRPr="00DC7CD6">
        <w:rPr>
          <w:szCs w:val="24"/>
        </w:rPr>
        <w:t xml:space="preserve">2. Savivaldybių aplinkos monitoringo vykdymą, monitoringo duomenų kokybę, taip pat ar taikomi metodai atitinka teisės aktus, kontroliuoja Aplinkos ministerijos įgaliotos institucijos. </w:t>
      </w:r>
      <w:r w:rsidRPr="00DC7CD6">
        <w:rPr>
          <w:b/>
          <w:szCs w:val="24"/>
        </w:rPr>
        <w:t xml:space="preserve">Savivaldybių </w:t>
      </w:r>
      <w:r w:rsidR="00CE1E21" w:rsidRPr="00DC7CD6">
        <w:rPr>
          <w:b/>
          <w:szCs w:val="24"/>
        </w:rPr>
        <w:t xml:space="preserve">radiologinio </w:t>
      </w:r>
      <w:r w:rsidRPr="00DC7CD6">
        <w:rPr>
          <w:b/>
          <w:szCs w:val="24"/>
        </w:rPr>
        <w:t>aplinkos monitoringo vykdymą, monitoringo duomenų kokybę, taip pat ar taikomi metodai atitinka teisės aktus, kontroliuoja Radiacinės saugos centras.</w:t>
      </w:r>
    </w:p>
    <w:p w14:paraId="3DC657F1" w14:textId="1476DCDE" w:rsidR="002972F1" w:rsidRDefault="002972F1" w:rsidP="00FC2CFE">
      <w:pPr>
        <w:widowControl w:val="0"/>
        <w:ind w:firstLine="708"/>
        <w:jc w:val="both"/>
        <w:rPr>
          <w:szCs w:val="24"/>
        </w:rPr>
      </w:pPr>
      <w:r w:rsidRPr="00DC7CD6">
        <w:rPr>
          <w:szCs w:val="24"/>
        </w:rPr>
        <w:t xml:space="preserve">3. Ūkio subjektų aplinkos monitoringo vykdymą, monitoringo duomenų kokybę, taip pat ar taikomi metodai atitinka teisės aktus, kontroliuoja Aplinkos ministerijos įgaliotos institucijos. </w:t>
      </w:r>
      <w:r w:rsidRPr="00DC7CD6">
        <w:rPr>
          <w:b/>
          <w:szCs w:val="24"/>
        </w:rPr>
        <w:t xml:space="preserve">Ūkio subjektų </w:t>
      </w:r>
      <w:r w:rsidR="00CE1E21" w:rsidRPr="00DC7CD6">
        <w:rPr>
          <w:b/>
          <w:szCs w:val="24"/>
        </w:rPr>
        <w:t xml:space="preserve">radiologinio </w:t>
      </w:r>
      <w:r w:rsidRPr="00DC7CD6">
        <w:rPr>
          <w:b/>
          <w:szCs w:val="24"/>
        </w:rPr>
        <w:t>aplinkos monitoringo vykdymą, monitoringo duomenų kokybę, taip pat ar taikomi metodai atitinka teisės aktus, kontroliuoja Radiacinės saugos centras.</w:t>
      </w:r>
      <w:r w:rsidRPr="00DC7CD6">
        <w:rPr>
          <w:szCs w:val="24"/>
        </w:rPr>
        <w:t>“</w:t>
      </w:r>
    </w:p>
    <w:p w14:paraId="6F83BE79" w14:textId="77777777" w:rsidR="000C7826" w:rsidRPr="00DC7CD6" w:rsidRDefault="000C7826" w:rsidP="000C7826">
      <w:pPr>
        <w:jc w:val="both"/>
        <w:rPr>
          <w:szCs w:val="24"/>
        </w:rPr>
      </w:pPr>
    </w:p>
    <w:p w14:paraId="45B6D473" w14:textId="77777777" w:rsidR="000C7826" w:rsidRPr="00DC7CD6" w:rsidRDefault="000C7826" w:rsidP="000C7826">
      <w:pPr>
        <w:ind w:firstLine="709"/>
        <w:rPr>
          <w:b/>
          <w:bCs/>
          <w:szCs w:val="24"/>
        </w:rPr>
      </w:pPr>
      <w:r w:rsidRPr="00DC7CD6">
        <w:rPr>
          <w:b/>
          <w:bCs/>
          <w:szCs w:val="24"/>
        </w:rPr>
        <w:t>7 straipsnis. 11 straipsnio pakeitimas</w:t>
      </w:r>
    </w:p>
    <w:p w14:paraId="4BFFAB2E" w14:textId="31383C41" w:rsidR="00C0543B" w:rsidRPr="00C0543B" w:rsidRDefault="00C0543B" w:rsidP="00C0543B">
      <w:pPr>
        <w:pStyle w:val="ListParagraph"/>
        <w:numPr>
          <w:ilvl w:val="0"/>
          <w:numId w:val="1"/>
        </w:numPr>
        <w:rPr>
          <w:bCs/>
          <w:szCs w:val="24"/>
        </w:rPr>
      </w:pPr>
      <w:r w:rsidRPr="00C0543B">
        <w:rPr>
          <w:bCs/>
          <w:szCs w:val="24"/>
        </w:rPr>
        <w:t xml:space="preserve">Papildyti </w:t>
      </w:r>
      <w:r>
        <w:rPr>
          <w:bCs/>
          <w:szCs w:val="24"/>
        </w:rPr>
        <w:t>11</w:t>
      </w:r>
      <w:r w:rsidRPr="00C0543B">
        <w:rPr>
          <w:bCs/>
          <w:szCs w:val="24"/>
        </w:rPr>
        <w:t xml:space="preserve"> straipsnį nauja 3 dalimi:</w:t>
      </w:r>
    </w:p>
    <w:p w14:paraId="4F2F54D8" w14:textId="30CD7C5B" w:rsidR="000C7826" w:rsidRDefault="00C0543B" w:rsidP="00C0543B">
      <w:pPr>
        <w:ind w:firstLine="709"/>
        <w:jc w:val="both"/>
        <w:rPr>
          <w:szCs w:val="24"/>
        </w:rPr>
      </w:pPr>
      <w:r>
        <w:rPr>
          <w:szCs w:val="24"/>
        </w:rPr>
        <w:t>„</w:t>
      </w:r>
      <w:r w:rsidRPr="00011A35">
        <w:rPr>
          <w:b/>
          <w:szCs w:val="24"/>
        </w:rPr>
        <w:t>3.</w:t>
      </w:r>
      <w:r w:rsidR="000C7826" w:rsidRPr="00C0543B">
        <w:rPr>
          <w:szCs w:val="24"/>
        </w:rPr>
        <w:t xml:space="preserve"> </w:t>
      </w:r>
      <w:r w:rsidR="007D792A" w:rsidRPr="007D792A">
        <w:rPr>
          <w:b/>
          <w:szCs w:val="24"/>
        </w:rPr>
        <w:t>Šio straipsnio 2 dalyje nustatytas reikalavimas netaikomas laboratorijoms</w:t>
      </w:r>
      <w:r w:rsidR="00CE1E21">
        <w:rPr>
          <w:b/>
          <w:szCs w:val="24"/>
        </w:rPr>
        <w:t>,</w:t>
      </w:r>
      <w:r w:rsidR="007D792A" w:rsidRPr="007D792A">
        <w:rPr>
          <w:b/>
          <w:szCs w:val="24"/>
        </w:rPr>
        <w:t xml:space="preserve"> atliekančioms</w:t>
      </w:r>
      <w:r w:rsidR="007D792A">
        <w:rPr>
          <w:szCs w:val="24"/>
        </w:rPr>
        <w:t xml:space="preserve"> </w:t>
      </w:r>
      <w:r w:rsidR="007D792A" w:rsidRPr="00C0543B">
        <w:rPr>
          <w:b/>
          <w:bCs/>
          <w:szCs w:val="24"/>
        </w:rPr>
        <w:t>radionuklidų, išmetamų į aplinką ir (ar) esančių aplinkos komponentuose (ore, vandenyje, dirvožemyje), tyrimus</w:t>
      </w:r>
      <w:r w:rsidR="007D792A" w:rsidRPr="00C0543B">
        <w:rPr>
          <w:color w:val="000000"/>
        </w:rPr>
        <w:t xml:space="preserve"> </w:t>
      </w:r>
      <w:r w:rsidR="007D792A" w:rsidRPr="00C0543B">
        <w:rPr>
          <w:b/>
          <w:color w:val="000000"/>
        </w:rPr>
        <w:t>ir (ar) imančio</w:t>
      </w:r>
      <w:r w:rsidR="00CE1E21">
        <w:rPr>
          <w:b/>
          <w:color w:val="000000"/>
        </w:rPr>
        <w:t>m</w:t>
      </w:r>
      <w:r w:rsidR="007D792A" w:rsidRPr="00C0543B">
        <w:rPr>
          <w:b/>
          <w:color w:val="000000"/>
        </w:rPr>
        <w:t>s ėminius šiems tyrimams atlikti</w:t>
      </w:r>
      <w:r w:rsidR="007D792A">
        <w:rPr>
          <w:b/>
          <w:bCs/>
          <w:szCs w:val="24"/>
        </w:rPr>
        <w:t>.</w:t>
      </w:r>
      <w:r w:rsidR="007D792A">
        <w:rPr>
          <w:szCs w:val="24"/>
        </w:rPr>
        <w:t xml:space="preserve"> </w:t>
      </w:r>
      <w:r w:rsidR="000C7826" w:rsidRPr="00C0543B">
        <w:rPr>
          <w:b/>
          <w:bCs/>
          <w:szCs w:val="24"/>
        </w:rPr>
        <w:t>Laboratorijos, atliekančios radionuklidų, išmetamų į aplinką ir (ar) esančių aplinkos komponentuose (ore, vandenyje, dirvožemyje), tyrimus</w:t>
      </w:r>
      <w:r w:rsidR="000C7826" w:rsidRPr="00C0543B">
        <w:rPr>
          <w:color w:val="000000"/>
        </w:rPr>
        <w:t xml:space="preserve"> </w:t>
      </w:r>
      <w:r w:rsidR="000C7826" w:rsidRPr="00C0543B">
        <w:rPr>
          <w:b/>
          <w:color w:val="000000"/>
        </w:rPr>
        <w:t>ir (ar) imančios ėminius šiems tyrimams atlikti</w:t>
      </w:r>
      <w:r w:rsidR="000C7826" w:rsidRPr="00C0543B">
        <w:rPr>
          <w:b/>
          <w:bCs/>
          <w:szCs w:val="24"/>
        </w:rPr>
        <w:t xml:space="preserve">, turi </w:t>
      </w:r>
      <w:r w:rsidR="00CF7E72" w:rsidRPr="00C01E17">
        <w:rPr>
          <w:b/>
          <w:color w:val="000000"/>
        </w:rPr>
        <w:t xml:space="preserve">turėti leidimus </w:t>
      </w:r>
      <w:r w:rsidR="00E97642">
        <w:rPr>
          <w:b/>
          <w:color w:val="000000"/>
        </w:rPr>
        <w:t xml:space="preserve">atlikti </w:t>
      </w:r>
      <w:r w:rsidR="00E27FCD" w:rsidRPr="00C0543B">
        <w:rPr>
          <w:b/>
          <w:bCs/>
          <w:szCs w:val="24"/>
        </w:rPr>
        <w:t>radionuklidų, išmetamų į aplinką ir (ar) esančių aplinkos komponentuose (ore, vandenyje, dirvožemyje), tyrim</w:t>
      </w:r>
      <w:r w:rsidR="00E97642">
        <w:rPr>
          <w:b/>
          <w:bCs/>
          <w:szCs w:val="24"/>
        </w:rPr>
        <w:t>u</w:t>
      </w:r>
      <w:r w:rsidR="00E27FCD" w:rsidRPr="00C0543B">
        <w:rPr>
          <w:b/>
          <w:bCs/>
          <w:szCs w:val="24"/>
        </w:rPr>
        <w:t>s</w:t>
      </w:r>
      <w:r w:rsidR="00E97642">
        <w:rPr>
          <w:b/>
          <w:bCs/>
          <w:szCs w:val="24"/>
        </w:rPr>
        <w:t xml:space="preserve"> </w:t>
      </w:r>
      <w:r w:rsidR="00E27FCD" w:rsidRPr="00C0543B">
        <w:rPr>
          <w:b/>
          <w:color w:val="000000"/>
        </w:rPr>
        <w:t>ir (ar) im</w:t>
      </w:r>
      <w:r w:rsidR="00E97642">
        <w:rPr>
          <w:b/>
          <w:color w:val="000000"/>
        </w:rPr>
        <w:t>ti</w:t>
      </w:r>
      <w:r w:rsidR="00E27FCD" w:rsidRPr="00C0543B">
        <w:rPr>
          <w:b/>
          <w:color w:val="000000"/>
        </w:rPr>
        <w:t xml:space="preserve"> ėminius šiems tyrimams</w:t>
      </w:r>
      <w:r w:rsidR="00E97642">
        <w:rPr>
          <w:b/>
          <w:color w:val="000000"/>
        </w:rPr>
        <w:t xml:space="preserve"> atlikti</w:t>
      </w:r>
      <w:r w:rsidR="00CF7E72" w:rsidRPr="00C01E17">
        <w:rPr>
          <w:b/>
          <w:color w:val="000000"/>
        </w:rPr>
        <w:t xml:space="preserve"> arba</w:t>
      </w:r>
      <w:r w:rsidR="00474BB8">
        <w:rPr>
          <w:b/>
          <w:color w:val="000000"/>
        </w:rPr>
        <w:t xml:space="preserve"> turi</w:t>
      </w:r>
      <w:r w:rsidR="00CF7E72">
        <w:rPr>
          <w:color w:val="000000"/>
        </w:rPr>
        <w:t xml:space="preserve"> </w:t>
      </w:r>
      <w:r w:rsidR="000C7826" w:rsidRPr="00C0543B">
        <w:rPr>
          <w:b/>
          <w:bCs/>
          <w:szCs w:val="24"/>
        </w:rPr>
        <w:t xml:space="preserve">būti akredituotos įstaigos, priklausančios Europos </w:t>
      </w:r>
      <w:r w:rsidR="000C7826" w:rsidRPr="00C0543B">
        <w:rPr>
          <w:b/>
          <w:bCs/>
          <w:szCs w:val="24"/>
        </w:rPr>
        <w:lastRenderedPageBreak/>
        <w:t xml:space="preserve">akreditacijos organizacijai, arba pripažintos </w:t>
      </w:r>
      <w:r w:rsidR="00E97642">
        <w:rPr>
          <w:b/>
          <w:bCs/>
          <w:szCs w:val="24"/>
        </w:rPr>
        <w:t>Lietuvos Respublikos r</w:t>
      </w:r>
      <w:r w:rsidR="000C7826" w:rsidRPr="00C0543B">
        <w:rPr>
          <w:b/>
          <w:bCs/>
          <w:szCs w:val="24"/>
        </w:rPr>
        <w:t xml:space="preserve">adiacinės saugos įstatymo </w:t>
      </w:r>
      <w:r w:rsidR="005E7CE6">
        <w:rPr>
          <w:b/>
          <w:bCs/>
          <w:szCs w:val="24"/>
        </w:rPr>
        <w:t xml:space="preserve">28 straipsnyje </w:t>
      </w:r>
      <w:r w:rsidR="000C7826" w:rsidRPr="00C0543B">
        <w:rPr>
          <w:b/>
          <w:bCs/>
          <w:szCs w:val="24"/>
        </w:rPr>
        <w:t>nustatyta tvarka.</w:t>
      </w:r>
      <w:r w:rsidR="000C7826" w:rsidRPr="00C0543B">
        <w:rPr>
          <w:szCs w:val="24"/>
        </w:rPr>
        <w:t>“</w:t>
      </w:r>
    </w:p>
    <w:p w14:paraId="5EECF9EB" w14:textId="1BE6FD09" w:rsidR="00CB7FC1" w:rsidRPr="00C0543B" w:rsidRDefault="00DD658B" w:rsidP="00C0543B">
      <w:pPr>
        <w:ind w:firstLine="709"/>
        <w:jc w:val="both"/>
        <w:rPr>
          <w:szCs w:val="24"/>
        </w:rPr>
      </w:pPr>
      <w:r>
        <w:rPr>
          <w:szCs w:val="24"/>
        </w:rPr>
        <w:t>2</w:t>
      </w:r>
      <w:r w:rsidR="00CB7FC1" w:rsidRPr="00DC7CD6">
        <w:rPr>
          <w:szCs w:val="24"/>
        </w:rPr>
        <w:t xml:space="preserve">. </w:t>
      </w:r>
      <w:r w:rsidR="00CB7FC1">
        <w:rPr>
          <w:szCs w:val="24"/>
        </w:rPr>
        <w:t>Buvusias 11 straipsnio 3 ir 4</w:t>
      </w:r>
      <w:r w:rsidR="00CB7FC1" w:rsidRPr="00DC7CD6">
        <w:rPr>
          <w:szCs w:val="24"/>
        </w:rPr>
        <w:t xml:space="preserve"> dalis la</w:t>
      </w:r>
      <w:r w:rsidR="00CB7FC1">
        <w:rPr>
          <w:szCs w:val="24"/>
        </w:rPr>
        <w:t xml:space="preserve">ikyti atitinkamai </w:t>
      </w:r>
      <w:r w:rsidR="00CB7FC1" w:rsidRPr="00DC7CD6">
        <w:rPr>
          <w:szCs w:val="24"/>
        </w:rPr>
        <w:t>4</w:t>
      </w:r>
      <w:r w:rsidR="00CB7FC1">
        <w:rPr>
          <w:szCs w:val="24"/>
        </w:rPr>
        <w:t xml:space="preserve"> ir</w:t>
      </w:r>
      <w:r w:rsidR="00CB7FC1" w:rsidRPr="00DC7CD6">
        <w:rPr>
          <w:szCs w:val="24"/>
        </w:rPr>
        <w:t xml:space="preserve"> 5</w:t>
      </w:r>
      <w:r w:rsidR="00CB7FC1">
        <w:rPr>
          <w:szCs w:val="24"/>
        </w:rPr>
        <w:t xml:space="preserve"> dalimis</w:t>
      </w:r>
      <w:r w:rsidR="00E52ABB">
        <w:rPr>
          <w:szCs w:val="24"/>
        </w:rPr>
        <w:t>.</w:t>
      </w:r>
    </w:p>
    <w:p w14:paraId="68B7DBBB" w14:textId="77777777" w:rsidR="00034051" w:rsidRDefault="00034051" w:rsidP="00B16C0C">
      <w:pPr>
        <w:rPr>
          <w:b/>
          <w:bCs/>
          <w:szCs w:val="24"/>
        </w:rPr>
      </w:pPr>
    </w:p>
    <w:p w14:paraId="05567571" w14:textId="6E4BE4D2" w:rsidR="007E0E51" w:rsidRPr="00DC7CD6" w:rsidRDefault="00111D2D" w:rsidP="007E0E51">
      <w:pPr>
        <w:ind w:firstLine="709"/>
        <w:rPr>
          <w:b/>
          <w:bCs/>
          <w:szCs w:val="24"/>
        </w:rPr>
      </w:pPr>
      <w:r>
        <w:rPr>
          <w:b/>
          <w:bCs/>
          <w:szCs w:val="24"/>
        </w:rPr>
        <w:t>8</w:t>
      </w:r>
      <w:r w:rsidR="00034051">
        <w:rPr>
          <w:b/>
          <w:bCs/>
          <w:szCs w:val="24"/>
        </w:rPr>
        <w:t xml:space="preserve"> straipsnis. </w:t>
      </w:r>
      <w:r w:rsidR="007E0E51" w:rsidRPr="00DC7CD6">
        <w:rPr>
          <w:b/>
          <w:bCs/>
          <w:szCs w:val="24"/>
        </w:rPr>
        <w:t>12 straipsnio pakeitimas</w:t>
      </w:r>
    </w:p>
    <w:p w14:paraId="60E418BC" w14:textId="77777777" w:rsidR="007E0E51" w:rsidRPr="00DC7CD6" w:rsidRDefault="007E0E51" w:rsidP="007E0E51">
      <w:pPr>
        <w:ind w:firstLine="709"/>
        <w:rPr>
          <w:bCs/>
          <w:szCs w:val="24"/>
        </w:rPr>
      </w:pPr>
      <w:r w:rsidRPr="00DC7CD6">
        <w:rPr>
          <w:bCs/>
          <w:szCs w:val="24"/>
        </w:rPr>
        <w:t>Papildyti 12 straipsnį 4 dalimi:</w:t>
      </w:r>
    </w:p>
    <w:p w14:paraId="2995D657" w14:textId="62666679" w:rsidR="007E0E51" w:rsidRDefault="007E0E51" w:rsidP="007E0E51">
      <w:pPr>
        <w:ind w:firstLine="708"/>
        <w:jc w:val="both"/>
        <w:rPr>
          <w:szCs w:val="24"/>
        </w:rPr>
      </w:pPr>
      <w:r w:rsidRPr="00DC7CD6">
        <w:rPr>
          <w:bCs/>
          <w:szCs w:val="24"/>
        </w:rPr>
        <w:t>„</w:t>
      </w:r>
      <w:r w:rsidRPr="00DC7CD6">
        <w:rPr>
          <w:b/>
          <w:szCs w:val="24"/>
          <w:lang w:eastAsia="lt-LT"/>
        </w:rPr>
        <w:t>4.</w:t>
      </w:r>
      <w:r w:rsidRPr="00DC7CD6">
        <w:rPr>
          <w:szCs w:val="24"/>
          <w:lang w:eastAsia="lt-LT"/>
        </w:rPr>
        <w:t xml:space="preserve"> </w:t>
      </w:r>
      <w:r w:rsidRPr="00DC7CD6">
        <w:rPr>
          <w:b/>
          <w:szCs w:val="24"/>
        </w:rPr>
        <w:t>Ūkio subjektų</w:t>
      </w:r>
      <w:r w:rsidR="00CE1E21" w:rsidRPr="00CE1E21">
        <w:rPr>
          <w:b/>
          <w:szCs w:val="24"/>
        </w:rPr>
        <w:t xml:space="preserve"> </w:t>
      </w:r>
      <w:r w:rsidR="00CE1E21" w:rsidRPr="00DC7CD6">
        <w:rPr>
          <w:b/>
          <w:szCs w:val="24"/>
        </w:rPr>
        <w:t>radiologinio</w:t>
      </w:r>
      <w:r w:rsidRPr="00DC7CD6">
        <w:rPr>
          <w:b/>
          <w:szCs w:val="24"/>
        </w:rPr>
        <w:t xml:space="preserve"> aplinkos monitoringo </w:t>
      </w:r>
      <w:r w:rsidRPr="00DC7CD6">
        <w:rPr>
          <w:b/>
          <w:szCs w:val="24"/>
          <w:lang w:eastAsia="lt-LT"/>
        </w:rPr>
        <w:t>duomenys ir informacija renkama, saugoma ir teikiama</w:t>
      </w:r>
      <w:r w:rsidRPr="00DC7CD6">
        <w:rPr>
          <w:b/>
          <w:szCs w:val="24"/>
        </w:rPr>
        <w:t xml:space="preserve"> </w:t>
      </w:r>
      <w:r w:rsidR="00EC4F31">
        <w:rPr>
          <w:b/>
          <w:szCs w:val="24"/>
        </w:rPr>
        <w:t>s</w:t>
      </w:r>
      <w:r w:rsidR="00EC4F31" w:rsidRPr="00DC7CD6">
        <w:rPr>
          <w:b/>
          <w:szCs w:val="24"/>
        </w:rPr>
        <w:t xml:space="preserve">veikatos </w:t>
      </w:r>
      <w:r w:rsidRPr="00DC7CD6">
        <w:rPr>
          <w:b/>
          <w:szCs w:val="24"/>
        </w:rPr>
        <w:t xml:space="preserve">apsaugos </w:t>
      </w:r>
      <w:r w:rsidR="00EC4F31">
        <w:rPr>
          <w:b/>
          <w:szCs w:val="24"/>
        </w:rPr>
        <w:t>minist</w:t>
      </w:r>
      <w:r w:rsidR="00EC4F31" w:rsidRPr="00DC7CD6">
        <w:rPr>
          <w:b/>
          <w:szCs w:val="24"/>
        </w:rPr>
        <w:t>r</w:t>
      </w:r>
      <w:r w:rsidR="00EC4F31">
        <w:rPr>
          <w:b/>
          <w:szCs w:val="24"/>
        </w:rPr>
        <w:t>o</w:t>
      </w:r>
      <w:r w:rsidR="00EC4F31" w:rsidRPr="00DC7CD6">
        <w:rPr>
          <w:b/>
          <w:szCs w:val="24"/>
        </w:rPr>
        <w:t xml:space="preserve"> </w:t>
      </w:r>
      <w:r w:rsidRPr="00DC7CD6">
        <w:rPr>
          <w:b/>
          <w:szCs w:val="24"/>
        </w:rPr>
        <w:t>nustatyta tvarka.</w:t>
      </w:r>
      <w:r w:rsidRPr="00DC7CD6">
        <w:rPr>
          <w:szCs w:val="24"/>
        </w:rPr>
        <w:t>“</w:t>
      </w:r>
    </w:p>
    <w:p w14:paraId="2463FBDC" w14:textId="77777777" w:rsidR="00E30BE9" w:rsidRPr="00DC7CD6" w:rsidRDefault="00E30BE9" w:rsidP="00E30BE9">
      <w:pPr>
        <w:jc w:val="both"/>
        <w:rPr>
          <w:szCs w:val="24"/>
        </w:rPr>
      </w:pPr>
    </w:p>
    <w:p w14:paraId="37BB480A" w14:textId="65A1786F" w:rsidR="00F75E0C" w:rsidRPr="00DC7CD6" w:rsidRDefault="00111D2D" w:rsidP="00F75E0C">
      <w:pPr>
        <w:ind w:firstLine="709"/>
        <w:rPr>
          <w:b/>
          <w:bCs/>
          <w:szCs w:val="24"/>
        </w:rPr>
      </w:pPr>
      <w:r>
        <w:rPr>
          <w:b/>
          <w:bCs/>
          <w:szCs w:val="24"/>
        </w:rPr>
        <w:t>9</w:t>
      </w:r>
      <w:r w:rsidR="00C32169" w:rsidRPr="00DC7CD6">
        <w:rPr>
          <w:b/>
          <w:bCs/>
          <w:szCs w:val="24"/>
        </w:rPr>
        <w:t xml:space="preserve"> </w:t>
      </w:r>
      <w:r w:rsidR="00F75E0C" w:rsidRPr="00DC7CD6">
        <w:rPr>
          <w:b/>
          <w:bCs/>
          <w:szCs w:val="24"/>
        </w:rPr>
        <w:t>straipsnis. Įstatymo įsigaliojim</w:t>
      </w:r>
      <w:r w:rsidR="00394FF8">
        <w:rPr>
          <w:b/>
          <w:bCs/>
          <w:szCs w:val="24"/>
        </w:rPr>
        <w:t>as ir įgyvendinimas</w:t>
      </w:r>
    </w:p>
    <w:p w14:paraId="26C77BC7" w14:textId="1B5CDDC6" w:rsidR="00F75E0C" w:rsidRPr="00DC7CD6" w:rsidRDefault="00F75E0C" w:rsidP="00F75E0C">
      <w:pPr>
        <w:ind w:firstLine="720"/>
        <w:jc w:val="both"/>
        <w:rPr>
          <w:szCs w:val="24"/>
          <w:lang w:eastAsia="en-GB"/>
        </w:rPr>
      </w:pPr>
      <w:r w:rsidRPr="00DC7CD6">
        <w:rPr>
          <w:szCs w:val="24"/>
          <w:lang w:eastAsia="en-GB"/>
        </w:rPr>
        <w:t xml:space="preserve">1. Šis įstatymas, išskyrus </w:t>
      </w:r>
      <w:r w:rsidR="0092461C">
        <w:rPr>
          <w:szCs w:val="24"/>
          <w:lang w:eastAsia="en-GB"/>
        </w:rPr>
        <w:t xml:space="preserve">šio straipsnio </w:t>
      </w:r>
      <w:r w:rsidR="000868A0">
        <w:rPr>
          <w:szCs w:val="24"/>
          <w:lang w:eastAsia="en-GB"/>
        </w:rPr>
        <w:t>3, 5</w:t>
      </w:r>
      <w:r w:rsidR="00034051">
        <w:rPr>
          <w:szCs w:val="24"/>
          <w:lang w:eastAsia="en-GB"/>
        </w:rPr>
        <w:t xml:space="preserve"> ir </w:t>
      </w:r>
      <w:r w:rsidR="000868A0">
        <w:rPr>
          <w:szCs w:val="24"/>
          <w:lang w:eastAsia="en-GB"/>
        </w:rPr>
        <w:t>6</w:t>
      </w:r>
      <w:r w:rsidR="0092461C">
        <w:rPr>
          <w:szCs w:val="24"/>
          <w:lang w:eastAsia="en-GB"/>
        </w:rPr>
        <w:t xml:space="preserve"> dal</w:t>
      </w:r>
      <w:r w:rsidR="00F273FE">
        <w:rPr>
          <w:szCs w:val="24"/>
          <w:lang w:eastAsia="en-GB"/>
        </w:rPr>
        <w:t>is</w:t>
      </w:r>
      <w:r w:rsidRPr="00DC7CD6">
        <w:rPr>
          <w:szCs w:val="24"/>
          <w:lang w:eastAsia="en-GB"/>
        </w:rPr>
        <w:t xml:space="preserve">, įsigalioja 2021 m. sausio 1 d. </w:t>
      </w:r>
      <w:bookmarkStart w:id="1" w:name="part_85586c0cfbbc43a2b76d13a6212505c3"/>
      <w:bookmarkEnd w:id="1"/>
    </w:p>
    <w:p w14:paraId="0AC465C3" w14:textId="40A20292" w:rsidR="000868A0" w:rsidRDefault="00350B2F" w:rsidP="00F75E0C">
      <w:pPr>
        <w:ind w:firstLine="720"/>
        <w:jc w:val="both"/>
        <w:rPr>
          <w:szCs w:val="24"/>
          <w:lang w:eastAsia="en-GB"/>
        </w:rPr>
      </w:pPr>
      <w:bookmarkStart w:id="2" w:name="part_48339870c14d4cff9dc2d83b517a1a75"/>
      <w:bookmarkStart w:id="3" w:name="part_26b575516b704bcf83fb649cf2c675a5"/>
      <w:bookmarkEnd w:id="2"/>
      <w:bookmarkEnd w:id="3"/>
      <w:r>
        <w:rPr>
          <w:szCs w:val="24"/>
          <w:lang w:eastAsia="en-GB"/>
        </w:rPr>
        <w:t>2</w:t>
      </w:r>
      <w:r w:rsidR="00F75E0C" w:rsidRPr="00A261A4">
        <w:rPr>
          <w:szCs w:val="24"/>
          <w:lang w:eastAsia="en-GB"/>
        </w:rPr>
        <w:t xml:space="preserve">. Nuo 2021 m. sausio </w:t>
      </w:r>
      <w:r w:rsidR="00F75E0C" w:rsidRPr="00C01E17">
        <w:rPr>
          <w:szCs w:val="24"/>
          <w:lang w:eastAsia="en-GB"/>
        </w:rPr>
        <w:t xml:space="preserve">1 d. </w:t>
      </w:r>
      <w:r w:rsidR="00B85234" w:rsidRPr="009D563C">
        <w:rPr>
          <w:color w:val="000000"/>
        </w:rPr>
        <w:t xml:space="preserve">leidimai </w:t>
      </w:r>
      <w:r w:rsidR="009D563C" w:rsidRPr="00F906DD">
        <w:rPr>
          <w:color w:val="000000"/>
        </w:rPr>
        <w:t xml:space="preserve">atlikti </w:t>
      </w:r>
      <w:r w:rsidR="009D563C" w:rsidRPr="00F906DD">
        <w:rPr>
          <w:bCs/>
          <w:szCs w:val="24"/>
        </w:rPr>
        <w:t xml:space="preserve">radionuklidų, išmetamų į aplinką ir (ar) esančių aplinkos komponentuose (ore, vandenyje, dirvožemyje), tyrimus </w:t>
      </w:r>
      <w:r w:rsidR="009D563C" w:rsidRPr="00F906DD">
        <w:rPr>
          <w:color w:val="000000"/>
        </w:rPr>
        <w:t>ir (ar) imti ėminius šiems tyrimams atlikti</w:t>
      </w:r>
      <w:r w:rsidR="00A261A4" w:rsidRPr="009D563C">
        <w:rPr>
          <w:szCs w:val="24"/>
          <w:lang w:eastAsia="en-GB"/>
        </w:rPr>
        <w:t xml:space="preserve"> </w:t>
      </w:r>
      <w:r w:rsidR="00A261A4" w:rsidRPr="00A261A4">
        <w:rPr>
          <w:szCs w:val="24"/>
          <w:lang w:eastAsia="en-GB"/>
        </w:rPr>
        <w:t>neišduodami ir neatnaujinami</w:t>
      </w:r>
      <w:r w:rsidR="00A261A4">
        <w:rPr>
          <w:szCs w:val="24"/>
          <w:lang w:eastAsia="en-GB"/>
        </w:rPr>
        <w:t>.</w:t>
      </w:r>
      <w:r>
        <w:rPr>
          <w:szCs w:val="24"/>
          <w:lang w:eastAsia="en-GB"/>
        </w:rPr>
        <w:t xml:space="preserve"> </w:t>
      </w:r>
    </w:p>
    <w:p w14:paraId="61F79E21" w14:textId="23ACFBE3" w:rsidR="00A261A4" w:rsidRPr="00C01E17" w:rsidRDefault="000868A0" w:rsidP="00F75E0C">
      <w:pPr>
        <w:ind w:firstLine="720"/>
        <w:jc w:val="both"/>
        <w:rPr>
          <w:szCs w:val="24"/>
          <w:lang w:eastAsia="en-GB"/>
        </w:rPr>
      </w:pPr>
      <w:r>
        <w:rPr>
          <w:szCs w:val="24"/>
          <w:lang w:eastAsia="en-GB"/>
        </w:rPr>
        <w:t xml:space="preserve">3. </w:t>
      </w:r>
      <w:r w:rsidR="00136CCE">
        <w:rPr>
          <w:bCs/>
          <w:szCs w:val="24"/>
        </w:rPr>
        <w:t xml:space="preserve">Laboratorijos, turinčios </w:t>
      </w:r>
      <w:r w:rsidR="00136CCE" w:rsidRPr="007B08BF">
        <w:rPr>
          <w:color w:val="000000"/>
        </w:rPr>
        <w:t xml:space="preserve">leidimus </w:t>
      </w:r>
      <w:r w:rsidR="009D563C" w:rsidRPr="00F906DD">
        <w:rPr>
          <w:color w:val="000000"/>
        </w:rPr>
        <w:t xml:space="preserve">atlikti </w:t>
      </w:r>
      <w:r w:rsidR="009D563C" w:rsidRPr="00F906DD">
        <w:rPr>
          <w:bCs/>
          <w:szCs w:val="24"/>
        </w:rPr>
        <w:t xml:space="preserve">radionuklidų, išmetamų į aplinką ir (ar) esančių aplinkos komponentuose (ore, vandenyje, dirvožemyje), tyrimus </w:t>
      </w:r>
      <w:r w:rsidR="009D563C" w:rsidRPr="00F906DD">
        <w:rPr>
          <w:color w:val="000000"/>
        </w:rPr>
        <w:t>ir (ar) imti ėminius šiems tyrimams atlikti</w:t>
      </w:r>
      <w:r w:rsidR="00136CCE">
        <w:rPr>
          <w:b/>
          <w:bCs/>
          <w:color w:val="000000"/>
        </w:rPr>
        <w:t xml:space="preserve"> </w:t>
      </w:r>
      <w:r w:rsidR="00136CCE" w:rsidRPr="007B08BF">
        <w:rPr>
          <w:bCs/>
          <w:color w:val="000000"/>
        </w:rPr>
        <w:t>ir norinčios</w:t>
      </w:r>
      <w:r w:rsidR="00136CCE">
        <w:rPr>
          <w:szCs w:val="24"/>
          <w:lang w:eastAsia="en-GB"/>
        </w:rPr>
        <w:t xml:space="preserve"> šiuos leidimus atnaujinti</w:t>
      </w:r>
      <w:r w:rsidR="009F2501">
        <w:rPr>
          <w:szCs w:val="24"/>
          <w:lang w:eastAsia="en-GB"/>
        </w:rPr>
        <w:t>,</w:t>
      </w:r>
      <w:r w:rsidR="00136CCE">
        <w:rPr>
          <w:szCs w:val="24"/>
          <w:lang w:eastAsia="en-GB"/>
        </w:rPr>
        <w:t xml:space="preserve"> arba laboratorijos, norinčios gauti </w:t>
      </w:r>
      <w:r w:rsidR="00136CCE">
        <w:rPr>
          <w:color w:val="000000"/>
        </w:rPr>
        <w:t xml:space="preserve">leidimą </w:t>
      </w:r>
      <w:r w:rsidR="009D563C" w:rsidRPr="00F906DD">
        <w:rPr>
          <w:color w:val="000000"/>
        </w:rPr>
        <w:t xml:space="preserve">atlikti </w:t>
      </w:r>
      <w:r w:rsidR="009D563C" w:rsidRPr="00F906DD">
        <w:rPr>
          <w:bCs/>
          <w:szCs w:val="24"/>
        </w:rPr>
        <w:t xml:space="preserve">radionuklidų, išmetamų į aplinką ir (ar) esančių aplinkos komponentuose (ore, vandenyje, dirvožemyje), tyrimus </w:t>
      </w:r>
      <w:r w:rsidR="009D563C" w:rsidRPr="00F906DD">
        <w:rPr>
          <w:color w:val="000000"/>
        </w:rPr>
        <w:t>ir (ar) imti ėminius šiems tyrimams atlikti</w:t>
      </w:r>
      <w:r w:rsidR="00136CCE">
        <w:rPr>
          <w:szCs w:val="24"/>
          <w:lang w:eastAsia="en-GB"/>
        </w:rPr>
        <w:t xml:space="preserve">, </w:t>
      </w:r>
      <w:r w:rsidR="009F2501">
        <w:rPr>
          <w:szCs w:val="24"/>
          <w:lang w:eastAsia="en-GB"/>
        </w:rPr>
        <w:t>a</w:t>
      </w:r>
      <w:r w:rsidR="00136CCE">
        <w:rPr>
          <w:szCs w:val="24"/>
          <w:lang w:eastAsia="en-GB"/>
        </w:rPr>
        <w:t xml:space="preserve">plinkos ministro nustatyta tvarka kreipiasi dėl </w:t>
      </w:r>
      <w:r w:rsidR="009D563C">
        <w:rPr>
          <w:szCs w:val="24"/>
          <w:lang w:eastAsia="en-GB"/>
        </w:rPr>
        <w:t xml:space="preserve">tokio </w:t>
      </w:r>
      <w:r w:rsidR="00136CCE">
        <w:rPr>
          <w:color w:val="000000"/>
        </w:rPr>
        <w:t xml:space="preserve">leidimo </w:t>
      </w:r>
      <w:r w:rsidR="00136CCE">
        <w:rPr>
          <w:szCs w:val="24"/>
          <w:lang w:eastAsia="en-GB"/>
        </w:rPr>
        <w:t>išdavimo</w:t>
      </w:r>
      <w:r w:rsidR="00F906DD">
        <w:rPr>
          <w:szCs w:val="24"/>
          <w:lang w:eastAsia="en-GB"/>
        </w:rPr>
        <w:t xml:space="preserve"> ar atnaujinimo</w:t>
      </w:r>
      <w:r w:rsidR="00136CCE">
        <w:rPr>
          <w:szCs w:val="24"/>
          <w:lang w:eastAsia="en-GB"/>
        </w:rPr>
        <w:t xml:space="preserve"> ne </w:t>
      </w:r>
      <w:r w:rsidR="00136CCE" w:rsidRPr="00F906DD">
        <w:rPr>
          <w:szCs w:val="24"/>
          <w:lang w:eastAsia="en-GB"/>
        </w:rPr>
        <w:t xml:space="preserve">vėliau kaip iki 2020 m. </w:t>
      </w:r>
      <w:r w:rsidR="00F906DD" w:rsidRPr="00F906DD">
        <w:rPr>
          <w:szCs w:val="24"/>
          <w:lang w:eastAsia="en-GB"/>
        </w:rPr>
        <w:t xml:space="preserve">lapkričio 15 </w:t>
      </w:r>
      <w:r w:rsidR="00136CCE" w:rsidRPr="00F906DD">
        <w:rPr>
          <w:szCs w:val="24"/>
          <w:lang w:eastAsia="en-GB"/>
        </w:rPr>
        <w:t>d.</w:t>
      </w:r>
    </w:p>
    <w:p w14:paraId="283243D0" w14:textId="43D65B19" w:rsidR="00C01E17" w:rsidRDefault="000868A0" w:rsidP="00034051">
      <w:pPr>
        <w:ind w:firstLine="709"/>
        <w:jc w:val="both"/>
        <w:rPr>
          <w:bCs/>
          <w:szCs w:val="24"/>
        </w:rPr>
      </w:pPr>
      <w:r>
        <w:rPr>
          <w:szCs w:val="24"/>
          <w:lang w:eastAsia="en-GB"/>
        </w:rPr>
        <w:t>4</w:t>
      </w:r>
      <w:r w:rsidR="00CF7E72">
        <w:rPr>
          <w:szCs w:val="24"/>
          <w:lang w:eastAsia="en-GB"/>
        </w:rPr>
        <w:t>.</w:t>
      </w:r>
      <w:r w:rsidR="00CF7E72" w:rsidRPr="00C01E17">
        <w:rPr>
          <w:bCs/>
          <w:szCs w:val="24"/>
        </w:rPr>
        <w:t xml:space="preserve"> </w:t>
      </w:r>
      <w:r w:rsidR="00034051">
        <w:rPr>
          <w:bCs/>
          <w:szCs w:val="24"/>
        </w:rPr>
        <w:t xml:space="preserve">Laboratorijos, turinčios </w:t>
      </w:r>
      <w:r w:rsidR="00034051" w:rsidRPr="00F906DD">
        <w:rPr>
          <w:color w:val="000000"/>
        </w:rPr>
        <w:t xml:space="preserve">leidimus </w:t>
      </w:r>
      <w:r w:rsidR="009D563C" w:rsidRPr="00F906DD">
        <w:rPr>
          <w:color w:val="000000"/>
        </w:rPr>
        <w:t xml:space="preserve">atlikti </w:t>
      </w:r>
      <w:r w:rsidR="009D563C" w:rsidRPr="00F906DD">
        <w:rPr>
          <w:bCs/>
          <w:szCs w:val="24"/>
        </w:rPr>
        <w:t xml:space="preserve">radionuklidų, išmetamų į aplinką ir (ar) esančių aplinkos komponentuose (ore, vandenyje, dirvožemyje), tyrimus </w:t>
      </w:r>
      <w:r w:rsidR="009D563C" w:rsidRPr="00F906DD">
        <w:rPr>
          <w:color w:val="000000"/>
        </w:rPr>
        <w:t>ir (ar) imti ėminius šiems tyrimams atlikti</w:t>
      </w:r>
      <w:r w:rsidR="00034051">
        <w:rPr>
          <w:b/>
          <w:bCs/>
          <w:color w:val="000000"/>
        </w:rPr>
        <w:t xml:space="preserve"> </w:t>
      </w:r>
      <w:r w:rsidR="00034051" w:rsidRPr="00F906DD">
        <w:rPr>
          <w:bCs/>
          <w:color w:val="000000"/>
        </w:rPr>
        <w:t>ir norinčios</w:t>
      </w:r>
      <w:r w:rsidR="00034051">
        <w:rPr>
          <w:szCs w:val="24"/>
          <w:lang w:eastAsia="en-GB"/>
        </w:rPr>
        <w:t xml:space="preserve"> </w:t>
      </w:r>
      <w:r w:rsidR="009D563C" w:rsidRPr="00F906DD">
        <w:rPr>
          <w:color w:val="000000"/>
        </w:rPr>
        <w:t xml:space="preserve">atlikti </w:t>
      </w:r>
      <w:r w:rsidR="009D563C" w:rsidRPr="00F906DD">
        <w:rPr>
          <w:bCs/>
          <w:szCs w:val="24"/>
        </w:rPr>
        <w:t xml:space="preserve">radionuklidų, išmetamų į aplinką ir (ar) esančių aplinkos komponentuose (ore, vandenyje, dirvožemyje), tyrimus </w:t>
      </w:r>
      <w:r w:rsidR="009D563C" w:rsidRPr="00F906DD">
        <w:rPr>
          <w:color w:val="000000"/>
        </w:rPr>
        <w:t>ir (ar) imti ėminius šiems tyrimams atlikti</w:t>
      </w:r>
      <w:r w:rsidR="00136CCE">
        <w:rPr>
          <w:color w:val="000000"/>
        </w:rPr>
        <w:t>,</w:t>
      </w:r>
      <w:r w:rsidR="00034051">
        <w:rPr>
          <w:bCs/>
          <w:szCs w:val="24"/>
        </w:rPr>
        <w:t xml:space="preserve"> turi iki </w:t>
      </w:r>
      <w:r w:rsidR="00034051">
        <w:rPr>
          <w:szCs w:val="24"/>
          <w:lang w:eastAsia="en-GB"/>
        </w:rPr>
        <w:t xml:space="preserve">2022 m. gruodžio 31 d. </w:t>
      </w:r>
      <w:r w:rsidR="002563DD">
        <w:rPr>
          <w:szCs w:val="24"/>
          <w:lang w:eastAsia="en-GB"/>
        </w:rPr>
        <w:t>būti</w:t>
      </w:r>
      <w:r w:rsidR="00034051">
        <w:rPr>
          <w:szCs w:val="24"/>
          <w:lang w:eastAsia="en-GB"/>
        </w:rPr>
        <w:t xml:space="preserve"> </w:t>
      </w:r>
      <w:r w:rsidR="00034051" w:rsidRPr="00F906DD">
        <w:rPr>
          <w:bCs/>
          <w:szCs w:val="24"/>
        </w:rPr>
        <w:t>akredituotos</w:t>
      </w:r>
      <w:r w:rsidR="002563DD">
        <w:rPr>
          <w:bCs/>
          <w:szCs w:val="24"/>
        </w:rPr>
        <w:t xml:space="preserve"> </w:t>
      </w:r>
      <w:r w:rsidR="00034051" w:rsidRPr="00F906DD">
        <w:rPr>
          <w:bCs/>
          <w:szCs w:val="24"/>
        </w:rPr>
        <w:t xml:space="preserve">įstaigos, priklausančios Europos akreditacijos organizacijai, arba pripažintos </w:t>
      </w:r>
      <w:r w:rsidR="005F2455" w:rsidRPr="00F906DD">
        <w:rPr>
          <w:bCs/>
          <w:szCs w:val="24"/>
        </w:rPr>
        <w:t xml:space="preserve">Lietuvos Respublikos </w:t>
      </w:r>
      <w:r w:rsidR="005F2455">
        <w:rPr>
          <w:bCs/>
          <w:szCs w:val="24"/>
        </w:rPr>
        <w:t>r</w:t>
      </w:r>
      <w:r w:rsidR="00034051" w:rsidRPr="00F906DD">
        <w:rPr>
          <w:bCs/>
          <w:szCs w:val="24"/>
        </w:rPr>
        <w:t xml:space="preserve">adiacinės saugos įstatymo </w:t>
      </w:r>
      <w:r w:rsidR="005E7CE6" w:rsidRPr="00F906DD">
        <w:rPr>
          <w:bCs/>
          <w:szCs w:val="24"/>
        </w:rPr>
        <w:t xml:space="preserve">28 straipsnyje </w:t>
      </w:r>
      <w:r w:rsidR="00034051" w:rsidRPr="00F906DD">
        <w:rPr>
          <w:bCs/>
          <w:szCs w:val="24"/>
        </w:rPr>
        <w:t>nustatyta tvarka.</w:t>
      </w:r>
      <w:r w:rsidR="00034051" w:rsidRPr="00034051">
        <w:rPr>
          <w:color w:val="000000"/>
        </w:rPr>
        <w:t xml:space="preserve"> </w:t>
      </w:r>
      <w:r w:rsidR="00034051">
        <w:rPr>
          <w:color w:val="000000"/>
        </w:rPr>
        <w:t xml:space="preserve">Leidimai </w:t>
      </w:r>
      <w:r w:rsidR="009D563C" w:rsidRPr="00F906DD">
        <w:rPr>
          <w:color w:val="000000"/>
        </w:rPr>
        <w:t xml:space="preserve">atlikti </w:t>
      </w:r>
      <w:r w:rsidR="009D563C" w:rsidRPr="00F906DD">
        <w:rPr>
          <w:bCs/>
          <w:szCs w:val="24"/>
        </w:rPr>
        <w:t xml:space="preserve">radionuklidų, išmetamų į aplinką ir (ar) esančių aplinkos komponentuose (ore, vandenyje, dirvožemyje), tyrimus </w:t>
      </w:r>
      <w:r w:rsidR="009D563C" w:rsidRPr="00F906DD">
        <w:rPr>
          <w:color w:val="000000"/>
        </w:rPr>
        <w:t>ir (ar) imti ėminius šiems tyrimams atlikti</w:t>
      </w:r>
      <w:r w:rsidR="009D563C">
        <w:rPr>
          <w:szCs w:val="24"/>
          <w:lang w:eastAsia="en-GB"/>
        </w:rPr>
        <w:t xml:space="preserve"> </w:t>
      </w:r>
      <w:r w:rsidR="00C01E17">
        <w:rPr>
          <w:szCs w:val="24"/>
          <w:lang w:eastAsia="en-GB"/>
        </w:rPr>
        <w:t>galioja iki 2022 m. gruodžio 31 d.</w:t>
      </w:r>
    </w:p>
    <w:p w14:paraId="5916B0CF" w14:textId="15773542" w:rsidR="00CF7E72" w:rsidRPr="00C01E17" w:rsidRDefault="000868A0" w:rsidP="00C01E17">
      <w:pPr>
        <w:ind w:firstLine="709"/>
        <w:jc w:val="both"/>
        <w:rPr>
          <w:bCs/>
          <w:szCs w:val="24"/>
        </w:rPr>
      </w:pPr>
      <w:r>
        <w:rPr>
          <w:color w:val="000000"/>
        </w:rPr>
        <w:t>5</w:t>
      </w:r>
      <w:r w:rsidR="00C01E17">
        <w:rPr>
          <w:color w:val="000000"/>
        </w:rPr>
        <w:t xml:space="preserve">. </w:t>
      </w:r>
      <w:r w:rsidR="00CF7E72">
        <w:rPr>
          <w:color w:val="000000"/>
        </w:rPr>
        <w:t>2023 m. sausio 1 d. įsigalioja tokia šio įstatymo 7 straipsnyje išdėstytos Lietuvos Respublikos aplinkos monitoringo įstatymo 11 straipsnio 3 dalies redakcija:</w:t>
      </w:r>
    </w:p>
    <w:p w14:paraId="5689CF56" w14:textId="78C6D800" w:rsidR="00CF7E72" w:rsidRDefault="00CF7E72" w:rsidP="00CF7E72">
      <w:pPr>
        <w:ind w:firstLine="709"/>
        <w:jc w:val="both"/>
        <w:rPr>
          <w:szCs w:val="24"/>
        </w:rPr>
      </w:pPr>
      <w:r>
        <w:rPr>
          <w:szCs w:val="24"/>
        </w:rPr>
        <w:t>„</w:t>
      </w:r>
      <w:r w:rsidRPr="003B6DC2">
        <w:rPr>
          <w:b/>
          <w:szCs w:val="24"/>
        </w:rPr>
        <w:t>3.</w:t>
      </w:r>
      <w:r w:rsidRPr="00C8267A">
        <w:rPr>
          <w:b/>
          <w:szCs w:val="24"/>
        </w:rPr>
        <w:t xml:space="preserve"> </w:t>
      </w:r>
      <w:r w:rsidRPr="003B6DC2">
        <w:rPr>
          <w:b/>
          <w:szCs w:val="24"/>
        </w:rPr>
        <w:t>Šio straipsnio 2 dalyje nustatytas reikalavimas netaikomas laboratorijoms,</w:t>
      </w:r>
      <w:r w:rsidRPr="00C8267A">
        <w:rPr>
          <w:b/>
          <w:szCs w:val="24"/>
        </w:rPr>
        <w:t xml:space="preserve"> atliekančioms </w:t>
      </w:r>
      <w:r w:rsidRPr="003B6DC2">
        <w:rPr>
          <w:b/>
          <w:bCs/>
          <w:szCs w:val="24"/>
        </w:rPr>
        <w:t>radionuklidų, išmetamų į aplinką ir (ar) esančių aplinkos komponentuose (ore, vandenyje, dirvožemyje), tyrimus</w:t>
      </w:r>
      <w:r w:rsidRPr="00C8267A">
        <w:rPr>
          <w:b/>
          <w:color w:val="000000"/>
        </w:rPr>
        <w:t xml:space="preserve"> </w:t>
      </w:r>
      <w:r w:rsidRPr="003B6DC2">
        <w:rPr>
          <w:b/>
          <w:color w:val="000000"/>
        </w:rPr>
        <w:t>ir (ar) imančiom</w:t>
      </w:r>
      <w:r w:rsidRPr="00C8267A">
        <w:rPr>
          <w:b/>
          <w:color w:val="000000"/>
        </w:rPr>
        <w:t>s ėminius šiems tyrimams atlikti</w:t>
      </w:r>
      <w:r w:rsidRPr="00C8267A">
        <w:rPr>
          <w:b/>
          <w:bCs/>
          <w:szCs w:val="24"/>
        </w:rPr>
        <w:t>.</w:t>
      </w:r>
      <w:r w:rsidRPr="00C8267A">
        <w:rPr>
          <w:b/>
          <w:szCs w:val="24"/>
        </w:rPr>
        <w:t xml:space="preserve"> </w:t>
      </w:r>
      <w:r w:rsidRPr="003B6DC2">
        <w:rPr>
          <w:b/>
          <w:bCs/>
          <w:szCs w:val="24"/>
        </w:rPr>
        <w:t>Laboratorijos, atliekančios radionuklidų, išmetamų į aplinką ir (ar) esančių aplinkos komponentuose (ore, vandenyje, dirvožemyje), tyrimus</w:t>
      </w:r>
      <w:r w:rsidRPr="00C8267A">
        <w:rPr>
          <w:b/>
          <w:color w:val="000000"/>
        </w:rPr>
        <w:t xml:space="preserve"> </w:t>
      </w:r>
      <w:r w:rsidRPr="003B6DC2">
        <w:rPr>
          <w:b/>
          <w:color w:val="000000"/>
        </w:rPr>
        <w:t>ir (ar) imančios ėminius šiems tyrimams atlikti</w:t>
      </w:r>
      <w:r w:rsidRPr="00C8267A">
        <w:rPr>
          <w:b/>
          <w:bCs/>
          <w:szCs w:val="24"/>
        </w:rPr>
        <w:t>, turi būti akredituotos</w:t>
      </w:r>
      <w:r w:rsidR="008F7CAB">
        <w:rPr>
          <w:b/>
          <w:bCs/>
          <w:szCs w:val="24"/>
        </w:rPr>
        <w:t xml:space="preserve"> </w:t>
      </w:r>
      <w:r w:rsidRPr="00C8267A">
        <w:rPr>
          <w:b/>
          <w:bCs/>
          <w:szCs w:val="24"/>
        </w:rPr>
        <w:t xml:space="preserve">įstaigos, priklausančios Europos akreditacijos organizacijai, arba pripažintos </w:t>
      </w:r>
      <w:r w:rsidR="000B56BF">
        <w:rPr>
          <w:b/>
          <w:bCs/>
          <w:szCs w:val="24"/>
        </w:rPr>
        <w:t>Lietuvos Respublikos r</w:t>
      </w:r>
      <w:r w:rsidRPr="008F7CAB">
        <w:rPr>
          <w:b/>
          <w:bCs/>
          <w:szCs w:val="24"/>
        </w:rPr>
        <w:t xml:space="preserve">adiacinės saugos įstatymo </w:t>
      </w:r>
      <w:r w:rsidR="005E7CE6">
        <w:rPr>
          <w:b/>
          <w:bCs/>
          <w:szCs w:val="24"/>
        </w:rPr>
        <w:t xml:space="preserve">28 straipsnyje </w:t>
      </w:r>
      <w:r w:rsidRPr="008F7CAB">
        <w:rPr>
          <w:b/>
          <w:bCs/>
          <w:szCs w:val="24"/>
        </w:rPr>
        <w:t>nustatyta tvarka.</w:t>
      </w:r>
      <w:r w:rsidRPr="00C0543B">
        <w:rPr>
          <w:szCs w:val="24"/>
        </w:rPr>
        <w:t>“</w:t>
      </w:r>
    </w:p>
    <w:p w14:paraId="5D4C7B8D" w14:textId="09A388A5" w:rsidR="00F75E0C" w:rsidRPr="00DC7CD6" w:rsidRDefault="000868A0" w:rsidP="00F75E0C">
      <w:pPr>
        <w:ind w:firstLine="708"/>
        <w:jc w:val="both"/>
        <w:rPr>
          <w:szCs w:val="24"/>
        </w:rPr>
      </w:pPr>
      <w:r>
        <w:rPr>
          <w:szCs w:val="24"/>
          <w:lang w:eastAsia="en-GB"/>
        </w:rPr>
        <w:t>6</w:t>
      </w:r>
      <w:r w:rsidR="00F75E0C" w:rsidRPr="00DE0165">
        <w:rPr>
          <w:szCs w:val="24"/>
          <w:lang w:eastAsia="en-GB"/>
        </w:rPr>
        <w:t xml:space="preserve">. </w:t>
      </w:r>
      <w:r w:rsidR="00E41051">
        <w:rPr>
          <w:szCs w:val="24"/>
          <w:lang w:eastAsia="en-GB"/>
        </w:rPr>
        <w:t>A</w:t>
      </w:r>
      <w:r w:rsidR="00F75E0C" w:rsidRPr="00DC7CD6">
        <w:rPr>
          <w:szCs w:val="24"/>
          <w:lang w:eastAsia="en-GB"/>
        </w:rPr>
        <w:t xml:space="preserve">plinkos ministras ir </w:t>
      </w:r>
      <w:r w:rsidR="00E41051">
        <w:rPr>
          <w:szCs w:val="24"/>
          <w:lang w:eastAsia="en-GB"/>
        </w:rPr>
        <w:t>S</w:t>
      </w:r>
      <w:r w:rsidR="00F75E0C" w:rsidRPr="00DC7CD6">
        <w:rPr>
          <w:szCs w:val="24"/>
          <w:lang w:eastAsia="en-GB"/>
        </w:rPr>
        <w:t xml:space="preserve">veikatos apsaugos ministras iki </w:t>
      </w:r>
      <w:r w:rsidR="00C32169" w:rsidRPr="00DC7CD6">
        <w:rPr>
          <w:szCs w:val="24"/>
          <w:lang w:eastAsia="en-GB"/>
        </w:rPr>
        <w:t>202</w:t>
      </w:r>
      <w:r w:rsidR="00C32169">
        <w:rPr>
          <w:szCs w:val="24"/>
          <w:lang w:eastAsia="en-GB"/>
        </w:rPr>
        <w:t>0</w:t>
      </w:r>
      <w:r w:rsidR="00C32169" w:rsidRPr="00DC7CD6">
        <w:rPr>
          <w:szCs w:val="24"/>
          <w:lang w:eastAsia="en-GB"/>
        </w:rPr>
        <w:t xml:space="preserve"> </w:t>
      </w:r>
      <w:r w:rsidR="00F75E0C" w:rsidRPr="00DC7CD6">
        <w:rPr>
          <w:szCs w:val="24"/>
          <w:lang w:eastAsia="en-GB"/>
        </w:rPr>
        <w:t xml:space="preserve">m. </w:t>
      </w:r>
      <w:r w:rsidR="00C32169">
        <w:rPr>
          <w:szCs w:val="24"/>
          <w:lang w:eastAsia="en-GB"/>
        </w:rPr>
        <w:t>gruodžio</w:t>
      </w:r>
      <w:r w:rsidR="00C32169" w:rsidRPr="00DC7CD6">
        <w:rPr>
          <w:szCs w:val="24"/>
          <w:lang w:eastAsia="en-GB"/>
        </w:rPr>
        <w:t xml:space="preserve"> </w:t>
      </w:r>
      <w:r w:rsidR="00C32169">
        <w:rPr>
          <w:szCs w:val="24"/>
          <w:lang w:eastAsia="en-GB"/>
        </w:rPr>
        <w:t>3</w:t>
      </w:r>
      <w:r w:rsidR="00F75E0C" w:rsidRPr="00DC7CD6">
        <w:rPr>
          <w:szCs w:val="24"/>
          <w:lang w:eastAsia="en-GB"/>
        </w:rPr>
        <w:t>1 d. priima šio įstatymo įgyvendinamuosius teisės aktus.</w:t>
      </w:r>
    </w:p>
    <w:p w14:paraId="5A2CC170" w14:textId="77777777" w:rsidR="00F75E0C" w:rsidRDefault="00F75E0C" w:rsidP="00F75E0C">
      <w:pPr>
        <w:jc w:val="both"/>
        <w:rPr>
          <w:bCs/>
          <w:szCs w:val="24"/>
        </w:rPr>
      </w:pPr>
    </w:p>
    <w:p w14:paraId="0205D124" w14:textId="77777777" w:rsidR="00D46954" w:rsidRPr="00456C9B" w:rsidRDefault="00D46954" w:rsidP="00D46954">
      <w:pPr>
        <w:jc w:val="both"/>
        <w:rPr>
          <w:rFonts w:eastAsia="Calibri"/>
          <w:szCs w:val="24"/>
        </w:rPr>
      </w:pPr>
    </w:p>
    <w:p w14:paraId="3434F153" w14:textId="77777777" w:rsidR="00D46954" w:rsidRDefault="00D46954" w:rsidP="00D46954">
      <w:pPr>
        <w:ind w:firstLine="851"/>
        <w:jc w:val="both"/>
        <w:rPr>
          <w:rFonts w:eastAsia="Calibri"/>
          <w:i/>
          <w:szCs w:val="24"/>
        </w:rPr>
      </w:pPr>
      <w:r>
        <w:rPr>
          <w:rFonts w:eastAsia="Calibri"/>
          <w:i/>
          <w:szCs w:val="24"/>
        </w:rPr>
        <w:t>Skelbiu šį Lietuvos Respublikos Seimo priimtą įstatymą.</w:t>
      </w:r>
    </w:p>
    <w:p w14:paraId="6E1ACD2D" w14:textId="77777777" w:rsidR="00D46954" w:rsidRDefault="00D46954" w:rsidP="00D46954">
      <w:pPr>
        <w:jc w:val="both"/>
        <w:rPr>
          <w:rFonts w:eastAsia="Calibri"/>
          <w:szCs w:val="24"/>
        </w:rPr>
      </w:pPr>
    </w:p>
    <w:p w14:paraId="153E27E5" w14:textId="77777777" w:rsidR="00D46954" w:rsidRDefault="00D46954" w:rsidP="00D46954">
      <w:pPr>
        <w:jc w:val="both"/>
        <w:rPr>
          <w:rFonts w:eastAsia="Calibri"/>
          <w:szCs w:val="24"/>
        </w:rPr>
      </w:pPr>
    </w:p>
    <w:p w14:paraId="0C8D2914" w14:textId="77777777" w:rsidR="00DC7CD6" w:rsidRPr="00D46954" w:rsidRDefault="00D46954" w:rsidP="00D46954">
      <w:pPr>
        <w:jc w:val="both"/>
        <w:rPr>
          <w:rFonts w:eastAsia="Calibri"/>
          <w:szCs w:val="24"/>
        </w:rPr>
      </w:pPr>
      <w:r>
        <w:rPr>
          <w:rFonts w:eastAsia="Calibri"/>
          <w:szCs w:val="24"/>
        </w:rPr>
        <w:t>Respublikos Prezidentas</w:t>
      </w:r>
    </w:p>
    <w:sectPr w:rsidR="00DC7CD6" w:rsidRPr="00D46954" w:rsidSect="005E7CE6">
      <w:headerReference w:type="default" r:id="rId8"/>
      <w:pgSz w:w="11907" w:h="16840" w:code="9"/>
      <w:pgMar w:top="1418" w:right="851" w:bottom="1418" w:left="1701"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82E7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BC2BC" w16cex:dateUtc="2020-05-05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D6D495" w16cid:durableId="225BC16F"/>
  <w16cid:commentId w16cid:paraId="504F89D5" w16cid:durableId="225BC2BC"/>
  <w16cid:commentId w16cid:paraId="189CC2AD" w16cid:durableId="225BC170"/>
  <w16cid:commentId w16cid:paraId="6A741942" w16cid:durableId="225BC1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F3A225" w14:textId="77777777" w:rsidR="00A959B2" w:rsidRDefault="00A959B2" w:rsidP="00DC7CD6">
      <w:r>
        <w:separator/>
      </w:r>
    </w:p>
  </w:endnote>
  <w:endnote w:type="continuationSeparator" w:id="0">
    <w:p w14:paraId="7B35AF82" w14:textId="77777777" w:rsidR="00A959B2" w:rsidRDefault="00A959B2" w:rsidP="00DC7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8AE9F0" w14:textId="77777777" w:rsidR="00A959B2" w:rsidRDefault="00A959B2" w:rsidP="00DC7CD6">
      <w:r>
        <w:separator/>
      </w:r>
    </w:p>
  </w:footnote>
  <w:footnote w:type="continuationSeparator" w:id="0">
    <w:p w14:paraId="00EB7BF6" w14:textId="77777777" w:rsidR="00A959B2" w:rsidRDefault="00A959B2" w:rsidP="00DC7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47066"/>
      <w:docPartObj>
        <w:docPartGallery w:val="Page Numbers (Top of Page)"/>
        <w:docPartUnique/>
      </w:docPartObj>
    </w:sdtPr>
    <w:sdtEndPr>
      <w:rPr>
        <w:noProof/>
      </w:rPr>
    </w:sdtEndPr>
    <w:sdtContent>
      <w:p w14:paraId="23B7AA82" w14:textId="77777777" w:rsidR="00DC7CD6" w:rsidRDefault="00DC7CD6">
        <w:pPr>
          <w:pStyle w:val="Header"/>
          <w:jc w:val="center"/>
        </w:pPr>
        <w:r>
          <w:fldChar w:fldCharType="begin"/>
        </w:r>
        <w:r>
          <w:instrText xml:space="preserve"> PAGE   \* MERGEFORMAT </w:instrText>
        </w:r>
        <w:r>
          <w:fldChar w:fldCharType="separate"/>
        </w:r>
        <w:r w:rsidR="00E7403F">
          <w:rPr>
            <w:noProof/>
          </w:rPr>
          <w:t>2</w:t>
        </w:r>
        <w:r>
          <w:rPr>
            <w:noProof/>
          </w:rPr>
          <w:fldChar w:fldCharType="end"/>
        </w:r>
      </w:p>
    </w:sdtContent>
  </w:sdt>
  <w:p w14:paraId="58150635" w14:textId="77777777" w:rsidR="00DC7CD6" w:rsidRDefault="00DC7C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A679E"/>
    <w:multiLevelType w:val="hybridMultilevel"/>
    <w:tmpl w:val="FD9A91B6"/>
    <w:lvl w:ilvl="0" w:tplc="33E2EDD8">
      <w:start w:val="1"/>
      <w:numFmt w:val="decimal"/>
      <w:suff w:val="space"/>
      <w:lvlText w:val="%1."/>
      <w:lvlJc w:val="left"/>
      <w:pPr>
        <w:ind w:left="0" w:firstLine="567"/>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7E8165F6"/>
    <w:multiLevelType w:val="hybridMultilevel"/>
    <w:tmpl w:val="FECA1398"/>
    <w:lvl w:ilvl="0" w:tplc="FAEE3F0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zys Gricius">
    <w15:presenceInfo w15:providerId="AD" w15:userId="S-1-5-21-988428650-973042514-3901592950-26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328"/>
    <w:rsid w:val="000049D8"/>
    <w:rsid w:val="0000756B"/>
    <w:rsid w:val="00011A35"/>
    <w:rsid w:val="00034051"/>
    <w:rsid w:val="000464E1"/>
    <w:rsid w:val="00070E3B"/>
    <w:rsid w:val="0008455B"/>
    <w:rsid w:val="000868A0"/>
    <w:rsid w:val="000B070C"/>
    <w:rsid w:val="000B56BF"/>
    <w:rsid w:val="000C7826"/>
    <w:rsid w:val="000F303D"/>
    <w:rsid w:val="0010402A"/>
    <w:rsid w:val="00111D2D"/>
    <w:rsid w:val="00113631"/>
    <w:rsid w:val="00116178"/>
    <w:rsid w:val="00125E27"/>
    <w:rsid w:val="00136CCE"/>
    <w:rsid w:val="00147B96"/>
    <w:rsid w:val="001749D5"/>
    <w:rsid w:val="001D6A3A"/>
    <w:rsid w:val="001E0045"/>
    <w:rsid w:val="001F3475"/>
    <w:rsid w:val="00213EF7"/>
    <w:rsid w:val="002144D1"/>
    <w:rsid w:val="0022037F"/>
    <w:rsid w:val="002423D6"/>
    <w:rsid w:val="002563DD"/>
    <w:rsid w:val="002972F1"/>
    <w:rsid w:val="002B3928"/>
    <w:rsid w:val="002B6E67"/>
    <w:rsid w:val="002D2FA8"/>
    <w:rsid w:val="002E75E6"/>
    <w:rsid w:val="002F15DF"/>
    <w:rsid w:val="002F6592"/>
    <w:rsid w:val="00301876"/>
    <w:rsid w:val="003021AD"/>
    <w:rsid w:val="00305D0C"/>
    <w:rsid w:val="003134D5"/>
    <w:rsid w:val="00336F27"/>
    <w:rsid w:val="0034619A"/>
    <w:rsid w:val="00350B2F"/>
    <w:rsid w:val="00354F3F"/>
    <w:rsid w:val="00375650"/>
    <w:rsid w:val="00392BF1"/>
    <w:rsid w:val="00394FF8"/>
    <w:rsid w:val="003B6DC2"/>
    <w:rsid w:val="003E0CEC"/>
    <w:rsid w:val="004106A5"/>
    <w:rsid w:val="00427459"/>
    <w:rsid w:val="00431661"/>
    <w:rsid w:val="00431AB9"/>
    <w:rsid w:val="00444C31"/>
    <w:rsid w:val="00456C9B"/>
    <w:rsid w:val="00467CD2"/>
    <w:rsid w:val="00474BB8"/>
    <w:rsid w:val="0047723F"/>
    <w:rsid w:val="004C222C"/>
    <w:rsid w:val="004D7E8C"/>
    <w:rsid w:val="004F191A"/>
    <w:rsid w:val="00524F7C"/>
    <w:rsid w:val="0058144D"/>
    <w:rsid w:val="005D4E11"/>
    <w:rsid w:val="005E7CE6"/>
    <w:rsid w:val="005F2455"/>
    <w:rsid w:val="00622EB3"/>
    <w:rsid w:val="006518A5"/>
    <w:rsid w:val="00661A25"/>
    <w:rsid w:val="00665421"/>
    <w:rsid w:val="0066614C"/>
    <w:rsid w:val="00682234"/>
    <w:rsid w:val="006B0400"/>
    <w:rsid w:val="006B1215"/>
    <w:rsid w:val="006B6FFC"/>
    <w:rsid w:val="00700B9F"/>
    <w:rsid w:val="007032AF"/>
    <w:rsid w:val="00762CBB"/>
    <w:rsid w:val="007B460A"/>
    <w:rsid w:val="007D792A"/>
    <w:rsid w:val="007E0E51"/>
    <w:rsid w:val="007E72C0"/>
    <w:rsid w:val="008036A0"/>
    <w:rsid w:val="00805279"/>
    <w:rsid w:val="00815167"/>
    <w:rsid w:val="00830819"/>
    <w:rsid w:val="008358AD"/>
    <w:rsid w:val="008B1673"/>
    <w:rsid w:val="008B62BD"/>
    <w:rsid w:val="008F31AA"/>
    <w:rsid w:val="008F558A"/>
    <w:rsid w:val="008F7404"/>
    <w:rsid w:val="008F7CAB"/>
    <w:rsid w:val="009026CA"/>
    <w:rsid w:val="00920443"/>
    <w:rsid w:val="0092461C"/>
    <w:rsid w:val="00934EF6"/>
    <w:rsid w:val="00946FCD"/>
    <w:rsid w:val="00964959"/>
    <w:rsid w:val="009744F5"/>
    <w:rsid w:val="009820F5"/>
    <w:rsid w:val="009B2E14"/>
    <w:rsid w:val="009D563C"/>
    <w:rsid w:val="009F1C93"/>
    <w:rsid w:val="009F2501"/>
    <w:rsid w:val="009F4801"/>
    <w:rsid w:val="00A013BC"/>
    <w:rsid w:val="00A139D2"/>
    <w:rsid w:val="00A261A4"/>
    <w:rsid w:val="00A62E8C"/>
    <w:rsid w:val="00A94A64"/>
    <w:rsid w:val="00A959B2"/>
    <w:rsid w:val="00AE011B"/>
    <w:rsid w:val="00B07AA9"/>
    <w:rsid w:val="00B16C0C"/>
    <w:rsid w:val="00B34F86"/>
    <w:rsid w:val="00B40E5A"/>
    <w:rsid w:val="00B54545"/>
    <w:rsid w:val="00B60328"/>
    <w:rsid w:val="00B75DD8"/>
    <w:rsid w:val="00B85234"/>
    <w:rsid w:val="00BD5849"/>
    <w:rsid w:val="00C01E17"/>
    <w:rsid w:val="00C0543B"/>
    <w:rsid w:val="00C32169"/>
    <w:rsid w:val="00C368E6"/>
    <w:rsid w:val="00C527A4"/>
    <w:rsid w:val="00C714FD"/>
    <w:rsid w:val="00C8267A"/>
    <w:rsid w:val="00C95DDE"/>
    <w:rsid w:val="00CB0F50"/>
    <w:rsid w:val="00CB7FC1"/>
    <w:rsid w:val="00CC40D7"/>
    <w:rsid w:val="00CD143A"/>
    <w:rsid w:val="00CD58C2"/>
    <w:rsid w:val="00CE1E21"/>
    <w:rsid w:val="00CE7F78"/>
    <w:rsid w:val="00CF7CC7"/>
    <w:rsid w:val="00CF7E72"/>
    <w:rsid w:val="00D019C1"/>
    <w:rsid w:val="00D25BC9"/>
    <w:rsid w:val="00D46954"/>
    <w:rsid w:val="00D51EF9"/>
    <w:rsid w:val="00D56F43"/>
    <w:rsid w:val="00D91ABF"/>
    <w:rsid w:val="00DC7CD6"/>
    <w:rsid w:val="00DD2817"/>
    <w:rsid w:val="00DD658B"/>
    <w:rsid w:val="00DE0165"/>
    <w:rsid w:val="00DF7C40"/>
    <w:rsid w:val="00E27FCD"/>
    <w:rsid w:val="00E30BE9"/>
    <w:rsid w:val="00E41051"/>
    <w:rsid w:val="00E52ABB"/>
    <w:rsid w:val="00E65A21"/>
    <w:rsid w:val="00E7403F"/>
    <w:rsid w:val="00E82108"/>
    <w:rsid w:val="00E86731"/>
    <w:rsid w:val="00E97642"/>
    <w:rsid w:val="00EC4F31"/>
    <w:rsid w:val="00EC7342"/>
    <w:rsid w:val="00ED545A"/>
    <w:rsid w:val="00ED560C"/>
    <w:rsid w:val="00ED75AC"/>
    <w:rsid w:val="00EE77A1"/>
    <w:rsid w:val="00F14102"/>
    <w:rsid w:val="00F22DD4"/>
    <w:rsid w:val="00F2515D"/>
    <w:rsid w:val="00F273FE"/>
    <w:rsid w:val="00F308E6"/>
    <w:rsid w:val="00F32839"/>
    <w:rsid w:val="00F51C84"/>
    <w:rsid w:val="00F56A3C"/>
    <w:rsid w:val="00F629C7"/>
    <w:rsid w:val="00F75E0C"/>
    <w:rsid w:val="00F803BF"/>
    <w:rsid w:val="00F906DD"/>
    <w:rsid w:val="00FA164B"/>
    <w:rsid w:val="00FB329E"/>
    <w:rsid w:val="00FC0C62"/>
    <w:rsid w:val="00FC2CFE"/>
    <w:rsid w:val="00FE08FF"/>
    <w:rsid w:val="00FE5E8E"/>
    <w:rsid w:val="00FE62F4"/>
    <w:rsid w:val="00FF386A"/>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C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D0C"/>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D6"/>
    <w:pPr>
      <w:tabs>
        <w:tab w:val="center" w:pos="4986"/>
        <w:tab w:val="right" w:pos="9972"/>
      </w:tabs>
    </w:pPr>
  </w:style>
  <w:style w:type="character" w:customStyle="1" w:styleId="HeaderChar">
    <w:name w:val="Header Char"/>
    <w:basedOn w:val="DefaultParagraphFont"/>
    <w:link w:val="Header"/>
    <w:uiPriority w:val="99"/>
    <w:rsid w:val="00DC7CD6"/>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DC7CD6"/>
    <w:pPr>
      <w:tabs>
        <w:tab w:val="center" w:pos="4986"/>
        <w:tab w:val="right" w:pos="9972"/>
      </w:tabs>
    </w:pPr>
  </w:style>
  <w:style w:type="character" w:customStyle="1" w:styleId="FooterChar">
    <w:name w:val="Footer Char"/>
    <w:basedOn w:val="DefaultParagraphFont"/>
    <w:link w:val="Footer"/>
    <w:uiPriority w:val="99"/>
    <w:rsid w:val="00DC7CD6"/>
    <w:rPr>
      <w:rFonts w:ascii="Times New Roman" w:eastAsia="Times New Roman" w:hAnsi="Times New Roman" w:cs="Times New Roman"/>
      <w:sz w:val="24"/>
      <w:szCs w:val="20"/>
      <w:lang w:val="lt-LT"/>
    </w:rPr>
  </w:style>
  <w:style w:type="character" w:styleId="CommentReference">
    <w:name w:val="annotation reference"/>
    <w:basedOn w:val="DefaultParagraphFont"/>
    <w:uiPriority w:val="99"/>
    <w:semiHidden/>
    <w:unhideWhenUsed/>
    <w:rsid w:val="00F803BF"/>
    <w:rPr>
      <w:sz w:val="16"/>
      <w:szCs w:val="16"/>
    </w:rPr>
  </w:style>
  <w:style w:type="paragraph" w:styleId="CommentText">
    <w:name w:val="annotation text"/>
    <w:basedOn w:val="Normal"/>
    <w:link w:val="CommentTextChar"/>
    <w:uiPriority w:val="99"/>
    <w:semiHidden/>
    <w:unhideWhenUsed/>
    <w:rsid w:val="00F803BF"/>
    <w:rPr>
      <w:sz w:val="20"/>
    </w:rPr>
  </w:style>
  <w:style w:type="character" w:customStyle="1" w:styleId="CommentTextChar">
    <w:name w:val="Comment Text Char"/>
    <w:basedOn w:val="DefaultParagraphFont"/>
    <w:link w:val="CommentText"/>
    <w:uiPriority w:val="99"/>
    <w:semiHidden/>
    <w:rsid w:val="00F803BF"/>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F803BF"/>
    <w:rPr>
      <w:b/>
      <w:bCs/>
    </w:rPr>
  </w:style>
  <w:style w:type="character" w:customStyle="1" w:styleId="CommentSubjectChar">
    <w:name w:val="Comment Subject Char"/>
    <w:basedOn w:val="CommentTextChar"/>
    <w:link w:val="CommentSubject"/>
    <w:uiPriority w:val="99"/>
    <w:semiHidden/>
    <w:rsid w:val="00F803BF"/>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F803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3BF"/>
    <w:rPr>
      <w:rFonts w:ascii="Segoe UI" w:eastAsia="Times New Roman" w:hAnsi="Segoe UI" w:cs="Segoe UI"/>
      <w:sz w:val="18"/>
      <w:szCs w:val="18"/>
      <w:lang w:val="lt-LT"/>
    </w:rPr>
  </w:style>
  <w:style w:type="paragraph" w:styleId="ListParagraph">
    <w:name w:val="List Paragraph"/>
    <w:basedOn w:val="Normal"/>
    <w:uiPriority w:val="34"/>
    <w:qFormat/>
    <w:rsid w:val="00C0543B"/>
    <w:pPr>
      <w:ind w:left="720"/>
      <w:contextualSpacing/>
    </w:pPr>
  </w:style>
  <w:style w:type="paragraph" w:styleId="NormalWeb">
    <w:name w:val="Normal (Web)"/>
    <w:basedOn w:val="Normal"/>
    <w:uiPriority w:val="99"/>
    <w:rsid w:val="00301876"/>
    <w:rPr>
      <w:szCs w:val="24"/>
      <w:lang w:val="en-US"/>
    </w:rPr>
  </w:style>
  <w:style w:type="paragraph" w:styleId="Revision">
    <w:name w:val="Revision"/>
    <w:hidden/>
    <w:uiPriority w:val="99"/>
    <w:semiHidden/>
    <w:rsid w:val="00E97642"/>
    <w:pPr>
      <w:spacing w:after="0" w:line="240" w:lineRule="auto"/>
    </w:pPr>
    <w:rPr>
      <w:rFonts w:ascii="Times New Roman" w:eastAsia="Times New Roman" w:hAnsi="Times New Roman" w:cs="Times New Roman"/>
      <w:sz w:val="24"/>
      <w:szCs w:val="20"/>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D0C"/>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D6"/>
    <w:pPr>
      <w:tabs>
        <w:tab w:val="center" w:pos="4986"/>
        <w:tab w:val="right" w:pos="9972"/>
      </w:tabs>
    </w:pPr>
  </w:style>
  <w:style w:type="character" w:customStyle="1" w:styleId="HeaderChar">
    <w:name w:val="Header Char"/>
    <w:basedOn w:val="DefaultParagraphFont"/>
    <w:link w:val="Header"/>
    <w:uiPriority w:val="99"/>
    <w:rsid w:val="00DC7CD6"/>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DC7CD6"/>
    <w:pPr>
      <w:tabs>
        <w:tab w:val="center" w:pos="4986"/>
        <w:tab w:val="right" w:pos="9972"/>
      </w:tabs>
    </w:pPr>
  </w:style>
  <w:style w:type="character" w:customStyle="1" w:styleId="FooterChar">
    <w:name w:val="Footer Char"/>
    <w:basedOn w:val="DefaultParagraphFont"/>
    <w:link w:val="Footer"/>
    <w:uiPriority w:val="99"/>
    <w:rsid w:val="00DC7CD6"/>
    <w:rPr>
      <w:rFonts w:ascii="Times New Roman" w:eastAsia="Times New Roman" w:hAnsi="Times New Roman" w:cs="Times New Roman"/>
      <w:sz w:val="24"/>
      <w:szCs w:val="20"/>
      <w:lang w:val="lt-LT"/>
    </w:rPr>
  </w:style>
  <w:style w:type="character" w:styleId="CommentReference">
    <w:name w:val="annotation reference"/>
    <w:basedOn w:val="DefaultParagraphFont"/>
    <w:uiPriority w:val="99"/>
    <w:semiHidden/>
    <w:unhideWhenUsed/>
    <w:rsid w:val="00F803BF"/>
    <w:rPr>
      <w:sz w:val="16"/>
      <w:szCs w:val="16"/>
    </w:rPr>
  </w:style>
  <w:style w:type="paragraph" w:styleId="CommentText">
    <w:name w:val="annotation text"/>
    <w:basedOn w:val="Normal"/>
    <w:link w:val="CommentTextChar"/>
    <w:uiPriority w:val="99"/>
    <w:semiHidden/>
    <w:unhideWhenUsed/>
    <w:rsid w:val="00F803BF"/>
    <w:rPr>
      <w:sz w:val="20"/>
    </w:rPr>
  </w:style>
  <w:style w:type="character" w:customStyle="1" w:styleId="CommentTextChar">
    <w:name w:val="Comment Text Char"/>
    <w:basedOn w:val="DefaultParagraphFont"/>
    <w:link w:val="CommentText"/>
    <w:uiPriority w:val="99"/>
    <w:semiHidden/>
    <w:rsid w:val="00F803BF"/>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F803BF"/>
    <w:rPr>
      <w:b/>
      <w:bCs/>
    </w:rPr>
  </w:style>
  <w:style w:type="character" w:customStyle="1" w:styleId="CommentSubjectChar">
    <w:name w:val="Comment Subject Char"/>
    <w:basedOn w:val="CommentTextChar"/>
    <w:link w:val="CommentSubject"/>
    <w:uiPriority w:val="99"/>
    <w:semiHidden/>
    <w:rsid w:val="00F803BF"/>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F803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3BF"/>
    <w:rPr>
      <w:rFonts w:ascii="Segoe UI" w:eastAsia="Times New Roman" w:hAnsi="Segoe UI" w:cs="Segoe UI"/>
      <w:sz w:val="18"/>
      <w:szCs w:val="18"/>
      <w:lang w:val="lt-LT"/>
    </w:rPr>
  </w:style>
  <w:style w:type="paragraph" w:styleId="ListParagraph">
    <w:name w:val="List Paragraph"/>
    <w:basedOn w:val="Normal"/>
    <w:uiPriority w:val="34"/>
    <w:qFormat/>
    <w:rsid w:val="00C0543B"/>
    <w:pPr>
      <w:ind w:left="720"/>
      <w:contextualSpacing/>
    </w:pPr>
  </w:style>
  <w:style w:type="paragraph" w:styleId="NormalWeb">
    <w:name w:val="Normal (Web)"/>
    <w:basedOn w:val="Normal"/>
    <w:uiPriority w:val="99"/>
    <w:rsid w:val="00301876"/>
    <w:rPr>
      <w:szCs w:val="24"/>
      <w:lang w:val="en-US"/>
    </w:rPr>
  </w:style>
  <w:style w:type="paragraph" w:styleId="Revision">
    <w:name w:val="Revision"/>
    <w:hidden/>
    <w:uiPriority w:val="99"/>
    <w:semiHidden/>
    <w:rsid w:val="00E97642"/>
    <w:pPr>
      <w:spacing w:after="0" w:line="240" w:lineRule="auto"/>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11864">
      <w:bodyDiv w:val="1"/>
      <w:marLeft w:val="0"/>
      <w:marRight w:val="0"/>
      <w:marTop w:val="0"/>
      <w:marBottom w:val="0"/>
      <w:divBdr>
        <w:top w:val="none" w:sz="0" w:space="0" w:color="auto"/>
        <w:left w:val="none" w:sz="0" w:space="0" w:color="auto"/>
        <w:bottom w:val="none" w:sz="0" w:space="0" w:color="auto"/>
        <w:right w:val="none" w:sz="0" w:space="0" w:color="auto"/>
      </w:divBdr>
    </w:div>
    <w:div w:id="2065904046">
      <w:bodyDiv w:val="1"/>
      <w:marLeft w:val="0"/>
      <w:marRight w:val="0"/>
      <w:marTop w:val="0"/>
      <w:marBottom w:val="0"/>
      <w:divBdr>
        <w:top w:val="none" w:sz="0" w:space="0" w:color="auto"/>
        <w:left w:val="none" w:sz="0" w:space="0" w:color="auto"/>
        <w:bottom w:val="none" w:sz="0" w:space="0" w:color="auto"/>
        <w:right w:val="none" w:sz="0" w:space="0" w:color="auto"/>
      </w:divBdr>
    </w:div>
    <w:div w:id="2067027071">
      <w:bodyDiv w:val="1"/>
      <w:marLeft w:val="0"/>
      <w:marRight w:val="0"/>
      <w:marTop w:val="0"/>
      <w:marBottom w:val="0"/>
      <w:divBdr>
        <w:top w:val="none" w:sz="0" w:space="0" w:color="auto"/>
        <w:left w:val="none" w:sz="0" w:space="0" w:color="auto"/>
        <w:bottom w:val="none" w:sz="0" w:space="0" w:color="auto"/>
        <w:right w:val="none" w:sz="0" w:space="0" w:color="auto"/>
      </w:divBdr>
      <w:divsChild>
        <w:div w:id="1502890990">
          <w:marLeft w:val="0"/>
          <w:marRight w:val="0"/>
          <w:marTop w:val="0"/>
          <w:marBottom w:val="0"/>
          <w:divBdr>
            <w:top w:val="none" w:sz="0" w:space="0" w:color="auto"/>
            <w:left w:val="none" w:sz="0" w:space="0" w:color="auto"/>
            <w:bottom w:val="none" w:sz="0" w:space="0" w:color="auto"/>
            <w:right w:val="none" w:sz="0" w:space="0" w:color="auto"/>
          </w:divBdr>
          <w:divsChild>
            <w:div w:id="186023317">
              <w:marLeft w:val="0"/>
              <w:marRight w:val="0"/>
              <w:marTop w:val="0"/>
              <w:marBottom w:val="0"/>
              <w:divBdr>
                <w:top w:val="none" w:sz="0" w:space="0" w:color="auto"/>
                <w:left w:val="none" w:sz="0" w:space="0" w:color="auto"/>
                <w:bottom w:val="none" w:sz="0" w:space="0" w:color="auto"/>
                <w:right w:val="none" w:sz="0" w:space="0" w:color="auto"/>
              </w:divBdr>
              <w:divsChild>
                <w:div w:id="1417509173">
                  <w:marLeft w:val="0"/>
                  <w:marRight w:val="0"/>
                  <w:marTop w:val="0"/>
                  <w:marBottom w:val="0"/>
                  <w:divBdr>
                    <w:top w:val="none" w:sz="0" w:space="0" w:color="auto"/>
                    <w:left w:val="none" w:sz="0" w:space="0" w:color="auto"/>
                    <w:bottom w:val="none" w:sz="0" w:space="0" w:color="auto"/>
                    <w:right w:val="none" w:sz="0" w:space="0" w:color="auto"/>
                  </w:divBdr>
                  <w:divsChild>
                    <w:div w:id="1589537174">
                      <w:marLeft w:val="0"/>
                      <w:marRight w:val="0"/>
                      <w:marTop w:val="0"/>
                      <w:marBottom w:val="0"/>
                      <w:divBdr>
                        <w:top w:val="none" w:sz="0" w:space="0" w:color="auto"/>
                        <w:left w:val="none" w:sz="0" w:space="0" w:color="auto"/>
                        <w:bottom w:val="none" w:sz="0" w:space="0" w:color="auto"/>
                        <w:right w:val="none" w:sz="0" w:space="0" w:color="auto"/>
                      </w:divBdr>
                    </w:div>
                    <w:div w:id="1122068454">
                      <w:marLeft w:val="0"/>
                      <w:marRight w:val="0"/>
                      <w:marTop w:val="0"/>
                      <w:marBottom w:val="0"/>
                      <w:divBdr>
                        <w:top w:val="none" w:sz="0" w:space="0" w:color="auto"/>
                        <w:left w:val="none" w:sz="0" w:space="0" w:color="auto"/>
                        <w:bottom w:val="none" w:sz="0" w:space="0" w:color="auto"/>
                        <w:right w:val="none" w:sz="0" w:space="0" w:color="auto"/>
                      </w:divBdr>
                    </w:div>
                    <w:div w:id="277838260">
                      <w:marLeft w:val="0"/>
                      <w:marRight w:val="0"/>
                      <w:marTop w:val="0"/>
                      <w:marBottom w:val="0"/>
                      <w:divBdr>
                        <w:top w:val="none" w:sz="0" w:space="0" w:color="auto"/>
                        <w:left w:val="none" w:sz="0" w:space="0" w:color="auto"/>
                        <w:bottom w:val="none" w:sz="0" w:space="0" w:color="auto"/>
                        <w:right w:val="none" w:sz="0" w:space="0" w:color="auto"/>
                      </w:divBdr>
                    </w:div>
                    <w:div w:id="632829003">
                      <w:marLeft w:val="0"/>
                      <w:marRight w:val="0"/>
                      <w:marTop w:val="0"/>
                      <w:marBottom w:val="0"/>
                      <w:divBdr>
                        <w:top w:val="none" w:sz="0" w:space="0" w:color="auto"/>
                        <w:left w:val="none" w:sz="0" w:space="0" w:color="auto"/>
                        <w:bottom w:val="none" w:sz="0" w:space="0" w:color="auto"/>
                        <w:right w:val="none" w:sz="0" w:space="0" w:color="auto"/>
                      </w:divBdr>
                    </w:div>
                    <w:div w:id="1040587692">
                      <w:marLeft w:val="0"/>
                      <w:marRight w:val="0"/>
                      <w:marTop w:val="0"/>
                      <w:marBottom w:val="0"/>
                      <w:divBdr>
                        <w:top w:val="none" w:sz="0" w:space="0" w:color="auto"/>
                        <w:left w:val="none" w:sz="0" w:space="0" w:color="auto"/>
                        <w:bottom w:val="none" w:sz="0" w:space="0" w:color="auto"/>
                        <w:right w:val="none" w:sz="0" w:space="0" w:color="auto"/>
                      </w:divBdr>
                    </w:div>
                    <w:div w:id="446386085">
                      <w:marLeft w:val="0"/>
                      <w:marRight w:val="0"/>
                      <w:marTop w:val="0"/>
                      <w:marBottom w:val="0"/>
                      <w:divBdr>
                        <w:top w:val="none" w:sz="0" w:space="0" w:color="auto"/>
                        <w:left w:val="none" w:sz="0" w:space="0" w:color="auto"/>
                        <w:bottom w:val="none" w:sz="0" w:space="0" w:color="auto"/>
                        <w:right w:val="none" w:sz="0" w:space="0" w:color="auto"/>
                      </w:divBdr>
                    </w:div>
                    <w:div w:id="361130586">
                      <w:marLeft w:val="0"/>
                      <w:marRight w:val="0"/>
                      <w:marTop w:val="0"/>
                      <w:marBottom w:val="0"/>
                      <w:divBdr>
                        <w:top w:val="none" w:sz="0" w:space="0" w:color="auto"/>
                        <w:left w:val="none" w:sz="0" w:space="0" w:color="auto"/>
                        <w:bottom w:val="none" w:sz="0" w:space="0" w:color="auto"/>
                        <w:right w:val="none" w:sz="0" w:space="0" w:color="auto"/>
                      </w:divBdr>
                    </w:div>
                    <w:div w:id="90645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11" Target="commentsExtended.xml"
                 Type="http://schemas.microsoft.com/office/2011/relationships/commentsExtended"/>
   <Relationship Id="rId13" Target="commentsIds.xml"
                 Type="http://schemas.microsoft.com/office/2016/09/relationships/commentsIds"/>
   <Relationship Id="rId14" Target="people.xml"
                 Type="http://schemas.microsoft.com/office/2011/relationships/people"/>
   <Relationship Id="rId15" Target="commentsExtensible.xml"
                 Type="http://schemas.microsoft.com/office/2018/08/relationships/commentsExtensibl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1416</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2020-07-16T08:49:00Z</dcterms:created>
  <dc:creator>Kazys Gricius</dc:creator>
  <cp:lastModifiedBy>Beata Vilimaitė Šilobritienė</cp:lastModifiedBy>
  <cp:lastPrinted>2020-06-04T08:05:00Z</cp:lastPrinted>
  <dcterms:modified xsi:type="dcterms:W3CDTF">2020-07-21T11:52:00Z</dcterms:modified>
  <cp:revision>5</cp:revision>
</cp:coreProperties>
</file>