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FD6F1" w14:textId="77777777" w:rsidR="00F3445D" w:rsidRDefault="00FA7A47" w:rsidP="00FA7A47">
      <w:pPr>
        <w:tabs>
          <w:tab w:val="center" w:pos="4819"/>
          <w:tab w:val="right" w:pos="9638"/>
        </w:tabs>
        <w:overflowPunct w:val="0"/>
        <w:spacing w:line="276" w:lineRule="auto"/>
        <w:jc w:val="center"/>
        <w:rPr>
          <w:kern w:val="3"/>
          <w:szCs w:val="24"/>
          <w:lang w:eastAsia="fr-FR"/>
        </w:rPr>
      </w:pPr>
      <w:r>
        <w:rPr>
          <w:b/>
          <w:bCs/>
          <w:color w:val="00000A"/>
          <w:kern w:val="3"/>
          <w:szCs w:val="24"/>
          <w:lang w:eastAsia="fr-FR"/>
        </w:rPr>
        <w:tab/>
        <w:t xml:space="preserve">                                                         </w:t>
      </w:r>
      <w:r w:rsidR="0043381B">
        <w:rPr>
          <w:b/>
          <w:bCs/>
          <w:color w:val="00000A"/>
          <w:kern w:val="3"/>
          <w:szCs w:val="24"/>
          <w:lang w:eastAsia="fr-FR"/>
        </w:rPr>
        <w:t xml:space="preserve">Projekto                      </w:t>
      </w:r>
    </w:p>
    <w:p w14:paraId="69E5CCC4" w14:textId="77777777" w:rsidR="00F3445D" w:rsidRDefault="0043381B">
      <w:pPr>
        <w:tabs>
          <w:tab w:val="center" w:pos="4819"/>
          <w:tab w:val="right" w:pos="9638"/>
        </w:tabs>
        <w:overflowPunct w:val="0"/>
        <w:spacing w:line="276" w:lineRule="auto"/>
        <w:jc w:val="right"/>
        <w:rPr>
          <w:b/>
          <w:bCs/>
          <w:color w:val="00000A"/>
          <w:kern w:val="3"/>
          <w:szCs w:val="24"/>
          <w:lang w:eastAsia="fr-FR"/>
        </w:rPr>
      </w:pPr>
      <w:r>
        <w:rPr>
          <w:b/>
          <w:bCs/>
          <w:color w:val="00000A"/>
          <w:kern w:val="3"/>
          <w:szCs w:val="24"/>
          <w:lang w:eastAsia="fr-FR"/>
        </w:rPr>
        <w:t>lyginamasis variantas</w:t>
      </w:r>
    </w:p>
    <w:p w14:paraId="2FED66A7" w14:textId="77777777" w:rsidR="00F3445D" w:rsidRDefault="00F3445D">
      <w:pPr>
        <w:tabs>
          <w:tab w:val="center" w:pos="4819"/>
          <w:tab w:val="right" w:pos="9638"/>
        </w:tabs>
        <w:overflowPunct w:val="0"/>
        <w:spacing w:line="276" w:lineRule="auto"/>
        <w:jc w:val="right"/>
        <w:rPr>
          <w:b/>
          <w:bCs/>
          <w:color w:val="00000A"/>
          <w:kern w:val="3"/>
          <w:szCs w:val="24"/>
          <w:lang w:eastAsia="fr-FR"/>
        </w:rPr>
      </w:pPr>
    </w:p>
    <w:p w14:paraId="4187DA47" w14:textId="77777777" w:rsidR="00F3445D" w:rsidRDefault="00F3445D">
      <w:pPr>
        <w:tabs>
          <w:tab w:val="center" w:pos="4819"/>
          <w:tab w:val="right" w:pos="9638"/>
        </w:tabs>
        <w:overflowPunct w:val="0"/>
        <w:spacing w:line="276" w:lineRule="auto"/>
        <w:jc w:val="right"/>
        <w:rPr>
          <w:b/>
          <w:bCs/>
          <w:color w:val="00000A"/>
          <w:kern w:val="3"/>
          <w:szCs w:val="24"/>
          <w:lang w:eastAsia="fr-FR"/>
        </w:rPr>
      </w:pPr>
    </w:p>
    <w:p w14:paraId="13CDA5D2" w14:textId="77777777" w:rsidR="00F3445D" w:rsidRDefault="0043381B">
      <w:pPr>
        <w:overflowPunct w:val="0"/>
        <w:spacing w:line="276" w:lineRule="auto"/>
        <w:jc w:val="center"/>
        <w:rPr>
          <w:b/>
          <w:bCs/>
          <w:color w:val="00000A"/>
          <w:kern w:val="3"/>
          <w:szCs w:val="24"/>
          <w:lang w:eastAsia="fr-FR"/>
        </w:rPr>
      </w:pPr>
      <w:r>
        <w:rPr>
          <w:b/>
          <w:bCs/>
          <w:color w:val="00000A"/>
          <w:kern w:val="3"/>
          <w:szCs w:val="24"/>
          <w:lang w:eastAsia="fr-FR"/>
        </w:rPr>
        <w:t>LIETUVOS RESPUBLIKOS VYRIAUSYBĖ</w:t>
      </w:r>
    </w:p>
    <w:p w14:paraId="535F1C77" w14:textId="77777777" w:rsidR="00F3445D" w:rsidRDefault="00F3445D">
      <w:pPr>
        <w:overflowPunct w:val="0"/>
        <w:spacing w:line="276" w:lineRule="auto"/>
        <w:rPr>
          <w:b/>
          <w:bCs/>
          <w:color w:val="00000A"/>
          <w:kern w:val="3"/>
          <w:szCs w:val="24"/>
          <w:lang w:eastAsia="fr-FR"/>
        </w:rPr>
      </w:pPr>
    </w:p>
    <w:p w14:paraId="02D3DD65" w14:textId="77777777" w:rsidR="00F3445D" w:rsidRDefault="0043381B">
      <w:pPr>
        <w:overflowPunct w:val="0"/>
        <w:spacing w:line="276" w:lineRule="auto"/>
        <w:jc w:val="center"/>
        <w:rPr>
          <w:b/>
          <w:bCs/>
          <w:color w:val="00000A"/>
          <w:kern w:val="3"/>
          <w:szCs w:val="24"/>
          <w:lang w:eastAsia="fr-FR"/>
        </w:rPr>
      </w:pPr>
      <w:r>
        <w:rPr>
          <w:b/>
          <w:bCs/>
          <w:color w:val="00000A"/>
          <w:kern w:val="3"/>
          <w:szCs w:val="24"/>
          <w:lang w:eastAsia="fr-FR"/>
        </w:rPr>
        <w:t>NUTARIMAS</w:t>
      </w:r>
    </w:p>
    <w:p w14:paraId="14E12F34" w14:textId="77777777" w:rsidR="00F3445D" w:rsidRDefault="0043381B">
      <w:pPr>
        <w:overflowPunct w:val="0"/>
        <w:spacing w:line="276" w:lineRule="auto"/>
        <w:jc w:val="center"/>
      </w:pPr>
      <w:r>
        <w:rPr>
          <w:b/>
          <w:bCs/>
          <w:color w:val="00000A"/>
          <w:kern w:val="3"/>
          <w:szCs w:val="24"/>
          <w:lang w:eastAsia="fr-FR"/>
        </w:rPr>
        <w:t xml:space="preserve">DĖL </w:t>
      </w:r>
      <w:r>
        <w:rPr>
          <w:b/>
          <w:bCs/>
          <w:caps/>
          <w:color w:val="000000"/>
          <w:kern w:val="3"/>
          <w:szCs w:val="24"/>
          <w:lang w:eastAsia="lt-LT"/>
        </w:rPr>
        <w:t xml:space="preserve">LIETUVOS RESPUBLIKOS VYRIAUSYBĖS 2016 M. GRUODŽIO 28 D. NUTARIMO Nr. 1278 „DĖL </w:t>
      </w:r>
      <w:r w:rsidR="00690A47">
        <w:rPr>
          <w:b/>
          <w:bCs/>
          <w:caps/>
          <w:color w:val="000000"/>
          <w:kern w:val="3"/>
          <w:szCs w:val="24"/>
          <w:lang w:eastAsia="lt-LT"/>
        </w:rPr>
        <w:t xml:space="preserve">ADMINISTRACINių </w:t>
      </w:r>
      <w:r>
        <w:rPr>
          <w:b/>
          <w:bCs/>
          <w:caps/>
          <w:color w:val="000000"/>
          <w:kern w:val="3"/>
          <w:szCs w:val="24"/>
          <w:lang w:eastAsia="lt-LT"/>
        </w:rPr>
        <w:t>TEISĖS PAŽEIDIMŲ REGISTRO REORGANIZAVIMO IR ADMINISTRACINIŲ NUSIŽENGIMŲ REGISTRO NUOSTATŲ PATVIRTINIMO“ PAKEITIMO</w:t>
      </w:r>
    </w:p>
    <w:p w14:paraId="1DDCAA9F" w14:textId="77777777" w:rsidR="00F3445D" w:rsidRDefault="00F3445D">
      <w:pPr>
        <w:overflowPunct w:val="0"/>
        <w:spacing w:line="276" w:lineRule="auto"/>
        <w:jc w:val="center"/>
        <w:rPr>
          <w:caps/>
          <w:color w:val="000000"/>
          <w:kern w:val="3"/>
          <w:szCs w:val="24"/>
          <w:lang w:eastAsia="lt-LT"/>
        </w:rPr>
      </w:pPr>
    </w:p>
    <w:p w14:paraId="358A603E" w14:textId="77777777" w:rsidR="00F3445D" w:rsidRDefault="0043381B">
      <w:pPr>
        <w:overflowPunct w:val="0"/>
        <w:spacing w:line="276" w:lineRule="auto"/>
        <w:jc w:val="center"/>
        <w:rPr>
          <w:color w:val="00000A"/>
          <w:kern w:val="3"/>
          <w:szCs w:val="24"/>
          <w:lang w:eastAsia="fr-FR"/>
        </w:rPr>
      </w:pPr>
      <w:r>
        <w:rPr>
          <w:color w:val="00000A"/>
          <w:kern w:val="3"/>
          <w:szCs w:val="24"/>
          <w:lang w:eastAsia="fr-FR"/>
        </w:rPr>
        <w:t>201</w:t>
      </w:r>
      <w:r w:rsidR="004F2ABC">
        <w:rPr>
          <w:color w:val="00000A"/>
          <w:kern w:val="3"/>
          <w:szCs w:val="24"/>
          <w:lang w:eastAsia="fr-FR"/>
        </w:rPr>
        <w:t>9</w:t>
      </w:r>
      <w:r>
        <w:rPr>
          <w:color w:val="00000A"/>
          <w:kern w:val="3"/>
          <w:szCs w:val="24"/>
          <w:lang w:eastAsia="fr-FR"/>
        </w:rPr>
        <w:t xml:space="preserve"> m.                                d. Nr.</w:t>
      </w:r>
    </w:p>
    <w:p w14:paraId="189AF322" w14:textId="77777777" w:rsidR="00F3445D" w:rsidRDefault="0043381B">
      <w:pPr>
        <w:overflowPunct w:val="0"/>
        <w:spacing w:line="276" w:lineRule="auto"/>
        <w:jc w:val="center"/>
        <w:rPr>
          <w:color w:val="000000"/>
          <w:kern w:val="3"/>
          <w:szCs w:val="24"/>
          <w:lang w:eastAsia="fr-FR"/>
        </w:rPr>
      </w:pPr>
      <w:r>
        <w:rPr>
          <w:color w:val="000000"/>
          <w:kern w:val="3"/>
          <w:szCs w:val="24"/>
          <w:lang w:eastAsia="fr-FR"/>
        </w:rPr>
        <w:t>Vilnius</w:t>
      </w:r>
    </w:p>
    <w:p w14:paraId="0B6E1335" w14:textId="77777777" w:rsidR="00F3445D" w:rsidRDefault="00F3445D">
      <w:pPr>
        <w:overflowPunct w:val="0"/>
        <w:spacing w:line="276" w:lineRule="auto"/>
        <w:jc w:val="center"/>
        <w:rPr>
          <w:color w:val="00000A"/>
          <w:kern w:val="3"/>
          <w:szCs w:val="24"/>
          <w:lang w:eastAsia="fr-FR"/>
        </w:rPr>
      </w:pPr>
    </w:p>
    <w:p w14:paraId="18E3800B" w14:textId="74DB3C2B" w:rsidR="00F3445D" w:rsidRDefault="0043381B" w:rsidP="00CE0F7F">
      <w:pPr>
        <w:overflowPunct w:val="0"/>
        <w:spacing w:line="276" w:lineRule="auto"/>
        <w:ind w:firstLine="851"/>
        <w:jc w:val="both"/>
      </w:pPr>
      <w:r>
        <w:rPr>
          <w:color w:val="000000"/>
          <w:kern w:val="3"/>
          <w:szCs w:val="24"/>
          <w:lang w:eastAsia="lt-LT"/>
        </w:rPr>
        <w:t xml:space="preserve">Lietuvos Respublikos Vyriausybė </w:t>
      </w:r>
      <w:r w:rsidR="00BE1544" w:rsidRPr="006D72A5">
        <w:rPr>
          <w:spacing w:val="100"/>
          <w:szCs w:val="24"/>
        </w:rPr>
        <w:t>nutari</w:t>
      </w:r>
      <w:r w:rsidR="00BE1544" w:rsidRPr="00504D58">
        <w:rPr>
          <w:szCs w:val="24"/>
        </w:rPr>
        <w:t>a</w:t>
      </w:r>
      <w:r>
        <w:rPr>
          <w:color w:val="000000"/>
          <w:kern w:val="3"/>
          <w:szCs w:val="24"/>
          <w:lang w:eastAsia="lt-LT"/>
        </w:rPr>
        <w:t>:</w:t>
      </w:r>
    </w:p>
    <w:p w14:paraId="6AB3EAC7" w14:textId="77777777" w:rsidR="00F3445D" w:rsidRDefault="00992EC1" w:rsidP="00CE0F7F">
      <w:pPr>
        <w:overflowPunct w:val="0"/>
        <w:spacing w:line="276" w:lineRule="auto"/>
        <w:ind w:firstLine="851"/>
        <w:jc w:val="both"/>
      </w:pPr>
      <w:r>
        <w:rPr>
          <w:color w:val="000000"/>
          <w:kern w:val="3"/>
          <w:szCs w:val="24"/>
          <w:lang w:eastAsia="lt-LT"/>
        </w:rPr>
        <w:t xml:space="preserve">1. </w:t>
      </w:r>
      <w:r w:rsidR="0043381B">
        <w:rPr>
          <w:color w:val="000000"/>
          <w:kern w:val="3"/>
          <w:szCs w:val="24"/>
          <w:lang w:eastAsia="lt-LT"/>
        </w:rPr>
        <w:t xml:space="preserve">Pakeisti Administracinių nusižengimų registro nuostatus, patvirtintus Lietuvos Respublikos Vyriausybės 2016 m. gruodžio 28 d. nutarimu Nr. 1278 „Dėl </w:t>
      </w:r>
      <w:r w:rsidR="00690A47">
        <w:rPr>
          <w:color w:val="000000"/>
          <w:kern w:val="3"/>
          <w:szCs w:val="24"/>
          <w:lang w:eastAsia="lt-LT"/>
        </w:rPr>
        <w:t xml:space="preserve">Administracinių </w:t>
      </w:r>
      <w:r w:rsidR="0043381B">
        <w:rPr>
          <w:color w:val="000000"/>
          <w:kern w:val="3"/>
          <w:szCs w:val="24"/>
          <w:lang w:eastAsia="lt-LT"/>
        </w:rPr>
        <w:t>teisės pažeidimų registro reorganizavimo ir administracinių nusižengimų registro nuostatų patvirtinimo“:</w:t>
      </w:r>
    </w:p>
    <w:p w14:paraId="1342CAC2" w14:textId="77777777" w:rsidR="00992EC1" w:rsidRDefault="000A620B" w:rsidP="00CE0F7F">
      <w:pPr>
        <w:overflowPunct w:val="0"/>
        <w:spacing w:line="276" w:lineRule="auto"/>
        <w:ind w:firstLine="851"/>
        <w:jc w:val="both"/>
      </w:pPr>
      <w:r>
        <w:rPr>
          <w:color w:val="000000"/>
          <w:kern w:val="3"/>
          <w:szCs w:val="24"/>
          <w:lang w:eastAsia="lt-LT"/>
        </w:rPr>
        <w:t>1.</w:t>
      </w:r>
      <w:r w:rsidR="00992EC1">
        <w:rPr>
          <w:color w:val="000000"/>
          <w:kern w:val="3"/>
          <w:szCs w:val="24"/>
          <w:lang w:eastAsia="lt-LT"/>
        </w:rPr>
        <w:t>1.</w:t>
      </w:r>
      <w:r w:rsidRPr="000A620B">
        <w:t xml:space="preserve"> </w:t>
      </w:r>
      <w:r w:rsidR="00992EC1">
        <w:rPr>
          <w:kern w:val="3"/>
          <w:szCs w:val="24"/>
          <w:lang w:eastAsia="lt-LT"/>
        </w:rPr>
        <w:t xml:space="preserve">Pakeisti </w:t>
      </w:r>
      <w:r w:rsidR="00992EC1">
        <w:t>5 punktą ir jį išdėstyti taip:</w:t>
      </w:r>
    </w:p>
    <w:p w14:paraId="04692EA0" w14:textId="4ACFB7DE" w:rsidR="00992EC1" w:rsidRDefault="00992EC1" w:rsidP="00CE0F7F">
      <w:pPr>
        <w:overflowPunct w:val="0"/>
        <w:spacing w:line="276" w:lineRule="auto"/>
        <w:ind w:firstLine="851"/>
        <w:jc w:val="both"/>
        <w:rPr>
          <w:szCs w:val="24"/>
          <w:lang w:eastAsia="lt-LT"/>
        </w:rPr>
      </w:pPr>
      <w:r>
        <w:t>„</w:t>
      </w:r>
      <w:r>
        <w:rPr>
          <w:color w:val="00000A"/>
          <w:szCs w:val="24"/>
          <w:lang w:eastAsia="lt-LT"/>
        </w:rPr>
        <w:t>5.</w:t>
      </w:r>
      <w:r w:rsidR="001311DA">
        <w:rPr>
          <w:color w:val="00000A"/>
          <w:szCs w:val="24"/>
          <w:lang w:eastAsia="lt-LT"/>
        </w:rPr>
        <w:t xml:space="preserve"> </w:t>
      </w:r>
      <w:r>
        <w:rPr>
          <w:szCs w:val="24"/>
          <w:lang w:eastAsia="lt-LT"/>
        </w:rPr>
        <w:t xml:space="preserve">Registro duomenys tvarkomi vadovaujantis </w:t>
      </w:r>
      <w:r w:rsidRPr="00992EC1">
        <w:rPr>
          <w:b/>
          <w:szCs w:val="24"/>
          <w:lang w:eastAsia="lt-LT"/>
        </w:rPr>
        <w:t>2016 m. balandžio 27 d. Europos Parlamento ir Tarybos reglamentu (ES) 2016/679 dėl fizinių asmenų apsaugos tvarkant asmens duomenis ir dėl laisvo tokių duomenų judėjimo ir kuriuo panaikinama Direktyva 95/46/EB (Bendrasis duomenų apsaugos reglamentas) (OL 2016 L 119, p. 1) (toliau – Reglamentas (ES) 2016/679)</w:t>
      </w:r>
      <w:r>
        <w:rPr>
          <w:szCs w:val="24"/>
          <w:lang w:eastAsia="lt-LT"/>
        </w:rPr>
        <w:t>, Administracinių teisės pažeidimų kodeksu, Administracinių nusižengimų kodeksu, Lietuvos Respublikos administracinių nusižengimų kodekso patvirtinimo, įsigaliojimo ir įgyvendinimo tvarkos įstatymu, Lietuvos Respublikos civilinio proceso kodeksu (toliau – Civilinio proceso kodeksas), Lietuvos Respublikos administracinių nusižengimų registro įstatymu, Lietuvos Respublikos valstybės informacinių išteklių valdymo įstatymu (toliau – Valstybės informacinių išteklių valdymo įstatymas), Lietuvos Respublikos asmens duomenų teisinės apsaugos įstatymu (toliau – Asmens duomenų teisinės apsaugos įstatymas), Lietuvos Respublikos mokesčių administravimo įstatymu,</w:t>
      </w:r>
      <w:r w:rsidR="003C4FD3">
        <w:rPr>
          <w:szCs w:val="24"/>
          <w:lang w:eastAsia="lt-LT"/>
        </w:rPr>
        <w:t xml:space="preserve"> </w:t>
      </w:r>
      <w:r w:rsidR="003C4FD3" w:rsidRPr="001E2B5C">
        <w:rPr>
          <w:b/>
          <w:szCs w:val="24"/>
          <w:lang w:eastAsia="lt-LT"/>
        </w:rPr>
        <w:t xml:space="preserve">Lietuvos Respublikos teisės gauti informaciją iš valstybės ir savivaldybių institucijų ir įstaigų įstatymu, Lietuvos Respublikos kibernetinio saugumo įstatymu, </w:t>
      </w:r>
      <w:r w:rsidR="003C4FD3" w:rsidRPr="003C4FD3">
        <w:rPr>
          <w:b/>
          <w:szCs w:val="24"/>
          <w:lang w:eastAsia="lt-LT"/>
        </w:rPr>
        <w:t>Lietuvos Respublikos elektroninės atpažinties ir elektroninių operacijų patikimumo užtikrinimo paslaugų įstatymu,</w:t>
      </w:r>
      <w:r>
        <w:rPr>
          <w:szCs w:val="24"/>
          <w:lang w:eastAsia="lt-LT"/>
        </w:rPr>
        <w:t xml:space="preserve"> </w:t>
      </w:r>
      <w:r w:rsidR="008F2D43" w:rsidRPr="008F2D43">
        <w:rPr>
          <w:b/>
          <w:szCs w:val="24"/>
          <w:lang w:eastAsia="lt-LT"/>
        </w:rPr>
        <w:t>Registrų steigimo, kūrimo, reorganizavimo ir likvidavimo tvarkos aprašu, patvirtintu Lietuvos Respublikos Vyriausybės 2012 m. liepos 18 d. nutarimu Nr. 881</w:t>
      </w:r>
      <w:r w:rsidR="003C4FD3">
        <w:rPr>
          <w:b/>
          <w:szCs w:val="24"/>
          <w:lang w:eastAsia="lt-LT"/>
        </w:rPr>
        <w:t xml:space="preserve"> </w:t>
      </w:r>
      <w:r w:rsidR="003C4FD3" w:rsidRPr="003C4FD3">
        <w:rPr>
          <w:b/>
          <w:szCs w:val="24"/>
          <w:lang w:eastAsia="lt-LT"/>
        </w:rPr>
        <w:t>„Dėl Registrų steigimo, kūrimo, reorganizavimo ir likvidavimo tvarkos aprašo patvirtinimo“</w:t>
      </w:r>
      <w:r w:rsidR="008F2D43" w:rsidRPr="008F2D43">
        <w:rPr>
          <w:b/>
          <w:szCs w:val="24"/>
          <w:lang w:eastAsia="lt-LT"/>
        </w:rPr>
        <w:t>,</w:t>
      </w:r>
      <w:r w:rsidR="008F2D43">
        <w:rPr>
          <w:szCs w:val="24"/>
          <w:lang w:eastAsia="lt-LT"/>
        </w:rPr>
        <w:t xml:space="preserve"> </w:t>
      </w:r>
      <w:r w:rsidR="001E2B5C" w:rsidRPr="001E2B5C">
        <w:rPr>
          <w:b/>
          <w:szCs w:val="24"/>
          <w:lang w:eastAsia="lt-LT"/>
        </w:rPr>
        <w:t xml:space="preserve">Bendrųjų elektroninės informacijos saugos reikalavimų aprašu, patvirtintu </w:t>
      </w:r>
      <w:r w:rsidR="00720C67" w:rsidRPr="008F2D43">
        <w:rPr>
          <w:b/>
          <w:szCs w:val="24"/>
          <w:lang w:eastAsia="lt-LT"/>
        </w:rPr>
        <w:t xml:space="preserve">Lietuvos Respublikos Vyriausybės </w:t>
      </w:r>
      <w:r w:rsidR="001E2B5C" w:rsidRPr="001E2B5C">
        <w:rPr>
          <w:b/>
          <w:szCs w:val="24"/>
          <w:lang w:eastAsia="lt-LT"/>
        </w:rPr>
        <w:t>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005D581B" w:rsidRPr="005D581B">
        <w:rPr>
          <w:kern w:val="3"/>
          <w:szCs w:val="24"/>
          <w:lang w:eastAsia="lt-LT"/>
        </w:rPr>
        <w:t xml:space="preserve"> </w:t>
      </w:r>
      <w:r w:rsidR="005D581B" w:rsidRPr="005D581B">
        <w:rPr>
          <w:b/>
          <w:kern w:val="3"/>
          <w:szCs w:val="24"/>
          <w:lang w:eastAsia="lt-LT"/>
        </w:rPr>
        <w:t xml:space="preserve">(toliau ‒ </w:t>
      </w:r>
      <w:r w:rsidR="005D581B" w:rsidRPr="005D581B">
        <w:rPr>
          <w:b/>
          <w:szCs w:val="24"/>
          <w:lang w:eastAsia="lt-LT"/>
        </w:rPr>
        <w:t>Bendrųjų elektroninės informacijos saugos reikalavimų aprašas)</w:t>
      </w:r>
      <w:r w:rsidR="001E2B5C" w:rsidRPr="001E2B5C">
        <w:rPr>
          <w:b/>
          <w:szCs w:val="24"/>
          <w:lang w:eastAsia="lt-LT"/>
        </w:rPr>
        <w:t xml:space="preserve">, </w:t>
      </w:r>
      <w:r>
        <w:rPr>
          <w:szCs w:val="24"/>
          <w:lang w:eastAsia="lt-LT"/>
        </w:rPr>
        <w:t>Nuostatais ir kitais Lietuvos Respublikos, Europos Sąjungos ir tarptautinės teisės aktais, nustatančiais reikalavimus, už kurių pažeidimą nustatyta administracinė atsakomybė.“</w:t>
      </w:r>
    </w:p>
    <w:p w14:paraId="522E61CD" w14:textId="77777777" w:rsidR="00C95782" w:rsidRDefault="00C52C52" w:rsidP="00C95782">
      <w:pPr>
        <w:overflowPunct w:val="0"/>
        <w:spacing w:line="276" w:lineRule="auto"/>
        <w:ind w:firstLine="851"/>
        <w:jc w:val="both"/>
      </w:pPr>
      <w:r>
        <w:rPr>
          <w:color w:val="000000"/>
          <w:kern w:val="3"/>
          <w:szCs w:val="24"/>
          <w:lang w:eastAsia="lt-LT"/>
        </w:rPr>
        <w:t>1.2</w:t>
      </w:r>
      <w:r w:rsidRPr="0046570F">
        <w:rPr>
          <w:color w:val="000000"/>
          <w:kern w:val="3"/>
          <w:szCs w:val="24"/>
          <w:lang w:eastAsia="lt-LT"/>
        </w:rPr>
        <w:t xml:space="preserve">. </w:t>
      </w:r>
      <w:r w:rsidR="00C95782">
        <w:t>Pakeisti 9.14 papunktį ir jį išdėstyti taip:</w:t>
      </w:r>
    </w:p>
    <w:p w14:paraId="586ADFB8" w14:textId="719A9832" w:rsidR="00C95782" w:rsidRDefault="00C95782" w:rsidP="00CE0F7F">
      <w:pPr>
        <w:overflowPunct w:val="0"/>
        <w:spacing w:line="276" w:lineRule="auto"/>
        <w:ind w:firstLine="851"/>
        <w:jc w:val="both"/>
        <w:rPr>
          <w:color w:val="000000"/>
          <w:kern w:val="3"/>
          <w:szCs w:val="24"/>
          <w:lang w:eastAsia="lt-LT"/>
        </w:rPr>
      </w:pPr>
      <w:r>
        <w:rPr>
          <w:color w:val="000000"/>
          <w:kern w:val="3"/>
          <w:szCs w:val="24"/>
          <w:lang w:eastAsia="lt-LT"/>
        </w:rPr>
        <w:lastRenderedPageBreak/>
        <w:t>„</w:t>
      </w:r>
      <w:r w:rsidRPr="00AB1373">
        <w:t>9.14. Valstybinė</w:t>
      </w:r>
      <w:r>
        <w:rPr>
          <w:b/>
        </w:rPr>
        <w:t xml:space="preserve"> energetikos reguliavimo taryba</w:t>
      </w:r>
      <w:r w:rsidR="00FB1E08">
        <w:rPr>
          <w:b/>
        </w:rPr>
        <w:t xml:space="preserve"> </w:t>
      </w:r>
      <w:r w:rsidR="00FB1E08" w:rsidRPr="00AB1373">
        <w:rPr>
          <w:strike/>
        </w:rPr>
        <w:t>kainų ir energetikos kontrolės komisija</w:t>
      </w:r>
      <w:r w:rsidRPr="00AB1373">
        <w:t>;</w:t>
      </w:r>
      <w:r>
        <w:t>“</w:t>
      </w:r>
      <w:r w:rsidR="00720C67">
        <w:t>.</w:t>
      </w:r>
    </w:p>
    <w:p w14:paraId="1715856A" w14:textId="54126FC5" w:rsidR="00C52C52" w:rsidRDefault="00C95782" w:rsidP="00CE0F7F">
      <w:pPr>
        <w:overflowPunct w:val="0"/>
        <w:spacing w:line="276" w:lineRule="auto"/>
        <w:ind w:firstLine="851"/>
        <w:jc w:val="both"/>
        <w:rPr>
          <w:color w:val="000000"/>
          <w:kern w:val="3"/>
          <w:szCs w:val="24"/>
          <w:lang w:eastAsia="lt-LT"/>
        </w:rPr>
      </w:pPr>
      <w:r>
        <w:rPr>
          <w:color w:val="000000"/>
          <w:kern w:val="3"/>
          <w:szCs w:val="24"/>
          <w:lang w:eastAsia="lt-LT"/>
        </w:rPr>
        <w:t xml:space="preserve">1.3. </w:t>
      </w:r>
      <w:r w:rsidR="00C52C52">
        <w:rPr>
          <w:color w:val="000000"/>
          <w:kern w:val="3"/>
          <w:szCs w:val="24"/>
          <w:lang w:eastAsia="lt-LT"/>
        </w:rPr>
        <w:t>Pripažinti netekusiu galios 9.41 papunktį</w:t>
      </w:r>
      <w:r w:rsidR="00720C67">
        <w:rPr>
          <w:color w:val="000000"/>
          <w:kern w:val="3"/>
          <w:szCs w:val="24"/>
          <w:lang w:eastAsia="lt-LT"/>
        </w:rPr>
        <w:t>.</w:t>
      </w:r>
    </w:p>
    <w:p w14:paraId="2FABF8BE" w14:textId="31D37F4B" w:rsidR="00FB1E08" w:rsidRDefault="00821279" w:rsidP="00821279">
      <w:pPr>
        <w:overflowPunct w:val="0"/>
        <w:spacing w:line="276" w:lineRule="auto"/>
        <w:ind w:firstLine="851"/>
        <w:jc w:val="both"/>
        <w:rPr>
          <w:strike/>
          <w:color w:val="000000"/>
          <w:kern w:val="3"/>
          <w:szCs w:val="24"/>
          <w:lang w:eastAsia="lt-LT"/>
        </w:rPr>
      </w:pPr>
      <w:r w:rsidRPr="00C95782">
        <w:rPr>
          <w:strike/>
          <w:color w:val="000000"/>
          <w:kern w:val="3"/>
          <w:szCs w:val="24"/>
          <w:lang w:eastAsia="lt-LT"/>
        </w:rPr>
        <w:t>9.41. Lietuvos Respublikos valstybinė kultūros paveldo komisija;</w:t>
      </w:r>
    </w:p>
    <w:p w14:paraId="73726491" w14:textId="77777777" w:rsidR="0046099B" w:rsidRDefault="0046099B" w:rsidP="0046099B">
      <w:pPr>
        <w:overflowPunct w:val="0"/>
        <w:spacing w:line="276" w:lineRule="auto"/>
        <w:ind w:firstLine="851"/>
        <w:jc w:val="both"/>
      </w:pPr>
      <w:r>
        <w:t>1.4. Pakeisti 9.56 papunktį ir jį išdėstyti taip:</w:t>
      </w:r>
    </w:p>
    <w:p w14:paraId="0688FCD3" w14:textId="4B49DB72" w:rsidR="0046099B" w:rsidRDefault="0046099B" w:rsidP="0046099B">
      <w:pPr>
        <w:overflowPunct w:val="0"/>
        <w:spacing w:line="276" w:lineRule="auto"/>
        <w:ind w:firstLine="851"/>
        <w:jc w:val="both"/>
      </w:pPr>
      <w:r>
        <w:t>„9.56. Priešgaisrinės apsaugos ir gelbėjimo departamentas prie Vidaus reikalų ministerijos</w:t>
      </w:r>
      <w:r w:rsidRPr="00992EC1">
        <w:rPr>
          <w:strike/>
          <w:kern w:val="3"/>
          <w:szCs w:val="24"/>
          <w:lang w:eastAsia="lt-LT"/>
        </w:rPr>
        <w:t xml:space="preserve"> </w:t>
      </w:r>
      <w:r w:rsidRPr="00D34102">
        <w:rPr>
          <w:strike/>
          <w:kern w:val="3"/>
          <w:szCs w:val="24"/>
          <w:lang w:eastAsia="lt-LT"/>
        </w:rPr>
        <w:t>ir jam pavaldžios įstaigos</w:t>
      </w:r>
      <w:r>
        <w:t>;“</w:t>
      </w:r>
      <w:r w:rsidR="00720C67">
        <w:t>.</w:t>
      </w:r>
    </w:p>
    <w:p w14:paraId="5057DEBA" w14:textId="77777777" w:rsidR="00FB1E08" w:rsidRDefault="00FB1E08" w:rsidP="00FB1E08">
      <w:pPr>
        <w:overflowPunct w:val="0"/>
        <w:spacing w:line="276" w:lineRule="auto"/>
        <w:ind w:firstLine="851"/>
        <w:jc w:val="both"/>
        <w:rPr>
          <w:color w:val="000000"/>
          <w:kern w:val="3"/>
          <w:szCs w:val="24"/>
          <w:lang w:eastAsia="lt-LT"/>
        </w:rPr>
      </w:pPr>
      <w:r>
        <w:t>1.</w:t>
      </w:r>
      <w:r w:rsidR="0046099B">
        <w:t>5</w:t>
      </w:r>
      <w:r>
        <w:t xml:space="preserve">. </w:t>
      </w:r>
      <w:r>
        <w:rPr>
          <w:color w:val="000000"/>
          <w:kern w:val="3"/>
          <w:szCs w:val="24"/>
          <w:lang w:eastAsia="lt-LT"/>
        </w:rPr>
        <w:t>Pripažinti netekusiu galios 9.66</w:t>
      </w:r>
      <w:r w:rsidR="00AB1373">
        <w:rPr>
          <w:color w:val="000000"/>
          <w:kern w:val="3"/>
          <w:szCs w:val="24"/>
          <w:lang w:eastAsia="lt-LT"/>
        </w:rPr>
        <w:t xml:space="preserve"> papunktį:</w:t>
      </w:r>
    </w:p>
    <w:p w14:paraId="560868A0" w14:textId="081271F0" w:rsidR="00FB1E08" w:rsidRDefault="00FB1E08" w:rsidP="00CE0F7F">
      <w:pPr>
        <w:overflowPunct w:val="0"/>
        <w:spacing w:line="276" w:lineRule="auto"/>
        <w:ind w:firstLine="851"/>
        <w:jc w:val="both"/>
      </w:pPr>
      <w:r w:rsidRPr="00AB1373">
        <w:rPr>
          <w:strike/>
        </w:rPr>
        <w:t>9.66. Valstybinė energetikos inspekcija prie Energetikos ministerijos;</w:t>
      </w:r>
    </w:p>
    <w:p w14:paraId="1BA2A0E9" w14:textId="77777777" w:rsidR="00992EC1" w:rsidRDefault="00C52C52" w:rsidP="00CE0F7F">
      <w:pPr>
        <w:overflowPunct w:val="0"/>
        <w:spacing w:line="276" w:lineRule="auto"/>
        <w:ind w:firstLine="851"/>
        <w:jc w:val="both"/>
      </w:pPr>
      <w:r>
        <w:t>1.</w:t>
      </w:r>
      <w:r w:rsidR="00AB1373">
        <w:t>6</w:t>
      </w:r>
      <w:r w:rsidR="00992EC1">
        <w:t>. Papildyti 9.99 papunkčiu:</w:t>
      </w:r>
    </w:p>
    <w:p w14:paraId="4903DBDE" w14:textId="0ACBF51F" w:rsidR="00992EC1" w:rsidRDefault="00992EC1" w:rsidP="00CE0F7F">
      <w:pPr>
        <w:overflowPunct w:val="0"/>
        <w:spacing w:line="276" w:lineRule="auto"/>
        <w:ind w:firstLine="851"/>
        <w:jc w:val="both"/>
      </w:pPr>
      <w:r>
        <w:t>„</w:t>
      </w:r>
      <w:r w:rsidRPr="00992EC1">
        <w:rPr>
          <w:b/>
        </w:rPr>
        <w:t>9.99. Migracijos departamentas prie Lietuvo</w:t>
      </w:r>
      <w:bookmarkStart w:id="0" w:name="_GoBack"/>
      <w:bookmarkEnd w:id="0"/>
      <w:r w:rsidRPr="00992EC1">
        <w:rPr>
          <w:b/>
        </w:rPr>
        <w:t>s Respubli</w:t>
      </w:r>
      <w:r w:rsidR="00300017">
        <w:rPr>
          <w:b/>
        </w:rPr>
        <w:t>kos vidaus reikalų ministerijos;</w:t>
      </w:r>
      <w:r w:rsidR="00C52C52">
        <w:t>“</w:t>
      </w:r>
      <w:r w:rsidR="00720C67">
        <w:t>.</w:t>
      </w:r>
    </w:p>
    <w:p w14:paraId="3416A998" w14:textId="77777777" w:rsidR="00C52C52" w:rsidRDefault="00C52C52" w:rsidP="00CE0F7F">
      <w:pPr>
        <w:overflowPunct w:val="0"/>
        <w:spacing w:line="276" w:lineRule="auto"/>
        <w:ind w:firstLine="851"/>
        <w:jc w:val="both"/>
      </w:pPr>
      <w:r>
        <w:t>1.</w:t>
      </w:r>
      <w:r w:rsidR="00AB1373">
        <w:t>7</w:t>
      </w:r>
      <w:r>
        <w:t>. Papildyti 9.100 papunkčiu:</w:t>
      </w:r>
    </w:p>
    <w:p w14:paraId="6474ECCE" w14:textId="5F5BF8DF" w:rsidR="00C52C52" w:rsidRDefault="00C52C52" w:rsidP="00CE0F7F">
      <w:pPr>
        <w:overflowPunct w:val="0"/>
        <w:spacing w:line="276" w:lineRule="auto"/>
        <w:ind w:firstLine="851"/>
        <w:jc w:val="both"/>
      </w:pPr>
      <w:r>
        <w:t>„</w:t>
      </w:r>
      <w:r w:rsidRPr="00C52C52">
        <w:rPr>
          <w:b/>
        </w:rPr>
        <w:t>9.100.</w:t>
      </w:r>
      <w:r>
        <w:t xml:space="preserve"> </w:t>
      </w:r>
      <w:r w:rsidRPr="00C52C52">
        <w:rPr>
          <w:b/>
        </w:rPr>
        <w:t>Valstybės vaiko teisių</w:t>
      </w:r>
      <w:r>
        <w:rPr>
          <w:b/>
        </w:rPr>
        <w:t xml:space="preserve"> apsaugos ir įvaikinimo tarnyba</w:t>
      </w:r>
      <w:r w:rsidRPr="00C52C52">
        <w:rPr>
          <w:b/>
        </w:rPr>
        <w:t xml:space="preserve"> prie Socialinės apsaugos ir darbo ministerijos;</w:t>
      </w:r>
      <w:r>
        <w:t>“</w:t>
      </w:r>
      <w:r w:rsidR="00720C67">
        <w:t>.</w:t>
      </w:r>
    </w:p>
    <w:p w14:paraId="74AD8AB3" w14:textId="77777777" w:rsidR="00C52C52" w:rsidRPr="00C52C52" w:rsidRDefault="00300017" w:rsidP="00CE0F7F">
      <w:pPr>
        <w:spacing w:line="276" w:lineRule="auto"/>
        <w:ind w:firstLine="851"/>
        <w:jc w:val="both"/>
        <w:rPr>
          <w:kern w:val="3"/>
        </w:rPr>
      </w:pPr>
      <w:r>
        <w:rPr>
          <w:color w:val="000000"/>
          <w:kern w:val="3"/>
          <w:szCs w:val="24"/>
          <w:lang w:eastAsia="lt-LT"/>
        </w:rPr>
        <w:t>1.</w:t>
      </w:r>
      <w:r w:rsidR="00AB1373">
        <w:rPr>
          <w:color w:val="000000"/>
          <w:kern w:val="3"/>
          <w:szCs w:val="24"/>
          <w:lang w:eastAsia="lt-LT"/>
        </w:rPr>
        <w:t>8</w:t>
      </w:r>
      <w:r w:rsidR="00C52C52">
        <w:rPr>
          <w:color w:val="000000"/>
          <w:kern w:val="3"/>
          <w:szCs w:val="24"/>
          <w:lang w:eastAsia="lt-LT"/>
        </w:rPr>
        <w:t>. Papildyti 9.101</w:t>
      </w:r>
      <w:r w:rsidR="00C52C52" w:rsidRPr="00C52C52">
        <w:rPr>
          <w:color w:val="000000"/>
          <w:kern w:val="3"/>
          <w:szCs w:val="24"/>
          <w:lang w:eastAsia="lt-LT"/>
        </w:rPr>
        <w:t xml:space="preserve"> papunkčiu:</w:t>
      </w:r>
    </w:p>
    <w:p w14:paraId="40AEFC7F" w14:textId="2EC2C69E" w:rsidR="00C52C52" w:rsidRDefault="00C52C52" w:rsidP="00CE0F7F">
      <w:pPr>
        <w:overflowPunct w:val="0"/>
        <w:spacing w:line="276" w:lineRule="auto"/>
        <w:ind w:firstLine="851"/>
        <w:jc w:val="both"/>
        <w:rPr>
          <w:color w:val="000000"/>
          <w:kern w:val="3"/>
          <w:szCs w:val="24"/>
          <w:lang w:eastAsia="lt-LT"/>
        </w:rPr>
      </w:pPr>
      <w:r>
        <w:rPr>
          <w:color w:val="000000"/>
          <w:kern w:val="3"/>
          <w:szCs w:val="24"/>
          <w:lang w:eastAsia="lt-LT"/>
        </w:rPr>
        <w:t>„</w:t>
      </w:r>
      <w:r w:rsidRPr="00300017">
        <w:rPr>
          <w:b/>
          <w:color w:val="000000"/>
          <w:kern w:val="3"/>
          <w:szCs w:val="24"/>
          <w:lang w:eastAsia="lt-LT"/>
        </w:rPr>
        <w:t xml:space="preserve">9.101. Lietuvos </w:t>
      </w:r>
      <w:r w:rsidR="0043299F">
        <w:rPr>
          <w:b/>
          <w:color w:val="000000"/>
          <w:kern w:val="3"/>
          <w:szCs w:val="24"/>
          <w:lang w:eastAsia="lt-LT"/>
        </w:rPr>
        <w:t>Respublikos k</w:t>
      </w:r>
      <w:r w:rsidRPr="00300017">
        <w:rPr>
          <w:b/>
          <w:color w:val="000000"/>
          <w:kern w:val="3"/>
          <w:szCs w:val="24"/>
          <w:lang w:eastAsia="lt-LT"/>
        </w:rPr>
        <w:t>ultūros ministerij</w:t>
      </w:r>
      <w:r w:rsidR="0043299F">
        <w:rPr>
          <w:b/>
          <w:color w:val="000000"/>
          <w:kern w:val="3"/>
          <w:szCs w:val="24"/>
          <w:lang w:eastAsia="lt-LT"/>
        </w:rPr>
        <w:t>a</w:t>
      </w:r>
      <w:r w:rsidR="000253D5">
        <w:rPr>
          <w:b/>
          <w:color w:val="000000"/>
          <w:kern w:val="3"/>
          <w:szCs w:val="24"/>
          <w:lang w:eastAsia="lt-LT"/>
        </w:rPr>
        <w:t>;</w:t>
      </w:r>
      <w:r w:rsidRPr="00C52C52">
        <w:rPr>
          <w:color w:val="000000"/>
          <w:kern w:val="3"/>
          <w:szCs w:val="24"/>
          <w:lang w:eastAsia="lt-LT"/>
        </w:rPr>
        <w:t>“</w:t>
      </w:r>
      <w:r w:rsidR="00720C67">
        <w:rPr>
          <w:color w:val="000000"/>
          <w:kern w:val="3"/>
          <w:szCs w:val="24"/>
          <w:lang w:eastAsia="lt-LT"/>
        </w:rPr>
        <w:t>.</w:t>
      </w:r>
    </w:p>
    <w:p w14:paraId="14197D90" w14:textId="77777777" w:rsidR="000253D5" w:rsidRPr="000253D5" w:rsidRDefault="000253D5" w:rsidP="000253D5">
      <w:pPr>
        <w:overflowPunct w:val="0"/>
        <w:spacing w:line="276" w:lineRule="auto"/>
        <w:ind w:firstLine="851"/>
        <w:jc w:val="both"/>
        <w:rPr>
          <w:color w:val="000000"/>
          <w:kern w:val="3"/>
          <w:szCs w:val="24"/>
          <w:lang w:eastAsia="lt-LT"/>
        </w:rPr>
      </w:pPr>
      <w:r w:rsidRPr="000253D5">
        <w:rPr>
          <w:color w:val="000000"/>
          <w:kern w:val="3"/>
          <w:szCs w:val="24"/>
          <w:lang w:eastAsia="lt-LT"/>
        </w:rPr>
        <w:t>1.9. Papildyti 9.102 papunkčiu:</w:t>
      </w:r>
    </w:p>
    <w:p w14:paraId="30F2C698" w14:textId="7AA7A2AD" w:rsidR="000253D5" w:rsidRDefault="000253D5" w:rsidP="00CE0F7F">
      <w:pPr>
        <w:overflowPunct w:val="0"/>
        <w:spacing w:line="276" w:lineRule="auto"/>
        <w:ind w:firstLine="851"/>
        <w:jc w:val="both"/>
      </w:pPr>
      <w:r w:rsidRPr="00231475">
        <w:rPr>
          <w:color w:val="000000"/>
          <w:kern w:val="3"/>
          <w:szCs w:val="24"/>
          <w:lang w:eastAsia="lt-LT"/>
        </w:rPr>
        <w:t>„</w:t>
      </w:r>
      <w:r w:rsidRPr="000253D5">
        <w:rPr>
          <w:b/>
          <w:color w:val="000000"/>
          <w:kern w:val="3"/>
          <w:szCs w:val="24"/>
          <w:lang w:eastAsia="lt-LT"/>
        </w:rPr>
        <w:t xml:space="preserve">9.102. </w:t>
      </w:r>
      <w:r w:rsidR="0043299F" w:rsidRPr="00300017">
        <w:rPr>
          <w:b/>
          <w:color w:val="000000"/>
          <w:kern w:val="3"/>
          <w:szCs w:val="24"/>
          <w:lang w:eastAsia="lt-LT"/>
        </w:rPr>
        <w:t>Lietuvos kino centras prie Kultūros ministerijos</w:t>
      </w:r>
      <w:r w:rsidRPr="000253D5">
        <w:rPr>
          <w:b/>
          <w:color w:val="000000"/>
          <w:kern w:val="3"/>
          <w:szCs w:val="24"/>
          <w:lang w:eastAsia="lt-LT"/>
        </w:rPr>
        <w:t>.</w:t>
      </w:r>
      <w:r w:rsidRPr="00231475">
        <w:rPr>
          <w:color w:val="000000"/>
          <w:kern w:val="3"/>
          <w:szCs w:val="24"/>
          <w:lang w:eastAsia="lt-LT"/>
        </w:rPr>
        <w:t>“</w:t>
      </w:r>
    </w:p>
    <w:p w14:paraId="6CB9816B" w14:textId="0C18CB19" w:rsidR="00DD172D" w:rsidRDefault="00DD172D" w:rsidP="00CE0F7F">
      <w:pPr>
        <w:overflowPunct w:val="0"/>
        <w:spacing w:line="276" w:lineRule="auto"/>
        <w:ind w:firstLine="851"/>
        <w:jc w:val="both"/>
      </w:pPr>
      <w:r>
        <w:t>1.</w:t>
      </w:r>
      <w:r w:rsidR="000253D5">
        <w:t>10</w:t>
      </w:r>
      <w:r>
        <w:t>. Pakeisti 10.2 papunktį ir jį išdėstyti taip:</w:t>
      </w:r>
    </w:p>
    <w:p w14:paraId="23A6DBA9" w14:textId="1F7DC279" w:rsidR="00DD172D" w:rsidRDefault="00DD172D" w:rsidP="00CE0F7F">
      <w:pPr>
        <w:overflowPunct w:val="0"/>
        <w:spacing w:line="276" w:lineRule="auto"/>
        <w:ind w:firstLine="851"/>
        <w:jc w:val="both"/>
        <w:rPr>
          <w:szCs w:val="24"/>
          <w:lang w:eastAsia="lt-LT"/>
        </w:rPr>
      </w:pPr>
      <w:r>
        <w:t xml:space="preserve">„10.2. </w:t>
      </w:r>
      <w:r>
        <w:rPr>
          <w:szCs w:val="24"/>
          <w:lang w:eastAsia="lt-LT"/>
        </w:rPr>
        <w:t xml:space="preserve">atlieka </w:t>
      </w:r>
      <w:r w:rsidR="00613D46" w:rsidRPr="00DD172D">
        <w:rPr>
          <w:b/>
          <w:szCs w:val="24"/>
          <w:lang w:eastAsia="lt-LT"/>
        </w:rPr>
        <w:t>Reglamente (ES) 2016/679</w:t>
      </w:r>
      <w:r w:rsidR="00613D46">
        <w:rPr>
          <w:b/>
          <w:szCs w:val="24"/>
          <w:lang w:eastAsia="lt-LT"/>
        </w:rPr>
        <w:t>,</w:t>
      </w:r>
      <w:r w:rsidR="00613D46">
        <w:rPr>
          <w:szCs w:val="24"/>
          <w:lang w:eastAsia="lt-LT"/>
        </w:rPr>
        <w:t xml:space="preserve"> </w:t>
      </w:r>
      <w:r>
        <w:rPr>
          <w:szCs w:val="24"/>
          <w:lang w:eastAsia="lt-LT"/>
        </w:rPr>
        <w:t>Valstybės informacinių išteklių valdymo įstatyme nustatytas funkcijas, turi</w:t>
      </w:r>
      <w:r w:rsidR="002B0B3E">
        <w:rPr>
          <w:szCs w:val="24"/>
          <w:lang w:eastAsia="lt-LT"/>
        </w:rPr>
        <w:t xml:space="preserve"> </w:t>
      </w:r>
      <w:r w:rsidR="002B0B3E" w:rsidRPr="008730B5">
        <w:rPr>
          <w:szCs w:val="24"/>
          <w:lang w:eastAsia="lt-LT"/>
        </w:rPr>
        <w:t>šiame įstatyme</w:t>
      </w:r>
      <w:r w:rsidR="00613D46">
        <w:rPr>
          <w:szCs w:val="24"/>
          <w:lang w:eastAsia="lt-LT"/>
        </w:rPr>
        <w:t xml:space="preserve">, </w:t>
      </w:r>
      <w:r w:rsidR="00613D46" w:rsidRPr="00DD172D">
        <w:rPr>
          <w:b/>
          <w:szCs w:val="24"/>
          <w:lang w:eastAsia="lt-LT"/>
        </w:rPr>
        <w:t>Reglamente (ES) 2016/679</w:t>
      </w:r>
      <w:r w:rsidR="00613D46">
        <w:rPr>
          <w:b/>
          <w:szCs w:val="24"/>
          <w:lang w:eastAsia="lt-LT"/>
        </w:rPr>
        <w:t xml:space="preserve"> ir Asmens duomenų teisinės apsaugos įstatyme</w:t>
      </w:r>
      <w:r w:rsidR="002B0B3E" w:rsidRPr="002B0B3E">
        <w:rPr>
          <w:szCs w:val="24"/>
          <w:lang w:eastAsia="lt-LT"/>
        </w:rPr>
        <w:t xml:space="preserve"> </w:t>
      </w:r>
      <w:r>
        <w:rPr>
          <w:szCs w:val="24"/>
          <w:lang w:eastAsia="lt-LT"/>
        </w:rPr>
        <w:t>nustatytas teises ir pareigas;“</w:t>
      </w:r>
      <w:r w:rsidR="00720C67">
        <w:rPr>
          <w:szCs w:val="24"/>
          <w:lang w:eastAsia="lt-LT"/>
        </w:rPr>
        <w:t>.</w:t>
      </w:r>
    </w:p>
    <w:p w14:paraId="5345AA8D" w14:textId="2A3289E8" w:rsidR="00DD172D" w:rsidRDefault="00300017" w:rsidP="00CE0F7F">
      <w:pPr>
        <w:overflowPunct w:val="0"/>
        <w:spacing w:line="276" w:lineRule="auto"/>
        <w:ind w:firstLine="851"/>
        <w:jc w:val="both"/>
      </w:pPr>
      <w:r>
        <w:t>1.</w:t>
      </w:r>
      <w:r w:rsidR="00556361">
        <w:t>1</w:t>
      </w:r>
      <w:r w:rsidR="000253D5">
        <w:t>1</w:t>
      </w:r>
      <w:r w:rsidR="00DD172D">
        <w:t>. Pakeisti 11.2 papunktį ir jį išdėstyti taip:</w:t>
      </w:r>
    </w:p>
    <w:p w14:paraId="32ACB9FE" w14:textId="369A689C" w:rsidR="00DD172D" w:rsidRDefault="00DD172D" w:rsidP="00CE0F7F">
      <w:pPr>
        <w:overflowPunct w:val="0"/>
        <w:spacing w:line="276" w:lineRule="auto"/>
        <w:ind w:firstLine="851"/>
        <w:jc w:val="both"/>
        <w:rPr>
          <w:szCs w:val="24"/>
          <w:lang w:eastAsia="lt-LT"/>
        </w:rPr>
      </w:pPr>
      <w:r>
        <w:t xml:space="preserve">„11.2. </w:t>
      </w:r>
      <w:r>
        <w:rPr>
          <w:szCs w:val="24"/>
          <w:lang w:eastAsia="lt-LT"/>
        </w:rPr>
        <w:t xml:space="preserve">atlieka </w:t>
      </w:r>
      <w:r w:rsidR="0043299F" w:rsidRPr="00DD172D">
        <w:rPr>
          <w:b/>
          <w:szCs w:val="24"/>
          <w:lang w:eastAsia="lt-LT"/>
        </w:rPr>
        <w:t>Reglamente (ES) 2016/679</w:t>
      </w:r>
      <w:r w:rsidR="0043299F">
        <w:rPr>
          <w:b/>
          <w:szCs w:val="24"/>
          <w:lang w:eastAsia="lt-LT"/>
        </w:rPr>
        <w:t xml:space="preserve">, </w:t>
      </w:r>
      <w:r>
        <w:rPr>
          <w:szCs w:val="24"/>
          <w:lang w:eastAsia="lt-LT"/>
        </w:rPr>
        <w:t xml:space="preserve">Valstybės informacinių išteklių valdymo įstatyme nustatytas funkcijas, turi </w:t>
      </w:r>
      <w:r w:rsidR="00F23218" w:rsidRPr="008730B5">
        <w:rPr>
          <w:szCs w:val="24"/>
          <w:lang w:eastAsia="lt-LT"/>
        </w:rPr>
        <w:t>šiame įstatyme</w:t>
      </w:r>
      <w:r w:rsidR="0043299F">
        <w:rPr>
          <w:szCs w:val="24"/>
          <w:lang w:eastAsia="lt-LT"/>
        </w:rPr>
        <w:t xml:space="preserve">, </w:t>
      </w:r>
      <w:r w:rsidR="0043299F" w:rsidRPr="00DD172D">
        <w:rPr>
          <w:b/>
          <w:szCs w:val="24"/>
          <w:lang w:eastAsia="lt-LT"/>
        </w:rPr>
        <w:t>Reglamente (ES) 2016/679</w:t>
      </w:r>
      <w:r w:rsidR="0043299F">
        <w:rPr>
          <w:b/>
          <w:szCs w:val="24"/>
          <w:lang w:eastAsia="lt-LT"/>
        </w:rPr>
        <w:t xml:space="preserve"> ir Asmens duomenų teisinės apsaugos įstatyme</w:t>
      </w:r>
      <w:r w:rsidR="00F23218" w:rsidRPr="00F23218">
        <w:rPr>
          <w:b/>
          <w:szCs w:val="24"/>
          <w:lang w:eastAsia="lt-LT"/>
        </w:rPr>
        <w:t xml:space="preserve"> </w:t>
      </w:r>
      <w:r>
        <w:rPr>
          <w:szCs w:val="24"/>
          <w:lang w:eastAsia="lt-LT"/>
        </w:rPr>
        <w:t>nustatytas teises ir pareigas;“</w:t>
      </w:r>
      <w:r w:rsidR="00720C67">
        <w:rPr>
          <w:szCs w:val="24"/>
          <w:lang w:eastAsia="lt-LT"/>
        </w:rPr>
        <w:t>.</w:t>
      </w:r>
    </w:p>
    <w:p w14:paraId="276805CA" w14:textId="7F63BAFE" w:rsidR="003E1132" w:rsidRDefault="003E1132" w:rsidP="00CE0F7F">
      <w:pPr>
        <w:overflowPunct w:val="0"/>
        <w:spacing w:line="276" w:lineRule="auto"/>
        <w:ind w:firstLine="851"/>
        <w:jc w:val="both"/>
      </w:pPr>
      <w:r>
        <w:t>1.1</w:t>
      </w:r>
      <w:r w:rsidR="000253D5">
        <w:t>2</w:t>
      </w:r>
      <w:r>
        <w:t>. Papildyti 12.8 papunkčiu:</w:t>
      </w:r>
    </w:p>
    <w:p w14:paraId="5CB2D8EB" w14:textId="77777777" w:rsidR="003E1132" w:rsidRDefault="003E1132" w:rsidP="00CE0F7F">
      <w:pPr>
        <w:overflowPunct w:val="0"/>
        <w:spacing w:line="276" w:lineRule="auto"/>
        <w:ind w:firstLine="851"/>
        <w:jc w:val="both"/>
        <w:rPr>
          <w:b/>
        </w:rPr>
      </w:pPr>
      <w:r w:rsidRPr="00231475">
        <w:t>„</w:t>
      </w:r>
      <w:r w:rsidRPr="003E1132">
        <w:rPr>
          <w:b/>
        </w:rPr>
        <w:t>12.8. raštu informuoja Registro valdytoją apie įvykusius Registre tvarkomų asmens duomenų saugumo pažeidimus ne vėliau kaip per 24 valandas nuo šio pažeidimo paaiškėjimo.</w:t>
      </w:r>
      <w:r w:rsidRPr="00231475">
        <w:t>“</w:t>
      </w:r>
    </w:p>
    <w:p w14:paraId="54389499" w14:textId="77777777" w:rsidR="006C78D9" w:rsidRDefault="006C78D9" w:rsidP="00CE0F7F">
      <w:pPr>
        <w:overflowPunct w:val="0"/>
        <w:spacing w:line="276" w:lineRule="auto"/>
        <w:ind w:firstLine="851"/>
        <w:jc w:val="both"/>
      </w:pPr>
      <w:r w:rsidRPr="006C78D9">
        <w:t>1.13. Pakeisti 1</w:t>
      </w:r>
      <w:r>
        <w:t>5</w:t>
      </w:r>
      <w:r w:rsidRPr="006C78D9">
        <w:t>.2</w:t>
      </w:r>
      <w:r>
        <w:t>.8</w:t>
      </w:r>
      <w:r w:rsidRPr="006C78D9">
        <w:t xml:space="preserve"> papunktį ir jį išdėstyti taip:</w:t>
      </w:r>
    </w:p>
    <w:p w14:paraId="19A99AA2" w14:textId="6B22F04C" w:rsidR="006C78D9" w:rsidRPr="006C78D9" w:rsidRDefault="006C78D9" w:rsidP="00CE0F7F">
      <w:pPr>
        <w:overflowPunct w:val="0"/>
        <w:spacing w:line="276" w:lineRule="auto"/>
        <w:ind w:firstLine="851"/>
        <w:jc w:val="both"/>
      </w:pPr>
      <w:r>
        <w:t xml:space="preserve">„15.2.8. </w:t>
      </w:r>
      <w:r w:rsidRPr="006C78D9">
        <w:t xml:space="preserve">asmens dokumento (Lietuvos Respublikoje ar užsienio valstybėje išduotas pasas, asmens tapatybės kortelė, Lietuvos Respublikoje išduotas </w:t>
      </w:r>
      <w:r w:rsidR="00B416E7" w:rsidRPr="00165782">
        <w:rPr>
          <w:b/>
        </w:rPr>
        <w:t>ar užsienio valstybėje išduotas</w:t>
      </w:r>
      <w:r w:rsidR="00B416E7">
        <w:t xml:space="preserve"> </w:t>
      </w:r>
      <w:r w:rsidRPr="006C78D9">
        <w:t>užsieniečio pasas, asmens be pilietybės kelionės dokumentas, pabėgėlio kelionės dokumentas,</w:t>
      </w:r>
      <w:r w:rsidR="006B544C">
        <w:t xml:space="preserve"> </w:t>
      </w:r>
      <w:r w:rsidR="006B544C" w:rsidRPr="00165782">
        <w:rPr>
          <w:b/>
        </w:rPr>
        <w:t>kitas užsienio valstybėje išduotas kelionės dokumentas,</w:t>
      </w:r>
      <w:r w:rsidRPr="006C78D9">
        <w:t xml:space="preserve"> Lietuvos Respublikos ilgalaikio gyventojo leidimas gyventi Europos Sąjungoje (leidimas nuolat gyventi), leidimas laikinai gyventi Lietuvos Respublikoje, </w:t>
      </w:r>
      <w:r w:rsidRPr="008C28F1">
        <w:rPr>
          <w:b/>
          <w:strike/>
        </w:rPr>
        <w:t>pažyma Europos Sąjungos valstybės narės piliečiui jo teisei gyventi Lietuvos Respublikoje patvirtinti, pažyma Europos Sąjungos valstybės narės piliečio teisei nuolat gyventi Lietuvos Respublikoje patvirtinti,</w:t>
      </w:r>
      <w:r w:rsidRPr="006C78D9">
        <w:t xml:space="preserve"> </w:t>
      </w:r>
      <w:r w:rsidR="008C28F1" w:rsidRPr="008C28F1">
        <w:rPr>
          <w:b/>
        </w:rPr>
        <w:t>teisės laikinai ar nuolat gyventi Lietuvos Respublikoje pažymėjimas,</w:t>
      </w:r>
      <w:r w:rsidR="008C28F1">
        <w:t xml:space="preserve"> </w:t>
      </w:r>
      <w:r w:rsidRPr="006C78D9">
        <w:t>užsieniečio registracijos pažymėjimas, Sąjungos piliečio šeimos nario leidimo laikinai gyventi šalyje kortelė, Sąjungos piliečio šeimos nario leidimo nuolat gyventi šalyje kortelė, vairuotojo pažymėjimas</w:t>
      </w:r>
      <w:r>
        <w:t xml:space="preserve">, </w:t>
      </w:r>
      <w:r w:rsidRPr="006C78D9">
        <w:rPr>
          <w:b/>
        </w:rPr>
        <w:t xml:space="preserve">studento pažymėjimas, tarnybinis pasas, </w:t>
      </w:r>
      <w:r w:rsidR="00310632">
        <w:rPr>
          <w:b/>
        </w:rPr>
        <w:t>t</w:t>
      </w:r>
      <w:r w:rsidRPr="006C78D9">
        <w:rPr>
          <w:b/>
        </w:rPr>
        <w:t>eis</w:t>
      </w:r>
      <w:r w:rsidR="00EF3CA8">
        <w:rPr>
          <w:b/>
        </w:rPr>
        <w:t>ę</w:t>
      </w:r>
      <w:r w:rsidRPr="006C78D9">
        <w:rPr>
          <w:b/>
        </w:rPr>
        <w:t xml:space="preserve"> </w:t>
      </w:r>
      <w:r w:rsidR="007F68B4">
        <w:rPr>
          <w:b/>
        </w:rPr>
        <w:t>atkurti</w:t>
      </w:r>
      <w:r w:rsidRPr="006C78D9">
        <w:rPr>
          <w:b/>
        </w:rPr>
        <w:t xml:space="preserve"> </w:t>
      </w:r>
      <w:r w:rsidR="007F68B4">
        <w:rPr>
          <w:b/>
        </w:rPr>
        <w:t xml:space="preserve">Lietuvos Respublikos pilietybę </w:t>
      </w:r>
      <w:r w:rsidR="00EF3CA8" w:rsidRPr="00EF3CA8">
        <w:rPr>
          <w:b/>
        </w:rPr>
        <w:t>patvirtinantis pažymėjimas</w:t>
      </w:r>
      <w:r w:rsidR="00EF3CA8">
        <w:rPr>
          <w:b/>
        </w:rPr>
        <w:t>,</w:t>
      </w:r>
      <w:r w:rsidR="00EF3CA8" w:rsidRPr="00EF3CA8">
        <w:rPr>
          <w:b/>
        </w:rPr>
        <w:t xml:space="preserve"> </w:t>
      </w:r>
      <w:r w:rsidR="00720C67">
        <w:rPr>
          <w:b/>
        </w:rPr>
        <w:t>l</w:t>
      </w:r>
      <w:r w:rsidR="007F68B4">
        <w:rPr>
          <w:b/>
        </w:rPr>
        <w:t>ietuvių kilmę patvirtinantis</w:t>
      </w:r>
      <w:r w:rsidRPr="006C78D9">
        <w:rPr>
          <w:b/>
        </w:rPr>
        <w:t xml:space="preserve"> pažymėjimas, socialinio draudimo pažymėjimas</w:t>
      </w:r>
      <w:r w:rsidRPr="00D34538">
        <w:t>)</w:t>
      </w:r>
      <w:r w:rsidRPr="006C78D9">
        <w:t xml:space="preserve"> duomenys (dokumento pavadinimas, numeris, išdavusi valstybė, išdavimo data);</w:t>
      </w:r>
      <w:r>
        <w:t>“</w:t>
      </w:r>
      <w:r w:rsidR="00720C67">
        <w:t>.</w:t>
      </w:r>
    </w:p>
    <w:p w14:paraId="1A9E05A8" w14:textId="71505E0B" w:rsidR="000A620B" w:rsidRDefault="00DD172D" w:rsidP="00CE0F7F">
      <w:pPr>
        <w:overflowPunct w:val="0"/>
        <w:spacing w:line="276" w:lineRule="auto"/>
        <w:ind w:firstLine="851"/>
        <w:jc w:val="both"/>
      </w:pPr>
      <w:r>
        <w:t>1.</w:t>
      </w:r>
      <w:r w:rsidR="003E1132">
        <w:t>1</w:t>
      </w:r>
      <w:r w:rsidR="000927E0">
        <w:t>4</w:t>
      </w:r>
      <w:r w:rsidR="00992EC1">
        <w:t xml:space="preserve">. </w:t>
      </w:r>
      <w:r w:rsidR="00F07F2F">
        <w:t>Pa</w:t>
      </w:r>
      <w:r w:rsidR="00B465B7">
        <w:t>pildy</w:t>
      </w:r>
      <w:r w:rsidR="00F07F2F">
        <w:t>ti 15.6 papunk</w:t>
      </w:r>
      <w:r w:rsidR="00690A47">
        <w:t>čiu</w:t>
      </w:r>
      <w:r w:rsidR="000A620B">
        <w:t>:</w:t>
      </w:r>
    </w:p>
    <w:p w14:paraId="3B4BB87A" w14:textId="65BDB681" w:rsidR="000A620B" w:rsidRDefault="000A620B" w:rsidP="00CE0F7F">
      <w:pPr>
        <w:overflowPunct w:val="0"/>
        <w:spacing w:line="276" w:lineRule="auto"/>
        <w:ind w:firstLine="851"/>
        <w:jc w:val="both"/>
        <w:rPr>
          <w:b/>
        </w:rPr>
      </w:pPr>
      <w:r w:rsidRPr="00231475">
        <w:lastRenderedPageBreak/>
        <w:t>„</w:t>
      </w:r>
      <w:r w:rsidR="00CF4542" w:rsidRPr="00CF4542">
        <w:rPr>
          <w:b/>
        </w:rPr>
        <w:t>15.6. duomenys, identifikuojantys daiktinių teisių turėtojus</w:t>
      </w:r>
      <w:r w:rsidR="000927E0">
        <w:rPr>
          <w:b/>
        </w:rPr>
        <w:t xml:space="preserve">, </w:t>
      </w:r>
      <w:r w:rsidR="000927E0" w:rsidRPr="000927E0">
        <w:rPr>
          <w:b/>
        </w:rPr>
        <w:t>kurie galimai padarė administracinį nusižengimą, susijusį su aplinkos apsaug</w:t>
      </w:r>
      <w:r w:rsidR="0048647A">
        <w:rPr>
          <w:b/>
        </w:rPr>
        <w:t>a</w:t>
      </w:r>
      <w:r w:rsidR="000927E0" w:rsidRPr="000927E0">
        <w:rPr>
          <w:b/>
        </w:rPr>
        <w:t>, gamtos išteklių naudojimu ir paveldo apsauga bei su būsto ūki</w:t>
      </w:r>
      <w:r w:rsidR="0048647A">
        <w:rPr>
          <w:b/>
        </w:rPr>
        <w:t>u</w:t>
      </w:r>
      <w:r w:rsidR="000927E0" w:rsidRPr="000927E0">
        <w:rPr>
          <w:b/>
        </w:rPr>
        <w:t>, aplinkos tvarkymu ir statyba</w:t>
      </w:r>
      <w:r w:rsidR="00CF4542" w:rsidRPr="00CF4542">
        <w:rPr>
          <w:b/>
        </w:rPr>
        <w:t xml:space="preserve">: fizinio asmens vardas (vardai), pavardė (pavardės), </w:t>
      </w:r>
      <w:r w:rsidR="00AF42FF">
        <w:rPr>
          <w:b/>
        </w:rPr>
        <w:t xml:space="preserve">gimimo data, </w:t>
      </w:r>
      <w:r w:rsidR="00CF4542" w:rsidRPr="00CF4542">
        <w:rPr>
          <w:b/>
        </w:rPr>
        <w:t>asmens kodas (jeigu asmens kodas suteiktas Lietuvos Respublikos gyventojų registro įstatymo nustatyta tvarka), užsienio valstybės suteiktas asmens kodas (kai fizinis asmuo yra asmuo be pilietybės arba užsienio valstybės pilietis ir tokį kodą turi), juridinio asmens pavadinimas, juridinio asmens kodas, valstybės, kurioje jis įregistruotas, pavadinimas;</w:t>
      </w:r>
      <w:r w:rsidR="00CF4542" w:rsidRPr="00231475">
        <w:t>“</w:t>
      </w:r>
      <w:r w:rsidR="00720C67">
        <w:t>.</w:t>
      </w:r>
    </w:p>
    <w:p w14:paraId="62F0EDDF" w14:textId="432662E6" w:rsidR="005E3917" w:rsidRDefault="00992EC1" w:rsidP="00CE0F7F">
      <w:pPr>
        <w:overflowPunct w:val="0"/>
        <w:spacing w:line="276" w:lineRule="auto"/>
        <w:ind w:firstLine="851"/>
        <w:jc w:val="both"/>
      </w:pPr>
      <w:r>
        <w:t>1</w:t>
      </w:r>
      <w:r w:rsidR="005E3917" w:rsidRPr="004A5ADA">
        <w:t>.</w:t>
      </w:r>
      <w:r w:rsidR="00300017">
        <w:t>1</w:t>
      </w:r>
      <w:r w:rsidR="000927E0">
        <w:t>5</w:t>
      </w:r>
      <w:r>
        <w:t xml:space="preserve">. </w:t>
      </w:r>
      <w:r w:rsidR="000E4EB2">
        <w:t>Papildyti 15.7 papunkčiu</w:t>
      </w:r>
      <w:r w:rsidR="005E3917">
        <w:t>:</w:t>
      </w:r>
    </w:p>
    <w:p w14:paraId="4FE25DC6" w14:textId="7837E479" w:rsidR="005E3917" w:rsidRDefault="005E3917" w:rsidP="00CE0F7F">
      <w:pPr>
        <w:overflowPunct w:val="0"/>
        <w:spacing w:line="276" w:lineRule="auto"/>
        <w:ind w:firstLine="851"/>
        <w:jc w:val="both"/>
        <w:rPr>
          <w:b/>
        </w:rPr>
      </w:pPr>
      <w:r w:rsidRPr="00231475">
        <w:t>„</w:t>
      </w:r>
      <w:r w:rsidR="00CF4542" w:rsidRPr="00CF4542">
        <w:rPr>
          <w:b/>
        </w:rPr>
        <w:t xml:space="preserve">15.7. </w:t>
      </w:r>
      <w:r w:rsidR="00C47D17">
        <w:rPr>
          <w:b/>
        </w:rPr>
        <w:t xml:space="preserve">administracinį nusižengimą padariusio asmens duomenų teisingumui užtikrinti </w:t>
      </w:r>
      <w:r w:rsidR="006B044D">
        <w:rPr>
          <w:b/>
        </w:rPr>
        <w:t>M</w:t>
      </w:r>
      <w:r w:rsidR="00CF4542" w:rsidRPr="00CF4542">
        <w:rPr>
          <w:b/>
        </w:rPr>
        <w:t xml:space="preserve">okesčių mokėtojų </w:t>
      </w:r>
      <w:r w:rsidR="006B044D">
        <w:rPr>
          <w:b/>
        </w:rPr>
        <w:t xml:space="preserve">registro </w:t>
      </w:r>
      <w:r w:rsidR="00CF4542" w:rsidRPr="00CF4542">
        <w:rPr>
          <w:b/>
        </w:rPr>
        <w:t xml:space="preserve">duomenys: mokesčių mokėtojo identifikacinis numeris, </w:t>
      </w:r>
      <w:r w:rsidR="008D2DB3" w:rsidRPr="008D2DB3">
        <w:rPr>
          <w:b/>
        </w:rPr>
        <w:t>kaip tai apibrėžta Mokesčių administravimo įstatyme</w:t>
      </w:r>
      <w:r w:rsidR="008D2DB3">
        <w:rPr>
          <w:b/>
        </w:rPr>
        <w:t xml:space="preserve">, </w:t>
      </w:r>
      <w:r w:rsidR="00CF4542" w:rsidRPr="00CF4542">
        <w:rPr>
          <w:b/>
        </w:rPr>
        <w:t>asmens kodas (jeigu tai fizinis asmuo), fizinio asmens gimimo data (jeigu nenurodytas asmens kodas ar kitas identifikacinis numeris), Lietuvos ar užsienio juridinio asmens identifikacinis numeris, vardas (vardai) ir pavardė (pavardės) (jeigu tai fizinis asmuo) arba pavadinimas (jeigu tai juridinis asmuo), asmens tapatybę patvirtinančių dokumentų duomenys (asmens tapatybę patvirtinančio dokumento rūšis ir pavadinimas, numeris, išdavimo data, dokumentą išdavusios valstybės kodas ir pavadinimas, data</w:t>
      </w:r>
      <w:r w:rsidR="007449DC">
        <w:rPr>
          <w:b/>
        </w:rPr>
        <w:t>,</w:t>
      </w:r>
      <w:r w:rsidR="00CF4542" w:rsidRPr="00CF4542">
        <w:rPr>
          <w:b/>
        </w:rPr>
        <w:t xml:space="preserve"> iki kada galioja dokumentas), gyvenamosios vietos adresas, jeigu asmuo išvyksta nuolat gyventi į užsienį</w:t>
      </w:r>
      <w:r w:rsidR="00EC6A7C">
        <w:rPr>
          <w:b/>
        </w:rPr>
        <w:t xml:space="preserve"> </w:t>
      </w:r>
      <w:r w:rsidR="00D65748">
        <w:rPr>
          <w:b/>
        </w:rPr>
        <w:t>‒</w:t>
      </w:r>
      <w:r w:rsidR="00CF4542" w:rsidRPr="00CF4542">
        <w:rPr>
          <w:b/>
        </w:rPr>
        <w:t xml:space="preserve"> išvykimo vieta (valstybė), elektroninių ryšių rekvizitai, įregistravimo į Mokesčių mokėtojų registrą data, išregistravimo iš Mokesčių mokėtojų registro data ir priežastis (mirties data)</w:t>
      </w:r>
      <w:r w:rsidR="00686386">
        <w:rPr>
          <w:b/>
        </w:rPr>
        <w:t xml:space="preserve">, </w:t>
      </w:r>
      <w:r w:rsidR="00E71E69" w:rsidRPr="00CF4542">
        <w:rPr>
          <w:b/>
        </w:rPr>
        <w:t>Mokesčių mokėtojų registro</w:t>
      </w:r>
      <w:r w:rsidR="00E71E69" w:rsidRPr="00543B1A">
        <w:rPr>
          <w:b/>
        </w:rPr>
        <w:t xml:space="preserve"> </w:t>
      </w:r>
      <w:r w:rsidR="00E71E69">
        <w:rPr>
          <w:b/>
        </w:rPr>
        <w:t>į</w:t>
      </w:r>
      <w:r w:rsidR="00543B1A" w:rsidRPr="00543B1A">
        <w:rPr>
          <w:b/>
        </w:rPr>
        <w:t xml:space="preserve">rašo duomenų galiojimo pradžios </w:t>
      </w:r>
      <w:r w:rsidR="00543B1A">
        <w:rPr>
          <w:b/>
        </w:rPr>
        <w:t>(pabaigos) data</w:t>
      </w:r>
      <w:r w:rsidR="00CF4542" w:rsidRPr="00CF4542">
        <w:rPr>
          <w:b/>
        </w:rPr>
        <w:t>;</w:t>
      </w:r>
      <w:r w:rsidR="00417350" w:rsidRPr="00231475">
        <w:t>“</w:t>
      </w:r>
      <w:r w:rsidR="00720C67">
        <w:t>.</w:t>
      </w:r>
    </w:p>
    <w:p w14:paraId="3A3465FF" w14:textId="7883889F" w:rsidR="00690A47" w:rsidRDefault="00992EC1" w:rsidP="00CE0F7F">
      <w:pPr>
        <w:overflowPunct w:val="0"/>
        <w:spacing w:line="276" w:lineRule="auto"/>
        <w:ind w:firstLine="851"/>
        <w:jc w:val="both"/>
      </w:pPr>
      <w:r>
        <w:t>1</w:t>
      </w:r>
      <w:r w:rsidR="00690A47" w:rsidRPr="00B465B7">
        <w:t>.</w:t>
      </w:r>
      <w:r w:rsidR="00300017">
        <w:t>1</w:t>
      </w:r>
      <w:r w:rsidR="000927E0">
        <w:t>6</w:t>
      </w:r>
      <w:r>
        <w:t>.</w:t>
      </w:r>
      <w:r w:rsidR="00690A47">
        <w:t xml:space="preserve"> Buvusį 15.</w:t>
      </w:r>
      <w:r w:rsidR="009E294A">
        <w:t>6</w:t>
      </w:r>
      <w:r w:rsidR="00690A47">
        <w:t xml:space="preserve"> papunktį laikyti 15.8 papunkčiu.</w:t>
      </w:r>
    </w:p>
    <w:p w14:paraId="0739C527" w14:textId="6E7AC73F" w:rsidR="00E71E69" w:rsidRDefault="00E71E69" w:rsidP="00CE0F7F">
      <w:pPr>
        <w:overflowPunct w:val="0"/>
        <w:spacing w:line="276" w:lineRule="auto"/>
        <w:ind w:firstLine="851"/>
        <w:jc w:val="both"/>
      </w:pPr>
      <w:r>
        <w:t>1.17. Papildyti 16.45</w:t>
      </w:r>
      <w:r w:rsidR="00310632" w:rsidRPr="00310632">
        <w:t>–</w:t>
      </w:r>
      <w:r w:rsidR="0000736E">
        <w:t>16.46</w:t>
      </w:r>
      <w:r w:rsidRPr="00E71E69">
        <w:t xml:space="preserve"> papunkči</w:t>
      </w:r>
      <w:r w:rsidR="0000736E">
        <w:t>ais</w:t>
      </w:r>
      <w:r w:rsidRPr="00E71E69">
        <w:t>:</w:t>
      </w:r>
    </w:p>
    <w:p w14:paraId="05850AEA" w14:textId="2DBCE864" w:rsidR="0000736E" w:rsidRDefault="00E71E69" w:rsidP="00CE0F7F">
      <w:pPr>
        <w:overflowPunct w:val="0"/>
        <w:spacing w:line="276" w:lineRule="auto"/>
        <w:ind w:firstLine="851"/>
        <w:jc w:val="both"/>
        <w:rPr>
          <w:b/>
        </w:rPr>
      </w:pPr>
      <w:r w:rsidRPr="00231475">
        <w:t>„</w:t>
      </w:r>
      <w:r w:rsidRPr="00FE4BED">
        <w:rPr>
          <w:b/>
        </w:rPr>
        <w:t xml:space="preserve">16.45. </w:t>
      </w:r>
      <w:r w:rsidR="0000736E">
        <w:rPr>
          <w:b/>
        </w:rPr>
        <w:t>a</w:t>
      </w:r>
      <w:r w:rsidR="00EC41D4">
        <w:rPr>
          <w:b/>
        </w:rPr>
        <w:t xml:space="preserve">smens </w:t>
      </w:r>
      <w:r w:rsidRPr="00FE4BED">
        <w:rPr>
          <w:b/>
        </w:rPr>
        <w:t>dokumentų tip</w:t>
      </w:r>
      <w:r w:rsidR="00EC41D4">
        <w:rPr>
          <w:b/>
        </w:rPr>
        <w:t>ai</w:t>
      </w:r>
      <w:r w:rsidR="0000736E">
        <w:rPr>
          <w:b/>
        </w:rPr>
        <w:t>;</w:t>
      </w:r>
    </w:p>
    <w:p w14:paraId="4E4D10A8" w14:textId="78D7912D" w:rsidR="00E71E69" w:rsidRPr="00FE4BED" w:rsidRDefault="0000736E" w:rsidP="0000736E">
      <w:pPr>
        <w:overflowPunct w:val="0"/>
        <w:spacing w:line="276" w:lineRule="auto"/>
        <w:ind w:firstLine="851"/>
        <w:jc w:val="both"/>
        <w:rPr>
          <w:b/>
        </w:rPr>
      </w:pPr>
      <w:r>
        <w:rPr>
          <w:b/>
        </w:rPr>
        <w:t>16.46. pasaulio valstybės</w:t>
      </w:r>
      <w:r w:rsidR="00D34538">
        <w:rPr>
          <w:b/>
        </w:rPr>
        <w:t>.</w:t>
      </w:r>
      <w:r w:rsidR="00E71E69" w:rsidRPr="00231475">
        <w:t>“</w:t>
      </w:r>
    </w:p>
    <w:p w14:paraId="7D84CC4D" w14:textId="1B48D4A5" w:rsidR="00300017" w:rsidRPr="00300017" w:rsidRDefault="00300017" w:rsidP="00CE0F7F">
      <w:pPr>
        <w:spacing w:line="276" w:lineRule="auto"/>
        <w:ind w:firstLine="851"/>
        <w:jc w:val="both"/>
        <w:rPr>
          <w:kern w:val="3"/>
        </w:rPr>
      </w:pPr>
      <w:r>
        <w:rPr>
          <w:color w:val="000000"/>
          <w:kern w:val="3"/>
          <w:szCs w:val="24"/>
          <w:lang w:eastAsia="lt-LT"/>
        </w:rPr>
        <w:t>1.1</w:t>
      </w:r>
      <w:r w:rsidR="00E71E69">
        <w:rPr>
          <w:color w:val="000000"/>
          <w:kern w:val="3"/>
          <w:szCs w:val="24"/>
          <w:lang w:eastAsia="lt-LT"/>
        </w:rPr>
        <w:t>8</w:t>
      </w:r>
      <w:r w:rsidRPr="00300017">
        <w:rPr>
          <w:color w:val="000000"/>
          <w:kern w:val="3"/>
          <w:szCs w:val="24"/>
          <w:lang w:eastAsia="lt-LT"/>
        </w:rPr>
        <w:t>. Pakeisti 17 punktą ir jį išdėstyti taip:</w:t>
      </w:r>
    </w:p>
    <w:p w14:paraId="6A9EACEB" w14:textId="2AE98C99" w:rsidR="00300017" w:rsidRPr="00300017" w:rsidRDefault="00300017" w:rsidP="00CE0F7F">
      <w:pPr>
        <w:spacing w:line="276" w:lineRule="auto"/>
        <w:ind w:firstLine="851"/>
        <w:jc w:val="both"/>
        <w:rPr>
          <w:kern w:val="3"/>
        </w:rPr>
      </w:pPr>
      <w:r w:rsidRPr="00300017">
        <w:rPr>
          <w:color w:val="000000"/>
          <w:kern w:val="3"/>
          <w:szCs w:val="24"/>
          <w:lang w:eastAsia="lt-LT"/>
        </w:rPr>
        <w:t>„17. Registro tvarkytojai, nurodyti Nuostatų 9.1</w:t>
      </w:r>
      <w:r w:rsidR="00310632">
        <w:rPr>
          <w:color w:val="000000"/>
          <w:kern w:val="3"/>
          <w:szCs w:val="24"/>
          <w:lang w:eastAsia="lt-LT"/>
        </w:rPr>
        <w:t>–</w:t>
      </w:r>
      <w:r w:rsidR="00236909" w:rsidRPr="00231475">
        <w:rPr>
          <w:strike/>
          <w:color w:val="000000"/>
          <w:kern w:val="3"/>
          <w:szCs w:val="24"/>
          <w:lang w:eastAsia="lt-LT"/>
        </w:rPr>
        <w:t>9.98</w:t>
      </w:r>
      <w:r w:rsidRPr="00300017">
        <w:rPr>
          <w:b/>
          <w:bCs/>
          <w:color w:val="000000"/>
          <w:kern w:val="3"/>
          <w:szCs w:val="24"/>
          <w:lang w:eastAsia="lt-LT"/>
        </w:rPr>
        <w:t>9.</w:t>
      </w:r>
      <w:r w:rsidR="000253D5">
        <w:rPr>
          <w:b/>
          <w:bCs/>
          <w:color w:val="000000"/>
          <w:kern w:val="3"/>
          <w:szCs w:val="24"/>
          <w:lang w:eastAsia="lt-LT"/>
        </w:rPr>
        <w:t>102</w:t>
      </w:r>
      <w:r w:rsidR="000253D5" w:rsidRPr="00300017">
        <w:rPr>
          <w:color w:val="000000"/>
          <w:kern w:val="3"/>
          <w:szCs w:val="24"/>
          <w:lang w:eastAsia="lt-LT"/>
        </w:rPr>
        <w:t xml:space="preserve"> </w:t>
      </w:r>
      <w:r w:rsidRPr="00300017">
        <w:rPr>
          <w:color w:val="000000"/>
          <w:kern w:val="3"/>
          <w:szCs w:val="24"/>
          <w:lang w:eastAsia="lt-LT"/>
        </w:rPr>
        <w:t>papunkčiuose, atlikdami savo tiesiogines funkcijas ir nustatę, kad padarytas administracinis nusižengimas, ir (ar) gavę duomenis, informaciją, dokumentus ir (arba) jų kopijas iš Nuostatų 18.1–18.6 papunkčiuose nurodytų subjektų, teikiančių Registrui duomenis, informaciją, dokumentus ir (arba) jų kopijas (toliau – Registro duomenų teikėjai), kai šie duomenys, informacija, dokumentai ir (arba) jų kopijos būtini Registro objektams registruoti, patikrina, ar duomenys, informacija, dokumentai ir (arba) jų kopijos, būtini Registro objektams registruoti, teisingi, tikslūs ir (ar) išsamūs, ir ne vėliau kaip per 3 darbo dienas nuo administracinio nusižengimo nustatymo priima sprendimą registruoti Registro objektą.“</w:t>
      </w:r>
    </w:p>
    <w:p w14:paraId="074B3E9F" w14:textId="07D26C81" w:rsidR="00292033" w:rsidRDefault="00DD172D" w:rsidP="00CE0F7F">
      <w:pPr>
        <w:overflowPunct w:val="0"/>
        <w:spacing w:line="276" w:lineRule="auto"/>
        <w:ind w:firstLine="851"/>
        <w:jc w:val="both"/>
      </w:pPr>
      <w:r>
        <w:rPr>
          <w:color w:val="000000"/>
          <w:kern w:val="3"/>
          <w:szCs w:val="24"/>
          <w:lang w:eastAsia="lt-LT"/>
        </w:rPr>
        <w:t>1.</w:t>
      </w:r>
      <w:r w:rsidR="002C6713">
        <w:rPr>
          <w:color w:val="000000"/>
          <w:kern w:val="3"/>
          <w:szCs w:val="24"/>
          <w:lang w:eastAsia="lt-LT"/>
        </w:rPr>
        <w:t>19</w:t>
      </w:r>
      <w:r w:rsidR="00292033">
        <w:rPr>
          <w:color w:val="000000"/>
          <w:kern w:val="3"/>
          <w:szCs w:val="24"/>
          <w:lang w:eastAsia="lt-LT"/>
        </w:rPr>
        <w:t xml:space="preserve">. </w:t>
      </w:r>
      <w:r w:rsidR="00292033">
        <w:t>Papildyti 36.</w:t>
      </w:r>
      <w:r w:rsidR="00690A47">
        <w:t>16¹</w:t>
      </w:r>
      <w:r w:rsidR="00292033">
        <w:t xml:space="preserve"> papunkčiu:</w:t>
      </w:r>
    </w:p>
    <w:p w14:paraId="6CAE1BD9" w14:textId="12DDBE5E" w:rsidR="00292033" w:rsidRDefault="00690A47" w:rsidP="00CE0F7F">
      <w:pPr>
        <w:overflowPunct w:val="0"/>
        <w:spacing w:line="276" w:lineRule="auto"/>
        <w:ind w:firstLine="851"/>
        <w:jc w:val="both"/>
        <w:rPr>
          <w:b/>
        </w:rPr>
      </w:pPr>
      <w:r w:rsidRPr="00231475">
        <w:t>„</w:t>
      </w:r>
      <w:r w:rsidR="00CF4542" w:rsidRPr="00CF4542">
        <w:rPr>
          <w:b/>
        </w:rPr>
        <w:t>36.16¹. Lietuvos Respublikos nekilnojamojo turto registro (Nuostatų 15.6 papunktis);</w:t>
      </w:r>
      <w:r w:rsidR="00292033" w:rsidRPr="00231475">
        <w:t>“</w:t>
      </w:r>
      <w:r w:rsidR="00FC382E">
        <w:t>.</w:t>
      </w:r>
    </w:p>
    <w:p w14:paraId="6E6F359C" w14:textId="2E3F4C29" w:rsidR="005E3917" w:rsidRPr="004A5ADA" w:rsidRDefault="00992EC1" w:rsidP="00CE0F7F">
      <w:pPr>
        <w:overflowPunct w:val="0"/>
        <w:spacing w:line="276" w:lineRule="auto"/>
        <w:ind w:firstLine="851"/>
        <w:jc w:val="both"/>
      </w:pPr>
      <w:r>
        <w:t>1.</w:t>
      </w:r>
      <w:r w:rsidR="00E71E69">
        <w:t>2</w:t>
      </w:r>
      <w:r w:rsidR="002C6713">
        <w:t>0</w:t>
      </w:r>
      <w:r w:rsidR="005E3917" w:rsidRPr="004A5ADA">
        <w:t>. Papildyti 36.</w:t>
      </w:r>
      <w:r w:rsidR="00690A47">
        <w:t>16²</w:t>
      </w:r>
      <w:r w:rsidR="005E3917" w:rsidRPr="004A5ADA">
        <w:t xml:space="preserve"> papunkčiu:</w:t>
      </w:r>
    </w:p>
    <w:p w14:paraId="3B68A386" w14:textId="680694AE" w:rsidR="005E3917" w:rsidRDefault="005E3917" w:rsidP="00CE0F7F">
      <w:pPr>
        <w:overflowPunct w:val="0"/>
        <w:spacing w:line="276" w:lineRule="auto"/>
        <w:ind w:firstLine="851"/>
        <w:jc w:val="both"/>
        <w:rPr>
          <w:b/>
        </w:rPr>
      </w:pPr>
      <w:r w:rsidRPr="00231475">
        <w:t>„</w:t>
      </w:r>
      <w:r w:rsidR="00CF4542" w:rsidRPr="00CF4542">
        <w:rPr>
          <w:b/>
        </w:rPr>
        <w:t>36.16². Mokesčių mokėtojų registro (Nuostatų</w:t>
      </w:r>
      <w:r w:rsidR="00FE4BED">
        <w:rPr>
          <w:b/>
        </w:rPr>
        <w:t xml:space="preserve"> </w:t>
      </w:r>
      <w:r w:rsidR="00CF4542" w:rsidRPr="00CF4542">
        <w:rPr>
          <w:b/>
        </w:rPr>
        <w:t>15.7</w:t>
      </w:r>
      <w:r w:rsidR="00E71E69">
        <w:rPr>
          <w:b/>
        </w:rPr>
        <w:t>, 16.45</w:t>
      </w:r>
      <w:r w:rsidR="003B75E2">
        <w:rPr>
          <w:b/>
        </w:rPr>
        <w:t xml:space="preserve"> ir 16.46</w:t>
      </w:r>
      <w:r w:rsidR="00CF4542" w:rsidRPr="00CF4542">
        <w:rPr>
          <w:b/>
        </w:rPr>
        <w:t xml:space="preserve"> papunk</w:t>
      </w:r>
      <w:r w:rsidR="00FE4BED">
        <w:rPr>
          <w:b/>
        </w:rPr>
        <w:t>čiai</w:t>
      </w:r>
      <w:r w:rsidR="00CF4542" w:rsidRPr="00CF4542">
        <w:rPr>
          <w:b/>
        </w:rPr>
        <w:t>).</w:t>
      </w:r>
      <w:r w:rsidR="00B67CA2" w:rsidRPr="00231475">
        <w:t>“</w:t>
      </w:r>
    </w:p>
    <w:p w14:paraId="38561D47" w14:textId="4147955A" w:rsidR="00421E06" w:rsidRDefault="00A360B2" w:rsidP="00CE0F7F">
      <w:pPr>
        <w:overflowPunct w:val="0"/>
        <w:spacing w:line="276" w:lineRule="auto"/>
        <w:ind w:firstLine="851"/>
        <w:jc w:val="both"/>
        <w:rPr>
          <w:b/>
        </w:rPr>
      </w:pPr>
      <w:r>
        <w:t>1.</w:t>
      </w:r>
      <w:r w:rsidR="000253D5">
        <w:t>2</w:t>
      </w:r>
      <w:r w:rsidR="002C6713">
        <w:t>1</w:t>
      </w:r>
      <w:r w:rsidR="00421E06" w:rsidRPr="00421E06">
        <w:t>.</w:t>
      </w:r>
      <w:r w:rsidR="00421E06">
        <w:rPr>
          <w:b/>
        </w:rPr>
        <w:t xml:space="preserve"> </w:t>
      </w:r>
      <w:r w:rsidR="00421E06">
        <w:t>Pakeisti 39 punktą ir jį išdėstyti taip:</w:t>
      </w:r>
    </w:p>
    <w:p w14:paraId="5AADFF36" w14:textId="77777777" w:rsidR="00421E06" w:rsidRDefault="00421E06" w:rsidP="00CE0F7F">
      <w:pPr>
        <w:overflowPunct w:val="0"/>
        <w:spacing w:line="276" w:lineRule="auto"/>
        <w:ind w:firstLine="851"/>
        <w:jc w:val="both"/>
        <w:rPr>
          <w:szCs w:val="24"/>
          <w:lang w:eastAsia="lt-LT"/>
        </w:rPr>
      </w:pPr>
      <w:r>
        <w:rPr>
          <w:color w:val="00000A"/>
          <w:szCs w:val="24"/>
          <w:lang w:eastAsia="lt-LT"/>
        </w:rPr>
        <w:t xml:space="preserve">„39. </w:t>
      </w:r>
      <w:r>
        <w:rPr>
          <w:szCs w:val="24"/>
          <w:lang w:eastAsia="lt-LT"/>
        </w:rPr>
        <w:t>Registro duomenys</w:t>
      </w:r>
      <w:r w:rsidR="00CD47FE" w:rsidRPr="008730B5">
        <w:rPr>
          <w:b/>
          <w:szCs w:val="24"/>
          <w:lang w:eastAsia="lt-LT"/>
        </w:rPr>
        <w:t>,</w:t>
      </w:r>
      <w:r w:rsidRPr="008730B5">
        <w:rPr>
          <w:b/>
          <w:szCs w:val="24"/>
          <w:lang w:eastAsia="lt-LT"/>
        </w:rPr>
        <w:t xml:space="preserve"> </w:t>
      </w:r>
      <w:r w:rsidR="00CD47FE" w:rsidRPr="008730B5">
        <w:rPr>
          <w:b/>
          <w:szCs w:val="24"/>
          <w:lang w:eastAsia="lt-LT"/>
        </w:rPr>
        <w:t>įskaitant asmens duomenis,</w:t>
      </w:r>
      <w:r w:rsidR="00BA11A4">
        <w:rPr>
          <w:szCs w:val="24"/>
          <w:lang w:eastAsia="lt-LT"/>
        </w:rPr>
        <w:t xml:space="preserve"> </w:t>
      </w:r>
      <w:r>
        <w:rPr>
          <w:szCs w:val="24"/>
          <w:lang w:eastAsia="lt-LT"/>
        </w:rPr>
        <w:t xml:space="preserve">teikiami Registro duomenų gavėjams ir perduodami susijusiems registrams ir valstybės informacinėms sistemoms vadovaujantis </w:t>
      </w:r>
      <w:r w:rsidRPr="00036504">
        <w:rPr>
          <w:b/>
          <w:szCs w:val="24"/>
          <w:lang w:eastAsia="lt-LT"/>
        </w:rPr>
        <w:t>Reglamentu (ES) 2016/679</w:t>
      </w:r>
      <w:r>
        <w:rPr>
          <w:b/>
          <w:szCs w:val="24"/>
          <w:lang w:eastAsia="lt-LT"/>
        </w:rPr>
        <w:t xml:space="preserve"> ir </w:t>
      </w:r>
      <w:r>
        <w:rPr>
          <w:szCs w:val="24"/>
          <w:lang w:eastAsia="lt-LT"/>
        </w:rPr>
        <w:t xml:space="preserve">Valstybės informacinių išteklių valdymo įstatymu. Asmens duomenys tvarkomi vadovaujantis </w:t>
      </w:r>
      <w:r w:rsidRPr="00036504">
        <w:rPr>
          <w:b/>
          <w:szCs w:val="24"/>
          <w:lang w:eastAsia="lt-LT"/>
        </w:rPr>
        <w:t>Reglamentu (ES) 2016/679</w:t>
      </w:r>
      <w:r>
        <w:rPr>
          <w:b/>
          <w:szCs w:val="24"/>
          <w:lang w:eastAsia="lt-LT"/>
        </w:rPr>
        <w:t xml:space="preserve"> ir</w:t>
      </w:r>
      <w:r>
        <w:rPr>
          <w:szCs w:val="24"/>
          <w:lang w:eastAsia="lt-LT"/>
        </w:rPr>
        <w:t xml:space="preserve"> Asmens duomenų teisinės apsaugos įstatymu.“</w:t>
      </w:r>
    </w:p>
    <w:p w14:paraId="6024B353" w14:textId="6638D658" w:rsidR="00A360B2" w:rsidRPr="00A360B2" w:rsidRDefault="00A360B2" w:rsidP="00CE0F7F">
      <w:pPr>
        <w:spacing w:line="276" w:lineRule="auto"/>
        <w:ind w:firstLine="851"/>
        <w:jc w:val="both"/>
        <w:rPr>
          <w:color w:val="000000"/>
          <w:kern w:val="3"/>
          <w:szCs w:val="24"/>
          <w:lang w:eastAsia="lt-LT"/>
        </w:rPr>
      </w:pPr>
      <w:r>
        <w:rPr>
          <w:color w:val="000000"/>
          <w:kern w:val="3"/>
          <w:szCs w:val="24"/>
          <w:lang w:eastAsia="lt-LT"/>
        </w:rPr>
        <w:lastRenderedPageBreak/>
        <w:t>1.</w:t>
      </w:r>
      <w:r w:rsidR="00CB1CF7">
        <w:rPr>
          <w:color w:val="000000"/>
          <w:kern w:val="3"/>
          <w:szCs w:val="24"/>
          <w:lang w:eastAsia="lt-LT"/>
        </w:rPr>
        <w:t>2</w:t>
      </w:r>
      <w:r w:rsidR="002C6713">
        <w:rPr>
          <w:color w:val="000000"/>
          <w:kern w:val="3"/>
          <w:szCs w:val="24"/>
          <w:lang w:eastAsia="lt-LT"/>
        </w:rPr>
        <w:t>2</w:t>
      </w:r>
      <w:r w:rsidRPr="00A360B2">
        <w:rPr>
          <w:color w:val="000000"/>
          <w:kern w:val="3"/>
          <w:szCs w:val="24"/>
          <w:lang w:eastAsia="lt-LT"/>
        </w:rPr>
        <w:t>. Pakeisti 42.2 papunk</w:t>
      </w:r>
      <w:r w:rsidR="00D53E33">
        <w:rPr>
          <w:color w:val="000000"/>
          <w:kern w:val="3"/>
          <w:szCs w:val="24"/>
          <w:lang w:eastAsia="lt-LT"/>
        </w:rPr>
        <w:t>tį</w:t>
      </w:r>
      <w:r w:rsidRPr="00A360B2">
        <w:rPr>
          <w:color w:val="000000"/>
          <w:kern w:val="3"/>
          <w:szCs w:val="24"/>
          <w:lang w:eastAsia="lt-LT"/>
        </w:rPr>
        <w:t xml:space="preserve"> ir </w:t>
      </w:r>
      <w:r w:rsidR="00D53E33">
        <w:rPr>
          <w:color w:val="000000"/>
          <w:kern w:val="3"/>
          <w:szCs w:val="24"/>
          <w:lang w:eastAsia="lt-LT"/>
        </w:rPr>
        <w:t xml:space="preserve">jį </w:t>
      </w:r>
      <w:r w:rsidRPr="00A360B2">
        <w:rPr>
          <w:color w:val="000000"/>
          <w:kern w:val="3"/>
          <w:szCs w:val="24"/>
          <w:lang w:eastAsia="lt-LT"/>
        </w:rPr>
        <w:t>išdėstyti taip:</w:t>
      </w:r>
    </w:p>
    <w:p w14:paraId="7B0068E4" w14:textId="77777777" w:rsidR="00A360B2" w:rsidRPr="00A360B2" w:rsidRDefault="00A360B2" w:rsidP="00CE0F7F">
      <w:pPr>
        <w:spacing w:line="276" w:lineRule="auto"/>
        <w:ind w:firstLine="851"/>
        <w:jc w:val="both"/>
        <w:rPr>
          <w:kern w:val="3"/>
        </w:rPr>
      </w:pPr>
      <w:r w:rsidRPr="00A360B2">
        <w:rPr>
          <w:color w:val="000000"/>
          <w:kern w:val="3"/>
          <w:szCs w:val="24"/>
          <w:lang w:eastAsia="lt-LT"/>
        </w:rPr>
        <w:t>„</w:t>
      </w:r>
      <w:r w:rsidRPr="00A360B2">
        <w:rPr>
          <w:strike/>
          <w:color w:val="00000A"/>
          <w:kern w:val="3"/>
          <w:szCs w:val="24"/>
          <w:lang w:eastAsia="lt-LT"/>
        </w:rPr>
        <w:t>42.2.</w:t>
      </w:r>
      <w:r w:rsidRPr="00A360B2">
        <w:rPr>
          <w:strike/>
          <w:color w:val="00000A"/>
          <w:kern w:val="3"/>
          <w:szCs w:val="24"/>
          <w:lang w:eastAsia="lt-LT"/>
        </w:rPr>
        <w:tab/>
      </w:r>
      <w:r w:rsidR="00CE0F7F">
        <w:rPr>
          <w:strike/>
          <w:color w:val="00000A"/>
          <w:kern w:val="3"/>
          <w:szCs w:val="24"/>
          <w:lang w:eastAsia="lt-LT"/>
        </w:rPr>
        <w:t xml:space="preserve"> </w:t>
      </w:r>
      <w:r w:rsidRPr="00A360B2">
        <w:rPr>
          <w:strike/>
          <w:color w:val="000000"/>
          <w:kern w:val="3"/>
          <w:szCs w:val="24"/>
          <w:lang w:eastAsia="lt-LT"/>
        </w:rPr>
        <w:t>Policijos departamentas teikia:</w:t>
      </w:r>
    </w:p>
    <w:p w14:paraId="59C4E8B0" w14:textId="77777777" w:rsidR="00A360B2" w:rsidRPr="00A360B2" w:rsidRDefault="00CE0F7F" w:rsidP="00CE0F7F">
      <w:pPr>
        <w:spacing w:line="276" w:lineRule="auto"/>
        <w:ind w:firstLine="851"/>
        <w:jc w:val="both"/>
        <w:rPr>
          <w:kern w:val="3"/>
        </w:rPr>
      </w:pPr>
      <w:r>
        <w:rPr>
          <w:strike/>
          <w:color w:val="00000A"/>
          <w:kern w:val="3"/>
          <w:szCs w:val="24"/>
          <w:lang w:eastAsia="lt-LT"/>
        </w:rPr>
        <w:t xml:space="preserve">42.2.1. </w:t>
      </w:r>
      <w:r w:rsidR="00A360B2" w:rsidRPr="00A360B2">
        <w:rPr>
          <w:strike/>
          <w:kern w:val="3"/>
          <w:szCs w:val="24"/>
          <w:lang w:eastAsia="lt-LT"/>
        </w:rPr>
        <w:t>Registro išrašus apie Policijos departamento ir policijos įstaigų registruotus Registro objektus;</w:t>
      </w:r>
    </w:p>
    <w:p w14:paraId="721F9D7F" w14:textId="77777777" w:rsidR="00A360B2" w:rsidRPr="00A360B2" w:rsidRDefault="00CE0F7F" w:rsidP="00CE0F7F">
      <w:pPr>
        <w:spacing w:line="276" w:lineRule="auto"/>
        <w:ind w:firstLine="851"/>
        <w:jc w:val="both"/>
        <w:rPr>
          <w:kern w:val="3"/>
        </w:rPr>
      </w:pPr>
      <w:r>
        <w:rPr>
          <w:strike/>
          <w:color w:val="00000A"/>
          <w:kern w:val="3"/>
          <w:szCs w:val="24"/>
          <w:lang w:eastAsia="lt-LT"/>
        </w:rPr>
        <w:t xml:space="preserve">42.2.2. </w:t>
      </w:r>
      <w:r w:rsidR="00A360B2" w:rsidRPr="00A360B2">
        <w:rPr>
          <w:strike/>
          <w:color w:val="000000"/>
          <w:kern w:val="3"/>
          <w:szCs w:val="24"/>
          <w:lang w:eastAsia="lt-LT"/>
        </w:rPr>
        <w:t>interneto svetainėje www.epolicija.lt autentifikuotiems Registro duomenų gavėjams (duomenų subjektams) – asmens padarytų administracinių nusižengimų sąrašą, kuriame nurodomi administracinius nusižengimus padariusio asmens vardas, pavardė, asmens kodas, administracinio nusižengimo padarymo data ir vieta, Administracinių teisės pažeidimų kodekso ar Administracinių nusižengimų kodekso straipsniai, dalys, kuriuose nustatyta administracinė atsakomybė už padarytus administracinius nusižengimus, administracinės nuobaudos, administracinio poveikio priemonės, duomenys apie administracinės nuobaudos ar administracinio poveikio priemonės įvykdymą;</w:t>
      </w:r>
    </w:p>
    <w:p w14:paraId="41EA111D" w14:textId="57F211D1" w:rsidR="00A360B2" w:rsidRPr="00E87B34" w:rsidRDefault="00CE0F7F" w:rsidP="00CE0F7F">
      <w:pPr>
        <w:overflowPunct w:val="0"/>
        <w:spacing w:line="276" w:lineRule="auto"/>
        <w:ind w:firstLine="851"/>
        <w:jc w:val="both"/>
        <w:rPr>
          <w:b/>
        </w:rPr>
      </w:pPr>
      <w:r>
        <w:rPr>
          <w:b/>
          <w:bCs/>
          <w:color w:val="000000"/>
          <w:kern w:val="3"/>
          <w:szCs w:val="24"/>
          <w:lang w:eastAsia="lt-LT"/>
        </w:rPr>
        <w:t xml:space="preserve">42.2. </w:t>
      </w:r>
      <w:r w:rsidR="00A360B2" w:rsidRPr="00A360B2">
        <w:rPr>
          <w:b/>
          <w:bCs/>
          <w:color w:val="000000"/>
          <w:kern w:val="3"/>
          <w:szCs w:val="24"/>
          <w:lang w:eastAsia="lt-LT"/>
        </w:rPr>
        <w:t xml:space="preserve">Policijos departamentas teikia </w:t>
      </w:r>
      <w:r w:rsidR="00A360B2" w:rsidRPr="00A360B2">
        <w:rPr>
          <w:b/>
          <w:bCs/>
          <w:kern w:val="3"/>
          <w:lang w:eastAsia="lt-LT"/>
        </w:rPr>
        <w:t>interneto svetainėje www.epolicija.lt autentifikuotiems Registro duomenų gavėjams (duomenų subjektams) – asmens padarytų administracinių nusižengimų sąrašą, kuriame nurodomi administracinius nusižengimus padariusio asmens vardas, pavardė, asmens kodas, administracinio nusižengimo padarymo data ir vieta, Administracinių teisės pažeidimų kodekso ar Administracinių nusižengimų kodekso straipsniai, dalys, kuriuose nustatyta administracinė atsakomybė už padarytus administracinius nusižengimus, administracinės nuobaudos, administracinio poveikio priemonės, duomenys apie administracinės nuobaudos ar administracinio poveikio priemonės įvykdymą;</w:t>
      </w:r>
      <w:r w:rsidR="00A360B2" w:rsidRPr="00A360B2">
        <w:rPr>
          <w:kern w:val="3"/>
          <w:lang w:eastAsia="lt-LT"/>
        </w:rPr>
        <w:t>“</w:t>
      </w:r>
      <w:r w:rsidR="00FC382E">
        <w:rPr>
          <w:kern w:val="3"/>
          <w:lang w:eastAsia="lt-LT"/>
        </w:rPr>
        <w:t>.</w:t>
      </w:r>
    </w:p>
    <w:p w14:paraId="4B9F68AA" w14:textId="2D83E448" w:rsidR="00F3445D" w:rsidRPr="00791659" w:rsidRDefault="00992EC1" w:rsidP="00CE0F7F">
      <w:pPr>
        <w:overflowPunct w:val="0"/>
        <w:spacing w:line="276" w:lineRule="auto"/>
        <w:ind w:firstLine="851"/>
        <w:jc w:val="both"/>
      </w:pPr>
      <w:r w:rsidRPr="00791659">
        <w:rPr>
          <w:kern w:val="3"/>
          <w:szCs w:val="24"/>
          <w:lang w:eastAsia="lt-LT"/>
        </w:rPr>
        <w:t>1</w:t>
      </w:r>
      <w:r w:rsidR="0043381B" w:rsidRPr="00791659">
        <w:rPr>
          <w:kern w:val="3"/>
          <w:szCs w:val="24"/>
          <w:lang w:eastAsia="lt-LT"/>
        </w:rPr>
        <w:t>.</w:t>
      </w:r>
      <w:r w:rsidR="00CB1CF7">
        <w:rPr>
          <w:kern w:val="3"/>
          <w:szCs w:val="24"/>
          <w:lang w:eastAsia="lt-LT"/>
        </w:rPr>
        <w:t>2</w:t>
      </w:r>
      <w:r w:rsidR="002C6713">
        <w:rPr>
          <w:kern w:val="3"/>
          <w:szCs w:val="24"/>
          <w:lang w:eastAsia="lt-LT"/>
        </w:rPr>
        <w:t>3</w:t>
      </w:r>
      <w:r w:rsidRPr="00791659">
        <w:rPr>
          <w:kern w:val="3"/>
          <w:szCs w:val="24"/>
          <w:lang w:eastAsia="lt-LT"/>
        </w:rPr>
        <w:t>.</w:t>
      </w:r>
      <w:r w:rsidR="0043381B" w:rsidRPr="00791659">
        <w:rPr>
          <w:kern w:val="3"/>
          <w:szCs w:val="24"/>
          <w:lang w:eastAsia="lt-LT"/>
        </w:rPr>
        <w:t xml:space="preserve"> </w:t>
      </w:r>
      <w:r w:rsidR="00CF4542" w:rsidRPr="00791659">
        <w:rPr>
          <w:kern w:val="3"/>
          <w:szCs w:val="24"/>
          <w:lang w:eastAsia="lt-LT"/>
        </w:rPr>
        <w:t>Papildyti 43¹ punktu:</w:t>
      </w:r>
    </w:p>
    <w:p w14:paraId="3D7F2783" w14:textId="77777777" w:rsidR="00F3445D" w:rsidRPr="00791659" w:rsidRDefault="0043381B" w:rsidP="00CE0F7F">
      <w:pPr>
        <w:overflowPunct w:val="0"/>
        <w:spacing w:line="276" w:lineRule="auto"/>
        <w:ind w:firstLine="851"/>
        <w:jc w:val="both"/>
        <w:rPr>
          <w:kern w:val="3"/>
          <w:szCs w:val="24"/>
          <w:lang w:eastAsia="lt-LT"/>
        </w:rPr>
      </w:pPr>
      <w:r w:rsidRPr="00231475">
        <w:rPr>
          <w:bCs/>
          <w:kern w:val="3"/>
          <w:szCs w:val="24"/>
          <w:lang w:eastAsia="lt-LT"/>
        </w:rPr>
        <w:t>„</w:t>
      </w:r>
      <w:r w:rsidR="00CF4542" w:rsidRPr="00791659">
        <w:rPr>
          <w:b/>
          <w:bCs/>
          <w:kern w:val="3"/>
          <w:szCs w:val="24"/>
          <w:lang w:eastAsia="lt-LT"/>
        </w:rPr>
        <w:t xml:space="preserve">43¹. </w:t>
      </w:r>
      <w:r w:rsidR="00372007" w:rsidRPr="00791659">
        <w:rPr>
          <w:b/>
          <w:bCs/>
          <w:kern w:val="3"/>
          <w:szCs w:val="24"/>
          <w:lang w:eastAsia="lt-LT"/>
        </w:rPr>
        <w:t>Policijos departamentas teikia informaciją fiziniams asmenims telefonu ir (ar) el. paštu apie</w:t>
      </w:r>
      <w:r w:rsidR="00264D8F">
        <w:rPr>
          <w:b/>
          <w:bCs/>
          <w:kern w:val="3"/>
          <w:szCs w:val="24"/>
          <w:lang w:eastAsia="lt-LT"/>
        </w:rPr>
        <w:t xml:space="preserve"> Registre tvarkomus </w:t>
      </w:r>
      <w:r w:rsidR="00264D8F" w:rsidRPr="0046099B">
        <w:rPr>
          <w:b/>
          <w:bCs/>
          <w:kern w:val="3"/>
          <w:szCs w:val="24"/>
          <w:lang w:eastAsia="lt-LT"/>
        </w:rPr>
        <w:t>jų asmens duomenis ir padarytų administracinių nusižengimų duomenis</w:t>
      </w:r>
      <w:r w:rsidR="00372007" w:rsidRPr="0046099B">
        <w:rPr>
          <w:b/>
          <w:bCs/>
          <w:kern w:val="3"/>
          <w:szCs w:val="24"/>
          <w:lang w:eastAsia="lt-LT"/>
        </w:rPr>
        <w:t>, kai besikreipiantis fiz</w:t>
      </w:r>
      <w:r w:rsidR="00372007" w:rsidRPr="00791659">
        <w:rPr>
          <w:b/>
          <w:bCs/>
          <w:kern w:val="3"/>
          <w:szCs w:val="24"/>
          <w:lang w:eastAsia="lt-LT"/>
        </w:rPr>
        <w:t xml:space="preserve">inis asmuo nurodo Registro objekto identifikavimo kodą ir savo </w:t>
      </w:r>
      <w:r w:rsidR="00D65748">
        <w:rPr>
          <w:b/>
          <w:bCs/>
          <w:kern w:val="3"/>
          <w:szCs w:val="24"/>
          <w:lang w:eastAsia="lt-LT"/>
        </w:rPr>
        <w:t xml:space="preserve">vardą, pavardę, </w:t>
      </w:r>
      <w:r w:rsidR="00372007" w:rsidRPr="00791659">
        <w:rPr>
          <w:b/>
          <w:bCs/>
          <w:kern w:val="3"/>
          <w:szCs w:val="24"/>
          <w:lang w:eastAsia="lt-LT"/>
        </w:rPr>
        <w:t>asmens kodą</w:t>
      </w:r>
      <w:r w:rsidR="00975F57">
        <w:rPr>
          <w:b/>
          <w:bCs/>
          <w:kern w:val="3"/>
          <w:szCs w:val="24"/>
          <w:lang w:eastAsia="lt-LT"/>
        </w:rPr>
        <w:t xml:space="preserve"> arba gimimo datą</w:t>
      </w:r>
      <w:r w:rsidR="00372007" w:rsidRPr="00791659">
        <w:rPr>
          <w:b/>
          <w:bCs/>
          <w:kern w:val="3"/>
          <w:szCs w:val="24"/>
          <w:lang w:eastAsia="lt-LT"/>
        </w:rPr>
        <w:t>, kuri</w:t>
      </w:r>
      <w:r w:rsidR="00264D8F">
        <w:rPr>
          <w:b/>
          <w:bCs/>
          <w:kern w:val="3"/>
          <w:szCs w:val="24"/>
          <w:lang w:eastAsia="lt-LT"/>
        </w:rPr>
        <w:t>e</w:t>
      </w:r>
      <w:r w:rsidR="00372007" w:rsidRPr="00791659">
        <w:rPr>
          <w:b/>
          <w:bCs/>
          <w:kern w:val="3"/>
          <w:szCs w:val="24"/>
          <w:lang w:eastAsia="lt-LT"/>
        </w:rPr>
        <w:t xml:space="preserve"> turi sutapti su fizinio</w:t>
      </w:r>
      <w:r w:rsidR="00CB1CF7">
        <w:rPr>
          <w:b/>
          <w:bCs/>
          <w:kern w:val="3"/>
          <w:szCs w:val="24"/>
          <w:lang w:eastAsia="lt-LT"/>
        </w:rPr>
        <w:t xml:space="preserve"> asmens, padariusio administracinį nusižengimą,</w:t>
      </w:r>
      <w:r w:rsidR="00372007" w:rsidRPr="00791659">
        <w:rPr>
          <w:b/>
          <w:bCs/>
          <w:kern w:val="3"/>
          <w:szCs w:val="24"/>
          <w:lang w:eastAsia="lt-LT"/>
        </w:rPr>
        <w:t xml:space="preserve"> asmens kodu, į</w:t>
      </w:r>
      <w:r w:rsidR="00CB1CF7">
        <w:rPr>
          <w:b/>
          <w:bCs/>
          <w:kern w:val="3"/>
          <w:szCs w:val="24"/>
          <w:lang w:eastAsia="lt-LT"/>
        </w:rPr>
        <w:t xml:space="preserve">rašytu </w:t>
      </w:r>
      <w:r w:rsidR="00372007" w:rsidRPr="00791659">
        <w:rPr>
          <w:b/>
          <w:bCs/>
          <w:kern w:val="3"/>
          <w:szCs w:val="24"/>
          <w:lang w:eastAsia="lt-LT"/>
        </w:rPr>
        <w:t>Registre.</w:t>
      </w:r>
      <w:r w:rsidRPr="00231475">
        <w:rPr>
          <w:bCs/>
          <w:kern w:val="3"/>
          <w:szCs w:val="24"/>
          <w:lang w:eastAsia="lt-LT"/>
        </w:rPr>
        <w:t>“</w:t>
      </w:r>
    </w:p>
    <w:p w14:paraId="521B99B1" w14:textId="059B0D85" w:rsidR="00CF4542" w:rsidRPr="00406D9B" w:rsidRDefault="00A360B2" w:rsidP="00CE0F7F">
      <w:pPr>
        <w:overflowPunct w:val="0"/>
        <w:spacing w:line="276" w:lineRule="auto"/>
        <w:ind w:firstLine="851"/>
        <w:jc w:val="both"/>
        <w:rPr>
          <w:kern w:val="3"/>
          <w:szCs w:val="24"/>
          <w:lang w:eastAsia="lt-LT"/>
        </w:rPr>
      </w:pPr>
      <w:r w:rsidRPr="00406D9B">
        <w:rPr>
          <w:kern w:val="3"/>
          <w:szCs w:val="24"/>
          <w:lang w:eastAsia="lt-LT"/>
        </w:rPr>
        <w:t>1.2</w:t>
      </w:r>
      <w:r w:rsidR="002C6713">
        <w:rPr>
          <w:kern w:val="3"/>
          <w:szCs w:val="24"/>
          <w:lang w:eastAsia="lt-LT"/>
        </w:rPr>
        <w:t>4</w:t>
      </w:r>
      <w:r w:rsidR="00CF4542" w:rsidRPr="00406D9B">
        <w:rPr>
          <w:kern w:val="3"/>
          <w:szCs w:val="24"/>
          <w:lang w:eastAsia="lt-LT"/>
        </w:rPr>
        <w:t>. Papildyti 44.3 papunkčiu:</w:t>
      </w:r>
    </w:p>
    <w:p w14:paraId="07E3F19F" w14:textId="77777777" w:rsidR="00CF4542" w:rsidRPr="00406D9B" w:rsidRDefault="00CF4542" w:rsidP="00CE0F7F">
      <w:pPr>
        <w:overflowPunct w:val="0"/>
        <w:spacing w:line="276" w:lineRule="auto"/>
        <w:ind w:firstLine="851"/>
        <w:jc w:val="both"/>
        <w:rPr>
          <w:b/>
          <w:kern w:val="3"/>
          <w:szCs w:val="24"/>
          <w:lang w:eastAsia="lt-LT"/>
        </w:rPr>
      </w:pPr>
      <w:r w:rsidRPr="00231475">
        <w:rPr>
          <w:kern w:val="3"/>
          <w:szCs w:val="24"/>
          <w:lang w:eastAsia="lt-LT"/>
        </w:rPr>
        <w:t>„</w:t>
      </w:r>
      <w:r w:rsidR="00992EC1" w:rsidRPr="00406D9B">
        <w:rPr>
          <w:b/>
          <w:kern w:val="3"/>
          <w:szCs w:val="24"/>
          <w:lang w:eastAsia="lt-LT"/>
        </w:rPr>
        <w:t xml:space="preserve">44.3. </w:t>
      </w:r>
      <w:r w:rsidRPr="00406D9B">
        <w:rPr>
          <w:b/>
          <w:kern w:val="3"/>
          <w:szCs w:val="24"/>
          <w:lang w:eastAsia="lt-LT"/>
        </w:rPr>
        <w:t xml:space="preserve">pagal fizinio asmens kreipimąsi </w:t>
      </w:r>
      <w:r w:rsidR="00372007" w:rsidRPr="00406D9B">
        <w:rPr>
          <w:b/>
          <w:kern w:val="3"/>
          <w:szCs w:val="24"/>
          <w:lang w:eastAsia="lt-LT"/>
        </w:rPr>
        <w:t xml:space="preserve">telefonu ir (ar) el. paštu į Policijos departamentą </w:t>
      </w:r>
      <w:r w:rsidRPr="00406D9B">
        <w:rPr>
          <w:b/>
          <w:kern w:val="3"/>
          <w:szCs w:val="24"/>
          <w:lang w:eastAsia="lt-LT"/>
        </w:rPr>
        <w:t>43¹ punkte nustatyta tvarka.</w:t>
      </w:r>
      <w:r w:rsidRPr="00231475">
        <w:rPr>
          <w:kern w:val="3"/>
          <w:szCs w:val="24"/>
          <w:lang w:eastAsia="lt-LT"/>
        </w:rPr>
        <w:t>“</w:t>
      </w:r>
    </w:p>
    <w:p w14:paraId="4EB91DD4" w14:textId="5DC3CC20" w:rsidR="00CF4542" w:rsidRPr="00406D9B" w:rsidRDefault="00A360B2" w:rsidP="00CE0F7F">
      <w:pPr>
        <w:overflowPunct w:val="0"/>
        <w:spacing w:line="276" w:lineRule="auto"/>
        <w:ind w:firstLine="851"/>
        <w:jc w:val="both"/>
        <w:rPr>
          <w:kern w:val="3"/>
          <w:szCs w:val="24"/>
          <w:lang w:eastAsia="lt-LT"/>
        </w:rPr>
      </w:pPr>
      <w:r w:rsidRPr="00406D9B">
        <w:rPr>
          <w:kern w:val="3"/>
          <w:szCs w:val="24"/>
          <w:lang w:eastAsia="lt-LT"/>
        </w:rPr>
        <w:t>1.2</w:t>
      </w:r>
      <w:r w:rsidR="002C6713">
        <w:rPr>
          <w:kern w:val="3"/>
          <w:szCs w:val="24"/>
          <w:lang w:eastAsia="lt-LT"/>
        </w:rPr>
        <w:t>5</w:t>
      </w:r>
      <w:r w:rsidR="00CF4542" w:rsidRPr="00406D9B">
        <w:rPr>
          <w:kern w:val="3"/>
          <w:szCs w:val="24"/>
          <w:lang w:eastAsia="lt-LT"/>
        </w:rPr>
        <w:t>. Pakeisti 45 punktą ir jį išdėstyti taip:</w:t>
      </w:r>
    </w:p>
    <w:p w14:paraId="2EBA2948" w14:textId="77777777" w:rsidR="00CF4542" w:rsidRPr="00406D9B" w:rsidRDefault="00CF4542" w:rsidP="00CE0F7F">
      <w:pPr>
        <w:overflowPunct w:val="0"/>
        <w:spacing w:line="276" w:lineRule="auto"/>
        <w:ind w:firstLine="851"/>
        <w:jc w:val="both"/>
        <w:rPr>
          <w:kern w:val="3"/>
          <w:szCs w:val="24"/>
          <w:lang w:eastAsia="lt-LT"/>
        </w:rPr>
      </w:pPr>
      <w:r w:rsidRPr="00406D9B">
        <w:rPr>
          <w:kern w:val="3"/>
          <w:szCs w:val="24"/>
          <w:lang w:eastAsia="lt-LT"/>
        </w:rPr>
        <w:t>„</w:t>
      </w:r>
      <w:r w:rsidR="00992EC1" w:rsidRPr="00406D9B">
        <w:rPr>
          <w:kern w:val="3"/>
          <w:szCs w:val="24"/>
          <w:lang w:eastAsia="lt-LT"/>
        </w:rPr>
        <w:t xml:space="preserve">45. </w:t>
      </w:r>
      <w:r w:rsidRPr="00406D9B">
        <w:rPr>
          <w:kern w:val="3"/>
          <w:szCs w:val="24"/>
          <w:lang w:eastAsia="lt-LT"/>
        </w:rPr>
        <w:t>Atsakymas į rašytinį prašymą pateikti Registro duomenis išsiunčiamas ne vėliau kaip per 20 darbo dienų nuo rašytinio prašymo gavimo. Šio punkto nuostatos netaikomos, kai Registro duomenys teikiami Nuostatų</w:t>
      </w:r>
      <w:r w:rsidR="004D4C14">
        <w:rPr>
          <w:kern w:val="3"/>
          <w:szCs w:val="24"/>
          <w:lang w:eastAsia="lt-LT"/>
        </w:rPr>
        <w:t xml:space="preserve"> </w:t>
      </w:r>
      <w:r w:rsidR="004D4C14" w:rsidRPr="004D4C14">
        <w:rPr>
          <w:b/>
          <w:kern w:val="3"/>
          <w:szCs w:val="24"/>
          <w:lang w:eastAsia="lt-LT"/>
        </w:rPr>
        <w:t>42.2</w:t>
      </w:r>
      <w:r w:rsidRPr="00406D9B">
        <w:rPr>
          <w:kern w:val="3"/>
          <w:szCs w:val="24"/>
          <w:lang w:eastAsia="lt-LT"/>
        </w:rPr>
        <w:t xml:space="preserve"> </w:t>
      </w:r>
      <w:r w:rsidRPr="004D4C14">
        <w:rPr>
          <w:strike/>
          <w:kern w:val="3"/>
          <w:szCs w:val="24"/>
          <w:lang w:eastAsia="lt-LT"/>
        </w:rPr>
        <w:t xml:space="preserve">42.2.2 </w:t>
      </w:r>
      <w:r w:rsidR="004D4C14" w:rsidRPr="004D4C14">
        <w:rPr>
          <w:kern w:val="3"/>
          <w:szCs w:val="24"/>
          <w:lang w:eastAsia="lt-LT"/>
        </w:rPr>
        <w:t xml:space="preserve"> papunktyje ir </w:t>
      </w:r>
      <w:r w:rsidR="004D4C14" w:rsidRPr="004D4C14">
        <w:rPr>
          <w:b/>
          <w:kern w:val="3"/>
          <w:szCs w:val="24"/>
          <w:lang w:eastAsia="lt-LT"/>
        </w:rPr>
        <w:t>4</w:t>
      </w:r>
      <w:r w:rsidR="004D4C14" w:rsidRPr="00406D9B">
        <w:rPr>
          <w:b/>
          <w:kern w:val="3"/>
          <w:szCs w:val="24"/>
          <w:lang w:eastAsia="lt-LT"/>
        </w:rPr>
        <w:t xml:space="preserve">3¹ punkte </w:t>
      </w:r>
      <w:r w:rsidRPr="004D4C14">
        <w:rPr>
          <w:kern w:val="3"/>
          <w:szCs w:val="24"/>
          <w:lang w:eastAsia="lt-LT"/>
        </w:rPr>
        <w:t>nurodyta forma</w:t>
      </w:r>
      <w:r w:rsidRPr="00406D9B">
        <w:rPr>
          <w:kern w:val="3"/>
          <w:szCs w:val="24"/>
          <w:lang w:eastAsia="lt-LT"/>
        </w:rPr>
        <w:t>.“</w:t>
      </w:r>
    </w:p>
    <w:p w14:paraId="36CE6BC6" w14:textId="742B0C8C" w:rsidR="00421E06" w:rsidRDefault="00A360B2" w:rsidP="00CE0F7F">
      <w:pPr>
        <w:overflowPunct w:val="0"/>
        <w:spacing w:line="276" w:lineRule="auto"/>
        <w:ind w:firstLine="851"/>
        <w:jc w:val="both"/>
        <w:rPr>
          <w:kern w:val="3"/>
          <w:szCs w:val="24"/>
          <w:lang w:eastAsia="lt-LT"/>
        </w:rPr>
      </w:pPr>
      <w:r>
        <w:rPr>
          <w:kern w:val="3"/>
          <w:szCs w:val="24"/>
          <w:lang w:eastAsia="lt-LT"/>
        </w:rPr>
        <w:t>1.2</w:t>
      </w:r>
      <w:r w:rsidR="008730B5">
        <w:rPr>
          <w:kern w:val="3"/>
          <w:szCs w:val="24"/>
          <w:lang w:eastAsia="lt-LT"/>
        </w:rPr>
        <w:t>6</w:t>
      </w:r>
      <w:r w:rsidR="00421E06">
        <w:rPr>
          <w:kern w:val="3"/>
          <w:szCs w:val="24"/>
          <w:lang w:eastAsia="lt-LT"/>
        </w:rPr>
        <w:t>. Pakeisti 46</w:t>
      </w:r>
      <w:r w:rsidR="00421E06" w:rsidRPr="00421E06">
        <w:rPr>
          <w:kern w:val="3"/>
          <w:szCs w:val="24"/>
          <w:lang w:eastAsia="lt-LT"/>
        </w:rPr>
        <w:t xml:space="preserve"> punktą ir jį išdėstyti taip:</w:t>
      </w:r>
    </w:p>
    <w:p w14:paraId="280962BF" w14:textId="77777777" w:rsidR="00421E06" w:rsidRDefault="00421E06" w:rsidP="00CE0F7F">
      <w:pPr>
        <w:overflowPunct w:val="0"/>
        <w:spacing w:line="276" w:lineRule="auto"/>
        <w:ind w:firstLine="851"/>
        <w:jc w:val="both"/>
        <w:rPr>
          <w:kern w:val="3"/>
          <w:szCs w:val="24"/>
          <w:lang w:eastAsia="lt-LT"/>
        </w:rPr>
      </w:pPr>
      <w:r>
        <w:rPr>
          <w:kern w:val="3"/>
          <w:szCs w:val="24"/>
          <w:lang w:eastAsia="lt-LT"/>
        </w:rPr>
        <w:t xml:space="preserve">„46. </w:t>
      </w:r>
      <w:r w:rsidRPr="00421E06">
        <w:rPr>
          <w:kern w:val="3"/>
          <w:szCs w:val="24"/>
          <w:lang w:eastAsia="lt-LT"/>
        </w:rPr>
        <w:t xml:space="preserve">Registro duomenų teikimas gali būti apribotas </w:t>
      </w:r>
      <w:r w:rsidRPr="00421E06">
        <w:rPr>
          <w:b/>
          <w:kern w:val="3"/>
          <w:szCs w:val="24"/>
          <w:lang w:eastAsia="lt-LT"/>
        </w:rPr>
        <w:t>Reglamento (ES) 2016/679 ir</w:t>
      </w:r>
      <w:r w:rsidRPr="00421E06">
        <w:rPr>
          <w:kern w:val="3"/>
          <w:szCs w:val="24"/>
          <w:lang w:eastAsia="lt-LT"/>
        </w:rPr>
        <w:t xml:space="preserve"> Valstybės informacinių išteklių valdymo įstatymo nustatytais atvejais. Atsisakymas teikti Registro duomenis turi būti pagrįstas Lietuvos Respublikos įstatymais ir (arba) Europos Sąjungos teisės aktais. Atsisakymas gali būti skundžiamas Lietuvos Respublikos administracinių bylų teisenos įstatymo nustatyta tvarka.</w:t>
      </w:r>
      <w:r>
        <w:rPr>
          <w:kern w:val="3"/>
          <w:szCs w:val="24"/>
          <w:lang w:eastAsia="lt-LT"/>
        </w:rPr>
        <w:t>“</w:t>
      </w:r>
    </w:p>
    <w:p w14:paraId="0B1E0EBC" w14:textId="736311C8" w:rsidR="00CC38D2" w:rsidRDefault="00CC38D2" w:rsidP="00CE0F7F">
      <w:pPr>
        <w:overflowPunct w:val="0"/>
        <w:spacing w:line="276" w:lineRule="auto"/>
        <w:ind w:firstLine="851"/>
        <w:jc w:val="both"/>
        <w:rPr>
          <w:kern w:val="3"/>
          <w:szCs w:val="24"/>
          <w:lang w:eastAsia="lt-LT"/>
        </w:rPr>
      </w:pPr>
      <w:r w:rsidRPr="00CF4542">
        <w:rPr>
          <w:kern w:val="3"/>
          <w:szCs w:val="24"/>
          <w:lang w:eastAsia="lt-LT"/>
        </w:rPr>
        <w:t>1</w:t>
      </w:r>
      <w:r w:rsidR="00406D9B">
        <w:rPr>
          <w:kern w:val="3"/>
          <w:szCs w:val="24"/>
          <w:lang w:eastAsia="lt-LT"/>
        </w:rPr>
        <w:t>.2</w:t>
      </w:r>
      <w:r w:rsidR="008730B5">
        <w:rPr>
          <w:kern w:val="3"/>
          <w:szCs w:val="24"/>
          <w:lang w:eastAsia="lt-LT"/>
        </w:rPr>
        <w:t>7</w:t>
      </w:r>
      <w:r w:rsidRPr="00CF4542">
        <w:rPr>
          <w:kern w:val="3"/>
          <w:szCs w:val="24"/>
          <w:lang w:eastAsia="lt-LT"/>
        </w:rPr>
        <w:t xml:space="preserve">. Pakeisti </w:t>
      </w:r>
      <w:r>
        <w:rPr>
          <w:kern w:val="3"/>
          <w:szCs w:val="24"/>
          <w:lang w:eastAsia="lt-LT"/>
        </w:rPr>
        <w:t xml:space="preserve">56 </w:t>
      </w:r>
      <w:r w:rsidRPr="00CF4542">
        <w:rPr>
          <w:kern w:val="3"/>
          <w:szCs w:val="24"/>
          <w:lang w:eastAsia="lt-LT"/>
        </w:rPr>
        <w:t>punkt</w:t>
      </w:r>
      <w:r>
        <w:rPr>
          <w:kern w:val="3"/>
          <w:szCs w:val="24"/>
          <w:lang w:eastAsia="lt-LT"/>
        </w:rPr>
        <w:t>ą</w:t>
      </w:r>
      <w:r w:rsidRPr="00CF4542">
        <w:rPr>
          <w:kern w:val="3"/>
          <w:szCs w:val="24"/>
          <w:lang w:eastAsia="lt-LT"/>
        </w:rPr>
        <w:t xml:space="preserve"> ir jį išdėstyti taip:</w:t>
      </w:r>
    </w:p>
    <w:p w14:paraId="1B27F181" w14:textId="5D7ADF25" w:rsidR="00CC38D2" w:rsidRDefault="00CC38D2" w:rsidP="009917F5">
      <w:pPr>
        <w:overflowPunct w:val="0"/>
        <w:spacing w:line="276" w:lineRule="auto"/>
        <w:ind w:firstLine="851"/>
        <w:jc w:val="both"/>
        <w:rPr>
          <w:kern w:val="3"/>
          <w:szCs w:val="24"/>
          <w:lang w:eastAsia="lt-LT"/>
        </w:rPr>
      </w:pPr>
      <w:r w:rsidRPr="00C52C52">
        <w:rPr>
          <w:kern w:val="3"/>
          <w:szCs w:val="24"/>
          <w:lang w:eastAsia="lt-LT"/>
        </w:rPr>
        <w:t xml:space="preserve">„56. Registro valdytojas ir Registro tvarkytojai Registro duomenų saugą užtikrina vadovaudamiesi </w:t>
      </w:r>
      <w:r w:rsidRPr="00C52C52">
        <w:rPr>
          <w:b/>
          <w:kern w:val="3"/>
          <w:szCs w:val="24"/>
          <w:lang w:eastAsia="lt-LT"/>
        </w:rPr>
        <w:t>Reglamentu (ES) 2016/679</w:t>
      </w:r>
      <w:r w:rsidRPr="00C52C52">
        <w:rPr>
          <w:kern w:val="3"/>
          <w:szCs w:val="24"/>
          <w:lang w:eastAsia="lt-LT"/>
        </w:rPr>
        <w:t xml:space="preserve">, </w:t>
      </w:r>
      <w:r w:rsidRPr="00A92FF4">
        <w:rPr>
          <w:strike/>
          <w:kern w:val="3"/>
          <w:szCs w:val="24"/>
          <w:lang w:eastAsia="lt-LT"/>
        </w:rPr>
        <w:t>Asmens duomenų teisinės apsaugos įstatymu,</w:t>
      </w:r>
      <w:r w:rsidRPr="00C52C52">
        <w:rPr>
          <w:kern w:val="3"/>
          <w:szCs w:val="24"/>
          <w:lang w:eastAsia="lt-LT"/>
        </w:rPr>
        <w:t xml:space="preserve"> </w:t>
      </w:r>
      <w:r w:rsidR="004A325B" w:rsidRPr="004A325B">
        <w:rPr>
          <w:b/>
          <w:kern w:val="3"/>
          <w:szCs w:val="24"/>
          <w:lang w:eastAsia="lt-LT"/>
        </w:rPr>
        <w:t>Registro valdytoj</w:t>
      </w:r>
      <w:r w:rsidR="004A325B">
        <w:rPr>
          <w:b/>
          <w:kern w:val="3"/>
          <w:szCs w:val="24"/>
          <w:lang w:eastAsia="lt-LT"/>
        </w:rPr>
        <w:t>o</w:t>
      </w:r>
      <w:r w:rsidR="004A325B" w:rsidRPr="004A325B">
        <w:rPr>
          <w:b/>
          <w:kern w:val="3"/>
          <w:szCs w:val="24"/>
          <w:lang w:eastAsia="lt-LT"/>
        </w:rPr>
        <w:t xml:space="preserve"> </w:t>
      </w:r>
      <w:r w:rsidR="004A325B">
        <w:rPr>
          <w:b/>
          <w:kern w:val="3"/>
          <w:szCs w:val="24"/>
          <w:lang w:eastAsia="lt-LT"/>
        </w:rPr>
        <w:t xml:space="preserve">tvirtinamais </w:t>
      </w:r>
      <w:r w:rsidRPr="00D34538">
        <w:rPr>
          <w:strike/>
          <w:kern w:val="3"/>
          <w:szCs w:val="24"/>
          <w:lang w:eastAsia="lt-LT"/>
        </w:rPr>
        <w:t>Registro</w:t>
      </w:r>
      <w:r w:rsidRPr="00351F12">
        <w:rPr>
          <w:kern w:val="3"/>
          <w:szCs w:val="24"/>
          <w:lang w:eastAsia="lt-LT"/>
        </w:rPr>
        <w:t xml:space="preserve"> duomenų saugos nuostatais</w:t>
      </w:r>
      <w:r w:rsidRPr="00C52C52">
        <w:rPr>
          <w:kern w:val="3"/>
          <w:szCs w:val="24"/>
          <w:lang w:eastAsia="lt-LT"/>
        </w:rPr>
        <w:t xml:space="preserve"> ir </w:t>
      </w:r>
      <w:r w:rsidRPr="00D34538">
        <w:rPr>
          <w:strike/>
          <w:kern w:val="3"/>
          <w:szCs w:val="24"/>
          <w:lang w:eastAsia="lt-LT"/>
        </w:rPr>
        <w:t>kitais</w:t>
      </w:r>
      <w:r w:rsidRPr="00C52C52">
        <w:rPr>
          <w:kern w:val="3"/>
          <w:szCs w:val="24"/>
          <w:lang w:eastAsia="lt-LT"/>
        </w:rPr>
        <w:t xml:space="preserve"> saugos </w:t>
      </w:r>
      <w:r w:rsidR="000C0A63" w:rsidRPr="000C0A63">
        <w:rPr>
          <w:b/>
          <w:kern w:val="3"/>
          <w:szCs w:val="24"/>
          <w:lang w:eastAsia="lt-LT"/>
        </w:rPr>
        <w:t>politiką įgyvendinančiais</w:t>
      </w:r>
      <w:r w:rsidR="000C0A63">
        <w:rPr>
          <w:kern w:val="3"/>
          <w:szCs w:val="24"/>
          <w:lang w:eastAsia="lt-LT"/>
        </w:rPr>
        <w:t xml:space="preserve"> </w:t>
      </w:r>
      <w:r w:rsidRPr="00C52C52">
        <w:rPr>
          <w:kern w:val="3"/>
          <w:szCs w:val="24"/>
          <w:lang w:eastAsia="lt-LT"/>
        </w:rPr>
        <w:t>dokumentais, kurie rengiami ir derinami Bendrųjų elektroninės informacijos saugos reikalavimų aprašo</w:t>
      </w:r>
      <w:r w:rsidRPr="000C13A3">
        <w:rPr>
          <w:strike/>
          <w:kern w:val="3"/>
          <w:szCs w:val="24"/>
          <w:lang w:eastAsia="lt-LT"/>
        </w:rPr>
        <w:t xml:space="preserve">, patvirtinto Lietuvos Respublikos Vyriausybės 2013 m. liepos 24 d. nutarimu Nr. 716 „Dėl Bendrųjų elektroninės informacijos saugos reikalavimų aprašo, Saugos </w:t>
      </w:r>
      <w:r w:rsidRPr="000C13A3">
        <w:rPr>
          <w:strike/>
          <w:kern w:val="3"/>
          <w:szCs w:val="24"/>
          <w:lang w:eastAsia="lt-LT"/>
        </w:rPr>
        <w:lastRenderedPageBreak/>
        <w:t>dokumentų turinio gairių aprašo ir Elektroninės informacijos, sudarančios valstybės informacinius išteklius, svarbos įvertinimo ir valstybės informacinių sistemų, registrų ir kitų informacinių sistemų klasifikavimo gairių aprašo patvirtinimo“</w:t>
      </w:r>
      <w:r w:rsidRPr="00C52C52">
        <w:rPr>
          <w:kern w:val="3"/>
          <w:szCs w:val="24"/>
          <w:lang w:eastAsia="lt-LT"/>
        </w:rPr>
        <w:t>, nustatyta tvarka.“</w:t>
      </w:r>
    </w:p>
    <w:p w14:paraId="6668A5F9" w14:textId="11068605" w:rsidR="009917F5" w:rsidRDefault="009917F5" w:rsidP="009917F5">
      <w:pPr>
        <w:overflowPunct w:val="0"/>
        <w:spacing w:line="276" w:lineRule="auto"/>
        <w:ind w:firstLine="851"/>
        <w:jc w:val="both"/>
        <w:rPr>
          <w:kern w:val="3"/>
          <w:szCs w:val="24"/>
          <w:lang w:eastAsia="lt-LT"/>
        </w:rPr>
      </w:pPr>
      <w:r>
        <w:rPr>
          <w:kern w:val="3"/>
          <w:szCs w:val="24"/>
          <w:lang w:eastAsia="lt-LT"/>
        </w:rPr>
        <w:t>1.</w:t>
      </w:r>
      <w:r w:rsidR="00613D46">
        <w:rPr>
          <w:kern w:val="3"/>
          <w:szCs w:val="24"/>
          <w:lang w:eastAsia="lt-LT"/>
        </w:rPr>
        <w:t>2</w:t>
      </w:r>
      <w:r w:rsidR="008730B5">
        <w:rPr>
          <w:kern w:val="3"/>
          <w:szCs w:val="24"/>
          <w:lang w:eastAsia="lt-LT"/>
        </w:rPr>
        <w:t>8</w:t>
      </w:r>
      <w:r w:rsidR="00351F12">
        <w:rPr>
          <w:kern w:val="3"/>
          <w:szCs w:val="24"/>
          <w:lang w:eastAsia="lt-LT"/>
        </w:rPr>
        <w:t xml:space="preserve">. </w:t>
      </w:r>
      <w:r w:rsidR="00351F12" w:rsidRPr="00CF4542">
        <w:rPr>
          <w:kern w:val="3"/>
          <w:szCs w:val="24"/>
          <w:lang w:eastAsia="lt-LT"/>
        </w:rPr>
        <w:t xml:space="preserve">Pakeisti </w:t>
      </w:r>
      <w:r w:rsidR="00351F12">
        <w:rPr>
          <w:kern w:val="3"/>
          <w:szCs w:val="24"/>
          <w:lang w:eastAsia="lt-LT"/>
        </w:rPr>
        <w:t xml:space="preserve">57 </w:t>
      </w:r>
      <w:r w:rsidR="00351F12" w:rsidRPr="00CF4542">
        <w:rPr>
          <w:kern w:val="3"/>
          <w:szCs w:val="24"/>
          <w:lang w:eastAsia="lt-LT"/>
        </w:rPr>
        <w:t>punkt</w:t>
      </w:r>
      <w:r w:rsidR="00351F12">
        <w:rPr>
          <w:kern w:val="3"/>
          <w:szCs w:val="24"/>
          <w:lang w:eastAsia="lt-LT"/>
        </w:rPr>
        <w:t>ą</w:t>
      </w:r>
      <w:r w:rsidR="00351F12" w:rsidRPr="00CF4542">
        <w:rPr>
          <w:kern w:val="3"/>
          <w:szCs w:val="24"/>
          <w:lang w:eastAsia="lt-LT"/>
        </w:rPr>
        <w:t xml:space="preserve"> ir jį išdėstyti taip</w:t>
      </w:r>
      <w:r w:rsidR="00351F12">
        <w:rPr>
          <w:kern w:val="3"/>
          <w:szCs w:val="24"/>
          <w:lang w:eastAsia="lt-LT"/>
        </w:rPr>
        <w:t>:</w:t>
      </w:r>
    </w:p>
    <w:p w14:paraId="57B41F91" w14:textId="77777777" w:rsidR="00351F12" w:rsidRPr="00C52C52" w:rsidRDefault="00351F12" w:rsidP="009917F5">
      <w:pPr>
        <w:overflowPunct w:val="0"/>
        <w:spacing w:line="276" w:lineRule="auto"/>
        <w:ind w:firstLine="851"/>
        <w:jc w:val="both"/>
        <w:rPr>
          <w:kern w:val="3"/>
          <w:szCs w:val="24"/>
          <w:lang w:eastAsia="lt-LT"/>
        </w:rPr>
      </w:pPr>
      <w:r>
        <w:rPr>
          <w:kern w:val="3"/>
          <w:szCs w:val="24"/>
          <w:lang w:eastAsia="lt-LT"/>
        </w:rPr>
        <w:t xml:space="preserve">„57. </w:t>
      </w:r>
      <w:r w:rsidRPr="00351F12">
        <w:rPr>
          <w:kern w:val="3"/>
          <w:szCs w:val="24"/>
          <w:lang w:eastAsia="lt-LT"/>
        </w:rPr>
        <w:t xml:space="preserve">Registro valdytojo ir Registro tvarkytojų valstybės tarnautojai, pareigūnai ir darbuotojai, dirbantys pagal darbo sutartis, privalo laikytis </w:t>
      </w:r>
      <w:r>
        <w:rPr>
          <w:b/>
          <w:kern w:val="3"/>
          <w:szCs w:val="24"/>
          <w:lang w:eastAsia="lt-LT"/>
        </w:rPr>
        <w:t>Reglamento</w:t>
      </w:r>
      <w:r w:rsidRPr="00C52C52">
        <w:rPr>
          <w:b/>
          <w:kern w:val="3"/>
          <w:szCs w:val="24"/>
          <w:lang w:eastAsia="lt-LT"/>
        </w:rPr>
        <w:t xml:space="preserve"> (ES) 2016/679</w:t>
      </w:r>
      <w:r>
        <w:rPr>
          <w:b/>
          <w:kern w:val="3"/>
          <w:szCs w:val="24"/>
          <w:lang w:eastAsia="lt-LT"/>
        </w:rPr>
        <w:t xml:space="preserve">, </w:t>
      </w:r>
      <w:r w:rsidRPr="00351F12">
        <w:rPr>
          <w:kern w:val="3"/>
          <w:szCs w:val="24"/>
          <w:lang w:eastAsia="lt-LT"/>
        </w:rPr>
        <w:t>Asmens duomenų teisinės apsaugos įstatymo nuostatų ir saugoti duomenų paslaptį įstatymų ir kitų teisės aktų nustatytą terminą. Šiame punkte nurodyti asmenys privalo saugoti duomenų paslaptį ne tik eidami pareigas, bet ir pasitraukę iš valstybės tarnybos, perėję dirbti į kitas pareigas, pasibaigus jų darbo, sutartiniams ar kitiems santykiams.</w:t>
      </w:r>
      <w:r>
        <w:rPr>
          <w:kern w:val="3"/>
          <w:szCs w:val="24"/>
          <w:lang w:eastAsia="lt-LT"/>
        </w:rPr>
        <w:t>“</w:t>
      </w:r>
    </w:p>
    <w:p w14:paraId="342BDCE9" w14:textId="77777777" w:rsidR="00CF4542" w:rsidRPr="00CF4542" w:rsidRDefault="00992EC1" w:rsidP="00CE0F7F">
      <w:pPr>
        <w:overflowPunct w:val="0"/>
        <w:spacing w:line="276" w:lineRule="auto"/>
        <w:ind w:firstLine="851"/>
        <w:jc w:val="both"/>
        <w:rPr>
          <w:b/>
          <w:kern w:val="3"/>
          <w:szCs w:val="24"/>
          <w:lang w:eastAsia="lt-LT"/>
        </w:rPr>
      </w:pPr>
      <w:r>
        <w:rPr>
          <w:kern w:val="3"/>
          <w:szCs w:val="24"/>
          <w:lang w:eastAsia="lt-LT"/>
        </w:rPr>
        <w:t xml:space="preserve">2. </w:t>
      </w:r>
      <w:r w:rsidR="00417350">
        <w:rPr>
          <w:kern w:val="3"/>
          <w:szCs w:val="24"/>
          <w:lang w:eastAsia="lt-LT"/>
        </w:rPr>
        <w:t xml:space="preserve">Šio nutarimo </w:t>
      </w:r>
      <w:r w:rsidR="00556361">
        <w:rPr>
          <w:kern w:val="3"/>
          <w:szCs w:val="24"/>
          <w:lang w:eastAsia="lt-LT"/>
        </w:rPr>
        <w:t xml:space="preserve">1.2, </w:t>
      </w:r>
      <w:r w:rsidR="00417350">
        <w:rPr>
          <w:kern w:val="3"/>
          <w:szCs w:val="24"/>
          <w:lang w:eastAsia="lt-LT"/>
        </w:rPr>
        <w:t>1.</w:t>
      </w:r>
      <w:r w:rsidR="00D857A5">
        <w:rPr>
          <w:kern w:val="3"/>
          <w:szCs w:val="24"/>
          <w:lang w:eastAsia="lt-LT"/>
        </w:rPr>
        <w:t>5</w:t>
      </w:r>
      <w:r>
        <w:rPr>
          <w:kern w:val="3"/>
          <w:szCs w:val="24"/>
          <w:lang w:eastAsia="lt-LT"/>
        </w:rPr>
        <w:t xml:space="preserve"> </w:t>
      </w:r>
      <w:r w:rsidR="00556361">
        <w:rPr>
          <w:kern w:val="3"/>
          <w:szCs w:val="24"/>
          <w:lang w:eastAsia="lt-LT"/>
        </w:rPr>
        <w:t>ir 1.</w:t>
      </w:r>
      <w:r w:rsidR="00556361" w:rsidRPr="00556361">
        <w:rPr>
          <w:kern w:val="3"/>
          <w:szCs w:val="24"/>
          <w:lang w:eastAsia="lt-LT"/>
        </w:rPr>
        <w:t xml:space="preserve">6 </w:t>
      </w:r>
      <w:r w:rsidRPr="00556361">
        <w:rPr>
          <w:kern w:val="3"/>
          <w:szCs w:val="24"/>
          <w:lang w:eastAsia="lt-LT"/>
        </w:rPr>
        <w:t>papunk</w:t>
      </w:r>
      <w:r w:rsidR="00556361" w:rsidRPr="00556361">
        <w:rPr>
          <w:kern w:val="3"/>
          <w:szCs w:val="24"/>
          <w:lang w:eastAsia="lt-LT"/>
        </w:rPr>
        <w:t>čiai</w:t>
      </w:r>
      <w:r w:rsidRPr="00556361">
        <w:rPr>
          <w:kern w:val="3"/>
          <w:szCs w:val="24"/>
          <w:lang w:eastAsia="lt-LT"/>
        </w:rPr>
        <w:t xml:space="preserve"> įsigalioja 2019 m. liepos 1 d.</w:t>
      </w:r>
    </w:p>
    <w:p w14:paraId="0DA6FFA5" w14:textId="77777777" w:rsidR="00F3445D" w:rsidRDefault="00F3445D">
      <w:pPr>
        <w:tabs>
          <w:tab w:val="left" w:pos="855"/>
        </w:tabs>
        <w:overflowPunct w:val="0"/>
        <w:spacing w:line="276" w:lineRule="auto"/>
        <w:ind w:firstLine="907"/>
        <w:jc w:val="both"/>
        <w:rPr>
          <w:color w:val="000000"/>
          <w:kern w:val="3"/>
          <w:szCs w:val="24"/>
          <w:lang w:eastAsia="lt-LT"/>
        </w:rPr>
      </w:pPr>
    </w:p>
    <w:p w14:paraId="5AAA1FC7" w14:textId="77777777" w:rsidR="00F3445D" w:rsidRDefault="00F3445D">
      <w:pPr>
        <w:overflowPunct w:val="0"/>
        <w:spacing w:line="276" w:lineRule="auto"/>
        <w:jc w:val="center"/>
        <w:rPr>
          <w:color w:val="00000A"/>
          <w:kern w:val="3"/>
          <w:szCs w:val="24"/>
          <w:lang w:eastAsia="fr-FR"/>
        </w:rPr>
      </w:pPr>
    </w:p>
    <w:p w14:paraId="4B91F008" w14:textId="77777777" w:rsidR="00F3445D" w:rsidRDefault="00F3445D">
      <w:pPr>
        <w:tabs>
          <w:tab w:val="left" w:pos="-142"/>
          <w:tab w:val="left" w:pos="0"/>
          <w:tab w:val="left" w:pos="2748"/>
          <w:tab w:val="left" w:pos="3664"/>
          <w:tab w:val="left" w:pos="4580"/>
          <w:tab w:val="left" w:pos="5496"/>
          <w:tab w:val="left" w:pos="6412"/>
          <w:tab w:val="left" w:pos="7328"/>
          <w:tab w:val="left" w:pos="8244"/>
        </w:tabs>
        <w:overflowPunct w:val="0"/>
        <w:spacing w:line="276" w:lineRule="auto"/>
        <w:jc w:val="both"/>
      </w:pPr>
    </w:p>
    <w:p w14:paraId="38B23B79" w14:textId="77777777" w:rsidR="00F3445D" w:rsidRDefault="0043381B">
      <w:pPr>
        <w:overflowPunct w:val="0"/>
        <w:spacing w:line="276" w:lineRule="auto"/>
        <w:jc w:val="both"/>
      </w:pPr>
      <w:r>
        <w:rPr>
          <w:color w:val="00000A"/>
          <w:kern w:val="3"/>
          <w:szCs w:val="24"/>
          <w:lang w:eastAsia="fr-FR"/>
        </w:rPr>
        <w:t>Ministras Pirmininkas</w:t>
      </w:r>
    </w:p>
    <w:p w14:paraId="28A05F42" w14:textId="77777777" w:rsidR="00F3445D" w:rsidRDefault="00F3445D">
      <w:pPr>
        <w:overflowPunct w:val="0"/>
        <w:spacing w:line="276" w:lineRule="auto"/>
        <w:jc w:val="both"/>
        <w:rPr>
          <w:color w:val="00000A"/>
          <w:kern w:val="3"/>
          <w:szCs w:val="24"/>
          <w:lang w:eastAsia="fr-FR"/>
        </w:rPr>
      </w:pPr>
    </w:p>
    <w:p w14:paraId="7C6D7AC6" w14:textId="77777777" w:rsidR="00FC382E" w:rsidRDefault="00FC382E">
      <w:pPr>
        <w:overflowPunct w:val="0"/>
        <w:spacing w:line="276" w:lineRule="auto"/>
        <w:jc w:val="both"/>
        <w:rPr>
          <w:color w:val="00000A"/>
          <w:kern w:val="3"/>
          <w:szCs w:val="24"/>
          <w:lang w:eastAsia="fr-FR"/>
        </w:rPr>
      </w:pPr>
    </w:p>
    <w:p w14:paraId="0F0C08ED" w14:textId="77777777" w:rsidR="00FC382E" w:rsidRDefault="00FC382E">
      <w:pPr>
        <w:overflowPunct w:val="0"/>
        <w:spacing w:line="276" w:lineRule="auto"/>
        <w:jc w:val="both"/>
        <w:rPr>
          <w:color w:val="00000A"/>
          <w:kern w:val="3"/>
          <w:szCs w:val="24"/>
          <w:lang w:eastAsia="fr-FR"/>
        </w:rPr>
      </w:pPr>
    </w:p>
    <w:p w14:paraId="2B7339B3" w14:textId="77777777" w:rsidR="00F3445D" w:rsidRDefault="0043381B">
      <w:pPr>
        <w:tabs>
          <w:tab w:val="center" w:pos="4819"/>
          <w:tab w:val="right" w:pos="9638"/>
        </w:tabs>
        <w:overflowPunct w:val="0"/>
        <w:spacing w:line="276" w:lineRule="auto"/>
        <w:jc w:val="both"/>
        <w:rPr>
          <w:color w:val="00000A"/>
          <w:kern w:val="3"/>
          <w:szCs w:val="24"/>
          <w:lang w:eastAsia="fr-FR"/>
        </w:rPr>
      </w:pPr>
      <w:r>
        <w:rPr>
          <w:color w:val="00000A"/>
          <w:kern w:val="3"/>
          <w:szCs w:val="24"/>
          <w:lang w:eastAsia="fr-FR"/>
        </w:rPr>
        <w:t>Vidaus reikalų ministras</w:t>
      </w:r>
    </w:p>
    <w:p w14:paraId="0F558099" w14:textId="77777777" w:rsidR="00F3445D" w:rsidRDefault="00F3445D">
      <w:pPr>
        <w:overflowPunct w:val="0"/>
        <w:spacing w:line="276" w:lineRule="auto"/>
        <w:jc w:val="both"/>
      </w:pPr>
    </w:p>
    <w:sectPr w:rsidR="00F3445D" w:rsidSect="003E0AEC">
      <w:headerReference w:type="default" r:id="rId7"/>
      <w:footerReference w:type="default" r:id="rId8"/>
      <w:headerReference w:type="first" r:id="rId9"/>
      <w:footerReference w:type="first" r:id="rId10"/>
      <w:pgSz w:w="11906" w:h="16838"/>
      <w:pgMar w:top="1134" w:right="567" w:bottom="1134" w:left="1701" w:header="306"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71995" w14:textId="77777777" w:rsidR="00712C87" w:rsidRDefault="00712C87">
      <w:r>
        <w:separator/>
      </w:r>
    </w:p>
  </w:endnote>
  <w:endnote w:type="continuationSeparator" w:id="0">
    <w:p w14:paraId="4C7F3C3B" w14:textId="77777777" w:rsidR="00712C87" w:rsidRDefault="0071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C5F3" w14:textId="77777777" w:rsidR="003E1132" w:rsidRDefault="003E1132">
    <w:pPr>
      <w:tabs>
        <w:tab w:val="center" w:pos="4986"/>
        <w:tab w:val="right" w:pos="9972"/>
      </w:tabs>
      <w:rPr>
        <w:kern w:val="3"/>
        <w:sz w:val="2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C3B32" w14:textId="77777777" w:rsidR="003E1132" w:rsidRDefault="003E1132">
    <w:pPr>
      <w:tabs>
        <w:tab w:val="center" w:pos="4986"/>
        <w:tab w:val="right" w:pos="9972"/>
      </w:tabs>
      <w:rPr>
        <w:kern w:val="3"/>
        <w:sz w:val="20"/>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D9C3D" w14:textId="77777777" w:rsidR="00712C87" w:rsidRDefault="00712C87">
      <w:r>
        <w:rPr>
          <w:color w:val="000000"/>
        </w:rPr>
        <w:separator/>
      </w:r>
    </w:p>
  </w:footnote>
  <w:footnote w:type="continuationSeparator" w:id="0">
    <w:p w14:paraId="3F32630C" w14:textId="77777777" w:rsidR="00712C87" w:rsidRDefault="0071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E1A7B" w14:textId="77777777" w:rsidR="003E1132" w:rsidRDefault="003E1132">
    <w:pPr>
      <w:suppressLineNumbers/>
      <w:tabs>
        <w:tab w:val="center" w:pos="4819"/>
        <w:tab w:val="right" w:pos="9638"/>
      </w:tabs>
      <w:jc w:val="center"/>
    </w:pPr>
    <w:r>
      <w:rPr>
        <w:kern w:val="3"/>
        <w:szCs w:val="24"/>
        <w:lang w:eastAsia="zh-CN"/>
      </w:rPr>
      <w:fldChar w:fldCharType="begin"/>
    </w:r>
    <w:r>
      <w:rPr>
        <w:kern w:val="3"/>
        <w:szCs w:val="24"/>
        <w:lang w:eastAsia="zh-CN"/>
      </w:rPr>
      <w:instrText xml:space="preserve"> PAGE </w:instrText>
    </w:r>
    <w:r>
      <w:rPr>
        <w:kern w:val="3"/>
        <w:szCs w:val="24"/>
        <w:lang w:eastAsia="zh-CN"/>
      </w:rPr>
      <w:fldChar w:fldCharType="separate"/>
    </w:r>
    <w:r w:rsidR="00231475">
      <w:rPr>
        <w:noProof/>
        <w:kern w:val="3"/>
        <w:szCs w:val="24"/>
        <w:lang w:eastAsia="zh-CN"/>
      </w:rPr>
      <w:t>5</w:t>
    </w:r>
    <w:r>
      <w:rPr>
        <w:kern w:val="3"/>
        <w:szCs w:val="24"/>
        <w:lang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1968F" w14:textId="77777777" w:rsidR="003E1132" w:rsidRDefault="003E1132">
    <w:pPr>
      <w:suppressLineNumbers/>
      <w:tabs>
        <w:tab w:val="center" w:pos="4819"/>
        <w:tab w:val="right" w:pos="9638"/>
      </w:tabs>
      <w:rPr>
        <w:kern w:val="3"/>
        <w:sz w:val="20"/>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45D"/>
    <w:rsid w:val="00004DE6"/>
    <w:rsid w:val="0000736E"/>
    <w:rsid w:val="000253D5"/>
    <w:rsid w:val="0002749A"/>
    <w:rsid w:val="00030CC7"/>
    <w:rsid w:val="00036504"/>
    <w:rsid w:val="00043CCC"/>
    <w:rsid w:val="000461A2"/>
    <w:rsid w:val="000927E0"/>
    <w:rsid w:val="00094553"/>
    <w:rsid w:val="000A07A4"/>
    <w:rsid w:val="000A620B"/>
    <w:rsid w:val="000C0A63"/>
    <w:rsid w:val="000C13A3"/>
    <w:rsid w:val="000E4EB2"/>
    <w:rsid w:val="001207CE"/>
    <w:rsid w:val="001311DA"/>
    <w:rsid w:val="0016410C"/>
    <w:rsid w:val="00165782"/>
    <w:rsid w:val="001736DE"/>
    <w:rsid w:val="00197340"/>
    <w:rsid w:val="001C569C"/>
    <w:rsid w:val="001E17B8"/>
    <w:rsid w:val="001E2B5C"/>
    <w:rsid w:val="001E72C6"/>
    <w:rsid w:val="001F143E"/>
    <w:rsid w:val="0021064F"/>
    <w:rsid w:val="002173AC"/>
    <w:rsid w:val="00231475"/>
    <w:rsid w:val="00232C17"/>
    <w:rsid w:val="002336BC"/>
    <w:rsid w:val="00236909"/>
    <w:rsid w:val="00245F39"/>
    <w:rsid w:val="002561AB"/>
    <w:rsid w:val="00264D8F"/>
    <w:rsid w:val="00292033"/>
    <w:rsid w:val="002B015B"/>
    <w:rsid w:val="002B0B3E"/>
    <w:rsid w:val="002C310A"/>
    <w:rsid w:val="002C6713"/>
    <w:rsid w:val="002F0CB6"/>
    <w:rsid w:val="00300017"/>
    <w:rsid w:val="00310632"/>
    <w:rsid w:val="00315208"/>
    <w:rsid w:val="0032091C"/>
    <w:rsid w:val="003352B6"/>
    <w:rsid w:val="003355DA"/>
    <w:rsid w:val="00351F12"/>
    <w:rsid w:val="00353BCA"/>
    <w:rsid w:val="003641C1"/>
    <w:rsid w:val="00372007"/>
    <w:rsid w:val="003878C1"/>
    <w:rsid w:val="003A10D1"/>
    <w:rsid w:val="003A55D4"/>
    <w:rsid w:val="003B75E2"/>
    <w:rsid w:val="003C4FD3"/>
    <w:rsid w:val="003D4209"/>
    <w:rsid w:val="003D4C5F"/>
    <w:rsid w:val="003E0AEC"/>
    <w:rsid w:val="003E1132"/>
    <w:rsid w:val="003E5F4F"/>
    <w:rsid w:val="00403B9E"/>
    <w:rsid w:val="00406D9B"/>
    <w:rsid w:val="0040765C"/>
    <w:rsid w:val="00417350"/>
    <w:rsid w:val="00421E06"/>
    <w:rsid w:val="00430058"/>
    <w:rsid w:val="0043299F"/>
    <w:rsid w:val="0043381B"/>
    <w:rsid w:val="0046099B"/>
    <w:rsid w:val="0047347A"/>
    <w:rsid w:val="004739DC"/>
    <w:rsid w:val="0048647A"/>
    <w:rsid w:val="004955BB"/>
    <w:rsid w:val="004A325B"/>
    <w:rsid w:val="004A5ADA"/>
    <w:rsid w:val="004D4C14"/>
    <w:rsid w:val="004F2ABC"/>
    <w:rsid w:val="00510116"/>
    <w:rsid w:val="00511E60"/>
    <w:rsid w:val="00526C2B"/>
    <w:rsid w:val="00543B1A"/>
    <w:rsid w:val="00543E67"/>
    <w:rsid w:val="005530BE"/>
    <w:rsid w:val="00556361"/>
    <w:rsid w:val="005630AF"/>
    <w:rsid w:val="00571E9A"/>
    <w:rsid w:val="0057342D"/>
    <w:rsid w:val="00577A96"/>
    <w:rsid w:val="00587642"/>
    <w:rsid w:val="005A414C"/>
    <w:rsid w:val="005D581B"/>
    <w:rsid w:val="005E1575"/>
    <w:rsid w:val="005E3917"/>
    <w:rsid w:val="00602AF2"/>
    <w:rsid w:val="00613D46"/>
    <w:rsid w:val="00615A8A"/>
    <w:rsid w:val="006273AB"/>
    <w:rsid w:val="00635158"/>
    <w:rsid w:val="006604E9"/>
    <w:rsid w:val="0066060A"/>
    <w:rsid w:val="00667408"/>
    <w:rsid w:val="0067460D"/>
    <w:rsid w:val="00681DF4"/>
    <w:rsid w:val="00686386"/>
    <w:rsid w:val="00690A47"/>
    <w:rsid w:val="006A5CCA"/>
    <w:rsid w:val="006B044D"/>
    <w:rsid w:val="006B544C"/>
    <w:rsid w:val="006C78D9"/>
    <w:rsid w:val="006D7810"/>
    <w:rsid w:val="006F5968"/>
    <w:rsid w:val="0070694F"/>
    <w:rsid w:val="00712C87"/>
    <w:rsid w:val="00720C67"/>
    <w:rsid w:val="00741AAF"/>
    <w:rsid w:val="007449DC"/>
    <w:rsid w:val="00791659"/>
    <w:rsid w:val="007C58CA"/>
    <w:rsid w:val="007D04D9"/>
    <w:rsid w:val="007F68B4"/>
    <w:rsid w:val="00821279"/>
    <w:rsid w:val="00853AA1"/>
    <w:rsid w:val="00872CBF"/>
    <w:rsid w:val="008730B5"/>
    <w:rsid w:val="00886861"/>
    <w:rsid w:val="00886C53"/>
    <w:rsid w:val="008A2BEF"/>
    <w:rsid w:val="008B7823"/>
    <w:rsid w:val="008C28F1"/>
    <w:rsid w:val="008C5A0E"/>
    <w:rsid w:val="008C5D9A"/>
    <w:rsid w:val="008D12F2"/>
    <w:rsid w:val="008D2DB3"/>
    <w:rsid w:val="008E18A2"/>
    <w:rsid w:val="008F2D43"/>
    <w:rsid w:val="00916CBB"/>
    <w:rsid w:val="00917BF8"/>
    <w:rsid w:val="00920177"/>
    <w:rsid w:val="00952564"/>
    <w:rsid w:val="00975F57"/>
    <w:rsid w:val="009917F5"/>
    <w:rsid w:val="00992EC1"/>
    <w:rsid w:val="009C51DD"/>
    <w:rsid w:val="009C5A58"/>
    <w:rsid w:val="009D6A07"/>
    <w:rsid w:val="009E294A"/>
    <w:rsid w:val="00A03A9F"/>
    <w:rsid w:val="00A10E0F"/>
    <w:rsid w:val="00A15486"/>
    <w:rsid w:val="00A30F27"/>
    <w:rsid w:val="00A34170"/>
    <w:rsid w:val="00A360B2"/>
    <w:rsid w:val="00A6244D"/>
    <w:rsid w:val="00A77901"/>
    <w:rsid w:val="00A86FED"/>
    <w:rsid w:val="00A91E7D"/>
    <w:rsid w:val="00A92FF4"/>
    <w:rsid w:val="00AA3BB4"/>
    <w:rsid w:val="00AA61DE"/>
    <w:rsid w:val="00AB1373"/>
    <w:rsid w:val="00AD1496"/>
    <w:rsid w:val="00AF42FF"/>
    <w:rsid w:val="00B15F12"/>
    <w:rsid w:val="00B1736C"/>
    <w:rsid w:val="00B27710"/>
    <w:rsid w:val="00B416E7"/>
    <w:rsid w:val="00B465B7"/>
    <w:rsid w:val="00B64A0C"/>
    <w:rsid w:val="00B67CA2"/>
    <w:rsid w:val="00BA11A4"/>
    <w:rsid w:val="00BA4D0C"/>
    <w:rsid w:val="00BE1544"/>
    <w:rsid w:val="00BE18BE"/>
    <w:rsid w:val="00C05211"/>
    <w:rsid w:val="00C0696F"/>
    <w:rsid w:val="00C20897"/>
    <w:rsid w:val="00C35962"/>
    <w:rsid w:val="00C47D17"/>
    <w:rsid w:val="00C52C52"/>
    <w:rsid w:val="00C54872"/>
    <w:rsid w:val="00C710AC"/>
    <w:rsid w:val="00C842AB"/>
    <w:rsid w:val="00C95782"/>
    <w:rsid w:val="00CB1CF7"/>
    <w:rsid w:val="00CB6465"/>
    <w:rsid w:val="00CC2B92"/>
    <w:rsid w:val="00CC38D2"/>
    <w:rsid w:val="00CD47FE"/>
    <w:rsid w:val="00CE0F7F"/>
    <w:rsid w:val="00CF35C8"/>
    <w:rsid w:val="00CF4542"/>
    <w:rsid w:val="00D10E56"/>
    <w:rsid w:val="00D34102"/>
    <w:rsid w:val="00D34538"/>
    <w:rsid w:val="00D36AF1"/>
    <w:rsid w:val="00D52D39"/>
    <w:rsid w:val="00D53E33"/>
    <w:rsid w:val="00D65748"/>
    <w:rsid w:val="00D857A5"/>
    <w:rsid w:val="00DA445F"/>
    <w:rsid w:val="00DC18E8"/>
    <w:rsid w:val="00DD172D"/>
    <w:rsid w:val="00DE0F51"/>
    <w:rsid w:val="00DF1F7A"/>
    <w:rsid w:val="00E351C3"/>
    <w:rsid w:val="00E71E69"/>
    <w:rsid w:val="00EB5B40"/>
    <w:rsid w:val="00EC41D4"/>
    <w:rsid w:val="00EC6A7C"/>
    <w:rsid w:val="00ED39BE"/>
    <w:rsid w:val="00EE47DD"/>
    <w:rsid w:val="00EE60B0"/>
    <w:rsid w:val="00EF3CA8"/>
    <w:rsid w:val="00F02332"/>
    <w:rsid w:val="00F07F2F"/>
    <w:rsid w:val="00F177C6"/>
    <w:rsid w:val="00F23218"/>
    <w:rsid w:val="00F3445D"/>
    <w:rsid w:val="00F75852"/>
    <w:rsid w:val="00F8494C"/>
    <w:rsid w:val="00F85D3B"/>
    <w:rsid w:val="00FA7A47"/>
    <w:rsid w:val="00FB1B90"/>
    <w:rsid w:val="00FB1E08"/>
    <w:rsid w:val="00FB78FA"/>
    <w:rsid w:val="00FC382E"/>
    <w:rsid w:val="00FE3149"/>
    <w:rsid w:val="00FE4BED"/>
    <w:rsid w:val="00FF1926"/>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BADB"/>
  <w15:docId w15:val="{8B92F23A-2DC0-4ACD-B6D6-EC31BD1C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styleId="Debesliotekstas">
    <w:name w:val="Balloon Text"/>
    <w:basedOn w:val="prastasis"/>
    <w:link w:val="DebesliotekstasDiagrama"/>
    <w:uiPriority w:val="99"/>
    <w:semiHidden/>
    <w:unhideWhenUsed/>
    <w:rsid w:val="00A341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170"/>
    <w:rPr>
      <w:rFonts w:ascii="Tahoma" w:hAnsi="Tahoma" w:cs="Tahoma"/>
      <w:sz w:val="16"/>
      <w:szCs w:val="16"/>
    </w:rPr>
  </w:style>
  <w:style w:type="character" w:styleId="Komentaronuoroda">
    <w:name w:val="annotation reference"/>
    <w:basedOn w:val="Numatytasispastraiposriftas"/>
    <w:uiPriority w:val="99"/>
    <w:semiHidden/>
    <w:unhideWhenUsed/>
    <w:rsid w:val="00C35962"/>
    <w:rPr>
      <w:sz w:val="16"/>
      <w:szCs w:val="16"/>
    </w:rPr>
  </w:style>
  <w:style w:type="paragraph" w:styleId="Komentarotekstas">
    <w:name w:val="annotation text"/>
    <w:basedOn w:val="prastasis"/>
    <w:link w:val="KomentarotekstasDiagrama"/>
    <w:uiPriority w:val="99"/>
    <w:semiHidden/>
    <w:unhideWhenUsed/>
    <w:rsid w:val="00C35962"/>
    <w:rPr>
      <w:sz w:val="20"/>
    </w:rPr>
  </w:style>
  <w:style w:type="character" w:customStyle="1" w:styleId="KomentarotekstasDiagrama">
    <w:name w:val="Komentaro tekstas Diagrama"/>
    <w:basedOn w:val="Numatytasispastraiposriftas"/>
    <w:link w:val="Komentarotekstas"/>
    <w:uiPriority w:val="99"/>
    <w:semiHidden/>
    <w:rsid w:val="00C35962"/>
    <w:rPr>
      <w:sz w:val="20"/>
    </w:rPr>
  </w:style>
  <w:style w:type="paragraph" w:styleId="Komentarotema">
    <w:name w:val="annotation subject"/>
    <w:basedOn w:val="Komentarotekstas"/>
    <w:next w:val="Komentarotekstas"/>
    <w:link w:val="KomentarotemaDiagrama"/>
    <w:uiPriority w:val="99"/>
    <w:semiHidden/>
    <w:unhideWhenUsed/>
    <w:rsid w:val="00C35962"/>
    <w:rPr>
      <w:b/>
      <w:bCs/>
    </w:rPr>
  </w:style>
  <w:style w:type="character" w:customStyle="1" w:styleId="KomentarotemaDiagrama">
    <w:name w:val="Komentaro tema Diagrama"/>
    <w:basedOn w:val="KomentarotekstasDiagrama"/>
    <w:link w:val="Komentarotema"/>
    <w:uiPriority w:val="99"/>
    <w:semiHidden/>
    <w:rsid w:val="00C35962"/>
    <w:rPr>
      <w:b/>
      <w:bCs/>
      <w:sz w:val="20"/>
    </w:rPr>
  </w:style>
  <w:style w:type="paragraph" w:customStyle="1" w:styleId="Standarduser">
    <w:name w:val="Standard (user)"/>
    <w:rsid w:val="00C35962"/>
    <w:pPr>
      <w:suppressAutoHyphens/>
    </w:pPr>
    <w:rPr>
      <w:kern w:val="3"/>
    </w:rPr>
  </w:style>
  <w:style w:type="character" w:customStyle="1" w:styleId="bkg-highlight-red">
    <w:name w:val="bkg-highlight-red"/>
    <w:basedOn w:val="Numatytasispastraiposriftas"/>
    <w:rsid w:val="00DE0F51"/>
  </w:style>
  <w:style w:type="paragraph" w:customStyle="1" w:styleId="tin">
    <w:name w:val="tin"/>
    <w:basedOn w:val="prastasis"/>
    <w:rsid w:val="001E17B8"/>
    <w:pPr>
      <w:suppressAutoHyphens w:val="0"/>
      <w:autoSpaceDN/>
      <w:spacing w:before="100" w:beforeAutospacing="1" w:after="100" w:afterAutospacing="1"/>
      <w:textAlignment w:val="auto"/>
    </w:pPr>
    <w:rPr>
      <w:szCs w:val="24"/>
      <w:lang w:eastAsia="lt-LT"/>
    </w:rPr>
  </w:style>
  <w:style w:type="character" w:styleId="Hipersaitas">
    <w:name w:val="Hyperlink"/>
    <w:basedOn w:val="Numatytasispastraiposriftas"/>
    <w:uiPriority w:val="99"/>
    <w:unhideWhenUsed/>
    <w:rsid w:val="00EF3C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794126">
      <w:bodyDiv w:val="1"/>
      <w:marLeft w:val="0"/>
      <w:marRight w:val="0"/>
      <w:marTop w:val="0"/>
      <w:marBottom w:val="0"/>
      <w:divBdr>
        <w:top w:val="none" w:sz="0" w:space="0" w:color="auto"/>
        <w:left w:val="none" w:sz="0" w:space="0" w:color="auto"/>
        <w:bottom w:val="none" w:sz="0" w:space="0" w:color="auto"/>
        <w:right w:val="none" w:sz="0" w:space="0" w:color="auto"/>
      </w:divBdr>
    </w:div>
    <w:div w:id="1793400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22DB7-150E-4B3D-8E90-9A1D8B2D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8882</Words>
  <Characters>5064</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2019-05-28T11:07:00Z</dcterms:created>
  <dc:creator>PK10004003</dc:creator>
  <cp:lastModifiedBy>Pavel Korotkich</cp:lastModifiedBy>
  <cp:lastPrinted>2017-04-11T15:31:00Z</cp:lastPrinted>
  <dcterms:modified xsi:type="dcterms:W3CDTF">2019-05-29T08:05:00Z</dcterms:modified>
  <cp:revision>4</cp:revision>
</cp:coreProperties>
</file>