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4A03" w:rsidRPr="00EC64A3" w:rsidRDefault="00264A03" w:rsidP="00F940D2">
      <w:pPr>
        <w:pStyle w:val="Preformatted"/>
        <w:spacing w:line="360" w:lineRule="auto"/>
        <w:jc w:val="center"/>
        <w:rPr>
          <w:rFonts w:ascii="Times New Roman" w:hAnsi="Times New Roman"/>
          <w:b/>
          <w:caps/>
          <w:sz w:val="24"/>
          <w:szCs w:val="24"/>
        </w:rPr>
      </w:pPr>
      <w:r w:rsidRPr="00EC64A3">
        <w:rPr>
          <w:rFonts w:ascii="Times New Roman" w:hAnsi="Times New Roman"/>
          <w:b/>
          <w:caps/>
          <w:sz w:val="24"/>
          <w:szCs w:val="24"/>
        </w:rPr>
        <w:t>LIETUVOS RESPUBLIKOS VYRIAUSYBĖS KANCELIARIJ</w:t>
      </w:r>
      <w:r w:rsidR="009351B8" w:rsidRPr="00EC64A3">
        <w:rPr>
          <w:rFonts w:ascii="Times New Roman" w:hAnsi="Times New Roman"/>
          <w:b/>
          <w:caps/>
          <w:sz w:val="24"/>
          <w:szCs w:val="24"/>
        </w:rPr>
        <w:t>OS</w:t>
      </w:r>
    </w:p>
    <w:p w:rsidR="00264A03" w:rsidRPr="00EC64A3" w:rsidRDefault="00264A03" w:rsidP="00F940D2">
      <w:pPr>
        <w:pStyle w:val="Preformatted"/>
        <w:spacing w:line="360" w:lineRule="auto"/>
        <w:jc w:val="center"/>
        <w:rPr>
          <w:rFonts w:ascii="Times New Roman" w:hAnsi="Times New Roman"/>
          <w:b/>
          <w:caps/>
          <w:sz w:val="24"/>
          <w:szCs w:val="24"/>
        </w:rPr>
      </w:pPr>
      <w:r w:rsidRPr="00EC64A3">
        <w:rPr>
          <w:rFonts w:ascii="Times New Roman" w:hAnsi="Times New Roman"/>
          <w:b/>
          <w:caps/>
          <w:sz w:val="24"/>
          <w:szCs w:val="24"/>
        </w:rPr>
        <w:t>TEISĖS grupė</w:t>
      </w:r>
    </w:p>
    <w:p w:rsidR="00264A03" w:rsidRPr="00EC64A3" w:rsidRDefault="00264A03" w:rsidP="00F940D2">
      <w:pPr>
        <w:pStyle w:val="Preformatted"/>
        <w:spacing w:line="360" w:lineRule="auto"/>
        <w:rPr>
          <w:rFonts w:ascii="Times New Roman" w:hAnsi="Times New Roman"/>
          <w:b/>
          <w:caps/>
          <w:sz w:val="24"/>
          <w:szCs w:val="24"/>
        </w:rPr>
      </w:pPr>
    </w:p>
    <w:p w:rsidR="00264A03" w:rsidRPr="00EC64A3" w:rsidRDefault="00264A03" w:rsidP="00F940D2">
      <w:pPr>
        <w:pStyle w:val="Preformatted"/>
        <w:spacing w:line="360" w:lineRule="auto"/>
        <w:jc w:val="center"/>
        <w:rPr>
          <w:rFonts w:ascii="Times New Roman" w:hAnsi="Times New Roman"/>
          <w:b/>
          <w:sz w:val="24"/>
          <w:szCs w:val="24"/>
        </w:rPr>
      </w:pPr>
      <w:r w:rsidRPr="00EC64A3">
        <w:rPr>
          <w:rFonts w:ascii="Times New Roman" w:hAnsi="Times New Roman"/>
          <w:b/>
          <w:sz w:val="24"/>
          <w:szCs w:val="24"/>
        </w:rPr>
        <w:t>IŠVADA</w:t>
      </w:r>
    </w:p>
    <w:p w:rsidR="00264A03" w:rsidRPr="00F940D2" w:rsidRDefault="002E5E35" w:rsidP="00F940D2">
      <w:pPr>
        <w:spacing w:line="360" w:lineRule="auto"/>
        <w:jc w:val="center"/>
        <w:rPr>
          <w:color w:val="000000"/>
          <w:szCs w:val="24"/>
          <w:lang w:eastAsia="lt-LT"/>
        </w:rPr>
      </w:pPr>
      <w:r w:rsidRPr="00F940D2">
        <w:rPr>
          <w:b/>
          <w:bCs/>
          <w:color w:val="000000"/>
          <w:szCs w:val="24"/>
        </w:rPr>
        <w:t xml:space="preserve">DĖL </w:t>
      </w:r>
      <w:r w:rsidR="00F940D2" w:rsidRPr="00F940D2">
        <w:rPr>
          <w:b/>
          <w:bCs/>
          <w:color w:val="000000"/>
          <w:szCs w:val="24"/>
          <w:lang w:eastAsia="lt-LT"/>
        </w:rPr>
        <w:t>LIETUVOS RESPUBLIKOS</w:t>
      </w:r>
      <w:r w:rsidR="00F940D2">
        <w:rPr>
          <w:color w:val="000000"/>
          <w:szCs w:val="24"/>
          <w:lang w:eastAsia="lt-LT"/>
        </w:rPr>
        <w:t xml:space="preserve"> </w:t>
      </w:r>
      <w:r w:rsidR="00F940D2" w:rsidRPr="00F940D2">
        <w:rPr>
          <w:b/>
          <w:bCs/>
          <w:color w:val="000000"/>
          <w:szCs w:val="24"/>
          <w:lang w:eastAsia="lt-LT"/>
        </w:rPr>
        <w:t>NOTARIATO ĮSTATYMO NR. I-2882 2, 3, 19, 20, 22, 26, 37, 38, 44 STRAIPSNIŲ PAKEITIMO IR ĮSTATYMO PAPILDYMO 20</w:t>
      </w:r>
      <w:r w:rsidR="00F940D2" w:rsidRPr="00F940D2">
        <w:rPr>
          <w:b/>
          <w:bCs/>
          <w:color w:val="000000"/>
          <w:szCs w:val="24"/>
          <w:vertAlign w:val="superscript"/>
          <w:lang w:eastAsia="lt-LT"/>
        </w:rPr>
        <w:t>3 </w:t>
      </w:r>
      <w:r w:rsidR="00F940D2" w:rsidRPr="00F940D2">
        <w:rPr>
          <w:b/>
          <w:bCs/>
          <w:color w:val="000000"/>
          <w:szCs w:val="24"/>
          <w:lang w:eastAsia="lt-LT"/>
        </w:rPr>
        <w:t>STRAIPSNIU</w:t>
      </w:r>
      <w:r w:rsidR="00F940D2">
        <w:rPr>
          <w:color w:val="000000"/>
          <w:szCs w:val="24"/>
          <w:lang w:eastAsia="lt-LT"/>
        </w:rPr>
        <w:t xml:space="preserve"> </w:t>
      </w:r>
      <w:r w:rsidR="007B24E2" w:rsidRPr="00F940D2">
        <w:rPr>
          <w:b/>
          <w:szCs w:val="24"/>
          <w:lang w:eastAsia="lt-LT"/>
        </w:rPr>
        <w:t xml:space="preserve">ĮSTATYMO </w:t>
      </w:r>
      <w:r w:rsidRPr="00F940D2">
        <w:rPr>
          <w:b/>
          <w:bCs/>
          <w:color w:val="000000"/>
          <w:szCs w:val="24"/>
        </w:rPr>
        <w:t xml:space="preserve">PROJEKTO (toliau – </w:t>
      </w:r>
      <w:r w:rsidR="007B24E2" w:rsidRPr="00F940D2">
        <w:rPr>
          <w:b/>
          <w:bCs/>
          <w:color w:val="000000"/>
          <w:szCs w:val="24"/>
        </w:rPr>
        <w:t>P</w:t>
      </w:r>
      <w:r w:rsidRPr="00F940D2">
        <w:rPr>
          <w:b/>
          <w:bCs/>
          <w:color w:val="000000"/>
          <w:szCs w:val="24"/>
        </w:rPr>
        <w:t>rojektas)</w:t>
      </w:r>
      <w:r w:rsidR="005C1A12" w:rsidRPr="00F940D2">
        <w:rPr>
          <w:b/>
          <w:szCs w:val="24"/>
        </w:rPr>
        <w:br/>
      </w:r>
      <w:r w:rsidR="00264A03" w:rsidRPr="00F940D2">
        <w:rPr>
          <w:b/>
          <w:bCs/>
          <w:szCs w:val="24"/>
        </w:rPr>
        <w:t xml:space="preserve"> (TAP N</w:t>
      </w:r>
      <w:r w:rsidR="001E7FFB" w:rsidRPr="00F940D2">
        <w:rPr>
          <w:b/>
          <w:bCs/>
          <w:szCs w:val="24"/>
        </w:rPr>
        <w:t>r</w:t>
      </w:r>
      <w:r w:rsidR="00264A03" w:rsidRPr="00F940D2">
        <w:rPr>
          <w:b/>
          <w:bCs/>
          <w:szCs w:val="24"/>
        </w:rPr>
        <w:t xml:space="preserve">. </w:t>
      </w:r>
      <w:r w:rsidR="00DB5401" w:rsidRPr="00F940D2">
        <w:rPr>
          <w:b/>
          <w:bCs/>
          <w:szCs w:val="24"/>
        </w:rPr>
        <w:t>20</w:t>
      </w:r>
      <w:r w:rsidR="000C783F" w:rsidRPr="00F940D2">
        <w:rPr>
          <w:b/>
          <w:bCs/>
          <w:szCs w:val="24"/>
        </w:rPr>
        <w:t>-</w:t>
      </w:r>
      <w:r w:rsidR="007B24E2" w:rsidRPr="00F940D2">
        <w:rPr>
          <w:b/>
          <w:bCs/>
          <w:szCs w:val="24"/>
        </w:rPr>
        <w:t>1</w:t>
      </w:r>
      <w:r w:rsidR="00F940D2">
        <w:rPr>
          <w:b/>
          <w:bCs/>
          <w:szCs w:val="24"/>
        </w:rPr>
        <w:t>204</w:t>
      </w:r>
      <w:r w:rsidR="000C783F" w:rsidRPr="00F940D2">
        <w:rPr>
          <w:b/>
          <w:bCs/>
          <w:szCs w:val="24"/>
        </w:rPr>
        <w:t xml:space="preserve">; </w:t>
      </w:r>
      <w:r w:rsidR="00264A03" w:rsidRPr="00F940D2">
        <w:rPr>
          <w:b/>
          <w:bCs/>
          <w:szCs w:val="24"/>
        </w:rPr>
        <w:t>TAIS N</w:t>
      </w:r>
      <w:r w:rsidR="001E7FFB" w:rsidRPr="00F940D2">
        <w:rPr>
          <w:b/>
          <w:bCs/>
          <w:szCs w:val="24"/>
        </w:rPr>
        <w:t>r</w:t>
      </w:r>
      <w:r w:rsidR="00264A03" w:rsidRPr="00F940D2">
        <w:rPr>
          <w:b/>
          <w:bCs/>
          <w:szCs w:val="24"/>
        </w:rPr>
        <w:t>.</w:t>
      </w:r>
      <w:r w:rsidR="000C783F" w:rsidRPr="00F940D2">
        <w:rPr>
          <w:b/>
          <w:bCs/>
          <w:szCs w:val="24"/>
        </w:rPr>
        <w:t xml:space="preserve"> </w:t>
      </w:r>
      <w:r w:rsidR="00647026" w:rsidRPr="00F940D2">
        <w:rPr>
          <w:b/>
          <w:bCs/>
          <w:szCs w:val="24"/>
        </w:rPr>
        <w:t>20</w:t>
      </w:r>
      <w:r w:rsidR="00C75443" w:rsidRPr="00F940D2">
        <w:rPr>
          <w:b/>
          <w:bCs/>
          <w:szCs w:val="24"/>
        </w:rPr>
        <w:t>-</w:t>
      </w:r>
      <w:r w:rsidR="00F940D2">
        <w:rPr>
          <w:b/>
          <w:bCs/>
          <w:szCs w:val="24"/>
        </w:rPr>
        <w:t>7753</w:t>
      </w:r>
      <w:r w:rsidR="007B24E2" w:rsidRPr="00F940D2">
        <w:rPr>
          <w:b/>
          <w:bCs/>
          <w:szCs w:val="24"/>
        </w:rPr>
        <w:t>(2)</w:t>
      </w:r>
      <w:r w:rsidR="00264A03" w:rsidRPr="00F940D2">
        <w:rPr>
          <w:b/>
          <w:bCs/>
          <w:szCs w:val="24"/>
        </w:rPr>
        <w:t>)</w:t>
      </w:r>
    </w:p>
    <w:p w:rsidR="00264A03" w:rsidRDefault="00264A03" w:rsidP="00F940D2">
      <w:pPr>
        <w:pStyle w:val="Antraste"/>
        <w:spacing w:line="360" w:lineRule="auto"/>
        <w:jc w:val="both"/>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64A03" w:rsidTr="00DE12A0">
        <w:tc>
          <w:tcPr>
            <w:tcW w:w="4536" w:type="dxa"/>
          </w:tcPr>
          <w:p w:rsidR="00264A03" w:rsidRPr="00F94D25" w:rsidRDefault="00264A03" w:rsidP="00F940D2">
            <w:pPr>
              <w:spacing w:line="360" w:lineRule="auto"/>
              <w:jc w:val="center"/>
              <w:rPr>
                <w:spacing w:val="-6"/>
              </w:rPr>
            </w:pPr>
            <w:r>
              <w:rPr>
                <w:spacing w:val="-6"/>
              </w:rPr>
              <w:t xml:space="preserve"> Nr. </w:t>
            </w:r>
            <w:sdt>
              <w:sdtPr>
                <w:rPr>
                  <w:spacing w:val="-6"/>
                </w:rPr>
                <w:tag w:val="registravimoNr"/>
                <w:id w:val="-314025492"/>
                <w:placeholder>
                  <w:docPart w:val="7DEF87DA99B2408BBCC3CB2864BE8A97"/>
                </w:placeholder>
              </w:sdtPr>
              <w:sdtEndPr/>
              <w:sdtContent>
                <w:r>
                  <w:t/>
                </w:r>
              </w:sdtContent>
            </w:sdt>
          </w:p>
        </w:tc>
      </w:tr>
    </w:tbl>
    <w:p w:rsidR="00264A03" w:rsidRPr="00D72E97" w:rsidRDefault="00264A03" w:rsidP="00F940D2">
      <w:pPr>
        <w:spacing w:line="360" w:lineRule="auto"/>
        <w:jc w:val="center"/>
        <w:rPr>
          <w:spacing w:val="-6"/>
        </w:rPr>
      </w:pPr>
      <w:r>
        <w:t>Vilnius</w:t>
      </w:r>
    </w:p>
    <w:p w:rsidR="00264A03" w:rsidRDefault="00264A03" w:rsidP="00F940D2">
      <w:pPr>
        <w:overflowPunct w:val="0"/>
        <w:autoSpaceDE w:val="0"/>
        <w:autoSpaceDN w:val="0"/>
        <w:adjustRightInd w:val="0"/>
        <w:spacing w:line="360" w:lineRule="auto"/>
        <w:ind w:left="142" w:hanging="142"/>
        <w:jc w:val="center"/>
      </w:pPr>
    </w:p>
    <w:p w:rsidR="00116354" w:rsidRDefault="003D486D" w:rsidP="00116354">
      <w:pPr>
        <w:spacing w:line="360" w:lineRule="auto"/>
        <w:ind w:firstLine="900"/>
        <w:rPr>
          <w:szCs w:val="24"/>
        </w:rPr>
      </w:pPr>
      <w:r w:rsidRPr="00346F67">
        <w:rPr>
          <w:szCs w:val="24"/>
        </w:rPr>
        <w:t>Į</w:t>
      </w:r>
      <w:r w:rsidR="00264A03" w:rsidRPr="00346F67">
        <w:rPr>
          <w:szCs w:val="24"/>
        </w:rPr>
        <w:t xml:space="preserve">vertinę </w:t>
      </w:r>
      <w:r w:rsidR="00DD5947" w:rsidRPr="00346F67">
        <w:rPr>
          <w:szCs w:val="24"/>
        </w:rPr>
        <w:t>P</w:t>
      </w:r>
      <w:r w:rsidR="0098603B" w:rsidRPr="00346F67">
        <w:rPr>
          <w:szCs w:val="24"/>
        </w:rPr>
        <w:t>rojekt</w:t>
      </w:r>
      <w:r w:rsidR="007B24E2">
        <w:rPr>
          <w:szCs w:val="24"/>
        </w:rPr>
        <w:t>o</w:t>
      </w:r>
      <w:r w:rsidR="00264A03" w:rsidRPr="00346F67">
        <w:rPr>
          <w:szCs w:val="24"/>
        </w:rPr>
        <w:t xml:space="preserve"> atitiktį Lietuvos Respublikos įstatymams, Vyriausybės nutarimams ir teisės technikos reikalavimams,</w:t>
      </w:r>
      <w:r w:rsidR="00E544E3">
        <w:rPr>
          <w:szCs w:val="24"/>
        </w:rPr>
        <w:t xml:space="preserve"> </w:t>
      </w:r>
      <w:r w:rsidR="00116354">
        <w:rPr>
          <w:szCs w:val="24"/>
        </w:rPr>
        <w:t xml:space="preserve">teikiame šias </w:t>
      </w:r>
      <w:bookmarkStart w:id="0" w:name="_Hlk501456715"/>
      <w:r w:rsidR="00644C94">
        <w:rPr>
          <w:szCs w:val="24"/>
        </w:rPr>
        <w:t>pastab</w:t>
      </w:r>
      <w:r w:rsidR="00116354">
        <w:rPr>
          <w:szCs w:val="24"/>
        </w:rPr>
        <w:t>as</w:t>
      </w:r>
      <w:r w:rsidR="00644C94">
        <w:rPr>
          <w:szCs w:val="24"/>
        </w:rPr>
        <w:t xml:space="preserve"> ir pasiūlym</w:t>
      </w:r>
      <w:r w:rsidR="00116354">
        <w:rPr>
          <w:szCs w:val="24"/>
        </w:rPr>
        <w:t xml:space="preserve">us: </w:t>
      </w:r>
    </w:p>
    <w:p w:rsidR="00644C94" w:rsidRDefault="00116354" w:rsidP="006D26D5">
      <w:pPr>
        <w:pStyle w:val="Sraopastraipa"/>
        <w:numPr>
          <w:ilvl w:val="0"/>
          <w:numId w:val="5"/>
        </w:numPr>
        <w:spacing w:line="360" w:lineRule="auto"/>
        <w:ind w:left="0" w:firstLine="900"/>
        <w:rPr>
          <w:szCs w:val="24"/>
        </w:rPr>
      </w:pPr>
      <w:r w:rsidRPr="00116354">
        <w:rPr>
          <w:szCs w:val="24"/>
        </w:rPr>
        <w:t xml:space="preserve">Atkreipiame dėmesį į tai, kad Projekto 5 straipsnio nuostata, jog „aukcionų organizavimo ir vykdymo paslaugų teikimas neturi trukdyti notarui atlikti įstatymų nustatytų funkcijų, kurių atlikimui jis turi teikti pirmenybę“ nėra tiksli, aiški ir suderinta su Lietuvos Respublikos notariato įstatymo </w:t>
      </w:r>
      <w:r>
        <w:rPr>
          <w:szCs w:val="24"/>
        </w:rPr>
        <w:t>26 straipsniu. Atsižvelgiant į tai, kad teik</w:t>
      </w:r>
      <w:r w:rsidR="00CC4977">
        <w:rPr>
          <w:szCs w:val="24"/>
        </w:rPr>
        <w:t>iamu</w:t>
      </w:r>
      <w:r>
        <w:rPr>
          <w:szCs w:val="24"/>
        </w:rPr>
        <w:t xml:space="preserve"> Projektu siūloma funkcija – aukcionų organizavimas ir vykdymas, tiek Notariato įstatymu suteikta teisė notarams teikti taikinamojo tarpininkavimo (mediacijos) paslaugas yra reglamentuojamos įstatymu, formuluotė „atlikti įstatymų nustatytų funkcijų“ kelia neaiškumų ir abejonių. Siekiant užtikrinti teisinio reguliavimo aiškumą ir nuoseklumą, siūlytume Projekto 5 straipsnyje vartoti Notariato įstatyme jau įtvirtintas ir vartojamas formuluotes „notariniai veiksmai“ ir „notaro teikiamos paslaugos“</w:t>
      </w:r>
      <w:r w:rsidR="005B4B2F">
        <w:rPr>
          <w:szCs w:val="24"/>
        </w:rPr>
        <w:t>, arba nurodyti konkrečias notarų atliekamas funkcijas, kurioms atlikti turėtų būti teikiama pirmenybė</w:t>
      </w:r>
      <w:r>
        <w:rPr>
          <w:szCs w:val="24"/>
        </w:rPr>
        <w:t xml:space="preserve">. </w:t>
      </w:r>
      <w:r w:rsidR="00CC4977">
        <w:rPr>
          <w:szCs w:val="24"/>
        </w:rPr>
        <w:t>Šiuo aspektu reikalinga patikslinti ir Notariato įstatymo 20</w:t>
      </w:r>
      <w:r w:rsidR="00CC4977" w:rsidRPr="00116354">
        <w:rPr>
          <w:szCs w:val="24"/>
          <w:vertAlign w:val="superscript"/>
        </w:rPr>
        <w:t>2</w:t>
      </w:r>
      <w:r w:rsidR="00CC4977">
        <w:rPr>
          <w:szCs w:val="24"/>
        </w:rPr>
        <w:t xml:space="preserve"> straipsnį. Taip pat reikalinga tikslinti Projekto 6 straipsnio 1 dalį, kadangi Projekto 1 straipsnyje nėra kalbama nei apie notarinius veiksmus,  nei apie notarų teikiamas paslaugas.  </w:t>
      </w:r>
    </w:p>
    <w:p w:rsidR="00CC4977" w:rsidRPr="00CC4977" w:rsidRDefault="00CC4977" w:rsidP="006D26D5">
      <w:pPr>
        <w:pStyle w:val="Sraopastraipa"/>
        <w:numPr>
          <w:ilvl w:val="0"/>
          <w:numId w:val="5"/>
        </w:numPr>
        <w:spacing w:line="360" w:lineRule="auto"/>
        <w:ind w:left="0" w:firstLine="900"/>
        <w:rPr>
          <w:szCs w:val="24"/>
        </w:rPr>
      </w:pPr>
      <w:r>
        <w:rPr>
          <w:color w:val="000000"/>
        </w:rPr>
        <w:t xml:space="preserve">2019 m. sausio 1 d. įsigaliojo Lietuvos Respublikos civilinių ginčų taikinamojo tarpininkavimo įstatymo Nr. X-1702 pakeitimo įstatymas, kuriuo buvo pakeista civilinių ginčų taikinamojo tarpininkavimo </w:t>
      </w:r>
      <w:r w:rsidR="007A092A">
        <w:rPr>
          <w:color w:val="000000"/>
        </w:rPr>
        <w:t>samprata (sąvoka)</w:t>
      </w:r>
      <w:r>
        <w:rPr>
          <w:color w:val="000000"/>
        </w:rPr>
        <w:t xml:space="preserve"> ir šiuo metu šis ginčų sprendimų būdas vadinamas – mediacija. Siekiant teisinio reguliavimo nuoseklumo ir aiškumo siūlytume šiuo aspektu patikslinti Projektą ir Notariato įstatymą. </w:t>
      </w:r>
    </w:p>
    <w:p w:rsidR="00BE723C" w:rsidRPr="00BE723C" w:rsidRDefault="00BE723C" w:rsidP="006D26D5">
      <w:pPr>
        <w:pStyle w:val="Sraopastraipa"/>
        <w:numPr>
          <w:ilvl w:val="0"/>
          <w:numId w:val="5"/>
        </w:numPr>
        <w:spacing w:line="360" w:lineRule="auto"/>
        <w:ind w:left="0" w:firstLine="900"/>
        <w:rPr>
          <w:szCs w:val="24"/>
        </w:rPr>
      </w:pPr>
      <w:r>
        <w:rPr>
          <w:color w:val="000000"/>
        </w:rPr>
        <w:lastRenderedPageBreak/>
        <w:t>Projekto 5 straipsniu pildomo Notariato įstatymo 20</w:t>
      </w:r>
      <w:r w:rsidRPr="00CC4977">
        <w:rPr>
          <w:color w:val="000000"/>
          <w:vertAlign w:val="superscript"/>
        </w:rPr>
        <w:t>3</w:t>
      </w:r>
      <w:r>
        <w:rPr>
          <w:color w:val="000000"/>
        </w:rPr>
        <w:t xml:space="preserve"> straipsnio 1 dalies nuostata „kitų teisės aktų nustatyta tvarka“ yra labai abstrakti ir todėl tikslintina, nurodant </w:t>
      </w:r>
      <w:r w:rsidR="00105459">
        <w:rPr>
          <w:color w:val="000000"/>
        </w:rPr>
        <w:t xml:space="preserve">teisinius santykius, kuriuos reglamentuoja „kiti teisės aktai“. </w:t>
      </w:r>
      <w:r>
        <w:rPr>
          <w:color w:val="000000"/>
        </w:rPr>
        <w:t xml:space="preserve">  </w:t>
      </w:r>
    </w:p>
    <w:p w:rsidR="007F623E" w:rsidRPr="007F623E" w:rsidRDefault="007F623E" w:rsidP="006D26D5">
      <w:pPr>
        <w:pStyle w:val="Sraopastraipa"/>
        <w:numPr>
          <w:ilvl w:val="0"/>
          <w:numId w:val="5"/>
        </w:numPr>
        <w:spacing w:line="360" w:lineRule="auto"/>
        <w:ind w:left="0" w:firstLine="900"/>
        <w:rPr>
          <w:szCs w:val="24"/>
        </w:rPr>
      </w:pPr>
      <w:r>
        <w:rPr>
          <w:color w:val="000000"/>
        </w:rPr>
        <w:t>Projekto 5 straipsniu pildomo Notariato įstatymo 20</w:t>
      </w:r>
      <w:r w:rsidRPr="00CC4977">
        <w:rPr>
          <w:color w:val="000000"/>
          <w:vertAlign w:val="superscript"/>
        </w:rPr>
        <w:t>3</w:t>
      </w:r>
      <w:r>
        <w:rPr>
          <w:color w:val="000000"/>
        </w:rPr>
        <w:t xml:space="preserve"> straipsnio 4 dalies nuostatos nėra logiškai pagrįstos, kadangi notarai negali imtis priemonių, kurios yra užtikrinamos Notarų rūmų informacinių technologijų platforma. Šias nuostatas siūlytume </w:t>
      </w:r>
      <w:r w:rsidR="000400BA">
        <w:rPr>
          <w:color w:val="000000"/>
        </w:rPr>
        <w:t xml:space="preserve">dėstyti aukcionų organizavimo ir vykdymo tvarkoje (taisyklėse). </w:t>
      </w:r>
      <w:r>
        <w:rPr>
          <w:color w:val="000000"/>
        </w:rPr>
        <w:t xml:space="preserve"> </w:t>
      </w:r>
    </w:p>
    <w:p w:rsidR="00BE723C" w:rsidRPr="00BE723C" w:rsidRDefault="00CC4977" w:rsidP="00BE723C">
      <w:pPr>
        <w:pStyle w:val="Sraopastraipa"/>
        <w:numPr>
          <w:ilvl w:val="0"/>
          <w:numId w:val="5"/>
        </w:numPr>
        <w:spacing w:line="360" w:lineRule="auto"/>
        <w:ind w:left="0" w:firstLine="900"/>
        <w:rPr>
          <w:szCs w:val="24"/>
        </w:rPr>
      </w:pPr>
      <w:r>
        <w:rPr>
          <w:color w:val="000000"/>
        </w:rPr>
        <w:t>Projekto 5 straipsniu pildomo Notariato įstatymo 20</w:t>
      </w:r>
      <w:r w:rsidRPr="00CC4977">
        <w:rPr>
          <w:color w:val="000000"/>
          <w:vertAlign w:val="superscript"/>
        </w:rPr>
        <w:t>3</w:t>
      </w:r>
      <w:r>
        <w:rPr>
          <w:color w:val="000000"/>
        </w:rPr>
        <w:t xml:space="preserve"> straipsnio 6 dal</w:t>
      </w:r>
      <w:r w:rsidR="007F623E">
        <w:rPr>
          <w:color w:val="000000"/>
        </w:rPr>
        <w:t>ies</w:t>
      </w:r>
      <w:r>
        <w:rPr>
          <w:color w:val="000000"/>
        </w:rPr>
        <w:t xml:space="preserve"> nuostata „aukcionų organizavimo ir vykdymo tvarką</w:t>
      </w:r>
      <w:r w:rsidR="007F623E">
        <w:rPr>
          <w:color w:val="000000"/>
        </w:rPr>
        <w:t xml:space="preserve"> nustato [...] taisyklės</w:t>
      </w:r>
      <w:r>
        <w:rPr>
          <w:color w:val="000000"/>
        </w:rPr>
        <w:t>“</w:t>
      </w:r>
      <w:r w:rsidR="007F623E">
        <w:rPr>
          <w:color w:val="000000"/>
        </w:rPr>
        <w:t xml:space="preserve"> nėra aiški, kadangi nėra aišku, nustatoma tvarka ar taisyklės</w:t>
      </w:r>
      <w:r w:rsidR="007A092A">
        <w:rPr>
          <w:color w:val="000000"/>
        </w:rPr>
        <w:t xml:space="preserve">. </w:t>
      </w:r>
    </w:p>
    <w:p w:rsidR="00BE723C" w:rsidRPr="00BE723C" w:rsidRDefault="00BE723C" w:rsidP="00BE723C">
      <w:pPr>
        <w:spacing w:line="360" w:lineRule="auto"/>
        <w:ind w:firstLine="900"/>
        <w:rPr>
          <w:i/>
          <w:iCs/>
          <w:szCs w:val="24"/>
        </w:rPr>
      </w:pPr>
      <w:r w:rsidRPr="00BE723C">
        <w:rPr>
          <w:i/>
          <w:iCs/>
          <w:szCs w:val="24"/>
        </w:rPr>
        <w:t xml:space="preserve">Dėl susijusių aspektų: </w:t>
      </w:r>
    </w:p>
    <w:p w:rsidR="00BE723C" w:rsidRPr="00BE723C" w:rsidRDefault="00BE723C" w:rsidP="00BE723C">
      <w:pPr>
        <w:spacing w:line="360" w:lineRule="auto"/>
        <w:ind w:firstLine="900"/>
        <w:rPr>
          <w:szCs w:val="24"/>
        </w:rPr>
      </w:pPr>
      <w:r w:rsidRPr="00BE723C">
        <w:rPr>
          <w:szCs w:val="24"/>
        </w:rPr>
        <w:t xml:space="preserve">Pagal Teisės aktų projektų rengimo rekomendacijų, patvirtintų Lietuvos Respublikos teisingumo ministro 2013 m. gruodžio 23 d. įsakymu Nr. 1R-298, 113.3 papunktį projekto lyginamajame variante naujos redakcijos straipsnio ar punkto ir (ar) jų sudedamųjų dalių tekste daromi pakeitimai paryškinami, o siūlomi išbraukti žodžiai perbraukiami plona linija. Šiame kontekste pažymime, kad </w:t>
      </w:r>
      <w:r>
        <w:rPr>
          <w:szCs w:val="24"/>
        </w:rPr>
        <w:t>P</w:t>
      </w:r>
      <w:r w:rsidRPr="00BE723C">
        <w:rPr>
          <w:szCs w:val="24"/>
        </w:rPr>
        <w:t xml:space="preserve">rojekto lyginamojo varianto </w:t>
      </w:r>
      <w:r w:rsidR="007A092A">
        <w:rPr>
          <w:szCs w:val="24"/>
        </w:rPr>
        <w:t>8</w:t>
      </w:r>
      <w:r w:rsidRPr="00BE723C">
        <w:rPr>
          <w:szCs w:val="24"/>
        </w:rPr>
        <w:t> straipsn</w:t>
      </w:r>
      <w:r w:rsidR="007A092A">
        <w:rPr>
          <w:szCs w:val="24"/>
        </w:rPr>
        <w:t xml:space="preserve">io pavadinime </w:t>
      </w:r>
      <w:r w:rsidRPr="00BE723C">
        <w:rPr>
          <w:szCs w:val="24"/>
        </w:rPr>
        <w:t>paryškinti turėtų būti žodžiai „</w:t>
      </w:r>
      <w:r w:rsidR="007A092A">
        <w:rPr>
          <w:szCs w:val="24"/>
        </w:rPr>
        <w:t>ir paslaugų</w:t>
      </w:r>
      <w:r w:rsidRPr="00BE723C">
        <w:rPr>
          <w:szCs w:val="24"/>
        </w:rPr>
        <w:t>“.</w:t>
      </w:r>
    </w:p>
    <w:p w:rsidR="00CC4977" w:rsidRPr="00116354" w:rsidRDefault="00CC4977" w:rsidP="007A092A">
      <w:pPr>
        <w:pStyle w:val="Sraopastraipa"/>
        <w:spacing w:line="360" w:lineRule="auto"/>
        <w:ind w:left="900"/>
        <w:rPr>
          <w:szCs w:val="24"/>
        </w:rPr>
      </w:pPr>
    </w:p>
    <w:p w:rsidR="00CC4977" w:rsidRDefault="00CC4977" w:rsidP="00F940D2">
      <w:pPr>
        <w:spacing w:line="360" w:lineRule="auto"/>
        <w:ind w:firstLine="851"/>
        <w:rPr>
          <w:szCs w:val="24"/>
        </w:rPr>
      </w:pPr>
    </w:p>
    <w:bookmarkEnd w:id="0"/>
    <w:p w:rsidR="00264A03" w:rsidRPr="00346F67" w:rsidRDefault="00264A03" w:rsidP="00F940D2">
      <w:pPr>
        <w:spacing w:line="360" w:lineRule="auto"/>
        <w:rPr>
          <w:szCs w:val="24"/>
        </w:rPr>
      </w:pPr>
      <w:r w:rsidRPr="00346F67">
        <w:rPr>
          <w:szCs w:val="24"/>
        </w:rPr>
        <w:t xml:space="preserve">Teisės grupės </w:t>
      </w:r>
      <w:r w:rsidR="009806D6" w:rsidRPr="00346F67">
        <w:rPr>
          <w:szCs w:val="24"/>
        </w:rPr>
        <w:t>patarėj</w:t>
      </w:r>
      <w:r w:rsidR="000C783F" w:rsidRPr="00346F67">
        <w:rPr>
          <w:szCs w:val="24"/>
        </w:rPr>
        <w:t>as</w:t>
      </w:r>
      <w:r w:rsidR="000C783F" w:rsidRPr="00346F67">
        <w:rPr>
          <w:szCs w:val="24"/>
        </w:rPr>
        <w:tab/>
      </w:r>
      <w:r w:rsidR="000C783F" w:rsidRPr="00346F67">
        <w:rPr>
          <w:szCs w:val="24"/>
        </w:rPr>
        <w:tab/>
      </w:r>
      <w:r w:rsidR="000C783F" w:rsidRPr="00346F67">
        <w:rPr>
          <w:szCs w:val="24"/>
        </w:rPr>
        <w:tab/>
      </w:r>
      <w:r w:rsidR="009806D6" w:rsidRPr="00346F67">
        <w:rPr>
          <w:szCs w:val="24"/>
        </w:rPr>
        <w:tab/>
      </w:r>
      <w:r w:rsidR="000C4D40" w:rsidRPr="00346F67">
        <w:rPr>
          <w:szCs w:val="24"/>
        </w:rPr>
        <w:t xml:space="preserve">             </w:t>
      </w:r>
      <w:r w:rsidR="0000418C" w:rsidRPr="00346F67">
        <w:rPr>
          <w:szCs w:val="24"/>
        </w:rPr>
        <w:t xml:space="preserve">      </w:t>
      </w:r>
      <w:r w:rsidR="009806D6" w:rsidRPr="00346F67">
        <w:rPr>
          <w:szCs w:val="24"/>
        </w:rPr>
        <w:t>Žygimantas Daukša</w:t>
      </w:r>
    </w:p>
    <w:p w:rsidR="009351B8" w:rsidRDefault="009351B8" w:rsidP="00F940D2">
      <w:pPr>
        <w:spacing w:line="360" w:lineRule="auto"/>
        <w:rPr>
          <w:szCs w:val="24"/>
        </w:rPr>
      </w:pPr>
    </w:p>
    <w:p w:rsidR="009910ED" w:rsidRDefault="009910ED" w:rsidP="00F940D2">
      <w:pPr>
        <w:spacing w:line="360" w:lineRule="auto"/>
        <w:rPr>
          <w:szCs w:val="24"/>
        </w:rPr>
      </w:pPr>
    </w:p>
    <w:p w:rsidR="009910ED" w:rsidRDefault="009910ED" w:rsidP="00F940D2">
      <w:pPr>
        <w:spacing w:line="360" w:lineRule="auto"/>
        <w:rPr>
          <w:szCs w:val="24"/>
        </w:rPr>
      </w:pPr>
    </w:p>
    <w:p w:rsidR="009910ED" w:rsidRDefault="009910ED" w:rsidP="00F940D2">
      <w:pPr>
        <w:spacing w:line="360" w:lineRule="auto"/>
        <w:rPr>
          <w:szCs w:val="24"/>
        </w:rPr>
      </w:pPr>
    </w:p>
    <w:p w:rsidR="009910ED" w:rsidRDefault="009910ED" w:rsidP="00F940D2">
      <w:pPr>
        <w:spacing w:line="360" w:lineRule="auto"/>
        <w:rPr>
          <w:szCs w:val="24"/>
        </w:rPr>
      </w:pPr>
    </w:p>
    <w:p w:rsidR="009910ED" w:rsidRDefault="009910ED" w:rsidP="00F940D2">
      <w:pPr>
        <w:spacing w:line="360" w:lineRule="auto"/>
        <w:rPr>
          <w:szCs w:val="24"/>
        </w:rPr>
      </w:pPr>
    </w:p>
    <w:p w:rsidR="009910ED" w:rsidRDefault="009910ED" w:rsidP="00F940D2">
      <w:pPr>
        <w:spacing w:line="360" w:lineRule="auto"/>
        <w:rPr>
          <w:szCs w:val="24"/>
        </w:rPr>
      </w:pPr>
    </w:p>
    <w:p w:rsidR="009910ED" w:rsidRDefault="009910ED" w:rsidP="00F940D2">
      <w:pPr>
        <w:spacing w:line="360" w:lineRule="auto"/>
        <w:rPr>
          <w:szCs w:val="24"/>
        </w:rPr>
      </w:pPr>
    </w:p>
    <w:p w:rsidR="009910ED" w:rsidRDefault="009910ED" w:rsidP="00F940D2">
      <w:pPr>
        <w:spacing w:line="360" w:lineRule="auto"/>
        <w:rPr>
          <w:szCs w:val="24"/>
        </w:rPr>
      </w:pPr>
    </w:p>
    <w:p w:rsidR="00337A84" w:rsidRDefault="00337A84" w:rsidP="00F940D2">
      <w:pPr>
        <w:spacing w:line="360" w:lineRule="auto"/>
        <w:rPr>
          <w:szCs w:val="24"/>
        </w:rPr>
      </w:pPr>
    </w:p>
    <w:p w:rsidR="00346F67" w:rsidRPr="00346F67" w:rsidRDefault="00346F67" w:rsidP="00F940D2">
      <w:pPr>
        <w:pStyle w:val="Preformatted"/>
        <w:spacing w:line="360" w:lineRule="auto"/>
        <w:rPr>
          <w:rFonts w:ascii="Times New Roman" w:hAnsi="Times New Roman"/>
          <w:sz w:val="24"/>
          <w:szCs w:val="24"/>
          <w:lang w:val="en-GB"/>
        </w:rPr>
      </w:pPr>
    </w:p>
    <w:p w:rsidR="00346F67" w:rsidRPr="002A78E6" w:rsidRDefault="00136B98" w:rsidP="00F940D2">
      <w:pPr>
        <w:tabs>
          <w:tab w:val="left" w:pos="0"/>
        </w:tabs>
        <w:spacing w:line="360" w:lineRule="auto"/>
        <w:rPr>
          <w:sz w:val="20"/>
        </w:rPr>
      </w:pPr>
      <w:sdt>
        <w:sdtPr>
          <w:rPr>
            <w:sz w:val="20"/>
          </w:rPr>
          <w:tag w:val="rengejoNuoroda"/>
          <w:id w:val="668683481"/>
          <w:placeholder>
            <w:docPart w:val="A4E48D3E9EDE471CB0DFD25EAD3C8701"/>
          </w:placeholder>
          <w:showingPlcHdr/>
        </w:sdtPr>
        <w:sdtEndPr/>
        <w:sdtContent>
          <w:r>
            <w:t>Žygimantas Daukša</w:t>
          </w:r>
        </w:sdtContent>
      </w:sdt>
      <w:r w:rsidR="00346F67" w:rsidRPr="002A78E6">
        <w:rPr>
          <w:sz w:val="20"/>
        </w:rPr>
        <w:t xml:space="preserve">, tel. </w:t>
      </w:r>
      <w:sdt>
        <w:sdtPr>
          <w:rPr>
            <w:sz w:val="20"/>
          </w:rPr>
          <w:tag w:val="rengejoNuorodaTel"/>
          <w:id w:val="1793550689"/>
          <w:placeholder>
            <w:docPart w:val="3BE5DE71D62C4834B5A13C72B32877F7"/>
          </w:placeholder>
          <w:showingPlcHdr/>
        </w:sdtPr>
        <w:sdtEndPr/>
        <w:sdtContent>
          <w:r>
            <w:t>+370 706 63731</w:t>
          </w:r>
        </w:sdtContent>
      </w:sdt>
      <w:r w:rsidR="00346F67" w:rsidRPr="002A78E6">
        <w:rPr>
          <w:sz w:val="20"/>
        </w:rPr>
        <w:t xml:space="preserve">, mob. +370 668 42632 el. p. </w:t>
      </w:r>
      <w:sdt>
        <w:sdtPr>
          <w:rPr>
            <w:sz w:val="20"/>
          </w:rPr>
          <w:tag w:val="rengejoNuorodaEmail"/>
          <w:id w:val="-99482106"/>
          <w:placeholder>
            <w:docPart w:val="3BE5DE71D62C4834B5A13C72B32877F7"/>
          </w:placeholder>
          <w:showingPlcHdr/>
        </w:sdtPr>
        <w:sdtEndPr/>
        <w:sdtContent>
          <w:r>
            <w:t>zygimantas.dauksa@lrv.lt</w:t>
          </w:r>
        </w:sdtContent>
      </w:sdt>
    </w:p>
    <w:p w:rsidR="000C4D40" w:rsidRPr="00346F67" w:rsidRDefault="000C4D40" w:rsidP="00F940D2">
      <w:pPr>
        <w:spacing w:line="360" w:lineRule="auto"/>
        <w:rPr>
          <w:szCs w:val="24"/>
        </w:rPr>
      </w:pPr>
    </w:p>
    <w:sectPr w:rsidR="000C4D40" w:rsidRPr="00346F67" w:rsidSect="007E3EB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7" w:h="16840" w:code="9"/>
      <w:pgMar w:top="1620" w:right="851" w:bottom="1440" w:left="1418" w:header="28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6B98" w:rsidRDefault="00136B98">
      <w:r>
        <w:separator/>
      </w:r>
    </w:p>
  </w:endnote>
  <w:endnote w:type="continuationSeparator" w:id="0">
    <w:p w:rsidR="00136B98" w:rsidRDefault="0013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136B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136B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136B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6B98" w:rsidRDefault="00136B98">
      <w:r>
        <w:separator/>
      </w:r>
    </w:p>
  </w:footnote>
  <w:footnote w:type="continuationSeparator" w:id="0">
    <w:p w:rsidR="00136B98" w:rsidRDefault="0013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136B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5939" w:rsidRPr="00913597" w:rsidRDefault="006B52A8"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0C4D40">
      <w:rPr>
        <w:noProof/>
        <w:szCs w:val="24"/>
      </w:rPr>
      <w:t>2</w:t>
    </w:r>
    <w:r w:rsidRPr="00913597">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136B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0672"/>
    <w:multiLevelType w:val="hybridMultilevel"/>
    <w:tmpl w:val="FA8C7562"/>
    <w:lvl w:ilvl="0" w:tplc="6D048EC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535B13B4"/>
    <w:multiLevelType w:val="hybridMultilevel"/>
    <w:tmpl w:val="5574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3D000A"/>
    <w:multiLevelType w:val="hybridMultilevel"/>
    <w:tmpl w:val="31B4197C"/>
    <w:lvl w:ilvl="0" w:tplc="BE2897E8">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3" w15:restartNumberingAfterBreak="0">
    <w:nsid w:val="641D6ED4"/>
    <w:multiLevelType w:val="hybridMultilevel"/>
    <w:tmpl w:val="92321658"/>
    <w:lvl w:ilvl="0" w:tplc="AF12C5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8025121"/>
    <w:multiLevelType w:val="hybridMultilevel"/>
    <w:tmpl w:val="121ACB32"/>
    <w:lvl w:ilvl="0" w:tplc="E2C2AA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03"/>
    <w:rsid w:val="0000418C"/>
    <w:rsid w:val="0003342A"/>
    <w:rsid w:val="000400BA"/>
    <w:rsid w:val="00061A77"/>
    <w:rsid w:val="000649ED"/>
    <w:rsid w:val="000739A4"/>
    <w:rsid w:val="000C4D40"/>
    <w:rsid w:val="000C6F0A"/>
    <w:rsid w:val="000C783F"/>
    <w:rsid w:val="000D6EF8"/>
    <w:rsid w:val="000F10EA"/>
    <w:rsid w:val="00105459"/>
    <w:rsid w:val="00116354"/>
    <w:rsid w:val="00136B98"/>
    <w:rsid w:val="00195781"/>
    <w:rsid w:val="001A16E9"/>
    <w:rsid w:val="001C7928"/>
    <w:rsid w:val="001E7FFB"/>
    <w:rsid w:val="001F2A5B"/>
    <w:rsid w:val="0026246E"/>
    <w:rsid w:val="00263FCA"/>
    <w:rsid w:val="00264A03"/>
    <w:rsid w:val="00273765"/>
    <w:rsid w:val="0029206D"/>
    <w:rsid w:val="002A78E6"/>
    <w:rsid w:val="002B148C"/>
    <w:rsid w:val="002C313F"/>
    <w:rsid w:val="002E5E35"/>
    <w:rsid w:val="00314B37"/>
    <w:rsid w:val="00316E3C"/>
    <w:rsid w:val="00337A84"/>
    <w:rsid w:val="00346F67"/>
    <w:rsid w:val="00390439"/>
    <w:rsid w:val="00395D1D"/>
    <w:rsid w:val="003C0FA6"/>
    <w:rsid w:val="003C6783"/>
    <w:rsid w:val="003D486D"/>
    <w:rsid w:val="004070B2"/>
    <w:rsid w:val="004A12F5"/>
    <w:rsid w:val="004A2BB4"/>
    <w:rsid w:val="004C49FB"/>
    <w:rsid w:val="004F13CC"/>
    <w:rsid w:val="005204F4"/>
    <w:rsid w:val="005214AB"/>
    <w:rsid w:val="00527F60"/>
    <w:rsid w:val="005366FF"/>
    <w:rsid w:val="00547023"/>
    <w:rsid w:val="005A0391"/>
    <w:rsid w:val="005B4B2F"/>
    <w:rsid w:val="005B4FB1"/>
    <w:rsid w:val="005B5682"/>
    <w:rsid w:val="005C1A12"/>
    <w:rsid w:val="00627AA7"/>
    <w:rsid w:val="00644C94"/>
    <w:rsid w:val="00647026"/>
    <w:rsid w:val="006764F2"/>
    <w:rsid w:val="00684050"/>
    <w:rsid w:val="006B52A8"/>
    <w:rsid w:val="006C1989"/>
    <w:rsid w:val="006E3A93"/>
    <w:rsid w:val="0070207C"/>
    <w:rsid w:val="007062D8"/>
    <w:rsid w:val="007209DA"/>
    <w:rsid w:val="007279F6"/>
    <w:rsid w:val="007304A6"/>
    <w:rsid w:val="00740454"/>
    <w:rsid w:val="00791A67"/>
    <w:rsid w:val="007A092A"/>
    <w:rsid w:val="007B24E2"/>
    <w:rsid w:val="007D4453"/>
    <w:rsid w:val="007E3EB1"/>
    <w:rsid w:val="007F623E"/>
    <w:rsid w:val="0082703F"/>
    <w:rsid w:val="0086068B"/>
    <w:rsid w:val="008B72EF"/>
    <w:rsid w:val="008C1DE3"/>
    <w:rsid w:val="008E558F"/>
    <w:rsid w:val="009017C7"/>
    <w:rsid w:val="009351B8"/>
    <w:rsid w:val="00935723"/>
    <w:rsid w:val="009453E8"/>
    <w:rsid w:val="009806D6"/>
    <w:rsid w:val="0098603B"/>
    <w:rsid w:val="009910ED"/>
    <w:rsid w:val="009B12B6"/>
    <w:rsid w:val="00A168A9"/>
    <w:rsid w:val="00A340FF"/>
    <w:rsid w:val="00A40164"/>
    <w:rsid w:val="00A633AD"/>
    <w:rsid w:val="00B059EF"/>
    <w:rsid w:val="00B47516"/>
    <w:rsid w:val="00B63F64"/>
    <w:rsid w:val="00B70577"/>
    <w:rsid w:val="00B71CAA"/>
    <w:rsid w:val="00B769F0"/>
    <w:rsid w:val="00BC6004"/>
    <w:rsid w:val="00BD20B4"/>
    <w:rsid w:val="00BD5722"/>
    <w:rsid w:val="00BE723C"/>
    <w:rsid w:val="00C617A8"/>
    <w:rsid w:val="00C72359"/>
    <w:rsid w:val="00C74DED"/>
    <w:rsid w:val="00C75443"/>
    <w:rsid w:val="00CA5CA7"/>
    <w:rsid w:val="00CB38DB"/>
    <w:rsid w:val="00CC47AF"/>
    <w:rsid w:val="00CC4977"/>
    <w:rsid w:val="00D25A4F"/>
    <w:rsid w:val="00D638EC"/>
    <w:rsid w:val="00D6449E"/>
    <w:rsid w:val="00D976BB"/>
    <w:rsid w:val="00DB5401"/>
    <w:rsid w:val="00DD5947"/>
    <w:rsid w:val="00E34CDD"/>
    <w:rsid w:val="00E4704A"/>
    <w:rsid w:val="00E544E3"/>
    <w:rsid w:val="00E55020"/>
    <w:rsid w:val="00E5567C"/>
    <w:rsid w:val="00E74841"/>
    <w:rsid w:val="00E83CA7"/>
    <w:rsid w:val="00E86232"/>
    <w:rsid w:val="00EC482C"/>
    <w:rsid w:val="00EC64A3"/>
    <w:rsid w:val="00ED66DC"/>
    <w:rsid w:val="00EE1B30"/>
    <w:rsid w:val="00EE22DA"/>
    <w:rsid w:val="00F2509D"/>
    <w:rsid w:val="00F42A30"/>
    <w:rsid w:val="00F72DED"/>
    <w:rsid w:val="00F940D2"/>
    <w:rsid w:val="00F96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B660E-3D6A-4366-9ED6-4A35C31F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4A03"/>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64A03"/>
    <w:pPr>
      <w:tabs>
        <w:tab w:val="center" w:pos="4153"/>
        <w:tab w:val="right" w:pos="8306"/>
      </w:tabs>
    </w:pPr>
  </w:style>
  <w:style w:type="character" w:customStyle="1" w:styleId="AntratsDiagrama">
    <w:name w:val="Antraštės Diagrama"/>
    <w:basedOn w:val="Numatytasispastraiposriftas"/>
    <w:link w:val="Antrats"/>
    <w:rsid w:val="00264A03"/>
    <w:rPr>
      <w:rFonts w:ascii="Times New Roman" w:eastAsia="Times New Roman" w:hAnsi="Times New Roman" w:cs="Times New Roman"/>
      <w:sz w:val="24"/>
      <w:szCs w:val="20"/>
      <w:lang w:eastAsia="ru-RU"/>
    </w:rPr>
  </w:style>
  <w:style w:type="paragraph" w:styleId="Porat">
    <w:name w:val="footer"/>
    <w:basedOn w:val="prastasis"/>
    <w:link w:val="PoratDiagrama"/>
    <w:rsid w:val="00264A03"/>
    <w:pPr>
      <w:tabs>
        <w:tab w:val="center" w:pos="4153"/>
        <w:tab w:val="right" w:pos="8306"/>
      </w:tabs>
    </w:pPr>
    <w:rPr>
      <w:lang w:val="x-none"/>
    </w:rPr>
  </w:style>
  <w:style w:type="character" w:customStyle="1" w:styleId="PoratDiagrama">
    <w:name w:val="Poraštė Diagrama"/>
    <w:basedOn w:val="Numatytasispastraiposriftas"/>
    <w:link w:val="Porat"/>
    <w:rsid w:val="00264A03"/>
    <w:rPr>
      <w:rFonts w:ascii="Times New Roman" w:eastAsia="Times New Roman" w:hAnsi="Times New Roman" w:cs="Times New Roman"/>
      <w:sz w:val="24"/>
      <w:szCs w:val="20"/>
      <w:lang w:val="x-none" w:eastAsia="ru-RU"/>
    </w:rPr>
  </w:style>
  <w:style w:type="paragraph" w:customStyle="1" w:styleId="Antraste">
    <w:name w:val="Antraste"/>
    <w:basedOn w:val="prastasis"/>
    <w:link w:val="AntrasteChar"/>
    <w:qFormat/>
    <w:rsid w:val="00264A03"/>
    <w:pPr>
      <w:jc w:val="center"/>
    </w:pPr>
    <w:rPr>
      <w:b/>
      <w:caps/>
      <w:spacing w:val="-6"/>
    </w:rPr>
  </w:style>
  <w:style w:type="character" w:customStyle="1" w:styleId="AntrasteChar">
    <w:name w:val="Antraste Char"/>
    <w:basedOn w:val="Numatytasispastraiposriftas"/>
    <w:link w:val="Antraste"/>
    <w:rsid w:val="00264A03"/>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264A0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64A0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Vietosrezervavimoenklotekstas">
    <w:name w:val="Placeholder Text"/>
    <w:basedOn w:val="Numatytasispastraiposriftas"/>
    <w:uiPriority w:val="99"/>
    <w:semiHidden/>
    <w:rsid w:val="00264A03"/>
    <w:rPr>
      <w:color w:val="808080"/>
    </w:rPr>
  </w:style>
  <w:style w:type="paragraph" w:styleId="Sraopastraipa">
    <w:name w:val="List Paragraph"/>
    <w:basedOn w:val="prastasis"/>
    <w:uiPriority w:val="34"/>
    <w:qFormat/>
    <w:rsid w:val="00273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3870">
      <w:bodyDiv w:val="1"/>
      <w:marLeft w:val="0"/>
      <w:marRight w:val="0"/>
      <w:marTop w:val="0"/>
      <w:marBottom w:val="0"/>
      <w:divBdr>
        <w:top w:val="none" w:sz="0" w:space="0" w:color="auto"/>
        <w:left w:val="none" w:sz="0" w:space="0" w:color="auto"/>
        <w:bottom w:val="none" w:sz="0" w:space="0" w:color="auto"/>
        <w:right w:val="none" w:sz="0" w:space="0" w:color="auto"/>
      </w:divBdr>
      <w:divsChild>
        <w:div w:id="1771193549">
          <w:marLeft w:val="0"/>
          <w:marRight w:val="0"/>
          <w:marTop w:val="0"/>
          <w:marBottom w:val="0"/>
          <w:divBdr>
            <w:top w:val="none" w:sz="0" w:space="0" w:color="auto"/>
            <w:left w:val="none" w:sz="0" w:space="0" w:color="auto"/>
            <w:bottom w:val="none" w:sz="0" w:space="0" w:color="auto"/>
            <w:right w:val="none" w:sz="0" w:space="0" w:color="auto"/>
          </w:divBdr>
        </w:div>
      </w:divsChild>
    </w:div>
    <w:div w:id="118384122">
      <w:bodyDiv w:val="1"/>
      <w:marLeft w:val="0"/>
      <w:marRight w:val="0"/>
      <w:marTop w:val="0"/>
      <w:marBottom w:val="0"/>
      <w:divBdr>
        <w:top w:val="none" w:sz="0" w:space="0" w:color="auto"/>
        <w:left w:val="none" w:sz="0" w:space="0" w:color="auto"/>
        <w:bottom w:val="none" w:sz="0" w:space="0" w:color="auto"/>
        <w:right w:val="none" w:sz="0" w:space="0" w:color="auto"/>
      </w:divBdr>
    </w:div>
    <w:div w:id="122313575">
      <w:bodyDiv w:val="1"/>
      <w:marLeft w:val="0"/>
      <w:marRight w:val="0"/>
      <w:marTop w:val="0"/>
      <w:marBottom w:val="0"/>
      <w:divBdr>
        <w:top w:val="none" w:sz="0" w:space="0" w:color="auto"/>
        <w:left w:val="none" w:sz="0" w:space="0" w:color="auto"/>
        <w:bottom w:val="none" w:sz="0" w:space="0" w:color="auto"/>
        <w:right w:val="none" w:sz="0" w:space="0" w:color="auto"/>
      </w:divBdr>
      <w:divsChild>
        <w:div w:id="818419952">
          <w:marLeft w:val="0"/>
          <w:marRight w:val="0"/>
          <w:marTop w:val="0"/>
          <w:marBottom w:val="0"/>
          <w:divBdr>
            <w:top w:val="none" w:sz="0" w:space="0" w:color="auto"/>
            <w:left w:val="none" w:sz="0" w:space="0" w:color="auto"/>
            <w:bottom w:val="none" w:sz="0" w:space="0" w:color="auto"/>
            <w:right w:val="none" w:sz="0" w:space="0" w:color="auto"/>
          </w:divBdr>
        </w:div>
        <w:div w:id="954752266">
          <w:marLeft w:val="0"/>
          <w:marRight w:val="0"/>
          <w:marTop w:val="0"/>
          <w:marBottom w:val="0"/>
          <w:divBdr>
            <w:top w:val="none" w:sz="0" w:space="0" w:color="auto"/>
            <w:left w:val="none" w:sz="0" w:space="0" w:color="auto"/>
            <w:bottom w:val="none" w:sz="0" w:space="0" w:color="auto"/>
            <w:right w:val="none" w:sz="0" w:space="0" w:color="auto"/>
          </w:divBdr>
        </w:div>
        <w:div w:id="262953343">
          <w:marLeft w:val="0"/>
          <w:marRight w:val="0"/>
          <w:marTop w:val="0"/>
          <w:marBottom w:val="0"/>
          <w:divBdr>
            <w:top w:val="none" w:sz="0" w:space="0" w:color="auto"/>
            <w:left w:val="none" w:sz="0" w:space="0" w:color="auto"/>
            <w:bottom w:val="none" w:sz="0" w:space="0" w:color="auto"/>
            <w:right w:val="none" w:sz="0" w:space="0" w:color="auto"/>
          </w:divBdr>
          <w:divsChild>
            <w:div w:id="2095513910">
              <w:marLeft w:val="0"/>
              <w:marRight w:val="0"/>
              <w:marTop w:val="0"/>
              <w:marBottom w:val="0"/>
              <w:divBdr>
                <w:top w:val="none" w:sz="0" w:space="0" w:color="auto"/>
                <w:left w:val="none" w:sz="0" w:space="0" w:color="auto"/>
                <w:bottom w:val="none" w:sz="0" w:space="0" w:color="auto"/>
                <w:right w:val="none" w:sz="0" w:space="0" w:color="auto"/>
              </w:divBdr>
            </w:div>
            <w:div w:id="1848329139">
              <w:marLeft w:val="0"/>
              <w:marRight w:val="0"/>
              <w:marTop w:val="0"/>
              <w:marBottom w:val="0"/>
              <w:divBdr>
                <w:top w:val="none" w:sz="0" w:space="0" w:color="auto"/>
                <w:left w:val="none" w:sz="0" w:space="0" w:color="auto"/>
                <w:bottom w:val="none" w:sz="0" w:space="0" w:color="auto"/>
                <w:right w:val="none" w:sz="0" w:space="0" w:color="auto"/>
              </w:divBdr>
            </w:div>
            <w:div w:id="10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035">
      <w:bodyDiv w:val="1"/>
      <w:marLeft w:val="0"/>
      <w:marRight w:val="0"/>
      <w:marTop w:val="0"/>
      <w:marBottom w:val="0"/>
      <w:divBdr>
        <w:top w:val="none" w:sz="0" w:space="0" w:color="auto"/>
        <w:left w:val="none" w:sz="0" w:space="0" w:color="auto"/>
        <w:bottom w:val="none" w:sz="0" w:space="0" w:color="auto"/>
        <w:right w:val="none" w:sz="0" w:space="0" w:color="auto"/>
      </w:divBdr>
      <w:divsChild>
        <w:div w:id="380592942">
          <w:marLeft w:val="0"/>
          <w:marRight w:val="0"/>
          <w:marTop w:val="0"/>
          <w:marBottom w:val="0"/>
          <w:divBdr>
            <w:top w:val="none" w:sz="0" w:space="0" w:color="auto"/>
            <w:left w:val="none" w:sz="0" w:space="0" w:color="auto"/>
            <w:bottom w:val="none" w:sz="0" w:space="0" w:color="auto"/>
            <w:right w:val="none" w:sz="0" w:space="0" w:color="auto"/>
          </w:divBdr>
        </w:div>
      </w:divsChild>
    </w:div>
    <w:div w:id="504826520">
      <w:bodyDiv w:val="1"/>
      <w:marLeft w:val="0"/>
      <w:marRight w:val="0"/>
      <w:marTop w:val="0"/>
      <w:marBottom w:val="0"/>
      <w:divBdr>
        <w:top w:val="none" w:sz="0" w:space="0" w:color="auto"/>
        <w:left w:val="none" w:sz="0" w:space="0" w:color="auto"/>
        <w:bottom w:val="none" w:sz="0" w:space="0" w:color="auto"/>
        <w:right w:val="none" w:sz="0" w:space="0" w:color="auto"/>
      </w:divBdr>
    </w:div>
    <w:div w:id="573125149">
      <w:bodyDiv w:val="1"/>
      <w:marLeft w:val="0"/>
      <w:marRight w:val="0"/>
      <w:marTop w:val="0"/>
      <w:marBottom w:val="0"/>
      <w:divBdr>
        <w:top w:val="none" w:sz="0" w:space="0" w:color="auto"/>
        <w:left w:val="none" w:sz="0" w:space="0" w:color="auto"/>
        <w:bottom w:val="none" w:sz="0" w:space="0" w:color="auto"/>
        <w:right w:val="none" w:sz="0" w:space="0" w:color="auto"/>
      </w:divBdr>
      <w:divsChild>
        <w:div w:id="1176963934">
          <w:marLeft w:val="0"/>
          <w:marRight w:val="0"/>
          <w:marTop w:val="0"/>
          <w:marBottom w:val="0"/>
          <w:divBdr>
            <w:top w:val="none" w:sz="0" w:space="0" w:color="auto"/>
            <w:left w:val="none" w:sz="0" w:space="0" w:color="auto"/>
            <w:bottom w:val="none" w:sz="0" w:space="0" w:color="auto"/>
            <w:right w:val="none" w:sz="0" w:space="0" w:color="auto"/>
          </w:divBdr>
        </w:div>
      </w:divsChild>
    </w:div>
    <w:div w:id="574975874">
      <w:bodyDiv w:val="1"/>
      <w:marLeft w:val="0"/>
      <w:marRight w:val="0"/>
      <w:marTop w:val="0"/>
      <w:marBottom w:val="0"/>
      <w:divBdr>
        <w:top w:val="none" w:sz="0" w:space="0" w:color="auto"/>
        <w:left w:val="none" w:sz="0" w:space="0" w:color="auto"/>
        <w:bottom w:val="none" w:sz="0" w:space="0" w:color="auto"/>
        <w:right w:val="none" w:sz="0" w:space="0" w:color="auto"/>
      </w:divBdr>
    </w:div>
    <w:div w:id="654532793">
      <w:bodyDiv w:val="1"/>
      <w:marLeft w:val="0"/>
      <w:marRight w:val="0"/>
      <w:marTop w:val="0"/>
      <w:marBottom w:val="0"/>
      <w:divBdr>
        <w:top w:val="none" w:sz="0" w:space="0" w:color="auto"/>
        <w:left w:val="none" w:sz="0" w:space="0" w:color="auto"/>
        <w:bottom w:val="none" w:sz="0" w:space="0" w:color="auto"/>
        <w:right w:val="none" w:sz="0" w:space="0" w:color="auto"/>
      </w:divBdr>
    </w:div>
    <w:div w:id="1452280010">
      <w:bodyDiv w:val="1"/>
      <w:marLeft w:val="0"/>
      <w:marRight w:val="0"/>
      <w:marTop w:val="0"/>
      <w:marBottom w:val="0"/>
      <w:divBdr>
        <w:top w:val="none" w:sz="0" w:space="0" w:color="auto"/>
        <w:left w:val="none" w:sz="0" w:space="0" w:color="auto"/>
        <w:bottom w:val="none" w:sz="0" w:space="0" w:color="auto"/>
        <w:right w:val="none" w:sz="0" w:space="0" w:color="auto"/>
      </w:divBdr>
    </w:div>
    <w:div w:id="1469126294">
      <w:bodyDiv w:val="1"/>
      <w:marLeft w:val="0"/>
      <w:marRight w:val="0"/>
      <w:marTop w:val="0"/>
      <w:marBottom w:val="0"/>
      <w:divBdr>
        <w:top w:val="none" w:sz="0" w:space="0" w:color="auto"/>
        <w:left w:val="none" w:sz="0" w:space="0" w:color="auto"/>
        <w:bottom w:val="none" w:sz="0" w:space="0" w:color="auto"/>
        <w:right w:val="none" w:sz="0" w:space="0" w:color="auto"/>
      </w:divBdr>
      <w:divsChild>
        <w:div w:id="1143738526">
          <w:marLeft w:val="0"/>
          <w:marRight w:val="0"/>
          <w:marTop w:val="0"/>
          <w:marBottom w:val="0"/>
          <w:divBdr>
            <w:top w:val="none" w:sz="0" w:space="0" w:color="auto"/>
            <w:left w:val="none" w:sz="0" w:space="0" w:color="auto"/>
            <w:bottom w:val="none" w:sz="0" w:space="0" w:color="auto"/>
            <w:right w:val="none" w:sz="0" w:space="0" w:color="auto"/>
          </w:divBdr>
        </w:div>
        <w:div w:id="2090226255">
          <w:marLeft w:val="0"/>
          <w:marRight w:val="0"/>
          <w:marTop w:val="0"/>
          <w:marBottom w:val="0"/>
          <w:divBdr>
            <w:top w:val="none" w:sz="0" w:space="0" w:color="auto"/>
            <w:left w:val="none" w:sz="0" w:space="0" w:color="auto"/>
            <w:bottom w:val="none" w:sz="0" w:space="0" w:color="auto"/>
            <w:right w:val="none" w:sz="0" w:space="0" w:color="auto"/>
          </w:divBdr>
        </w:div>
        <w:div w:id="294456109">
          <w:marLeft w:val="0"/>
          <w:marRight w:val="0"/>
          <w:marTop w:val="0"/>
          <w:marBottom w:val="0"/>
          <w:divBdr>
            <w:top w:val="none" w:sz="0" w:space="0" w:color="auto"/>
            <w:left w:val="none" w:sz="0" w:space="0" w:color="auto"/>
            <w:bottom w:val="none" w:sz="0" w:space="0" w:color="auto"/>
            <w:right w:val="none" w:sz="0" w:space="0" w:color="auto"/>
          </w:divBdr>
          <w:divsChild>
            <w:div w:id="805127594">
              <w:marLeft w:val="0"/>
              <w:marRight w:val="0"/>
              <w:marTop w:val="0"/>
              <w:marBottom w:val="0"/>
              <w:divBdr>
                <w:top w:val="none" w:sz="0" w:space="0" w:color="auto"/>
                <w:left w:val="none" w:sz="0" w:space="0" w:color="auto"/>
                <w:bottom w:val="none" w:sz="0" w:space="0" w:color="auto"/>
                <w:right w:val="none" w:sz="0" w:space="0" w:color="auto"/>
              </w:divBdr>
            </w:div>
            <w:div w:id="652680145">
              <w:marLeft w:val="0"/>
              <w:marRight w:val="0"/>
              <w:marTop w:val="0"/>
              <w:marBottom w:val="0"/>
              <w:divBdr>
                <w:top w:val="none" w:sz="0" w:space="0" w:color="auto"/>
                <w:left w:val="none" w:sz="0" w:space="0" w:color="auto"/>
                <w:bottom w:val="none" w:sz="0" w:space="0" w:color="auto"/>
                <w:right w:val="none" w:sz="0" w:space="0" w:color="auto"/>
              </w:divBdr>
            </w:div>
            <w:div w:id="7785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6096">
      <w:bodyDiv w:val="1"/>
      <w:marLeft w:val="0"/>
      <w:marRight w:val="0"/>
      <w:marTop w:val="0"/>
      <w:marBottom w:val="0"/>
      <w:divBdr>
        <w:top w:val="none" w:sz="0" w:space="0" w:color="auto"/>
        <w:left w:val="none" w:sz="0" w:space="0" w:color="auto"/>
        <w:bottom w:val="none" w:sz="0" w:space="0" w:color="auto"/>
        <w:right w:val="none" w:sz="0" w:space="0" w:color="auto"/>
      </w:divBdr>
    </w:div>
    <w:div w:id="1917282663">
      <w:bodyDiv w:val="1"/>
      <w:marLeft w:val="0"/>
      <w:marRight w:val="0"/>
      <w:marTop w:val="0"/>
      <w:marBottom w:val="0"/>
      <w:divBdr>
        <w:top w:val="none" w:sz="0" w:space="0" w:color="auto"/>
        <w:left w:val="none" w:sz="0" w:space="0" w:color="auto"/>
        <w:bottom w:val="none" w:sz="0" w:space="0" w:color="auto"/>
        <w:right w:val="none" w:sz="0" w:space="0" w:color="auto"/>
      </w:divBdr>
    </w:div>
    <w:div w:id="1954169094">
      <w:bodyDiv w:val="1"/>
      <w:marLeft w:val="0"/>
      <w:marRight w:val="0"/>
      <w:marTop w:val="0"/>
      <w:marBottom w:val="0"/>
      <w:divBdr>
        <w:top w:val="none" w:sz="0" w:space="0" w:color="auto"/>
        <w:left w:val="none" w:sz="0" w:space="0" w:color="auto"/>
        <w:bottom w:val="none" w:sz="0" w:space="0" w:color="auto"/>
        <w:right w:val="none" w:sz="0" w:space="0" w:color="auto"/>
      </w:divBdr>
    </w:div>
    <w:div w:id="1984918725">
      <w:bodyDiv w:val="1"/>
      <w:marLeft w:val="0"/>
      <w:marRight w:val="0"/>
      <w:marTop w:val="0"/>
      <w:marBottom w:val="0"/>
      <w:divBdr>
        <w:top w:val="none" w:sz="0" w:space="0" w:color="auto"/>
        <w:left w:val="none" w:sz="0" w:space="0" w:color="auto"/>
        <w:bottom w:val="none" w:sz="0" w:space="0" w:color="auto"/>
        <w:right w:val="none" w:sz="0" w:space="0" w:color="auto"/>
      </w:divBdr>
      <w:divsChild>
        <w:div w:id="16153732">
          <w:marLeft w:val="0"/>
          <w:marRight w:val="0"/>
          <w:marTop w:val="0"/>
          <w:marBottom w:val="0"/>
          <w:divBdr>
            <w:top w:val="none" w:sz="0" w:space="0" w:color="auto"/>
            <w:left w:val="none" w:sz="0" w:space="0" w:color="auto"/>
            <w:bottom w:val="none" w:sz="0" w:space="0" w:color="auto"/>
            <w:right w:val="none" w:sz="0" w:space="0" w:color="auto"/>
          </w:divBdr>
          <w:divsChild>
            <w:div w:id="2118745895">
              <w:marLeft w:val="0"/>
              <w:marRight w:val="0"/>
              <w:marTop w:val="0"/>
              <w:marBottom w:val="0"/>
              <w:divBdr>
                <w:top w:val="none" w:sz="0" w:space="0" w:color="auto"/>
                <w:left w:val="none" w:sz="0" w:space="0" w:color="auto"/>
                <w:bottom w:val="none" w:sz="0" w:space="0" w:color="auto"/>
                <w:right w:val="none" w:sz="0" w:space="0" w:color="auto"/>
              </w:divBdr>
            </w:div>
            <w:div w:id="7918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DEF87DA99B2408BBCC3CB2864BE8A97"/>
        <w:category>
          <w:name w:val="Bendrosios nuostatos"/>
          <w:gallery w:val="placeholder"/>
        </w:category>
        <w:types>
          <w:type w:val="bbPlcHdr"/>
        </w:types>
        <w:behaviors>
          <w:behavior w:val="content"/>
        </w:behaviors>
        <w:guid w:val="{95540C52-D9C6-4DFF-9540-459B2556D5E6}"/>
      </w:docPartPr>
      <w:docPartBody>
        <w:p w:rsidR="00DF03A4" w:rsidRDefault="007F0437" w:rsidP="007F0437">
          <w:pPr>
            <w:pStyle w:val="7DEF87DA99B2408BBCC3CB2864BE8A97"/>
          </w:pPr>
          <w:r w:rsidRPr="00833863">
            <w:rPr>
              <w:rStyle w:val="Vietosrezervavimoenklotekstas"/>
            </w:rPr>
            <w:t>Click here to enter text.</w:t>
          </w:r>
        </w:p>
      </w:docPartBody>
    </w:docPart>
    <w:docPart>
      <w:docPartPr>
        <w:name w:val="A4E48D3E9EDE471CB0DFD25EAD3C8701"/>
        <w:category>
          <w:name w:val="Bendrosios nuostatos"/>
          <w:gallery w:val="placeholder"/>
        </w:category>
        <w:types>
          <w:type w:val="bbPlcHdr"/>
        </w:types>
        <w:behaviors>
          <w:behavior w:val="content"/>
        </w:behaviors>
        <w:guid w:val="{20F26B06-5D04-450F-BB51-2BA80196E335}"/>
      </w:docPartPr>
      <w:docPartBody>
        <w:p w:rsidR="005C6541" w:rsidRDefault="005D6BAB" w:rsidP="005D6BAB">
          <w:pPr>
            <w:pStyle w:val="A4E48D3E9EDE471CB0DFD25EAD3C8701"/>
          </w:pPr>
          <w:r>
            <w:rPr>
              <w:rStyle w:val="Vietosrezervavimoenklotekstas"/>
            </w:rPr>
            <w:t>Click here to enter text.</w:t>
          </w:r>
        </w:p>
      </w:docPartBody>
    </w:docPart>
    <w:docPart>
      <w:docPartPr>
        <w:name w:val="3BE5DE71D62C4834B5A13C72B32877F7"/>
        <w:category>
          <w:name w:val="Bendrosios nuostatos"/>
          <w:gallery w:val="placeholder"/>
        </w:category>
        <w:types>
          <w:type w:val="bbPlcHdr"/>
        </w:types>
        <w:behaviors>
          <w:behavior w:val="content"/>
        </w:behaviors>
        <w:guid w:val="{E57C253B-8CCC-46AD-886F-9E8677DD0139}"/>
      </w:docPartPr>
      <w:docPartBody>
        <w:p w:rsidR="005C6541" w:rsidRDefault="005D6BAB" w:rsidP="005D6BAB">
          <w:pPr>
            <w:pStyle w:val="3BE5DE71D62C4834B5A13C72B32877F7"/>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37"/>
    <w:rsid w:val="000061B2"/>
    <w:rsid w:val="00094DAD"/>
    <w:rsid w:val="000B7044"/>
    <w:rsid w:val="000E27DB"/>
    <w:rsid w:val="00153291"/>
    <w:rsid w:val="002E419E"/>
    <w:rsid w:val="0037582F"/>
    <w:rsid w:val="0038656F"/>
    <w:rsid w:val="003E4208"/>
    <w:rsid w:val="003F2B5D"/>
    <w:rsid w:val="00446326"/>
    <w:rsid w:val="004D43F2"/>
    <w:rsid w:val="004D5E0E"/>
    <w:rsid w:val="0058097D"/>
    <w:rsid w:val="005C5E38"/>
    <w:rsid w:val="005C6541"/>
    <w:rsid w:val="005D6BAB"/>
    <w:rsid w:val="005F44D5"/>
    <w:rsid w:val="00652892"/>
    <w:rsid w:val="006758D8"/>
    <w:rsid w:val="006A55D0"/>
    <w:rsid w:val="007F0437"/>
    <w:rsid w:val="008404AF"/>
    <w:rsid w:val="00872107"/>
    <w:rsid w:val="008E30D9"/>
    <w:rsid w:val="008F69CA"/>
    <w:rsid w:val="00901ACD"/>
    <w:rsid w:val="00905246"/>
    <w:rsid w:val="00974CEF"/>
    <w:rsid w:val="0098727B"/>
    <w:rsid w:val="009E18BD"/>
    <w:rsid w:val="00A92B12"/>
    <w:rsid w:val="00AF6340"/>
    <w:rsid w:val="00B667C1"/>
    <w:rsid w:val="00BE14D6"/>
    <w:rsid w:val="00C513B3"/>
    <w:rsid w:val="00DF03A4"/>
    <w:rsid w:val="00E05AA2"/>
    <w:rsid w:val="00F0747C"/>
    <w:rsid w:val="00F97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BAB"/>
    <w:rPr>
      <w:color w:val="808080"/>
    </w:rPr>
  </w:style>
  <w:style w:type="paragraph" w:customStyle="1" w:styleId="7DEF87DA99B2408BBCC3CB2864BE8A97">
    <w:name w:val="7DEF87DA99B2408BBCC3CB2864BE8A97"/>
    <w:rsid w:val="007F0437"/>
  </w:style>
  <w:style w:type="paragraph" w:customStyle="1" w:styleId="1BEA929A388B421B99D1A89EC5A72A26">
    <w:name w:val="1BEA929A388B421B99D1A89EC5A72A26"/>
    <w:rsid w:val="007F0437"/>
  </w:style>
  <w:style w:type="paragraph" w:customStyle="1" w:styleId="5373EFF7BE46489DB6CA03A7F6039AC3">
    <w:name w:val="5373EFF7BE46489DB6CA03A7F6039AC3"/>
    <w:rsid w:val="007F0437"/>
  </w:style>
  <w:style w:type="paragraph" w:customStyle="1" w:styleId="FA590968A9FA4167AA4ABE5E66FBCFD6">
    <w:name w:val="FA590968A9FA4167AA4ABE5E66FBCFD6"/>
    <w:rsid w:val="00872107"/>
  </w:style>
  <w:style w:type="paragraph" w:customStyle="1" w:styleId="1CAD8D25C040408793D29EE3313111F8">
    <w:name w:val="1CAD8D25C040408793D29EE3313111F8"/>
    <w:rsid w:val="00872107"/>
  </w:style>
  <w:style w:type="paragraph" w:customStyle="1" w:styleId="A4E48D3E9EDE471CB0DFD25EAD3C8701">
    <w:name w:val="A4E48D3E9EDE471CB0DFD25EAD3C8701"/>
    <w:rsid w:val="005D6BAB"/>
  </w:style>
  <w:style w:type="paragraph" w:customStyle="1" w:styleId="3BE5DE71D62C4834B5A13C72B32877F7">
    <w:name w:val="3BE5DE71D62C4834B5A13C72B32877F7"/>
    <w:rsid w:val="005D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AC62-3B6D-4C33-AD70-04D9B5FC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2212</Words>
  <Characters>1262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2020-07-07T08:31:00Z</dcterms:created>
  <dc:creator>Ž. Daukša</dc:creator>
  <cp:lastModifiedBy>Žygimantas Daukša</cp:lastModifiedBy>
  <dcterms:modified xsi:type="dcterms:W3CDTF">2020-07-10T06:54:00Z</dcterms:modified>
  <cp:revision>7</cp:revision>
</cp:coreProperties>
</file>