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4F" w:rsidRDefault="0015114F">
      <w:pPr>
        <w:pStyle w:val="prastasistinklapis"/>
        <w:spacing w:before="120" w:beforeAutospacing="0" w:after="0" w:afterAutospacing="0" w:line="240" w:lineRule="atLeast"/>
        <w:jc w:val="center"/>
      </w:pPr>
      <w:r>
        <w:rPr>
          <w:rFonts w:ascii="Arial" w:hAnsi="Arial"/>
          <w:sz w:val="36"/>
          <w:szCs w:val="20"/>
        </w:rPr>
        <w:t>LIETUVOS RESPUBLIKOS VYRIAUSYBĖ</w:t>
      </w:r>
    </w:p>
    <w:p w:rsidR="0015114F" w:rsidRDefault="0015114F">
      <w:pPr>
        <w:pStyle w:val="prastasistinklapis"/>
        <w:spacing w:before="120" w:beforeAutospacing="0" w:after="0" w:afterAutospacing="0" w:line="240" w:lineRule="atLeast"/>
        <w:jc w:val="center"/>
      </w:pPr>
      <w:r>
        <w:rPr>
          <w:rFonts w:ascii="Arial" w:hAnsi="Arial"/>
          <w:sz w:val="28"/>
          <w:szCs w:val="20"/>
        </w:rPr>
        <w:t>POSĖDŽIO</w:t>
      </w:r>
    </w:p>
    <w:p w:rsidR="0015114F" w:rsidRDefault="0015114F">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15114F" w:rsidRDefault="0015114F">
      <w:pPr>
        <w:spacing w:line="240" w:lineRule="atLeast"/>
        <w:jc w:val="center"/>
      </w:pPr>
      <w:r>
        <w:t>2016 m. gruodžio 28 d. Nr. 55</w:t>
      </w:r>
    </w:p>
    <w:p w:rsidR="0015114F" w:rsidRDefault="0015114F">
      <w:pPr>
        <w:pStyle w:val="prastasistinklapis"/>
        <w:spacing w:before="0" w:beforeAutospacing="0" w:after="0" w:afterAutospacing="0" w:line="120" w:lineRule="atLeast"/>
        <w:divId w:val="1044140892"/>
      </w:pPr>
      <w:r>
        <w:rPr>
          <w:sz w:val="12"/>
          <w:szCs w:val="12"/>
        </w:rPr>
        <w:t> </w:t>
      </w:r>
      <w:r>
        <w:t xml:space="preserve"> </w:t>
      </w:r>
    </w:p>
    <w:p w:rsidR="0015114F" w:rsidRDefault="0015114F">
      <w:pPr>
        <w:pStyle w:val="prastasistinklapis"/>
      </w:pPr>
      <w:r>
        <w:t>Pirmininkavo Ministras Pirmininkas S. Skvernelis</w:t>
      </w:r>
    </w:p>
    <w:p w:rsidR="0015114F" w:rsidRDefault="0015114F" w:rsidP="0015114F">
      <w:pPr>
        <w:pStyle w:val="prastasistinklapis"/>
        <w:divId w:val="580530180"/>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15114F" w:rsidTr="0015114F">
        <w:trPr>
          <w:divId w:val="580530180"/>
          <w:cantSplit/>
          <w:tblCellSpacing w:w="0" w:type="dxa"/>
        </w:trPr>
        <w:tc>
          <w:tcPr>
            <w:tcW w:w="3208" w:type="dxa"/>
            <w:hideMark/>
          </w:tcPr>
          <w:p w:rsidR="0015114F" w:rsidRDefault="0015114F" w:rsidP="0047093A">
            <w:r>
              <w:t>ministrai</w:t>
            </w:r>
          </w:p>
        </w:tc>
        <w:tc>
          <w:tcPr>
            <w:tcW w:w="210" w:type="dxa"/>
            <w:hideMark/>
          </w:tcPr>
          <w:p w:rsidR="0015114F" w:rsidRDefault="0015114F" w:rsidP="0047093A">
            <w:r>
              <w:t>–</w:t>
            </w:r>
          </w:p>
        </w:tc>
        <w:tc>
          <w:tcPr>
            <w:tcW w:w="5687" w:type="dxa"/>
            <w:gridSpan w:val="3"/>
            <w:hideMark/>
          </w:tcPr>
          <w:p w:rsidR="0015114F" w:rsidRDefault="0015114F" w:rsidP="0047093A">
            <w:r>
              <w:t xml:space="preserve">R. </w:t>
            </w:r>
            <w:proofErr w:type="spellStart"/>
            <w:r>
              <w:t>Karoblis</w:t>
            </w:r>
            <w:proofErr w:type="spellEnd"/>
            <w:r>
              <w:t xml:space="preserve">, L. Kukuraitis, B. Markauskas, R. Masiulis, E. Misiūnas, K. Navickas, J. Petrauskienė, </w:t>
            </w:r>
            <w:r>
              <w:br/>
              <w:t>L. </w:t>
            </w:r>
            <w:proofErr w:type="spellStart"/>
            <w:r>
              <w:t>Ruokytė-Jonsson,</w:t>
            </w:r>
            <w:proofErr w:type="spellEnd"/>
            <w:r>
              <w:t xml:space="preserve"> M. Sinkevičius, V. Šapoka, Ž. Vaičiūnas, M. </w:t>
            </w:r>
            <w:proofErr w:type="spellStart"/>
            <w:r>
              <w:t>Vainiutė</w:t>
            </w:r>
            <w:proofErr w:type="spellEnd"/>
            <w:r>
              <w:t>, A. Veryga</w:t>
            </w:r>
          </w:p>
        </w:tc>
      </w:tr>
      <w:tr w:rsidR="0015114F" w:rsidTr="0015114F">
        <w:trPr>
          <w:divId w:val="580530180"/>
          <w:cantSplit/>
          <w:tblCellSpacing w:w="0" w:type="dxa"/>
        </w:trPr>
        <w:tc>
          <w:tcPr>
            <w:tcW w:w="4393" w:type="dxa"/>
            <w:gridSpan w:val="3"/>
            <w:hideMark/>
          </w:tcPr>
          <w:p w:rsidR="0015114F" w:rsidRDefault="0015114F" w:rsidP="0047093A">
            <w:r>
              <w:t>viceministrai</w:t>
            </w:r>
          </w:p>
        </w:tc>
        <w:tc>
          <w:tcPr>
            <w:tcW w:w="210" w:type="dxa"/>
            <w:hideMark/>
          </w:tcPr>
          <w:p w:rsidR="0015114F" w:rsidRDefault="0015114F" w:rsidP="0047093A">
            <w:r>
              <w:t>–</w:t>
            </w:r>
          </w:p>
        </w:tc>
        <w:tc>
          <w:tcPr>
            <w:tcW w:w="4502" w:type="dxa"/>
            <w:hideMark/>
          </w:tcPr>
          <w:p w:rsidR="0015114F" w:rsidRDefault="0015114F" w:rsidP="0047093A">
            <w:r>
              <w:t xml:space="preserve">R. </w:t>
            </w:r>
            <w:proofErr w:type="spellStart"/>
            <w:r>
              <w:t>Brandišauskienė</w:t>
            </w:r>
            <w:proofErr w:type="spellEnd"/>
            <w:r>
              <w:t>, N. Germanas</w:t>
            </w:r>
          </w:p>
        </w:tc>
      </w:tr>
      <w:tr w:rsidR="0015114F" w:rsidTr="0015114F">
        <w:trPr>
          <w:divId w:val="580530180"/>
          <w:cantSplit/>
          <w:tblCellSpacing w:w="0" w:type="dxa"/>
        </w:trPr>
        <w:tc>
          <w:tcPr>
            <w:tcW w:w="4393" w:type="dxa"/>
            <w:gridSpan w:val="3"/>
          </w:tcPr>
          <w:p w:rsidR="0015114F" w:rsidRDefault="0015114F" w:rsidP="0047093A"/>
        </w:tc>
        <w:tc>
          <w:tcPr>
            <w:tcW w:w="210" w:type="dxa"/>
          </w:tcPr>
          <w:p w:rsidR="0015114F" w:rsidRDefault="0015114F" w:rsidP="0047093A"/>
        </w:tc>
        <w:tc>
          <w:tcPr>
            <w:tcW w:w="4502" w:type="dxa"/>
          </w:tcPr>
          <w:p w:rsidR="0015114F" w:rsidRDefault="0015114F" w:rsidP="0047093A"/>
        </w:tc>
      </w:tr>
      <w:tr w:rsidR="0015114F" w:rsidTr="0015114F">
        <w:trPr>
          <w:divId w:val="580530180"/>
          <w:cantSplit/>
          <w:tblCellSpacing w:w="0" w:type="dxa"/>
        </w:trPr>
        <w:tc>
          <w:tcPr>
            <w:tcW w:w="4603" w:type="dxa"/>
            <w:gridSpan w:val="4"/>
            <w:hideMark/>
          </w:tcPr>
          <w:p w:rsidR="0015114F" w:rsidRDefault="0015114F" w:rsidP="0047093A">
            <w:r>
              <w:t>Ministro Pirmininko politinio (asmeninio) pasitikėjimo valstybės tarnautojai:</w:t>
            </w:r>
          </w:p>
        </w:tc>
        <w:tc>
          <w:tcPr>
            <w:tcW w:w="4502" w:type="dxa"/>
            <w:hideMark/>
          </w:tcPr>
          <w:p w:rsidR="0015114F" w:rsidRDefault="0015114F" w:rsidP="0047093A">
            <w:r>
              <w:t> </w:t>
            </w:r>
          </w:p>
        </w:tc>
      </w:tr>
      <w:tr w:rsidR="0015114F" w:rsidTr="0015114F">
        <w:trPr>
          <w:divId w:val="580530180"/>
          <w:cantSplit/>
          <w:tblCellSpacing w:w="0" w:type="dxa"/>
        </w:trPr>
        <w:tc>
          <w:tcPr>
            <w:tcW w:w="4393" w:type="dxa"/>
            <w:gridSpan w:val="3"/>
            <w:hideMark/>
          </w:tcPr>
          <w:p w:rsidR="0015114F" w:rsidRDefault="0015114F" w:rsidP="0047093A">
            <w:r>
              <w:t>Ministro Pirmininko patarėjai</w:t>
            </w:r>
          </w:p>
        </w:tc>
        <w:tc>
          <w:tcPr>
            <w:tcW w:w="210" w:type="dxa"/>
            <w:hideMark/>
          </w:tcPr>
          <w:p w:rsidR="0015114F" w:rsidRDefault="0015114F" w:rsidP="0047093A">
            <w:r>
              <w:t>–</w:t>
            </w:r>
          </w:p>
        </w:tc>
        <w:tc>
          <w:tcPr>
            <w:tcW w:w="4502" w:type="dxa"/>
            <w:hideMark/>
          </w:tcPr>
          <w:p w:rsidR="0015114F" w:rsidRDefault="0015114F" w:rsidP="0047093A">
            <w:r>
              <w:t xml:space="preserve">T. Beržinskas, P. </w:t>
            </w:r>
            <w:proofErr w:type="spellStart"/>
            <w:r>
              <w:t>Gradeckas</w:t>
            </w:r>
            <w:proofErr w:type="spellEnd"/>
            <w:r>
              <w:t xml:space="preserve">, U. </w:t>
            </w:r>
            <w:proofErr w:type="spellStart"/>
            <w:r>
              <w:t>Kaunaitė</w:t>
            </w:r>
            <w:proofErr w:type="spellEnd"/>
            <w:r>
              <w:t>, A. </w:t>
            </w:r>
            <w:proofErr w:type="spellStart"/>
            <w:r>
              <w:t>Pikžirnis</w:t>
            </w:r>
            <w:proofErr w:type="spellEnd"/>
          </w:p>
        </w:tc>
      </w:tr>
      <w:tr w:rsidR="0015114F" w:rsidTr="0015114F">
        <w:trPr>
          <w:divId w:val="580530180"/>
          <w:cantSplit/>
          <w:tblCellSpacing w:w="0" w:type="dxa"/>
        </w:trPr>
        <w:tc>
          <w:tcPr>
            <w:tcW w:w="4393" w:type="dxa"/>
            <w:gridSpan w:val="3"/>
            <w:hideMark/>
          </w:tcPr>
          <w:p w:rsidR="0015114F" w:rsidRDefault="0015114F" w:rsidP="0047093A">
            <w:r>
              <w:t>iš Vyriausybės kanceliarijos: </w:t>
            </w:r>
          </w:p>
        </w:tc>
        <w:tc>
          <w:tcPr>
            <w:tcW w:w="210" w:type="dxa"/>
            <w:hideMark/>
          </w:tcPr>
          <w:p w:rsidR="0015114F" w:rsidRDefault="0015114F" w:rsidP="0047093A">
            <w:r>
              <w:t> </w:t>
            </w:r>
          </w:p>
        </w:tc>
        <w:tc>
          <w:tcPr>
            <w:tcW w:w="4502" w:type="dxa"/>
            <w:hideMark/>
          </w:tcPr>
          <w:p w:rsidR="0015114F" w:rsidRDefault="0015114F" w:rsidP="0047093A">
            <w:r>
              <w:t> </w:t>
            </w:r>
          </w:p>
        </w:tc>
      </w:tr>
      <w:tr w:rsidR="0015114F" w:rsidTr="0015114F">
        <w:trPr>
          <w:divId w:val="580530180"/>
          <w:cantSplit/>
          <w:tblCellSpacing w:w="0" w:type="dxa"/>
        </w:trPr>
        <w:tc>
          <w:tcPr>
            <w:tcW w:w="4393" w:type="dxa"/>
            <w:gridSpan w:val="3"/>
          </w:tcPr>
          <w:p w:rsidR="0015114F" w:rsidRDefault="0015114F" w:rsidP="0047093A">
            <w:r>
              <w:t xml:space="preserve">Vyriausybės kanclerė </w:t>
            </w:r>
          </w:p>
        </w:tc>
        <w:tc>
          <w:tcPr>
            <w:tcW w:w="210" w:type="dxa"/>
          </w:tcPr>
          <w:p w:rsidR="0015114F" w:rsidRDefault="0015114F" w:rsidP="0047093A">
            <w:r>
              <w:t>–</w:t>
            </w:r>
          </w:p>
        </w:tc>
        <w:tc>
          <w:tcPr>
            <w:tcW w:w="4502" w:type="dxa"/>
          </w:tcPr>
          <w:p w:rsidR="0015114F" w:rsidRDefault="0015114F" w:rsidP="0047093A">
            <w:r>
              <w:t xml:space="preserve">M. </w:t>
            </w:r>
            <w:proofErr w:type="spellStart"/>
            <w:r>
              <w:t>Dargužaitė</w:t>
            </w:r>
            <w:proofErr w:type="spellEnd"/>
          </w:p>
        </w:tc>
      </w:tr>
      <w:tr w:rsidR="0015114F" w:rsidTr="0015114F">
        <w:trPr>
          <w:divId w:val="580530180"/>
          <w:cantSplit/>
          <w:tblCellSpacing w:w="0" w:type="dxa"/>
        </w:trPr>
        <w:tc>
          <w:tcPr>
            <w:tcW w:w="4393" w:type="dxa"/>
            <w:gridSpan w:val="3"/>
            <w:hideMark/>
          </w:tcPr>
          <w:p w:rsidR="0015114F" w:rsidRDefault="0015114F" w:rsidP="0047093A">
            <w:r>
              <w:t xml:space="preserve">departamentų direktoriai </w:t>
            </w:r>
          </w:p>
        </w:tc>
        <w:tc>
          <w:tcPr>
            <w:tcW w:w="210" w:type="dxa"/>
            <w:hideMark/>
          </w:tcPr>
          <w:p w:rsidR="0015114F" w:rsidRDefault="0015114F" w:rsidP="0047093A">
            <w:r>
              <w:t>–</w:t>
            </w:r>
          </w:p>
        </w:tc>
        <w:tc>
          <w:tcPr>
            <w:tcW w:w="4502" w:type="dxa"/>
            <w:hideMark/>
          </w:tcPr>
          <w:p w:rsidR="0015114F" w:rsidRDefault="0015114F" w:rsidP="0047093A">
            <w:r>
              <w:t>A. Nevas, R. Pilibaitis, A. Stankaitienė, V. </w:t>
            </w:r>
            <w:proofErr w:type="spellStart"/>
            <w:r>
              <w:t>Švoba</w:t>
            </w:r>
            <w:proofErr w:type="spellEnd"/>
          </w:p>
        </w:tc>
      </w:tr>
      <w:tr w:rsidR="0015114F" w:rsidTr="0015114F">
        <w:trPr>
          <w:divId w:val="580530180"/>
          <w:cantSplit/>
          <w:tblCellSpacing w:w="0" w:type="dxa"/>
        </w:trPr>
        <w:tc>
          <w:tcPr>
            <w:tcW w:w="4393" w:type="dxa"/>
            <w:gridSpan w:val="3"/>
            <w:hideMark/>
          </w:tcPr>
          <w:p w:rsidR="0015114F" w:rsidRDefault="0015114F" w:rsidP="0047093A">
            <w:r>
              <w:t>skyrių:</w:t>
            </w:r>
          </w:p>
        </w:tc>
        <w:tc>
          <w:tcPr>
            <w:tcW w:w="210" w:type="dxa"/>
            <w:hideMark/>
          </w:tcPr>
          <w:p w:rsidR="0015114F" w:rsidRDefault="0015114F" w:rsidP="0047093A">
            <w:r>
              <w:t> </w:t>
            </w:r>
          </w:p>
        </w:tc>
        <w:tc>
          <w:tcPr>
            <w:tcW w:w="4502" w:type="dxa"/>
            <w:hideMark/>
          </w:tcPr>
          <w:p w:rsidR="0015114F" w:rsidRDefault="0015114F" w:rsidP="0047093A">
            <w:r>
              <w:t> </w:t>
            </w:r>
          </w:p>
        </w:tc>
      </w:tr>
      <w:tr w:rsidR="0015114F" w:rsidTr="0015114F">
        <w:trPr>
          <w:divId w:val="580530180"/>
          <w:cantSplit/>
          <w:tblCellSpacing w:w="0" w:type="dxa"/>
        </w:trPr>
        <w:tc>
          <w:tcPr>
            <w:tcW w:w="4393" w:type="dxa"/>
            <w:gridSpan w:val="3"/>
            <w:hideMark/>
          </w:tcPr>
          <w:p w:rsidR="0015114F" w:rsidRDefault="0015114F" w:rsidP="0047093A">
            <w:r>
              <w:t>   vedėjai</w:t>
            </w:r>
          </w:p>
        </w:tc>
        <w:tc>
          <w:tcPr>
            <w:tcW w:w="210" w:type="dxa"/>
            <w:hideMark/>
          </w:tcPr>
          <w:p w:rsidR="0015114F" w:rsidRDefault="0015114F" w:rsidP="0047093A">
            <w:r>
              <w:t>–</w:t>
            </w:r>
          </w:p>
        </w:tc>
        <w:tc>
          <w:tcPr>
            <w:tcW w:w="4502" w:type="dxa"/>
            <w:hideMark/>
          </w:tcPr>
          <w:p w:rsidR="0015114F" w:rsidRDefault="0015114F" w:rsidP="0047093A">
            <w:r>
              <w:t>A. </w:t>
            </w:r>
            <w:proofErr w:type="spellStart"/>
            <w:r>
              <w:t>Gratulevičienė</w:t>
            </w:r>
            <w:proofErr w:type="spellEnd"/>
            <w:r>
              <w:t>, A. </w:t>
            </w:r>
            <w:proofErr w:type="spellStart"/>
            <w:r>
              <w:t>Martusevičius</w:t>
            </w:r>
            <w:proofErr w:type="spellEnd"/>
            <w:r>
              <w:t>, M. </w:t>
            </w:r>
            <w:proofErr w:type="spellStart"/>
            <w:r>
              <w:t>Rozalienė</w:t>
            </w:r>
            <w:proofErr w:type="spellEnd"/>
            <w:r>
              <w:t>, D. Sabaliauskienė, D. Žaromskytė-</w:t>
            </w:r>
            <w:proofErr w:type="spellStart"/>
            <w:r>
              <w:t>Rastenė</w:t>
            </w:r>
            <w:proofErr w:type="spellEnd"/>
          </w:p>
        </w:tc>
      </w:tr>
      <w:tr w:rsidR="0015114F" w:rsidTr="0015114F">
        <w:trPr>
          <w:divId w:val="580530180"/>
          <w:cantSplit/>
          <w:tblCellSpacing w:w="0" w:type="dxa"/>
        </w:trPr>
        <w:tc>
          <w:tcPr>
            <w:tcW w:w="4393" w:type="dxa"/>
            <w:gridSpan w:val="3"/>
            <w:hideMark/>
          </w:tcPr>
          <w:p w:rsidR="0015114F" w:rsidRDefault="0015114F" w:rsidP="0047093A">
            <w:r>
              <w:t>   patarėjai</w:t>
            </w:r>
          </w:p>
        </w:tc>
        <w:tc>
          <w:tcPr>
            <w:tcW w:w="210" w:type="dxa"/>
            <w:hideMark/>
          </w:tcPr>
          <w:p w:rsidR="0015114F" w:rsidRDefault="0015114F" w:rsidP="0047093A">
            <w:r>
              <w:t>–</w:t>
            </w:r>
          </w:p>
        </w:tc>
        <w:tc>
          <w:tcPr>
            <w:tcW w:w="4502" w:type="dxa"/>
            <w:hideMark/>
          </w:tcPr>
          <w:p w:rsidR="0015114F" w:rsidRDefault="0015114F" w:rsidP="0047093A">
            <w:r>
              <w:t>G. Dovydėnienė, P. </w:t>
            </w:r>
            <w:proofErr w:type="spellStart"/>
            <w:r>
              <w:t>Gerasimovič</w:t>
            </w:r>
            <w:proofErr w:type="spellEnd"/>
            <w:r>
              <w:t>, A. </w:t>
            </w:r>
            <w:proofErr w:type="spellStart"/>
            <w:r>
              <w:t>Gritienė</w:t>
            </w:r>
            <w:proofErr w:type="spellEnd"/>
            <w:r>
              <w:t>, M. Jokūbauskas, E. Karaliūtė, N. Makštelienė, J. Ratkus, S. Selvestravičienė, B. Simanavičienė, A. Urbonienė, V. Voveris</w:t>
            </w:r>
          </w:p>
        </w:tc>
      </w:tr>
      <w:tr w:rsidR="0015114F" w:rsidTr="0015114F">
        <w:trPr>
          <w:divId w:val="580530180"/>
          <w:cantSplit/>
          <w:tblCellSpacing w:w="0" w:type="dxa"/>
        </w:trPr>
        <w:tc>
          <w:tcPr>
            <w:tcW w:w="4393" w:type="dxa"/>
            <w:gridSpan w:val="3"/>
            <w:hideMark/>
          </w:tcPr>
          <w:p w:rsidR="0015114F" w:rsidRDefault="0015114F" w:rsidP="0047093A">
            <w:r>
              <w:rPr>
                <w:szCs w:val="20"/>
                <w:lang w:eastAsia="en-US"/>
              </w:rPr>
              <w:t>   vyriausiosios specialistės</w:t>
            </w:r>
          </w:p>
        </w:tc>
        <w:tc>
          <w:tcPr>
            <w:tcW w:w="210" w:type="dxa"/>
            <w:hideMark/>
          </w:tcPr>
          <w:p w:rsidR="0015114F" w:rsidRDefault="0015114F" w:rsidP="0047093A">
            <w:r>
              <w:t>–</w:t>
            </w:r>
          </w:p>
        </w:tc>
        <w:tc>
          <w:tcPr>
            <w:tcW w:w="4502" w:type="dxa"/>
            <w:hideMark/>
          </w:tcPr>
          <w:p w:rsidR="0015114F" w:rsidRDefault="0015114F" w:rsidP="0047093A">
            <w:r>
              <w:t>E. Norkienė, R. Petružienė, Ž. Razumaitė</w:t>
            </w:r>
          </w:p>
        </w:tc>
      </w:tr>
      <w:tr w:rsidR="0015114F" w:rsidTr="0015114F">
        <w:trPr>
          <w:divId w:val="580530180"/>
          <w:cantSplit/>
          <w:tblCellSpacing w:w="0" w:type="dxa"/>
        </w:trPr>
        <w:tc>
          <w:tcPr>
            <w:tcW w:w="4393" w:type="dxa"/>
            <w:gridSpan w:val="3"/>
          </w:tcPr>
          <w:p w:rsidR="0015114F" w:rsidRDefault="0015114F" w:rsidP="0047093A">
            <w:pPr>
              <w:rPr>
                <w:szCs w:val="20"/>
                <w:lang w:eastAsia="en-US"/>
              </w:rPr>
            </w:pPr>
          </w:p>
        </w:tc>
        <w:tc>
          <w:tcPr>
            <w:tcW w:w="210" w:type="dxa"/>
          </w:tcPr>
          <w:p w:rsidR="0015114F" w:rsidRDefault="0015114F" w:rsidP="0047093A"/>
        </w:tc>
        <w:tc>
          <w:tcPr>
            <w:tcW w:w="4502" w:type="dxa"/>
          </w:tcPr>
          <w:p w:rsidR="0015114F" w:rsidRDefault="0015114F" w:rsidP="0047093A"/>
        </w:tc>
      </w:tr>
      <w:tr w:rsidR="0015114F" w:rsidTr="0015114F">
        <w:trPr>
          <w:divId w:val="580530180"/>
          <w:cantSplit/>
          <w:tblCellSpacing w:w="0" w:type="dxa"/>
        </w:trPr>
        <w:tc>
          <w:tcPr>
            <w:tcW w:w="4393" w:type="dxa"/>
            <w:gridSpan w:val="3"/>
          </w:tcPr>
          <w:p w:rsidR="0015114F" w:rsidRDefault="0015114F" w:rsidP="0047093A">
            <w:pPr>
              <w:rPr>
                <w:szCs w:val="20"/>
                <w:lang w:eastAsia="en-US"/>
              </w:rPr>
            </w:pPr>
            <w:r>
              <w:t>Lietuvos banko valdybos pirmininko pavaduotojas</w:t>
            </w:r>
          </w:p>
        </w:tc>
        <w:tc>
          <w:tcPr>
            <w:tcW w:w="210" w:type="dxa"/>
          </w:tcPr>
          <w:p w:rsidR="0015114F" w:rsidRDefault="0015114F" w:rsidP="0047093A">
            <w:r>
              <w:br/>
              <w:t>–</w:t>
            </w:r>
          </w:p>
        </w:tc>
        <w:tc>
          <w:tcPr>
            <w:tcW w:w="4502" w:type="dxa"/>
          </w:tcPr>
          <w:p w:rsidR="0015114F" w:rsidRDefault="0015114F" w:rsidP="0047093A">
            <w:r>
              <w:br/>
              <w:t>R. Kuodis</w:t>
            </w:r>
          </w:p>
        </w:tc>
      </w:tr>
      <w:tr w:rsidR="0015114F" w:rsidRPr="00361719" w:rsidTr="0015114F">
        <w:trPr>
          <w:divId w:val="580530180"/>
          <w:cantSplit/>
          <w:tblCellSpacing w:w="0" w:type="dxa"/>
        </w:trPr>
        <w:tc>
          <w:tcPr>
            <w:tcW w:w="4393" w:type="dxa"/>
            <w:gridSpan w:val="3"/>
          </w:tcPr>
          <w:p w:rsidR="0015114F" w:rsidRDefault="0015114F" w:rsidP="0047093A">
            <w:r>
              <w:t>Konkurencijos tarybos pirmininko pavaduotojas</w:t>
            </w:r>
          </w:p>
        </w:tc>
        <w:tc>
          <w:tcPr>
            <w:tcW w:w="210" w:type="dxa"/>
          </w:tcPr>
          <w:p w:rsidR="0015114F" w:rsidRDefault="0015114F" w:rsidP="0047093A">
            <w:r>
              <w:br/>
              <w:t>–</w:t>
            </w:r>
          </w:p>
        </w:tc>
        <w:tc>
          <w:tcPr>
            <w:tcW w:w="4502" w:type="dxa"/>
          </w:tcPr>
          <w:p w:rsidR="0015114F" w:rsidRDefault="0015114F" w:rsidP="0047093A">
            <w:r>
              <w:br/>
              <w:t>E. Šatas</w:t>
            </w:r>
          </w:p>
        </w:tc>
      </w:tr>
      <w:tr w:rsidR="0015114F" w:rsidRPr="00361719" w:rsidTr="0015114F">
        <w:trPr>
          <w:divId w:val="580530180"/>
          <w:cantSplit/>
          <w:tblCellSpacing w:w="0" w:type="dxa"/>
        </w:trPr>
        <w:tc>
          <w:tcPr>
            <w:tcW w:w="4393" w:type="dxa"/>
            <w:gridSpan w:val="3"/>
          </w:tcPr>
          <w:p w:rsidR="0015114F" w:rsidRPr="00361719" w:rsidRDefault="0015114F" w:rsidP="0047093A">
            <w:r>
              <w:lastRenderedPageBreak/>
              <w:t xml:space="preserve">Europos teisės departamento prie Teisingumo ministerijos generalinis direktorius </w:t>
            </w:r>
          </w:p>
        </w:tc>
        <w:tc>
          <w:tcPr>
            <w:tcW w:w="210" w:type="dxa"/>
          </w:tcPr>
          <w:p w:rsidR="0015114F" w:rsidRDefault="0015114F" w:rsidP="0047093A">
            <w:r>
              <w:br/>
            </w:r>
            <w:r>
              <w:br/>
              <w:t>–</w:t>
            </w:r>
          </w:p>
        </w:tc>
        <w:tc>
          <w:tcPr>
            <w:tcW w:w="4502" w:type="dxa"/>
          </w:tcPr>
          <w:p w:rsidR="0015114F" w:rsidRDefault="0015114F" w:rsidP="0047093A">
            <w:r>
              <w:br/>
            </w:r>
            <w:r>
              <w:br/>
              <w:t>D. Kriaučiūnas</w:t>
            </w:r>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Lietuvos savivaldybių asociacijos direktoriaus pavaduotojas-patarėjas</w:t>
            </w:r>
          </w:p>
        </w:tc>
        <w:tc>
          <w:tcPr>
            <w:tcW w:w="210" w:type="dxa"/>
          </w:tcPr>
          <w:p w:rsidR="0015114F" w:rsidRDefault="0015114F" w:rsidP="0047093A">
            <w:r>
              <w:br/>
              <w:t>–</w:t>
            </w:r>
          </w:p>
        </w:tc>
        <w:tc>
          <w:tcPr>
            <w:tcW w:w="4502" w:type="dxa"/>
          </w:tcPr>
          <w:p w:rsidR="0015114F" w:rsidRDefault="0015114F" w:rsidP="0047093A">
            <w:r>
              <w:br/>
              <w:t>R. Čapas</w:t>
            </w:r>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Aplinkos ministerijos:</w:t>
            </w:r>
          </w:p>
        </w:tc>
        <w:tc>
          <w:tcPr>
            <w:tcW w:w="210" w:type="dxa"/>
          </w:tcPr>
          <w:p w:rsidR="0015114F" w:rsidRDefault="0015114F" w:rsidP="0047093A"/>
        </w:tc>
        <w:tc>
          <w:tcPr>
            <w:tcW w:w="4502" w:type="dxa"/>
          </w:tcPr>
          <w:p w:rsidR="0015114F" w:rsidRDefault="0015114F" w:rsidP="0047093A"/>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 xml:space="preserve">   departamento direktorė</w:t>
            </w:r>
          </w:p>
        </w:tc>
        <w:tc>
          <w:tcPr>
            <w:tcW w:w="210" w:type="dxa"/>
          </w:tcPr>
          <w:p w:rsidR="0015114F" w:rsidRDefault="0015114F" w:rsidP="0047093A">
            <w:r>
              <w:t>–</w:t>
            </w:r>
          </w:p>
        </w:tc>
        <w:tc>
          <w:tcPr>
            <w:tcW w:w="4502" w:type="dxa"/>
          </w:tcPr>
          <w:p w:rsidR="0015114F" w:rsidRDefault="0015114F" w:rsidP="0047093A">
            <w:r>
              <w:t xml:space="preserve">E. </w:t>
            </w:r>
            <w:proofErr w:type="spellStart"/>
            <w:r>
              <w:t>Radavičienė</w:t>
            </w:r>
            <w:proofErr w:type="spellEnd"/>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 xml:space="preserve">   skyriaus vedėjas</w:t>
            </w:r>
          </w:p>
        </w:tc>
        <w:tc>
          <w:tcPr>
            <w:tcW w:w="210" w:type="dxa"/>
          </w:tcPr>
          <w:p w:rsidR="0015114F" w:rsidRDefault="0015114F" w:rsidP="0047093A">
            <w:r>
              <w:t>–</w:t>
            </w:r>
          </w:p>
        </w:tc>
        <w:tc>
          <w:tcPr>
            <w:tcW w:w="4502" w:type="dxa"/>
          </w:tcPr>
          <w:p w:rsidR="0015114F" w:rsidRDefault="0015114F" w:rsidP="0047093A">
            <w:r>
              <w:t xml:space="preserve">R. </w:t>
            </w:r>
            <w:proofErr w:type="spellStart"/>
            <w:r>
              <w:t>Šveikauskas</w:t>
            </w:r>
            <w:proofErr w:type="spellEnd"/>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Socialinės apsaugos ir darbo ministerijos:</w:t>
            </w:r>
          </w:p>
        </w:tc>
        <w:tc>
          <w:tcPr>
            <w:tcW w:w="210" w:type="dxa"/>
          </w:tcPr>
          <w:p w:rsidR="0015114F" w:rsidRDefault="0015114F" w:rsidP="0047093A"/>
        </w:tc>
        <w:tc>
          <w:tcPr>
            <w:tcW w:w="4502" w:type="dxa"/>
          </w:tcPr>
          <w:p w:rsidR="0015114F" w:rsidRDefault="0015114F" w:rsidP="0047093A"/>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 xml:space="preserve">   departamento direktorė</w:t>
            </w:r>
          </w:p>
        </w:tc>
        <w:tc>
          <w:tcPr>
            <w:tcW w:w="210" w:type="dxa"/>
          </w:tcPr>
          <w:p w:rsidR="0015114F" w:rsidRDefault="0015114F" w:rsidP="0047093A">
            <w:r>
              <w:t>–</w:t>
            </w:r>
          </w:p>
        </w:tc>
        <w:tc>
          <w:tcPr>
            <w:tcW w:w="4502" w:type="dxa"/>
          </w:tcPr>
          <w:p w:rsidR="0015114F" w:rsidRDefault="0015114F" w:rsidP="0047093A">
            <w:r>
              <w:t>E. Radišauskienė</w:t>
            </w:r>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 xml:space="preserve">   skyriaus vedėja</w:t>
            </w:r>
          </w:p>
        </w:tc>
        <w:tc>
          <w:tcPr>
            <w:tcW w:w="210" w:type="dxa"/>
          </w:tcPr>
          <w:p w:rsidR="0015114F" w:rsidRDefault="0015114F" w:rsidP="0047093A">
            <w:r>
              <w:t>–</w:t>
            </w:r>
          </w:p>
        </w:tc>
        <w:tc>
          <w:tcPr>
            <w:tcW w:w="4502" w:type="dxa"/>
          </w:tcPr>
          <w:p w:rsidR="0015114F" w:rsidRDefault="0015114F" w:rsidP="0047093A">
            <w:r>
              <w:t xml:space="preserve">I. </w:t>
            </w:r>
            <w:proofErr w:type="spellStart"/>
            <w:r>
              <w:t>Buškutė</w:t>
            </w:r>
            <w:proofErr w:type="spellEnd"/>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 xml:space="preserve">   skyrių patarėjai</w:t>
            </w:r>
          </w:p>
        </w:tc>
        <w:tc>
          <w:tcPr>
            <w:tcW w:w="210" w:type="dxa"/>
          </w:tcPr>
          <w:p w:rsidR="0015114F" w:rsidRDefault="0015114F" w:rsidP="0047093A">
            <w:r>
              <w:t>–</w:t>
            </w:r>
          </w:p>
        </w:tc>
        <w:tc>
          <w:tcPr>
            <w:tcW w:w="4502" w:type="dxa"/>
          </w:tcPr>
          <w:p w:rsidR="0015114F" w:rsidRDefault="0015114F" w:rsidP="0047093A">
            <w:r>
              <w:t xml:space="preserve">S. </w:t>
            </w:r>
            <w:proofErr w:type="spellStart"/>
            <w:r>
              <w:t>Gaidamavičienė</w:t>
            </w:r>
            <w:proofErr w:type="spellEnd"/>
            <w:r>
              <w:t xml:space="preserve">, A. </w:t>
            </w:r>
            <w:proofErr w:type="spellStart"/>
            <w:r>
              <w:t>Šerepka</w:t>
            </w:r>
            <w:proofErr w:type="spellEnd"/>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Sveikatos apsaugos ministerijos departamento direktorė</w:t>
            </w:r>
          </w:p>
        </w:tc>
        <w:tc>
          <w:tcPr>
            <w:tcW w:w="210" w:type="dxa"/>
          </w:tcPr>
          <w:p w:rsidR="0015114F" w:rsidRDefault="0015114F" w:rsidP="0047093A">
            <w:r>
              <w:br/>
              <w:t>–</w:t>
            </w:r>
          </w:p>
        </w:tc>
        <w:tc>
          <w:tcPr>
            <w:tcW w:w="4502" w:type="dxa"/>
          </w:tcPr>
          <w:p w:rsidR="0015114F" w:rsidRDefault="0015114F" w:rsidP="0047093A">
            <w:r>
              <w:br/>
              <w:t xml:space="preserve">N. </w:t>
            </w:r>
            <w:proofErr w:type="spellStart"/>
            <w:r>
              <w:t>Stasiulienė</w:t>
            </w:r>
            <w:proofErr w:type="spellEnd"/>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Švietimo ir mokslo ministerijos skyriaus vedėja</w:t>
            </w:r>
          </w:p>
        </w:tc>
        <w:tc>
          <w:tcPr>
            <w:tcW w:w="210" w:type="dxa"/>
          </w:tcPr>
          <w:p w:rsidR="0015114F" w:rsidRDefault="0015114F" w:rsidP="0047093A">
            <w:r>
              <w:br/>
              <w:t>–</w:t>
            </w:r>
          </w:p>
        </w:tc>
        <w:tc>
          <w:tcPr>
            <w:tcW w:w="4502" w:type="dxa"/>
          </w:tcPr>
          <w:p w:rsidR="0015114F" w:rsidRDefault="0015114F" w:rsidP="0047093A">
            <w:r>
              <w:br/>
              <w:t xml:space="preserve">M. </w:t>
            </w:r>
            <w:proofErr w:type="spellStart"/>
            <w:r>
              <w:t>Jakštonienė</w:t>
            </w:r>
            <w:proofErr w:type="spellEnd"/>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Teisingumo ministerijos vyriausioji specialistė</w:t>
            </w:r>
          </w:p>
        </w:tc>
        <w:tc>
          <w:tcPr>
            <w:tcW w:w="210" w:type="dxa"/>
          </w:tcPr>
          <w:p w:rsidR="0015114F" w:rsidRDefault="0015114F" w:rsidP="0047093A">
            <w:r>
              <w:br/>
              <w:t>–</w:t>
            </w:r>
          </w:p>
        </w:tc>
        <w:tc>
          <w:tcPr>
            <w:tcW w:w="4502" w:type="dxa"/>
          </w:tcPr>
          <w:p w:rsidR="0015114F" w:rsidRDefault="0015114F" w:rsidP="0047093A">
            <w:r>
              <w:br/>
              <w:t xml:space="preserve">L. </w:t>
            </w:r>
            <w:proofErr w:type="spellStart"/>
            <w:r>
              <w:t>Kriukovienė</w:t>
            </w:r>
            <w:proofErr w:type="spellEnd"/>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Vidaus reikalų ministerijos:</w:t>
            </w:r>
          </w:p>
        </w:tc>
        <w:tc>
          <w:tcPr>
            <w:tcW w:w="210" w:type="dxa"/>
          </w:tcPr>
          <w:p w:rsidR="0015114F" w:rsidRDefault="0015114F" w:rsidP="0047093A"/>
        </w:tc>
        <w:tc>
          <w:tcPr>
            <w:tcW w:w="4502" w:type="dxa"/>
          </w:tcPr>
          <w:p w:rsidR="0015114F" w:rsidRDefault="0015114F" w:rsidP="0047093A"/>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 xml:space="preserve">   patarėjas</w:t>
            </w:r>
          </w:p>
        </w:tc>
        <w:tc>
          <w:tcPr>
            <w:tcW w:w="210" w:type="dxa"/>
          </w:tcPr>
          <w:p w:rsidR="0015114F" w:rsidRDefault="0015114F" w:rsidP="0047093A">
            <w:r>
              <w:t>–</w:t>
            </w:r>
          </w:p>
        </w:tc>
        <w:tc>
          <w:tcPr>
            <w:tcW w:w="4502" w:type="dxa"/>
          </w:tcPr>
          <w:p w:rsidR="0015114F" w:rsidRDefault="0015114F" w:rsidP="0047093A">
            <w:r>
              <w:t xml:space="preserve">A. </w:t>
            </w:r>
            <w:proofErr w:type="spellStart"/>
            <w:r>
              <w:t>Tumasonis</w:t>
            </w:r>
            <w:proofErr w:type="spellEnd"/>
          </w:p>
        </w:tc>
      </w:tr>
      <w:tr w:rsidR="0015114F" w:rsidRPr="00361719" w:rsidTr="0015114F">
        <w:trPr>
          <w:divId w:val="580530180"/>
          <w:cantSplit/>
          <w:tblCellSpacing w:w="0" w:type="dxa"/>
        </w:trPr>
        <w:tc>
          <w:tcPr>
            <w:tcW w:w="4393" w:type="dxa"/>
            <w:gridSpan w:val="3"/>
          </w:tcPr>
          <w:p w:rsidR="0015114F" w:rsidRDefault="0015114F" w:rsidP="0047093A">
            <w:pPr>
              <w:tabs>
                <w:tab w:val="left" w:pos="5954"/>
              </w:tabs>
            </w:pPr>
            <w:r>
              <w:t xml:space="preserve">   skyriaus vedėjas</w:t>
            </w:r>
          </w:p>
        </w:tc>
        <w:tc>
          <w:tcPr>
            <w:tcW w:w="210" w:type="dxa"/>
          </w:tcPr>
          <w:p w:rsidR="0015114F" w:rsidRDefault="0015114F" w:rsidP="0047093A">
            <w:r>
              <w:t>–</w:t>
            </w:r>
          </w:p>
        </w:tc>
        <w:tc>
          <w:tcPr>
            <w:tcW w:w="4502" w:type="dxa"/>
          </w:tcPr>
          <w:p w:rsidR="0015114F" w:rsidRDefault="0015114F" w:rsidP="0047093A">
            <w:r>
              <w:t>D. Vasaris</w:t>
            </w:r>
          </w:p>
        </w:tc>
      </w:tr>
      <w:tr w:rsidR="0015114F" w:rsidRPr="00361719" w:rsidTr="0015114F">
        <w:trPr>
          <w:divId w:val="580530180"/>
          <w:cantSplit/>
          <w:tblCellSpacing w:w="0" w:type="dxa"/>
        </w:trPr>
        <w:tc>
          <w:tcPr>
            <w:tcW w:w="4393" w:type="dxa"/>
            <w:gridSpan w:val="3"/>
          </w:tcPr>
          <w:p w:rsidR="0015114F" w:rsidRPr="00CD47D3" w:rsidRDefault="0015114F" w:rsidP="0047093A">
            <w:r w:rsidRPr="00CD47D3">
              <w:t>Informatikos ir ryšių departamento prie Vidaus reikalų ministerijos direktoriaus pavaduotoja</w:t>
            </w:r>
          </w:p>
        </w:tc>
        <w:tc>
          <w:tcPr>
            <w:tcW w:w="210" w:type="dxa"/>
          </w:tcPr>
          <w:p w:rsidR="0015114F" w:rsidRPr="00CD47D3" w:rsidRDefault="0015114F" w:rsidP="0047093A">
            <w:r>
              <w:br/>
            </w:r>
            <w:r>
              <w:br/>
              <w:t>–</w:t>
            </w:r>
          </w:p>
        </w:tc>
        <w:tc>
          <w:tcPr>
            <w:tcW w:w="4502" w:type="dxa"/>
          </w:tcPr>
          <w:p w:rsidR="0015114F" w:rsidRPr="00CD47D3" w:rsidRDefault="0015114F" w:rsidP="0047093A">
            <w:r>
              <w:br/>
            </w:r>
            <w:r>
              <w:br/>
            </w:r>
            <w:r w:rsidRPr="00CD47D3">
              <w:t xml:space="preserve">A. </w:t>
            </w:r>
            <w:proofErr w:type="spellStart"/>
            <w:r w:rsidRPr="00CD47D3">
              <w:t>Pupkovienė</w:t>
            </w:r>
            <w:proofErr w:type="spellEnd"/>
          </w:p>
        </w:tc>
      </w:tr>
    </w:tbl>
    <w:p w:rsidR="0015114F" w:rsidRDefault="0015114F">
      <w:pPr>
        <w:jc w:val="center"/>
        <w:divId w:val="580530180"/>
      </w:pPr>
    </w:p>
    <w:p w:rsidR="0015114F" w:rsidRDefault="0015114F">
      <w:pPr>
        <w:jc w:val="center"/>
        <w:divId w:val="580530180"/>
      </w:pPr>
      <w:r>
        <w:t>Dėl darbotvarkės</w:t>
      </w:r>
    </w:p>
    <w:p w:rsidR="0015114F" w:rsidRDefault="0015114F">
      <w:pPr>
        <w:keepNext/>
        <w:spacing w:before="120" w:line="240" w:lineRule="atLeast"/>
        <w:jc w:val="center"/>
      </w:pPr>
      <w:r>
        <w:t>Kalbėjo K. Navickas, E. Misiūnas, A. Veryga, L. Kukuraitis, E. Radišauskienė, R. Pilibaitis, J. Petrauskienė, S. Skvernelis.</w:t>
      </w:r>
    </w:p>
    <w:p w:rsidR="0015114F" w:rsidRDefault="0015114F">
      <w:pPr>
        <w:spacing w:line="360" w:lineRule="atLeast"/>
      </w:pPr>
      <w:r>
        <w:t> </w:t>
      </w:r>
    </w:p>
    <w:p w:rsidR="0015114F" w:rsidRDefault="0015114F">
      <w:pPr>
        <w:pStyle w:val="papildomi"/>
      </w:pPr>
      <w:r>
        <w:t>Papildyti darbotvarkę šiais klausimais:</w:t>
      </w:r>
    </w:p>
    <w:p w:rsidR="0015114F" w:rsidRDefault="0015114F">
      <w:pPr>
        <w:pStyle w:val="papildomi"/>
      </w:pPr>
      <w:r>
        <w:t>dėl Administracinių teisės pažeidimų registro reorganizavimo ir Administracinių nusižengimų registro nuostatų patvirtinimo (TAP-16-1901(3) (16-13272(3) (teikia Vidaus reikalų ministerija);</w:t>
      </w:r>
    </w:p>
    <w:p w:rsidR="0015114F" w:rsidRDefault="0015114F">
      <w:pPr>
        <w:pStyle w:val="papildomi"/>
      </w:pPr>
      <w:r>
        <w:t>dėl Lietuvos Respublikos Vyriausybės 2011 m. birželio 15 d. nutarimo Nr. 739 „Dėl ginklų ir šaudmenų vežimo“ pakeitimo (TAP-16-1947) (16-9947(3) (teikia Vidaus reikalų ministerija);</w:t>
      </w:r>
    </w:p>
    <w:p w:rsidR="0015114F" w:rsidRDefault="0015114F">
      <w:pPr>
        <w:pStyle w:val="papildomi"/>
      </w:pPr>
      <w:r>
        <w:t>dėl Lietuvos Respublikos Vyriausybės 2002 m. gruodžio 3 d. nutarimo Nr. 1890 „Dėl Valstybės turto perdavimo panaudos pagrindais laikinai neatlygintinai valdyti ir naudotis tvarkos aprašo patvirtinimo“ ir kitų susijusių teisės aktų pakeitimo (TAP-16-1849(2) (16-12867(2) (TAP-16-1850(2) 16-12867(2); TAP-16-1851(2) 16-10714(4); TAP-16-1852(2) 16-10713(4); TAP-16-1853(2) 16-10712(4) (teikia Švietimo ir mokslo ministerija);</w:t>
      </w:r>
    </w:p>
    <w:p w:rsidR="0015114F" w:rsidRDefault="0015114F">
      <w:pPr>
        <w:pStyle w:val="papildomi"/>
      </w:pPr>
      <w:r>
        <w:t xml:space="preserve">dėl Lietuvos Respublikos Vyriausybės 2009 m. gruodžio 16 d. nutarimo Nr. 1725 „Dėl Valstybės paramos daugiabučiams namams atnaujinti (modernizuoti) teikimo ir daugiabučių </w:t>
      </w:r>
      <w:r>
        <w:lastRenderedPageBreak/>
        <w:t>namų atnaujinimo (modernizavimo) projektų įgyvendinimo priežiūros taisyklių patvirtinimo ir daugiabučio namo atnaujinimo (modernizavimo) projektui įgyvendinti skirto kaupiamojo įnašo ir (ar) kitų įmokų didžiausios mėnesinės įmokos nustatymo“ pakeitimo (TAP-16-1992) (16-13872(2) (teikia Aplinkos ministerija);</w:t>
      </w:r>
    </w:p>
    <w:p w:rsidR="0015114F" w:rsidRDefault="0015114F">
      <w:pPr>
        <w:pStyle w:val="papildomi"/>
      </w:pPr>
      <w:r>
        <w:t>dėl įgaliojimų suteikimo įgyvendinant Lietuvos Respublikos pagalbinio apvaisinimo įstatymą (TAP-16-1563(2) (16-10536(2) (teikia Sveikatos apsaugos ministerija);</w:t>
      </w:r>
    </w:p>
    <w:p w:rsidR="0015114F" w:rsidRDefault="0015114F">
      <w:pPr>
        <w:pStyle w:val="papildomi"/>
      </w:pPr>
      <w:r>
        <w:t>dėl Lietuvos Respublikos Vyriausybės 2016 m. lapkričio 30 d. nutarimo Nr. 1192 „Dėl įgaliojimų suteikimo įgyvendinant Lietuvos Respublikos darbo kodekso patvirtinimo, įsigaliojimo ir įgyvendinimo įstatymo Nr. XII-2603 1 straipsniu patvirtintą Lietuvos Respublikos darbo kodeksą“ pakeitimo (TAP-16-2003) (16-14444) (teikia Socialinės apsaugos ir darbo ministerija);</w:t>
      </w:r>
    </w:p>
    <w:p w:rsidR="0015114F" w:rsidRDefault="0015114F">
      <w:pPr>
        <w:pStyle w:val="papildomi"/>
      </w:pPr>
      <w:r>
        <w:t>dėl Lietuvos Respublikos Vyriausybės 2016 m. spalio 5 d. nutarimo Nr. 979 „Dėl įgaliojimų suteikimo įgyvendinant Lietuvos Respublikos užimtumo įstatymą“ pakeitimo (TAP-16-1998) (16-14412) (teikia Socialinės apsaugos ir darbo ministerija).</w:t>
      </w:r>
    </w:p>
    <w:p w:rsidR="0015114F" w:rsidRDefault="0015114F">
      <w:pPr>
        <w:spacing w:line="360" w:lineRule="atLeast"/>
        <w:ind w:firstLine="680"/>
        <w:jc w:val="both"/>
      </w:pPr>
      <w:r>
        <w:t> </w:t>
      </w:r>
    </w:p>
    <w:p w:rsidR="0015114F" w:rsidRDefault="0015114F">
      <w:pPr>
        <w:spacing w:line="360" w:lineRule="atLeast"/>
        <w:ind w:firstLine="680"/>
        <w:jc w:val="both"/>
      </w:pPr>
      <w:r>
        <w:t> </w:t>
      </w:r>
    </w:p>
    <w:p w:rsidR="0015114F" w:rsidRDefault="0015114F">
      <w:pPr>
        <w:keepNext/>
        <w:jc w:val="center"/>
        <w:divId w:val="524946717"/>
      </w:pPr>
      <w:r>
        <w:t xml:space="preserve">1.  Dėl Lietuvos Respublikos Vyriausybės 2012 m. lapkričio 28 d. nutarimo Nr. 1421 </w:t>
      </w:r>
      <w:r w:rsidR="003D0BAA">
        <w:br/>
      </w:r>
      <w:r>
        <w:t>„Dėl Valstybės biudžeto lėšų studijų kainai valstybės finansuojamose studijų vietose nevalstybinėse aukštosiose mokyklose ir užsienio aukštųjų mokyklų filialuose, įsteigtuose Lietuvos Respublikoje, apmokėti skyrimo tvarkos aprašo patvirtinimo“ pripažinimo netekusiu galios (TAP-16-1822(2) (16-12529(2) (teikia Švietimo ir mokslo ministerija)</w:t>
      </w:r>
    </w:p>
    <w:p w:rsidR="0015114F" w:rsidRDefault="0015114F">
      <w:pPr>
        <w:keepNext/>
        <w:spacing w:before="120"/>
        <w:jc w:val="center"/>
      </w:pPr>
      <w:r>
        <w:t>Pranešėjas – S. Skvernelis.</w:t>
      </w:r>
    </w:p>
    <w:p w:rsidR="0015114F" w:rsidRDefault="0015114F">
      <w:pPr>
        <w:pStyle w:val="papildomi"/>
      </w:pPr>
      <w:r>
        <w:t> </w:t>
      </w:r>
    </w:p>
    <w:p w:rsidR="0015114F" w:rsidRDefault="0015114F">
      <w:pPr>
        <w:pStyle w:val="papildomi"/>
      </w:pPr>
      <w:r>
        <w:t>Priimti Vyriausybės nutarimą „Dėl Lietuvos Respublikos Vyriausybės 2012 m. lapkričio 28 d. nutarimo Nr. 1421 „Dėl Valstybės biudžeto lėšų studijų kainai valstybės finansuojamose studijų vietose nevalstybinėse aukštosiose mokyklose ir užsienio aukštųjų mokyklų filialuose, įsteigtuose Lietuvos Respublikoje, apmokėti skyrimo tvarkos aprašo patvirtinimo“ pripažinimo netekusiu galios“.</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171264773"/>
      </w:pPr>
      <w:r>
        <w:t xml:space="preserve">2.  Dėl Lietuvos Respublikos Vyriausybės 2013 m. balandžio 30 d. nutarimo Nr. 387 </w:t>
      </w:r>
      <w:r w:rsidR="003D0BAA">
        <w:br/>
      </w:r>
      <w:r>
        <w:t>„Dėl Sprogmenų gamybos, prekybos ir naudojimo licencijavimo taisyklių patvirtinimo“ pakeitimo (TAP-16-1837(2) (16-9457(4) (teikia Vidaus reikalų ministerija)</w:t>
      </w:r>
    </w:p>
    <w:p w:rsidR="0015114F" w:rsidRDefault="0015114F">
      <w:pPr>
        <w:keepNext/>
        <w:spacing w:before="120"/>
        <w:jc w:val="center"/>
      </w:pPr>
      <w:r>
        <w:t>Pranešėjas – S. Skvernelis.</w:t>
      </w:r>
    </w:p>
    <w:p w:rsidR="0015114F" w:rsidRDefault="0015114F">
      <w:pPr>
        <w:pStyle w:val="papildomi"/>
      </w:pPr>
      <w:r>
        <w:t> </w:t>
      </w:r>
    </w:p>
    <w:p w:rsidR="0015114F" w:rsidRDefault="0015114F">
      <w:pPr>
        <w:pStyle w:val="papildomi"/>
      </w:pPr>
      <w:r>
        <w:t>Priimti Vyriausybės nutarimą „Dėl Lietuvos Respublikos Vyriausybės 2013 m. balandžio 30 d. nutarimo Nr. 387 „Dėl Sprogmenų gamybos, prekybos ir naudojimo licencijavimo taisyklių patvirtinimo“ pakeitimo“.</w:t>
      </w:r>
    </w:p>
    <w:p w:rsidR="0015114F" w:rsidRDefault="0015114F">
      <w:pPr>
        <w:pStyle w:val="papildomi"/>
      </w:pPr>
      <w:r>
        <w:t>(Šis sprendimas priimtas visais posėdyje dalyvavusių Vyriausybės narių balsais.)</w:t>
      </w:r>
    </w:p>
    <w:p w:rsidR="0015114F" w:rsidRDefault="0015114F" w:rsidP="003D0BAA">
      <w:pPr>
        <w:pStyle w:val="papildomi"/>
      </w:pPr>
      <w:r>
        <w:t> </w:t>
      </w:r>
    </w:p>
    <w:p w:rsidR="0015114F" w:rsidRDefault="0015114F">
      <w:pPr>
        <w:keepNext/>
        <w:jc w:val="center"/>
        <w:divId w:val="389420285"/>
      </w:pPr>
      <w:r>
        <w:lastRenderedPageBreak/>
        <w:t>3.  Dėl lėšų skyrimo iš Lietuvos Respublikos Vyriausybės rezervo (TAP-16-1955) (16-14183) (teikia Finansų ministerija)</w:t>
      </w:r>
    </w:p>
    <w:p w:rsidR="0015114F" w:rsidRDefault="0015114F">
      <w:pPr>
        <w:keepNext/>
        <w:spacing w:before="120"/>
        <w:jc w:val="center"/>
      </w:pPr>
      <w:r>
        <w:t>Pranešėjas – S. Skvernelis.</w:t>
      </w:r>
    </w:p>
    <w:p w:rsidR="0015114F" w:rsidRDefault="0015114F">
      <w:pPr>
        <w:pStyle w:val="papildomi"/>
      </w:pPr>
      <w:r>
        <w:t> </w:t>
      </w:r>
    </w:p>
    <w:p w:rsidR="0015114F" w:rsidRDefault="0015114F">
      <w:pPr>
        <w:pStyle w:val="papildomi"/>
      </w:pPr>
      <w:r>
        <w:t>Priimti Vyriausybės nutarimą „Dėl lėšų skyrimo iš Lietuvos Respublikos Vyriausybės rezervo“.</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1118068131"/>
      </w:pPr>
      <w:r>
        <w:t xml:space="preserve">4.  Dėl Lietuvos Respublikos Vyriausybės 2000 m. gruodžio 15 d. nutarimo Nr. 1458 </w:t>
      </w:r>
      <w:r w:rsidR="003D0BAA">
        <w:br/>
      </w:r>
      <w:r>
        <w:t xml:space="preserve">„Dėl Konkrečių valstybės rinkliavos dydžių sąrašo ir Valstybės rinkliavos mokėjimo ir grąžinimo taisyklių patvirtinimo“ pakeitimo (TAP-16-1950) (16-12979(2) </w:t>
      </w:r>
      <w:r w:rsidR="003D0BAA">
        <w:br/>
      </w:r>
      <w:r>
        <w:t>(teikia Sveikatos apsaugos ministerija)</w:t>
      </w:r>
    </w:p>
    <w:p w:rsidR="0015114F" w:rsidRDefault="0015114F">
      <w:pPr>
        <w:keepNext/>
        <w:spacing w:before="120"/>
        <w:jc w:val="center"/>
      </w:pPr>
      <w:r>
        <w:t xml:space="preserve">Pranešėjas – A. Veryga. </w:t>
      </w:r>
      <w:r>
        <w:br/>
        <w:t>Kalbėjo S. Skvernelis.</w:t>
      </w:r>
    </w:p>
    <w:p w:rsidR="0015114F" w:rsidRDefault="0015114F">
      <w:pPr>
        <w:pStyle w:val="papildomi"/>
      </w:pPr>
      <w:r>
        <w:t> </w:t>
      </w:r>
    </w:p>
    <w:p w:rsidR="0015114F" w:rsidRDefault="0015114F">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 ir pateikti jį Ministrui Pirmininkui pasirašyti, Vyriausybės kanceliarijos Teisės departamento siūlymu sujungtą su Teisingumo ministerijos teikiamu projektu (šio protokolo 5 klausimas).</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1693729201"/>
      </w:pPr>
      <w:r>
        <w:t xml:space="preserve">5.  Dėl Lietuvos Respublikos Vyriausybės 2000 m. gruodžio 15 d. nutarimo Nr. 1458 </w:t>
      </w:r>
      <w:r w:rsidR="003D0BAA">
        <w:br/>
      </w:r>
      <w:r>
        <w:t xml:space="preserve">„Dėl Konkrečių valstybės rinkliavos dydžių sąrašo ir Valstybės rinkliavos mokėjimo ir grąžinimo taisyklių patvirtinimo“ pakeitimo (TAP-16-1564(2) (16-9554(4) </w:t>
      </w:r>
      <w:r w:rsidR="003D0BAA">
        <w:br/>
      </w:r>
      <w:r>
        <w:t>(teikia Teisingumo ministerija)</w:t>
      </w:r>
    </w:p>
    <w:p w:rsidR="0015114F" w:rsidRDefault="0015114F">
      <w:pPr>
        <w:keepNext/>
        <w:spacing w:before="120"/>
        <w:jc w:val="center"/>
      </w:pPr>
      <w:r>
        <w:t xml:space="preserve">Pranešėja – M. </w:t>
      </w:r>
      <w:proofErr w:type="spellStart"/>
      <w:r>
        <w:t>Vainiutė</w:t>
      </w:r>
      <w:proofErr w:type="spellEnd"/>
      <w:r>
        <w:t xml:space="preserve">. </w:t>
      </w:r>
      <w:r>
        <w:br/>
        <w:t>Kalbėjo S. Skvernelis.</w:t>
      </w:r>
    </w:p>
    <w:p w:rsidR="0015114F" w:rsidRDefault="0015114F">
      <w:pPr>
        <w:pStyle w:val="papildomi"/>
      </w:pPr>
      <w:r>
        <w:t> </w:t>
      </w:r>
    </w:p>
    <w:p w:rsidR="0015114F" w:rsidRDefault="0015114F">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 ir pateikti jį Ministrui Pirmininkui pasirašyti, Vyriausybės kanceliarijos Teisės departamento siūlymu sujungtą su Sveikatos apsaugos ministerijos teikiamu projektu (šio protokolo 4 klausimas).</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rsidP="003D0BAA">
      <w:pPr>
        <w:keepNext/>
        <w:keepLines/>
        <w:jc w:val="center"/>
        <w:divId w:val="1047410579"/>
      </w:pPr>
      <w:r>
        <w:lastRenderedPageBreak/>
        <w:t xml:space="preserve">6.  Dėl Lietuvos Respublikos Vyriausybės 2014 m. lapkričio 5 d. nutarimo Nr. 1206 </w:t>
      </w:r>
      <w:r w:rsidR="003D0BAA">
        <w:br/>
      </w:r>
      <w:r>
        <w:t xml:space="preserve">„Dėl valstybinės socialinio draudimo bazinės pensijos dydžio, valstybinės socialinio draudimo našlių pensijos bazinio dydžio, maksimalios neperskaičiuotos pensijos dydžio ir valstybinių pensijų bazės dydžio patvirtinimo“ pakeitimo ir einamųjų 2017 metų draudžiamųjų pajamų dydžio patvirtinimo (TAP-16-1948) (16-10180(3) </w:t>
      </w:r>
      <w:r w:rsidR="003D0BAA">
        <w:br/>
      </w:r>
      <w:r>
        <w:t>(TAP-16-1963) (16-13056(3) (teikia Socialinės apsaugos ir darbo ministerija)</w:t>
      </w:r>
    </w:p>
    <w:p w:rsidR="0015114F" w:rsidRDefault="0015114F" w:rsidP="003D0BAA">
      <w:pPr>
        <w:keepNext/>
        <w:keepLines/>
        <w:spacing w:before="120"/>
        <w:jc w:val="center"/>
      </w:pPr>
      <w:r>
        <w:t xml:space="preserve">Pranešėjas – L. Kukuraitis. </w:t>
      </w:r>
      <w:r>
        <w:br/>
        <w:t>Kalbėjo S. Skvernelis.</w:t>
      </w:r>
    </w:p>
    <w:p w:rsidR="0015114F" w:rsidRDefault="0015114F" w:rsidP="003D0BAA">
      <w:pPr>
        <w:pStyle w:val="papildomi"/>
        <w:keepNext/>
        <w:keepLines/>
      </w:pPr>
      <w:r>
        <w:t> </w:t>
      </w:r>
    </w:p>
    <w:p w:rsidR="0015114F" w:rsidRDefault="0015114F" w:rsidP="003D0BAA">
      <w:pPr>
        <w:pStyle w:val="papildomi"/>
        <w:keepNext/>
        <w:keepLines/>
      </w:pPr>
      <w:r>
        <w:t xml:space="preserve">Priimti Vyriausybės nutarimus: </w:t>
      </w:r>
    </w:p>
    <w:p w:rsidR="0015114F" w:rsidRDefault="0015114F">
      <w:pPr>
        <w:pStyle w:val="papildomi"/>
      </w:pPr>
      <w:r>
        <w:t xml:space="preserve">1. „Dėl Lietuvos Respublikos Vyriausybės 2014 m. lapkričio 5 d. nutarimo Nr. 1206 „Dėl valstybinės socialinio draudimo bazinės pensijos dydžio, valstybinės socialinio draudimo našlių pensijos bazinio dydžio, maksimalios neperskaičiuotos pensijos dydžio ir valstybinių pensijų bazės dydžio patvirtinimo“ pakeitimo“; </w:t>
      </w:r>
    </w:p>
    <w:p w:rsidR="0015114F" w:rsidRDefault="0015114F">
      <w:pPr>
        <w:pStyle w:val="papildomi"/>
      </w:pPr>
      <w:r>
        <w:t>2. „Dėl einamųjų 2017 metų draudžiamųjų pajamų dydžio patvirtinimo“ ir pateikti juos Ministrui Pirmininkui pasirašyti, Vyriausybės kanceliarijos Teisės departamento siūlymu sujungtus į vieną nutarimą.</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508837900"/>
      </w:pPr>
      <w:r>
        <w:t xml:space="preserve">7.  Dėl Lietuvos Respublikos Vyriausybės 2011 m. rugsėjo 14 d. nutarimo Nr. 1066 </w:t>
      </w:r>
      <w:r w:rsidR="003D0BAA">
        <w:br/>
      </w:r>
      <w:r>
        <w:t>„Dėl Lietuvos Respublikos apsaugos nuo smurto artimoje aplinkoje įstatymo įgyvendinimo“ pakeitimo (TAP-16-1882(2) (16-12523(3) (teikia Vidaus reikalų ministerija)</w:t>
      </w:r>
    </w:p>
    <w:p w:rsidR="0015114F" w:rsidRDefault="0015114F">
      <w:pPr>
        <w:keepNext/>
        <w:spacing w:before="120"/>
        <w:jc w:val="center"/>
      </w:pPr>
      <w:r>
        <w:t xml:space="preserve">Pranešėjas – E. Misiūnas. </w:t>
      </w:r>
      <w:r>
        <w:br/>
        <w:t>Kalbėjo L. Kukuraitis, S. Skvernelis.</w:t>
      </w:r>
    </w:p>
    <w:p w:rsidR="0015114F" w:rsidRDefault="0015114F">
      <w:pPr>
        <w:pStyle w:val="papildomi"/>
      </w:pPr>
      <w:r>
        <w:t> </w:t>
      </w:r>
    </w:p>
    <w:p w:rsidR="0015114F" w:rsidRDefault="0015114F">
      <w:pPr>
        <w:pStyle w:val="papildomi"/>
      </w:pPr>
      <w:r>
        <w:t>Priimti Vyriausybės nutarimą „Dėl Lietuvos Respublikos Vyriausybės 2011 m. rugsėjo 14 d. nutarimo Nr. 1066 „Dėl Lietuvos Respublikos apsaugos nuo smurto artimoje aplinkoje įstatymo įgyvendinimo“ pakeitimo“.</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689262051"/>
      </w:pPr>
      <w:r>
        <w:t xml:space="preserve">8.  Dėl Administracinių teisės pažeidimų registro reorganizavimo ir Administracinių nusižengimų registro nuostatų patvirtinimo (TAP-16-1901(3) (16-13272(3) </w:t>
      </w:r>
      <w:r w:rsidR="003D0BAA">
        <w:br/>
      </w:r>
      <w:r>
        <w:t>(teikia Vidaus reikalų ministerija)</w:t>
      </w:r>
    </w:p>
    <w:p w:rsidR="0015114F" w:rsidRDefault="0015114F">
      <w:pPr>
        <w:keepNext/>
        <w:spacing w:before="120"/>
        <w:jc w:val="center"/>
      </w:pPr>
      <w:r>
        <w:t xml:space="preserve">Pranešėjas – E. Misiūnas. </w:t>
      </w:r>
      <w:r>
        <w:br/>
        <w:t>Kalbėjo S. Skvernelis.</w:t>
      </w:r>
    </w:p>
    <w:p w:rsidR="0015114F" w:rsidRDefault="0015114F">
      <w:pPr>
        <w:pStyle w:val="papildomi"/>
      </w:pPr>
      <w:r>
        <w:t> </w:t>
      </w:r>
    </w:p>
    <w:p w:rsidR="0015114F" w:rsidRDefault="0015114F">
      <w:pPr>
        <w:pStyle w:val="papildomi"/>
      </w:pPr>
      <w:r>
        <w:t>Priimti Vyriausybės nutarimą „Dėl Administracinių teisės pažeidimų registro reorganizavimo ir Administracinių nusižengimų registro nuostatų patvirtinimo“.</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Pr="003D0BAA" w:rsidRDefault="0015114F">
      <w:pPr>
        <w:keepNext/>
        <w:jc w:val="center"/>
        <w:divId w:val="220135733"/>
        <w:rPr>
          <w:spacing w:val="-2"/>
        </w:rPr>
      </w:pPr>
      <w:r w:rsidRPr="003D0BAA">
        <w:rPr>
          <w:spacing w:val="-2"/>
        </w:rPr>
        <w:lastRenderedPageBreak/>
        <w:t>9.  Dėl Lietuvos Respublikos Vyriausybės 2011 m. birželio 15 d. nutarimo Nr. 739 „Dėl ginklų ir šaudmenų vežimo“ pakeitimo (TAP-16-1947) (16-9947(3) (teikia Vidaus reikalų ministerija)</w:t>
      </w:r>
    </w:p>
    <w:p w:rsidR="0015114F" w:rsidRDefault="0015114F">
      <w:pPr>
        <w:keepNext/>
        <w:spacing w:before="120"/>
        <w:jc w:val="center"/>
      </w:pPr>
      <w:r>
        <w:t xml:space="preserve">Pranešėjas – E. Misiūnas. </w:t>
      </w:r>
      <w:r>
        <w:br/>
        <w:t>Kalbėjo S. Skvernelis.</w:t>
      </w:r>
    </w:p>
    <w:p w:rsidR="0015114F" w:rsidRDefault="0015114F">
      <w:pPr>
        <w:pStyle w:val="papildomi"/>
      </w:pPr>
      <w:r>
        <w:t> </w:t>
      </w:r>
    </w:p>
    <w:p w:rsidR="0015114F" w:rsidRDefault="0015114F">
      <w:pPr>
        <w:pStyle w:val="papildomi"/>
      </w:pPr>
      <w:r>
        <w:t>Priimti Vyriausybės nutarimą „Dėl Lietuvos Respublikos Vyriausybės 2011 m. birželio 15 d. nutarimo Nr. 739 „Dėl ginklų ir šaudmenų vežimo“ pakeitimo“.</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1355496539"/>
      </w:pPr>
      <w:r>
        <w:t xml:space="preserve">10.  Dėl Lietuvos Respublikos Vyriausybės 2002 m. gruodžio 3 d. nutarimo Nr. 1890 </w:t>
      </w:r>
      <w:r w:rsidR="003D0BAA">
        <w:br/>
      </w:r>
      <w:r>
        <w:t xml:space="preserve">„Dėl Valstybės turto perdavimo panaudos pagrindais laikinai neatlygintinai valdyti ir naudotis tvarkos aprašo patvirtinimo“ ir kitų susijusių teisės aktų pakeitimo (TAP-16-1849(2) </w:t>
      </w:r>
      <w:r w:rsidR="003D0BAA">
        <w:br/>
      </w:r>
      <w:r>
        <w:t>(16-12867(2) (TAP-16-1850(2) 16-12867(2); TAP-16-1851(2) 16-10714(4); TAP-16-1852(2) 16-10713(4); TAP-16-1853(2) 16-10712(4) (teikia Švietimo ir mokslo ministerija)</w:t>
      </w:r>
    </w:p>
    <w:p w:rsidR="0015114F" w:rsidRDefault="0015114F">
      <w:pPr>
        <w:keepNext/>
        <w:spacing w:before="120"/>
        <w:jc w:val="center"/>
      </w:pPr>
      <w:r>
        <w:t xml:space="preserve">Pranešėja – J. Petrauskienė. </w:t>
      </w:r>
      <w:r>
        <w:br/>
        <w:t xml:space="preserve">Kalbėjo R. Pilibaitis, M. </w:t>
      </w:r>
      <w:proofErr w:type="spellStart"/>
      <w:r>
        <w:t>Jakštonienė</w:t>
      </w:r>
      <w:proofErr w:type="spellEnd"/>
      <w:r>
        <w:t>, S. Skvernelis.</w:t>
      </w:r>
    </w:p>
    <w:p w:rsidR="0015114F" w:rsidRDefault="0015114F">
      <w:pPr>
        <w:pStyle w:val="papildomi"/>
      </w:pPr>
      <w:r>
        <w:t> </w:t>
      </w:r>
    </w:p>
    <w:p w:rsidR="0015114F" w:rsidRDefault="0015114F">
      <w:pPr>
        <w:pStyle w:val="papildomi"/>
      </w:pPr>
      <w:r>
        <w:t xml:space="preserve">Priimti Vyriausybės nutarimus: </w:t>
      </w:r>
    </w:p>
    <w:p w:rsidR="0015114F" w:rsidRDefault="0015114F">
      <w:pPr>
        <w:pStyle w:val="papildomi"/>
      </w:pPr>
      <w:r>
        <w:t xml:space="preserve">1. „Dėl Lietuvos Respublikos Vyriausybės 2002 m. gruodžio 3 d. nutarimo Nr. 1890 „Dėl Valstybės turto perdavimo panaudos pagrindais laikinai neatlygintinai valdyti ir naudotis tvarkos aprašo patvirtinimo“ pakeitimo“; </w:t>
      </w:r>
    </w:p>
    <w:p w:rsidR="0015114F" w:rsidRDefault="0015114F">
      <w:pPr>
        <w:pStyle w:val="papildomi"/>
      </w:pPr>
      <w:r>
        <w:t xml:space="preserve">2. „Dėl Lietuvos Respublikos Vyriausybės 2001 m. spalio 19 d. nutarimo Nr. 1250 „Dėl Pripažinto nereikalingu arba netinkamu (negalimu) naudoti valstybės ir savivaldybių turto nurašymo, išardymo ir likvidavimo tvarkos aprašo patvirtinimo“ pakeitimo“; </w:t>
      </w:r>
    </w:p>
    <w:p w:rsidR="0015114F" w:rsidRDefault="0015114F">
      <w:pPr>
        <w:pStyle w:val="papildomi"/>
      </w:pPr>
      <w:r>
        <w:t xml:space="preserve">3. „Dėl Lietuvos Respublikos Vyriausybės 2001 m. gruodžio 14 d. nutarimo Nr. 1524 „Dėl valstybės ilgalaikio materialiojo turto nuomos“ pakeitimo“ ir pateikti jį Ministrui Pirmininkui pasirašyti, patikslinus pagal Vyriausybės kanceliarijos Teisės departamento pastabą – išbraukus 1.2 papunktį; </w:t>
      </w:r>
    </w:p>
    <w:p w:rsidR="0015114F" w:rsidRDefault="0015114F">
      <w:pPr>
        <w:pStyle w:val="papildomi"/>
      </w:pPr>
      <w:r>
        <w:t xml:space="preserve">4. „Dėl Lietuvos Respublikos Vyriausybės 2001 m. sausio 5 d. nutarimo Nr. 16 „Dėl Valstybės turto perdavimo valdyti, naudoti ir disponuoti juo patikėjimo teise tvarkos aprašo patvirtinimo“ pakeitimo“ ir pateikti jį Ministrui Pirmininkui pasirašyti, patikslinus pagal Vyriausybės kanceliarijos Teisės departamento pastabą – keičiamame 4.4 papunktyje įrašius žodžius „ar kito ilgalaikio materialiojo turto“; </w:t>
      </w:r>
    </w:p>
    <w:p w:rsidR="0015114F" w:rsidRDefault="0015114F">
      <w:pPr>
        <w:pStyle w:val="papildomi"/>
      </w:pPr>
      <w:r>
        <w:t>5. „Dėl Lietuvos Respublikos Vyriausybės 2009 m. liepos 15 d. nutarimo Nr. 832 „Dėl Sprendimų dėl valstybinių aukštųjų mokyklų nekilnojamojo turto sandorių, kuriais turtas perleidžiamas tretiesiems asmenims ar kuriais užtikrinamos šių valstybinių aukštųjų mokyklų prievolės, priėmimo tvarkos aprašo patvirtinimo“ pakeitimo“ ir pateikti jį Ministrui Pirmininkui pasirašyti, patikslinus pagal Vyriausybės kanceliarijos Teisės departamento pastabas – pakeitus aprašo 3 ir 6 punktus ir 9 punkte išbraukus žodžius „atitinkamai Lietuvos Respublikos Vyriausybės ar“.</w:t>
      </w:r>
    </w:p>
    <w:p w:rsidR="0015114F" w:rsidRDefault="0015114F" w:rsidP="003D0BAA">
      <w:pPr>
        <w:pStyle w:val="papildomi"/>
      </w:pPr>
      <w:r>
        <w:t>(Šis sprendimas priimtas visais posėdyje dalyvavusių Vyriausybės narių balsais.)</w:t>
      </w:r>
    </w:p>
    <w:p w:rsidR="0015114F" w:rsidRDefault="0015114F">
      <w:pPr>
        <w:keepNext/>
        <w:jc w:val="center"/>
        <w:divId w:val="2103866570"/>
      </w:pPr>
      <w:r>
        <w:lastRenderedPageBreak/>
        <w:t xml:space="preserve">11.  Dėl Lietuvos Respublikos Vyriausybės 2009 m. gruodžio 16 d. nutarimo Nr. 1725 </w:t>
      </w:r>
      <w:r w:rsidR="003D0BAA">
        <w:br/>
      </w:r>
      <w:r>
        <w:t>„Dėl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(TAP-16-1992) (16-13872(2) (teikia Aplinkos ministerija)</w:t>
      </w:r>
    </w:p>
    <w:p w:rsidR="0015114F" w:rsidRDefault="0015114F">
      <w:pPr>
        <w:keepNext/>
        <w:spacing w:before="120"/>
        <w:jc w:val="center"/>
      </w:pPr>
      <w:r>
        <w:t xml:space="preserve">Pranešėjas – K. Navickas. </w:t>
      </w:r>
      <w:r>
        <w:br/>
        <w:t>Kalbėjo R. Pilibaitis, S. Skvernelis.</w:t>
      </w:r>
    </w:p>
    <w:p w:rsidR="0015114F" w:rsidRDefault="0015114F">
      <w:pPr>
        <w:pStyle w:val="papildomi"/>
      </w:pPr>
      <w:r>
        <w:t> </w:t>
      </w:r>
    </w:p>
    <w:p w:rsidR="0015114F" w:rsidRDefault="0015114F">
      <w:pPr>
        <w:pStyle w:val="papildomi"/>
      </w:pPr>
      <w:r>
        <w:t>Priimti Vyriausybės nutarimą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52627987"/>
      </w:pPr>
      <w:r>
        <w:t>12.  Dėl įgaliojimų suteikimo įgyvendinant Lietuvos Respublikos pagalbinio apvaisinimo įstatymą (TAP-16-1563(2) (16-10536(2) (teikia Sveikatos apsaugos ministerija)</w:t>
      </w:r>
    </w:p>
    <w:p w:rsidR="0015114F" w:rsidRDefault="0015114F">
      <w:pPr>
        <w:keepNext/>
        <w:spacing w:before="120"/>
        <w:jc w:val="center"/>
      </w:pPr>
      <w:r>
        <w:t xml:space="preserve">Pranešėjas – A. Veryga. </w:t>
      </w:r>
      <w:r>
        <w:br/>
        <w:t>Kalbėjo R. Masiulis, J. Ratkus, S. Skvernelis.</w:t>
      </w:r>
    </w:p>
    <w:p w:rsidR="0015114F" w:rsidRDefault="0015114F">
      <w:pPr>
        <w:pStyle w:val="papildomi"/>
      </w:pPr>
      <w:r>
        <w:t> </w:t>
      </w:r>
    </w:p>
    <w:p w:rsidR="0015114F" w:rsidRDefault="0015114F">
      <w:pPr>
        <w:pStyle w:val="papildomi"/>
      </w:pPr>
      <w:r>
        <w:t>Priimti Vyriausybės nutarimą „Dėl įgaliojimų suteikimo įgyvendinant Lietuvos Respublikos pagalbinio apvaisinimo įstatymą“.</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371466218"/>
      </w:pPr>
      <w:r>
        <w:t xml:space="preserve">13.  Dėl Lietuvos Respublikos Vyriausybės 2016 m. lapkričio 30 d. nutarimo Nr. 1192 </w:t>
      </w:r>
      <w:r w:rsidR="003D0BAA">
        <w:br/>
      </w:r>
      <w:r>
        <w:t xml:space="preserve">„Dėl įgaliojimų suteikimo įgyvendinant Lietuvos Respublikos darbo kodekso patvirtinimo, įsigaliojimo ir įgyvendinimo įstatymo Nr. XII-2603 1 straipsniu patvirtintą Lietuvos Respublikos darbo kodeksą“ pakeitimo (TAP-16-2003) (16-14444) </w:t>
      </w:r>
      <w:r w:rsidR="003D0BAA">
        <w:br/>
      </w:r>
      <w:r>
        <w:t>(teikia Socialinės apsaugos ir darbo ministerija)</w:t>
      </w:r>
    </w:p>
    <w:p w:rsidR="0015114F" w:rsidRDefault="0015114F">
      <w:pPr>
        <w:keepNext/>
        <w:spacing w:before="120"/>
        <w:jc w:val="center"/>
      </w:pPr>
      <w:r>
        <w:t xml:space="preserve">Pranešėjas – L. Kukuraitis. </w:t>
      </w:r>
      <w:r>
        <w:br/>
        <w:t>Kalbėjo S. Skvernelis.</w:t>
      </w:r>
    </w:p>
    <w:p w:rsidR="0015114F" w:rsidRDefault="0015114F">
      <w:pPr>
        <w:pStyle w:val="papildomi"/>
      </w:pPr>
      <w:r>
        <w:t> </w:t>
      </w:r>
    </w:p>
    <w:p w:rsidR="0015114F" w:rsidRDefault="0015114F">
      <w:pPr>
        <w:pStyle w:val="papildomi"/>
      </w:pPr>
      <w:r>
        <w:t>Priimti Vyriausybės nutarimą „Dėl Lietuvos Respublikos Vyriausybės 2016 m. lapkričio 30 d. nutarimo Nr. 1192 „Dėl įgaliojimų suteikimo įgyvendinant Lietuvos Respublikos darbo kodekso patvirtinimo, įsigaliojimo ir įgyvendinimo įstatymo Nr. XII-2603 1 straipsniu patvirtintą Lietuvos Respublikos darbo kodeksą“ pakeitimo“.</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keepNext/>
        <w:jc w:val="center"/>
        <w:divId w:val="1837381635"/>
      </w:pPr>
      <w:r>
        <w:lastRenderedPageBreak/>
        <w:t xml:space="preserve">14.  Dėl Lietuvos Respublikos Vyriausybės 2016 m. spalio 5 d. nutarimo Nr. 979 </w:t>
      </w:r>
      <w:r w:rsidR="003D0BAA">
        <w:br/>
      </w:r>
      <w:bookmarkStart w:id="0" w:name="_GoBack"/>
      <w:bookmarkEnd w:id="0"/>
      <w:r>
        <w:t>„Dėl įgaliojimų suteikimo įgyvendinant Lietuvos Respublikos užimtumo įstatymą“ pakeitimo (TAP-16-1998) (16-14412) (teikia Socialinės apsaugos ir darbo ministerija)</w:t>
      </w:r>
    </w:p>
    <w:p w:rsidR="0015114F" w:rsidRDefault="0015114F">
      <w:pPr>
        <w:keepNext/>
        <w:spacing w:before="120"/>
        <w:jc w:val="center"/>
      </w:pPr>
      <w:r>
        <w:t xml:space="preserve">Pranešėjas – L. Kukuraitis. </w:t>
      </w:r>
      <w:r>
        <w:br/>
        <w:t>Kalbėjo S. Skvernelis.</w:t>
      </w:r>
    </w:p>
    <w:p w:rsidR="0015114F" w:rsidRDefault="0015114F">
      <w:pPr>
        <w:pStyle w:val="papildomi"/>
      </w:pPr>
      <w:r>
        <w:t> </w:t>
      </w:r>
    </w:p>
    <w:p w:rsidR="0015114F" w:rsidRDefault="0015114F">
      <w:pPr>
        <w:pStyle w:val="papildomi"/>
      </w:pPr>
      <w:r>
        <w:t>Priimti Vyriausybės nutarimą „Dėl Lietuvos Respublikos Vyriausybės 2016 m. spalio 5 d. nutarimo Nr. 979 „Dėl įgaliojimų suteikimo įgyvendinant Lietuvos Respublikos užimtumo įstatymą“ pakeitimo“.</w:t>
      </w:r>
    </w:p>
    <w:p w:rsidR="0015114F" w:rsidRDefault="0015114F">
      <w:pPr>
        <w:pStyle w:val="papildomi"/>
      </w:pPr>
      <w:r>
        <w:t>(Šis sprendimas priimtas visais posėdyje dalyvavusių Vyriausybės narių balsais.)</w:t>
      </w:r>
    </w:p>
    <w:p w:rsidR="0015114F" w:rsidRDefault="0015114F">
      <w:pPr>
        <w:pStyle w:val="papildomi"/>
      </w:pPr>
      <w:r>
        <w:t> </w:t>
      </w:r>
    </w:p>
    <w:p w:rsidR="0015114F" w:rsidRDefault="0015114F">
      <w:pPr>
        <w:pStyle w:val="papildomi"/>
      </w:pPr>
      <w:r>
        <w:t> </w:t>
      </w:r>
    </w:p>
    <w:p w:rsidR="0015114F" w:rsidRDefault="0015114F">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15114F">
        <w:trPr>
          <w:tblCellSpacing w:w="15" w:type="dxa"/>
        </w:trPr>
        <w:tc>
          <w:tcPr>
            <w:tcW w:w="0" w:type="auto"/>
            <w:vAlign w:val="center"/>
            <w:hideMark/>
          </w:tcPr>
          <w:p w:rsidR="0015114F" w:rsidRDefault="0015114F">
            <w:r>
              <w:t>Ministras Pirmininkas </w:t>
            </w:r>
          </w:p>
        </w:tc>
        <w:tc>
          <w:tcPr>
            <w:tcW w:w="0" w:type="auto"/>
            <w:vAlign w:val="center"/>
            <w:hideMark/>
          </w:tcPr>
          <w:p w:rsidR="0015114F" w:rsidRDefault="0015114F" w:rsidP="0015114F">
            <w:pPr>
              <w:pStyle w:val="prastasistinklapis"/>
              <w:spacing w:before="0" w:beforeAutospacing="0" w:after="0" w:afterAutospacing="0" w:line="240" w:lineRule="auto"/>
              <w:jc w:val="right"/>
            </w:pPr>
            <w:r>
              <w:t>Saulius Skvernelis</w:t>
            </w:r>
          </w:p>
        </w:tc>
      </w:tr>
    </w:tbl>
    <w:p w:rsidR="0015114F" w:rsidRDefault="0015114F">
      <w:pPr>
        <w:spacing w:line="360" w:lineRule="atLeast"/>
        <w:ind w:firstLine="680"/>
        <w:jc w:val="both"/>
      </w:pPr>
      <w:r>
        <w:t> </w:t>
      </w:r>
    </w:p>
    <w:p w:rsidR="0015114F" w:rsidRDefault="0015114F">
      <w:pPr>
        <w:spacing w:line="360" w:lineRule="atLeast"/>
        <w:ind w:firstLine="680"/>
        <w:jc w:val="both"/>
      </w:pPr>
      <w:r>
        <w:t> </w:t>
      </w:r>
    </w:p>
    <w:p w:rsidR="0039178F" w:rsidRDefault="0039178F"/>
    <w:sectPr w:rsidR="0039178F" w:rsidSect="003D0BAA">
      <w:headerReference w:type="even" r:id="rId7"/>
      <w:headerReference w:type="default" r:id="rId8"/>
      <w:headerReference w:type="first" r:id="rId9"/>
      <w:pgSz w:w="11906" w:h="16838" w:code="9"/>
      <w:pgMar w:top="1134" w:right="1134"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14F" w:rsidRDefault="0015114F">
      <w:r>
        <w:separator/>
      </w:r>
    </w:p>
  </w:endnote>
  <w:endnote w:type="continuationSeparator" w:id="0">
    <w:p w:rsidR="0015114F" w:rsidRDefault="0015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14F" w:rsidRDefault="0015114F">
      <w:r>
        <w:separator/>
      </w:r>
    </w:p>
  </w:footnote>
  <w:footnote w:type="continuationSeparator" w:id="0">
    <w:p w:rsidR="0015114F" w:rsidRDefault="00151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0BAA">
      <w:rPr>
        <w:rStyle w:val="Puslapionumeris"/>
        <w:noProof/>
      </w:rPr>
      <w:t>8</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15114F" w:rsidP="000C42DA">
    <w:pPr>
      <w:pStyle w:val="Antrats"/>
      <w:spacing w:line="240" w:lineRule="atLeast"/>
      <w:jc w:val="center"/>
    </w:pPr>
    <w:r>
      <w:rPr>
        <w:noProof/>
      </w:rPr>
      <w:drawing>
        <wp:inline distT="0" distB="0" distL="0" distR="0" wp14:anchorId="1DC7D3E5" wp14:editId="1618B21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3484B"/>
    <w:rsid w:val="000C42DA"/>
    <w:rsid w:val="0015114F"/>
    <w:rsid w:val="001B113E"/>
    <w:rsid w:val="0035525C"/>
    <w:rsid w:val="0039178F"/>
    <w:rsid w:val="003D0BAA"/>
    <w:rsid w:val="003F4230"/>
    <w:rsid w:val="00516B26"/>
    <w:rsid w:val="00736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15114F"/>
    <w:pPr>
      <w:spacing w:before="100" w:beforeAutospacing="1" w:after="100" w:afterAutospacing="1" w:line="360" w:lineRule="atLeast"/>
    </w:pPr>
  </w:style>
  <w:style w:type="paragraph" w:customStyle="1" w:styleId="papildomi">
    <w:name w:val="papildomi"/>
    <w:basedOn w:val="prastasis"/>
    <w:rsid w:val="0015114F"/>
    <w:pPr>
      <w:spacing w:line="360" w:lineRule="atLeast"/>
      <w:ind w:firstLine="680"/>
      <w:jc w:val="both"/>
    </w:pPr>
  </w:style>
  <w:style w:type="paragraph" w:styleId="Debesliotekstas">
    <w:name w:val="Balloon Text"/>
    <w:basedOn w:val="prastasis"/>
    <w:link w:val="DebesliotekstasDiagrama"/>
    <w:rsid w:val="0015114F"/>
    <w:rPr>
      <w:rFonts w:ascii="Tahoma" w:hAnsi="Tahoma" w:cs="Tahoma"/>
      <w:sz w:val="16"/>
      <w:szCs w:val="16"/>
    </w:rPr>
  </w:style>
  <w:style w:type="character" w:customStyle="1" w:styleId="DebesliotekstasDiagrama">
    <w:name w:val="Debesėlio tekstas Diagrama"/>
    <w:basedOn w:val="Numatytasispastraiposriftas"/>
    <w:link w:val="Debesliotekstas"/>
    <w:rsid w:val="001511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15114F"/>
    <w:pPr>
      <w:spacing w:before="100" w:beforeAutospacing="1" w:after="100" w:afterAutospacing="1" w:line="360" w:lineRule="atLeast"/>
    </w:pPr>
  </w:style>
  <w:style w:type="paragraph" w:customStyle="1" w:styleId="papildomi">
    <w:name w:val="papildomi"/>
    <w:basedOn w:val="prastasis"/>
    <w:rsid w:val="0015114F"/>
    <w:pPr>
      <w:spacing w:line="360" w:lineRule="atLeast"/>
      <w:ind w:firstLine="680"/>
      <w:jc w:val="both"/>
    </w:pPr>
  </w:style>
  <w:style w:type="paragraph" w:styleId="Debesliotekstas">
    <w:name w:val="Balloon Text"/>
    <w:basedOn w:val="prastasis"/>
    <w:link w:val="DebesliotekstasDiagrama"/>
    <w:rsid w:val="0015114F"/>
    <w:rPr>
      <w:rFonts w:ascii="Tahoma" w:hAnsi="Tahoma" w:cs="Tahoma"/>
      <w:sz w:val="16"/>
      <w:szCs w:val="16"/>
    </w:rPr>
  </w:style>
  <w:style w:type="character" w:customStyle="1" w:styleId="DebesliotekstasDiagrama">
    <w:name w:val="Debesėlio tekstas Diagrama"/>
    <w:basedOn w:val="Numatytasispastraiposriftas"/>
    <w:link w:val="Debesliotekstas"/>
    <w:rsid w:val="00151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7987">
      <w:marLeft w:val="0"/>
      <w:marRight w:val="0"/>
      <w:marTop w:val="0"/>
      <w:marBottom w:val="0"/>
      <w:divBdr>
        <w:top w:val="none" w:sz="0" w:space="0" w:color="auto"/>
        <w:left w:val="none" w:sz="0" w:space="0" w:color="auto"/>
        <w:bottom w:val="single" w:sz="8" w:space="5" w:color="auto"/>
        <w:right w:val="none" w:sz="0" w:space="0" w:color="auto"/>
      </w:divBdr>
    </w:div>
    <w:div w:id="171264773">
      <w:marLeft w:val="0"/>
      <w:marRight w:val="0"/>
      <w:marTop w:val="0"/>
      <w:marBottom w:val="0"/>
      <w:divBdr>
        <w:top w:val="none" w:sz="0" w:space="0" w:color="auto"/>
        <w:left w:val="none" w:sz="0" w:space="0" w:color="auto"/>
        <w:bottom w:val="single" w:sz="8" w:space="5" w:color="auto"/>
        <w:right w:val="none" w:sz="0" w:space="0" w:color="auto"/>
      </w:divBdr>
    </w:div>
    <w:div w:id="220135733">
      <w:marLeft w:val="0"/>
      <w:marRight w:val="0"/>
      <w:marTop w:val="0"/>
      <w:marBottom w:val="0"/>
      <w:divBdr>
        <w:top w:val="none" w:sz="0" w:space="0" w:color="auto"/>
        <w:left w:val="none" w:sz="0" w:space="0" w:color="auto"/>
        <w:bottom w:val="single" w:sz="8" w:space="5" w:color="auto"/>
        <w:right w:val="none" w:sz="0" w:space="0" w:color="auto"/>
      </w:divBdr>
    </w:div>
    <w:div w:id="371466218">
      <w:marLeft w:val="0"/>
      <w:marRight w:val="0"/>
      <w:marTop w:val="0"/>
      <w:marBottom w:val="0"/>
      <w:divBdr>
        <w:top w:val="none" w:sz="0" w:space="0" w:color="auto"/>
        <w:left w:val="none" w:sz="0" w:space="0" w:color="auto"/>
        <w:bottom w:val="single" w:sz="8" w:space="5" w:color="auto"/>
        <w:right w:val="none" w:sz="0" w:space="0" w:color="auto"/>
      </w:divBdr>
    </w:div>
    <w:div w:id="389420285">
      <w:marLeft w:val="0"/>
      <w:marRight w:val="0"/>
      <w:marTop w:val="0"/>
      <w:marBottom w:val="0"/>
      <w:divBdr>
        <w:top w:val="none" w:sz="0" w:space="0" w:color="auto"/>
        <w:left w:val="none" w:sz="0" w:space="0" w:color="auto"/>
        <w:bottom w:val="single" w:sz="8" w:space="5" w:color="auto"/>
        <w:right w:val="none" w:sz="0" w:space="0" w:color="auto"/>
      </w:divBdr>
    </w:div>
    <w:div w:id="508837900">
      <w:marLeft w:val="0"/>
      <w:marRight w:val="0"/>
      <w:marTop w:val="0"/>
      <w:marBottom w:val="0"/>
      <w:divBdr>
        <w:top w:val="none" w:sz="0" w:space="0" w:color="auto"/>
        <w:left w:val="none" w:sz="0" w:space="0" w:color="auto"/>
        <w:bottom w:val="single" w:sz="8" w:space="5" w:color="auto"/>
        <w:right w:val="none" w:sz="0" w:space="0" w:color="auto"/>
      </w:divBdr>
    </w:div>
    <w:div w:id="524946717">
      <w:marLeft w:val="0"/>
      <w:marRight w:val="0"/>
      <w:marTop w:val="0"/>
      <w:marBottom w:val="0"/>
      <w:divBdr>
        <w:top w:val="none" w:sz="0" w:space="0" w:color="auto"/>
        <w:left w:val="none" w:sz="0" w:space="0" w:color="auto"/>
        <w:bottom w:val="single" w:sz="8" w:space="5" w:color="auto"/>
        <w:right w:val="none" w:sz="0" w:space="0" w:color="auto"/>
      </w:divBdr>
    </w:div>
    <w:div w:id="580530180">
      <w:marLeft w:val="0"/>
      <w:marRight w:val="0"/>
      <w:marTop w:val="0"/>
      <w:marBottom w:val="0"/>
      <w:divBdr>
        <w:top w:val="none" w:sz="0" w:space="0" w:color="auto"/>
        <w:left w:val="none" w:sz="0" w:space="0" w:color="auto"/>
        <w:bottom w:val="single" w:sz="8" w:space="1" w:color="auto"/>
        <w:right w:val="none" w:sz="0" w:space="0" w:color="auto"/>
      </w:divBdr>
    </w:div>
    <w:div w:id="689262051">
      <w:marLeft w:val="0"/>
      <w:marRight w:val="0"/>
      <w:marTop w:val="0"/>
      <w:marBottom w:val="0"/>
      <w:divBdr>
        <w:top w:val="none" w:sz="0" w:space="0" w:color="auto"/>
        <w:left w:val="none" w:sz="0" w:space="0" w:color="auto"/>
        <w:bottom w:val="single" w:sz="8" w:space="5" w:color="auto"/>
        <w:right w:val="none" w:sz="0" w:space="0" w:color="auto"/>
      </w:divBdr>
    </w:div>
    <w:div w:id="1044140892">
      <w:marLeft w:val="0"/>
      <w:marRight w:val="0"/>
      <w:marTop w:val="0"/>
      <w:marBottom w:val="0"/>
      <w:divBdr>
        <w:top w:val="none" w:sz="0" w:space="0" w:color="auto"/>
        <w:left w:val="none" w:sz="0" w:space="0" w:color="auto"/>
        <w:bottom w:val="double" w:sz="6" w:space="1" w:color="auto"/>
        <w:right w:val="none" w:sz="0" w:space="0" w:color="auto"/>
      </w:divBdr>
    </w:div>
    <w:div w:id="1047410579">
      <w:marLeft w:val="0"/>
      <w:marRight w:val="0"/>
      <w:marTop w:val="0"/>
      <w:marBottom w:val="0"/>
      <w:divBdr>
        <w:top w:val="none" w:sz="0" w:space="0" w:color="auto"/>
        <w:left w:val="none" w:sz="0" w:space="0" w:color="auto"/>
        <w:bottom w:val="single" w:sz="8" w:space="5" w:color="auto"/>
        <w:right w:val="none" w:sz="0" w:space="0" w:color="auto"/>
      </w:divBdr>
    </w:div>
    <w:div w:id="1118068131">
      <w:marLeft w:val="0"/>
      <w:marRight w:val="0"/>
      <w:marTop w:val="0"/>
      <w:marBottom w:val="0"/>
      <w:divBdr>
        <w:top w:val="none" w:sz="0" w:space="0" w:color="auto"/>
        <w:left w:val="none" w:sz="0" w:space="0" w:color="auto"/>
        <w:bottom w:val="single" w:sz="8" w:space="5" w:color="auto"/>
        <w:right w:val="none" w:sz="0" w:space="0" w:color="auto"/>
      </w:divBdr>
    </w:div>
    <w:div w:id="1355496539">
      <w:marLeft w:val="0"/>
      <w:marRight w:val="0"/>
      <w:marTop w:val="0"/>
      <w:marBottom w:val="0"/>
      <w:divBdr>
        <w:top w:val="none" w:sz="0" w:space="0" w:color="auto"/>
        <w:left w:val="none" w:sz="0" w:space="0" w:color="auto"/>
        <w:bottom w:val="single" w:sz="8" w:space="5" w:color="auto"/>
        <w:right w:val="none" w:sz="0" w:space="0" w:color="auto"/>
      </w:divBdr>
    </w:div>
    <w:div w:id="1693729201">
      <w:marLeft w:val="0"/>
      <w:marRight w:val="0"/>
      <w:marTop w:val="0"/>
      <w:marBottom w:val="0"/>
      <w:divBdr>
        <w:top w:val="none" w:sz="0" w:space="0" w:color="auto"/>
        <w:left w:val="none" w:sz="0" w:space="0" w:color="auto"/>
        <w:bottom w:val="single" w:sz="8" w:space="5" w:color="auto"/>
        <w:right w:val="none" w:sz="0" w:space="0" w:color="auto"/>
      </w:divBdr>
    </w:div>
    <w:div w:id="1837381635">
      <w:marLeft w:val="0"/>
      <w:marRight w:val="0"/>
      <w:marTop w:val="0"/>
      <w:marBottom w:val="0"/>
      <w:divBdr>
        <w:top w:val="none" w:sz="0" w:space="0" w:color="auto"/>
        <w:left w:val="none" w:sz="0" w:space="0" w:color="auto"/>
        <w:bottom w:val="single" w:sz="8" w:space="5" w:color="auto"/>
        <w:right w:val="none" w:sz="0" w:space="0" w:color="auto"/>
      </w:divBdr>
    </w:div>
    <w:div w:id="2103866570">
      <w:marLeft w:val="0"/>
      <w:marRight w:val="0"/>
      <w:marTop w:val="0"/>
      <w:marBottom w:val="0"/>
      <w:divBdr>
        <w:top w:val="none" w:sz="0" w:space="0" w:color="auto"/>
        <w:left w:val="none" w:sz="0" w:space="0" w:color="auto"/>
        <w:bottom w:val="single" w:sz="8" w:space="5"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1837</Words>
  <Characters>14090</Characters>
  <Application>Microsoft Office Word</Application>
  <DocSecurity>0</DocSecurity>
  <Lines>299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VP20161228</vt:lpstr>
      <vt:lpstr/>
    </vt:vector>
  </TitlesOfParts>
  <Company>LRVK</Company>
  <LinksUpToDate>false</LinksUpToDate>
  <CharactersWithSpaces>15822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VP20161228</dc:title>
  <dc:subject>20161228</dc:subject>
  <dc:creator>Neringa Adomavičiūtė</dc:creator>
  <cp:lastModifiedBy>Neringa Adomavičiūtė</cp:lastModifiedBy>
  <cp:revision>2</cp:revision>
  <cp:lastPrinted>2016-12-29T11:47:00Z</cp:lastPrinted>
  <dcterms:created xsi:type="dcterms:W3CDTF">2016-12-29T11:44:00Z</dcterms:created>
  <dcterms:modified xsi:type="dcterms:W3CDTF">2016-12-29T11:47:00Z</dcterms:modified>
</cp:coreProperties>
</file>