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F68FC" w14:textId="3B8EF221" w:rsidR="007F1602" w:rsidRPr="00191B92" w:rsidRDefault="00BE66FB" w:rsidP="005A145A">
      <w:pPr>
        <w:jc w:val="center"/>
        <w:rPr>
          <w:b/>
          <w:color w:val="000000"/>
        </w:rPr>
      </w:pPr>
      <w:r w:rsidRPr="00191B92">
        <w:rPr>
          <w:b/>
          <w:color w:val="000000"/>
        </w:rPr>
        <w:t>DERINIMO PAŽYMA</w:t>
      </w:r>
    </w:p>
    <w:p w14:paraId="7ACF68FD" w14:textId="77777777" w:rsidR="00A166BC" w:rsidRPr="009A66ED" w:rsidRDefault="00A166BC" w:rsidP="007C3404">
      <w:pPr>
        <w:rPr>
          <w:color w:val="000000"/>
        </w:rPr>
      </w:pPr>
    </w:p>
    <w:p w14:paraId="7ACF68FE" w14:textId="613DB7F7" w:rsidR="00292C13" w:rsidRPr="009A66ED" w:rsidRDefault="00BE66FB" w:rsidP="00292C13">
      <w:pPr>
        <w:ind w:firstLine="1134"/>
        <w:rPr>
          <w:spacing w:val="-2"/>
          <w:lang w:eastAsia="lt-LT"/>
        </w:rPr>
      </w:pPr>
      <w:r w:rsidRPr="00191B92">
        <w:rPr>
          <w:b/>
        </w:rPr>
        <w:t xml:space="preserve">Dėl </w:t>
      </w:r>
      <w:r w:rsidR="00A166BC" w:rsidRPr="00191B92">
        <w:rPr>
          <w:b/>
        </w:rPr>
        <w:t xml:space="preserve">Lietuvos Respublikos Vyriausybės nutarimo „Dėl Lietuvos Respublikos Vyriausybės 2004 m. gegužės 19 d. nutarimo Nr. 611 „Dėl Viešosios geležinkelių infrastruktūros pajėgumų skyrimo taisyklių patvirtinimo“ pakeitimo“ </w:t>
      </w:r>
      <w:r w:rsidRPr="00191B92">
        <w:rPr>
          <w:b/>
        </w:rPr>
        <w:t xml:space="preserve">projekto </w:t>
      </w:r>
      <w:r w:rsidR="00A166BC" w:rsidRPr="00191B92">
        <w:rPr>
          <w:b/>
        </w:rPr>
        <w:t xml:space="preserve">(toliau – </w:t>
      </w:r>
      <w:r w:rsidR="00292C13" w:rsidRPr="00191B92">
        <w:rPr>
          <w:b/>
        </w:rPr>
        <w:t xml:space="preserve">Nutarimo Nr. 611 </w:t>
      </w:r>
      <w:r w:rsidR="005A2EE7">
        <w:rPr>
          <w:b/>
        </w:rPr>
        <w:t xml:space="preserve">pakeitimo </w:t>
      </w:r>
      <w:r w:rsidR="00A166BC" w:rsidRPr="00191B92">
        <w:rPr>
          <w:b/>
        </w:rPr>
        <w:t>projektas)</w:t>
      </w:r>
      <w:r w:rsidRPr="00191B92">
        <w:rPr>
          <w:b/>
        </w:rPr>
        <w:t>.</w:t>
      </w:r>
    </w:p>
    <w:p w14:paraId="7ACF68FF" w14:textId="77777777" w:rsidR="00A166BC" w:rsidRPr="009A66ED" w:rsidRDefault="00A166BC" w:rsidP="005A145A">
      <w:pPr>
        <w:rPr>
          <w:b/>
          <w:color w:val="000000"/>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103"/>
        <w:gridCol w:w="7655"/>
      </w:tblGrid>
      <w:tr w:rsidR="00A166BC" w:rsidRPr="009A66ED" w14:paraId="7ACF6904" w14:textId="77777777" w:rsidTr="007C3404">
        <w:tc>
          <w:tcPr>
            <w:tcW w:w="2376" w:type="dxa"/>
          </w:tcPr>
          <w:p w14:paraId="7ACF6900" w14:textId="77777777" w:rsidR="00A166BC" w:rsidRPr="009A66ED" w:rsidRDefault="00A166BC" w:rsidP="005A145A">
            <w:pPr>
              <w:ind w:right="60"/>
              <w:rPr>
                <w:b/>
                <w:color w:val="00000A"/>
              </w:rPr>
            </w:pPr>
            <w:r w:rsidRPr="009A66ED">
              <w:rPr>
                <w:b/>
                <w:color w:val="00000A"/>
              </w:rPr>
              <w:t>Institucijos pavadinimas,</w:t>
            </w:r>
          </w:p>
          <w:p w14:paraId="7ACF6901" w14:textId="77777777" w:rsidR="00A166BC" w:rsidRPr="009A66ED" w:rsidRDefault="00A166BC" w:rsidP="005A145A">
            <w:pPr>
              <w:ind w:right="60"/>
              <w:rPr>
                <w:b/>
                <w:color w:val="00000A"/>
              </w:rPr>
            </w:pPr>
            <w:r w:rsidRPr="009A66ED">
              <w:rPr>
                <w:b/>
                <w:color w:val="00000A"/>
              </w:rPr>
              <w:t>rašto data ir numeris</w:t>
            </w:r>
          </w:p>
        </w:tc>
        <w:tc>
          <w:tcPr>
            <w:tcW w:w="5103" w:type="dxa"/>
          </w:tcPr>
          <w:p w14:paraId="7ACF6902" w14:textId="77777777" w:rsidR="00A166BC" w:rsidRPr="009A66ED" w:rsidRDefault="00A166BC" w:rsidP="005A145A">
            <w:pPr>
              <w:ind w:right="60"/>
              <w:rPr>
                <w:b/>
                <w:color w:val="00000A"/>
              </w:rPr>
            </w:pPr>
            <w:r w:rsidRPr="009A66ED">
              <w:rPr>
                <w:b/>
                <w:color w:val="00000A"/>
              </w:rPr>
              <w:t>Pastabos ir pasiūlymai</w:t>
            </w:r>
          </w:p>
        </w:tc>
        <w:tc>
          <w:tcPr>
            <w:tcW w:w="7655" w:type="dxa"/>
          </w:tcPr>
          <w:p w14:paraId="7ACF6903" w14:textId="56D41CBE" w:rsidR="00A166BC" w:rsidRPr="009A66ED" w:rsidRDefault="00A166BC" w:rsidP="005A145A">
            <w:pPr>
              <w:ind w:right="60"/>
              <w:rPr>
                <w:b/>
                <w:color w:val="00000A"/>
              </w:rPr>
            </w:pPr>
            <w:r w:rsidRPr="009A66ED">
              <w:rPr>
                <w:b/>
                <w:color w:val="00000A"/>
              </w:rPr>
              <w:t xml:space="preserve">Žyma apie </w:t>
            </w:r>
            <w:r w:rsidR="00BE66FB">
              <w:rPr>
                <w:b/>
                <w:bCs/>
              </w:rPr>
              <w:t>pastabas ir pasiūlymus, į kuriuos</w:t>
            </w:r>
            <w:r w:rsidR="00BE66FB">
              <w:rPr>
                <w:b/>
                <w:bCs/>
              </w:rPr>
              <w:br/>
              <w:t>nebuvo atsižvelgta arba atsižvelgta iš dalies</w:t>
            </w:r>
          </w:p>
        </w:tc>
      </w:tr>
      <w:tr w:rsidR="00BD7C59" w:rsidRPr="009A66ED" w14:paraId="7ACF690A" w14:textId="77777777" w:rsidTr="007C3404">
        <w:trPr>
          <w:trHeight w:val="418"/>
        </w:trPr>
        <w:tc>
          <w:tcPr>
            <w:tcW w:w="2376" w:type="dxa"/>
          </w:tcPr>
          <w:p w14:paraId="7ACF6905" w14:textId="77777777" w:rsidR="00BD7C59" w:rsidRPr="009A66ED" w:rsidRDefault="001E0163" w:rsidP="007C3404">
            <w:pPr>
              <w:pStyle w:val="Pagrindinistekstas"/>
            </w:pPr>
            <w:r w:rsidRPr="009A66ED">
              <w:t xml:space="preserve">Lietuvos Respublikos teisingumo ministerijos </w:t>
            </w:r>
            <w:r w:rsidR="00292C13" w:rsidRPr="009A66ED">
              <w:t xml:space="preserve">2019-03-28 raštas Nr. </w:t>
            </w:r>
            <w:r w:rsidR="00292C13" w:rsidRPr="009A66ED">
              <w:rPr>
                <w:shd w:val="clear" w:color="auto" w:fill="FFFFFF"/>
              </w:rPr>
              <w:t>19-2466</w:t>
            </w:r>
          </w:p>
        </w:tc>
        <w:tc>
          <w:tcPr>
            <w:tcW w:w="5103" w:type="dxa"/>
          </w:tcPr>
          <w:p w14:paraId="7ACF6906" w14:textId="77777777" w:rsidR="00292C13" w:rsidRPr="009A66ED" w:rsidRDefault="00292C13" w:rsidP="007C3404">
            <w:pPr>
              <w:pStyle w:val="Betarp"/>
              <w:tabs>
                <w:tab w:val="left" w:pos="1276"/>
              </w:tabs>
              <w:jc w:val="both"/>
              <w:rPr>
                <w:rFonts w:ascii="Times New Roman" w:hAnsi="Times New Roman"/>
                <w:sz w:val="24"/>
                <w:szCs w:val="24"/>
                <w:lang w:eastAsia="ar-SA"/>
              </w:rPr>
            </w:pPr>
            <w:r w:rsidRPr="009A66ED">
              <w:rPr>
                <w:rFonts w:ascii="Times New Roman" w:hAnsi="Times New Roman"/>
                <w:sz w:val="24"/>
                <w:szCs w:val="24"/>
              </w:rPr>
              <w:t>1.4. Vertinant keičiamų taisyklių 12 p. nuostatas, lieka neaiškus jų santykis su keičiamų taisyklių 43 p. Pastebėtina, kad keičiamų taisyklių 41 p. nurodomas Administracijos sprendimas pakeisti skirtus pajėgumus. Taip pat lieka neapibrėžtas viešosios geležinkelių infrastruktūros valdytojo pasiūlymų dėl atsilaisvinusių pajėgumų panaudojimo turinys (analogiškai ir 43 p.). Lieka neaišku, ar turimi omenyje atvejai, kai pajėgumai reikalingi pačiam viešosios geležinkelių infrastruktūros valdytojui, ar jis gali siūlyti pajėgumus perduoti ir kitiems asmenims. Siūlome įvertinti ir keičiamų taisyklių 12 ir 43 p. nuostatų apjungimo galimybę.</w:t>
            </w:r>
          </w:p>
        </w:tc>
        <w:tc>
          <w:tcPr>
            <w:tcW w:w="7655" w:type="dxa"/>
          </w:tcPr>
          <w:p w14:paraId="7ACF6907" w14:textId="46CBDC5A" w:rsidR="00BD7C59" w:rsidRPr="009A66ED" w:rsidRDefault="00BE66FB" w:rsidP="007C3404">
            <w:pPr>
              <w:pStyle w:val="Pagrindinistekstas"/>
            </w:pPr>
            <w:r w:rsidRPr="00191B92">
              <w:rPr>
                <w:b/>
              </w:rPr>
              <w:t>Atsižvelgta iš dalies</w:t>
            </w:r>
            <w:r w:rsidR="00292C13" w:rsidRPr="00191B92">
              <w:rPr>
                <w:b/>
              </w:rPr>
              <w:t>.</w:t>
            </w:r>
          </w:p>
          <w:p w14:paraId="276ADC4E" w14:textId="0006F5AA" w:rsidR="00191B92" w:rsidRPr="009A66ED" w:rsidRDefault="00191B92" w:rsidP="00191B92">
            <w:r w:rsidRPr="009A66ED">
              <w:t>Pagal pastabą patikslintos Nutarimo Nr. 611</w:t>
            </w:r>
            <w:r>
              <w:t xml:space="preserve"> pakeitimo</w:t>
            </w:r>
            <w:r w:rsidRPr="009A66ED">
              <w:t xml:space="preserve"> projekto nuostatos nurodant viešosios geležinkelių infrastruktūros valdytojo pasiūlymų dėl atsilaisvinusių viešosios geležinkelių infrastruktūros pajėgumų (toliau – pajėgumai) panaudojimo turinį – viešosios geležinkelių infrastruktūros valdytojo reikmėms ar paskutinės minutės paraiškoms tenkinti.</w:t>
            </w:r>
          </w:p>
          <w:p w14:paraId="7ACF6909" w14:textId="1A8F4D38" w:rsidR="00005CD1" w:rsidRPr="009A66ED" w:rsidRDefault="00191B92" w:rsidP="00191B92">
            <w:r w:rsidRPr="009A66ED">
              <w:t xml:space="preserve">Pažymėtina, kad Nutarimo Nr. 611 </w:t>
            </w:r>
            <w:r>
              <w:t xml:space="preserve">pakeitimo </w:t>
            </w:r>
            <w:r w:rsidRPr="009A66ED">
              <w:t xml:space="preserve">projekto nuostatos, reglamentuojančios pajėgumų atsisakymą (buvęs Nutarimo Nr. 611 </w:t>
            </w:r>
            <w:r>
              <w:t xml:space="preserve">pakeitimo </w:t>
            </w:r>
            <w:r w:rsidRPr="009A66ED">
              <w:t>projekto 12 punktas)</w:t>
            </w:r>
            <w:r>
              <w:t>,</w:t>
            </w:r>
            <w:r w:rsidRPr="009A66ED">
              <w:t xml:space="preserve"> negali būti tapatinamos su sprendimo </w:t>
            </w:r>
            <w:r>
              <w:t>pakeisti sprendimą skirti</w:t>
            </w:r>
            <w:r w:rsidRPr="009A66ED">
              <w:t xml:space="preserve"> pajėgum</w:t>
            </w:r>
            <w:r>
              <w:t>us</w:t>
            </w:r>
            <w:r w:rsidRPr="009A66ED">
              <w:t xml:space="preserve"> pareiškėjams nuostatomis (buvęs Nutarimo Nr. 611 p</w:t>
            </w:r>
            <w:r>
              <w:t>akeitimo p</w:t>
            </w:r>
            <w:r w:rsidRPr="009A66ED">
              <w:t>rojekto 43 punktas). Pirmuoju atveju pareiškėjas ar remonto įmonė nusprendžia atsisakyti skirtų pajėgumų ir vietoj jų kitų neprašo, antruoju atveju pareiškėjas turi skirtus pajėgumus, tačiau jų negali naudoti, nes dėl pasikeitusių aplinkybių jam būtini pajėgumai kitokių techninių charakteristikų traukiniui važiuoti, todėl jis turimų pajėgumų neatsisako, o vietoj jų prašo, kad būtų skirti kiti pajėgumai</w:t>
            </w:r>
            <w:r>
              <w:t xml:space="preserve"> ir galėtų</w:t>
            </w:r>
            <w:r w:rsidRPr="009A66ED">
              <w:t xml:space="preserve"> važiuoti </w:t>
            </w:r>
            <w:r>
              <w:t xml:space="preserve">kitų </w:t>
            </w:r>
            <w:r w:rsidRPr="009A66ED">
              <w:t>technin</w:t>
            </w:r>
            <w:r>
              <w:t>ių</w:t>
            </w:r>
            <w:r w:rsidRPr="009A66ED">
              <w:t xml:space="preserve"> charakteristik</w:t>
            </w:r>
            <w:r>
              <w:t>ų</w:t>
            </w:r>
            <w:r w:rsidRPr="009A66ED">
              <w:t xml:space="preserve"> traukin</w:t>
            </w:r>
            <w:r>
              <w:t>ys</w:t>
            </w:r>
            <w:r w:rsidRPr="009A66ED">
              <w:t>. Atsižvelgus į tai, aptariamos nuostatos negali būti sujungtos. Pažymėtina ir tai, kad ši</w:t>
            </w:r>
            <w:r>
              <w:t>ų nuostatų negalima sujungti</w:t>
            </w:r>
            <w:r w:rsidRPr="009A66ED">
              <w:t xml:space="preserve"> ir </w:t>
            </w:r>
            <w:r>
              <w:t>dėl to</w:t>
            </w:r>
            <w:r w:rsidRPr="009A66ED">
              <w:t xml:space="preserve">, kad pajėgumų </w:t>
            </w:r>
            <w:r>
              <w:t>pakeitimo poreikį lemia pasikeitę pareiš</w:t>
            </w:r>
            <w:r w:rsidRPr="009A66ED">
              <w:t>kėjo verslo poreikiai, todėl pajėgumų panaudojimo reglamentavimas yra taikomas pareiškėj</w:t>
            </w:r>
            <w:r>
              <w:t>ams</w:t>
            </w:r>
            <w:r w:rsidRPr="009A66ED">
              <w:t xml:space="preserve"> ir remonto įmon</w:t>
            </w:r>
            <w:r>
              <w:t>ėms</w:t>
            </w:r>
            <w:r w:rsidRPr="009A66ED">
              <w:t xml:space="preserve">, o sprendimo dėl pajėgumų skyrimo pareiškėjams pakeitimas </w:t>
            </w:r>
            <w:r>
              <w:t xml:space="preserve">– </w:t>
            </w:r>
            <w:r w:rsidRPr="009A66ED">
              <w:t>tik pareiškėj</w:t>
            </w:r>
            <w:r>
              <w:t>ams</w:t>
            </w:r>
            <w:r w:rsidRPr="009A66ED">
              <w:t>.</w:t>
            </w:r>
          </w:p>
        </w:tc>
      </w:tr>
    </w:tbl>
    <w:p w14:paraId="057C9767" w14:textId="77777777" w:rsidR="00191B92" w:rsidRDefault="00191B92" w:rsidP="005A145A">
      <w:pPr>
        <w:jc w:val="center"/>
        <w:rPr>
          <w:color w:val="000000"/>
        </w:rPr>
      </w:pPr>
    </w:p>
    <w:p w14:paraId="7ACF690B" w14:textId="2C70FBE7" w:rsidR="00A166BC" w:rsidRPr="009A66ED" w:rsidRDefault="00A166BC" w:rsidP="005A145A">
      <w:pPr>
        <w:jc w:val="center"/>
        <w:rPr>
          <w:color w:val="000000"/>
        </w:rPr>
      </w:pPr>
      <w:bookmarkStart w:id="0" w:name="_GoBack"/>
      <w:bookmarkEnd w:id="0"/>
      <w:r w:rsidRPr="009A66ED">
        <w:rPr>
          <w:color w:val="000000"/>
        </w:rPr>
        <w:t>–––––––––––</w:t>
      </w:r>
      <w:r w:rsidR="00191B92">
        <w:rPr>
          <w:color w:val="000000"/>
        </w:rPr>
        <w:t>––––––</w:t>
      </w:r>
    </w:p>
    <w:p w14:paraId="7ACF690C" w14:textId="77777777" w:rsidR="003B5A20" w:rsidRPr="009A66ED" w:rsidRDefault="003B5A20" w:rsidP="008300FE">
      <w:pPr>
        <w:ind w:firstLine="709"/>
        <w:rPr>
          <w:color w:val="000000"/>
        </w:rPr>
      </w:pPr>
    </w:p>
    <w:sectPr w:rsidR="003B5A20" w:rsidRPr="009A66ED" w:rsidSect="007C3404">
      <w:headerReference w:type="even" r:id="rId8"/>
      <w:headerReference w:type="default" r:id="rId9"/>
      <w:pgSz w:w="16838" w:h="11906" w:orient="landscape" w:code="9"/>
      <w:pgMar w:top="851" w:right="678" w:bottom="426"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F690F" w14:textId="77777777" w:rsidR="00A66A39" w:rsidRDefault="00A66A39">
      <w:r>
        <w:separator/>
      </w:r>
    </w:p>
  </w:endnote>
  <w:endnote w:type="continuationSeparator" w:id="0">
    <w:p w14:paraId="7ACF6910" w14:textId="77777777" w:rsidR="00A66A39" w:rsidRDefault="00A6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rebuchet MS">
    <w:panose1 w:val="020B0603020202020204"/>
    <w:charset w:val="BA"/>
    <w:family w:val="swiss"/>
    <w:pitch w:val="variable"/>
    <w:sig w:usb0="00000287" w:usb1="00000003"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F690D" w14:textId="77777777" w:rsidR="00A66A39" w:rsidRDefault="00A66A39">
      <w:r>
        <w:separator/>
      </w:r>
    </w:p>
  </w:footnote>
  <w:footnote w:type="continuationSeparator" w:id="0">
    <w:p w14:paraId="7ACF690E" w14:textId="77777777" w:rsidR="00A66A39" w:rsidRDefault="00A66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F6911" w14:textId="77777777" w:rsidR="00981FB1" w:rsidRDefault="00981FB1"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CF6912" w14:textId="77777777" w:rsidR="00981FB1" w:rsidRDefault="00981FB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F6913" w14:textId="77777777" w:rsidR="00981FB1" w:rsidRDefault="00981FB1"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91B92">
      <w:rPr>
        <w:rStyle w:val="Puslapionumeris"/>
        <w:noProof/>
      </w:rPr>
      <w:t>2</w:t>
    </w:r>
    <w:r>
      <w:rPr>
        <w:rStyle w:val="Puslapionumeris"/>
      </w:rPr>
      <w:fldChar w:fldCharType="end"/>
    </w:r>
  </w:p>
  <w:p w14:paraId="7ACF6914" w14:textId="77777777" w:rsidR="00981FB1" w:rsidRDefault="00981FB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8E1F2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3D1B58B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41B71E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A1E587B"/>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0E3F294B"/>
    <w:multiLevelType w:val="hybridMultilevel"/>
    <w:tmpl w:val="B852CEC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0FD16973"/>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10C515EC"/>
    <w:multiLevelType w:val="hybridMultilevel"/>
    <w:tmpl w:val="41581778"/>
    <w:lvl w:ilvl="0" w:tplc="4E5CAF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0D55CD3"/>
    <w:multiLevelType w:val="hybridMultilevel"/>
    <w:tmpl w:val="C9425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113A79"/>
    <w:multiLevelType w:val="hybridMultilevel"/>
    <w:tmpl w:val="73E80C34"/>
    <w:lvl w:ilvl="0" w:tplc="51E060EE">
      <w:start w:val="1"/>
      <w:numFmt w:val="decimal"/>
      <w:lvlText w:val="%1."/>
      <w:lvlJc w:val="left"/>
      <w:pPr>
        <w:tabs>
          <w:tab w:val="num" w:pos="1770"/>
        </w:tabs>
        <w:ind w:left="1770" w:hanging="105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121D1A65"/>
    <w:multiLevelType w:val="hybridMultilevel"/>
    <w:tmpl w:val="EB06DB54"/>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13317F20"/>
    <w:multiLevelType w:val="hybridMultilevel"/>
    <w:tmpl w:val="6F160C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13E61572"/>
    <w:multiLevelType w:val="hybridMultilevel"/>
    <w:tmpl w:val="3536AFD2"/>
    <w:lvl w:ilvl="0" w:tplc="7AE62816">
      <w:start w:val="1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16A860BD"/>
    <w:multiLevelType w:val="hybridMultilevel"/>
    <w:tmpl w:val="B638F844"/>
    <w:lvl w:ilvl="0" w:tplc="124676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0B2D45"/>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41576E"/>
    <w:multiLevelType w:val="hybridMultilevel"/>
    <w:tmpl w:val="387AF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E731EC"/>
    <w:multiLevelType w:val="hybridMultilevel"/>
    <w:tmpl w:val="CDE422E4"/>
    <w:lvl w:ilvl="0" w:tplc="C3843D0C">
      <w:start w:val="1"/>
      <w:numFmt w:val="decimal"/>
      <w:lvlText w:val="%1."/>
      <w:lvlJc w:val="left"/>
      <w:pPr>
        <w:tabs>
          <w:tab w:val="num" w:pos="720"/>
        </w:tabs>
        <w:ind w:left="720" w:hanging="360"/>
      </w:pPr>
      <w:rPr>
        <w:rFonts w:hint="default"/>
      </w:rPr>
    </w:lvl>
    <w:lvl w:ilvl="1" w:tplc="5A108E6A" w:tentative="1">
      <w:start w:val="1"/>
      <w:numFmt w:val="lowerLetter"/>
      <w:lvlText w:val="%2."/>
      <w:lvlJc w:val="left"/>
      <w:pPr>
        <w:tabs>
          <w:tab w:val="num" w:pos="1440"/>
        </w:tabs>
        <w:ind w:left="1440" w:hanging="360"/>
      </w:pPr>
    </w:lvl>
    <w:lvl w:ilvl="2" w:tplc="0C929444" w:tentative="1">
      <w:start w:val="1"/>
      <w:numFmt w:val="lowerRoman"/>
      <w:lvlText w:val="%3."/>
      <w:lvlJc w:val="right"/>
      <w:pPr>
        <w:tabs>
          <w:tab w:val="num" w:pos="2160"/>
        </w:tabs>
        <w:ind w:left="2160" w:hanging="180"/>
      </w:pPr>
    </w:lvl>
    <w:lvl w:ilvl="3" w:tplc="6046C874" w:tentative="1">
      <w:start w:val="1"/>
      <w:numFmt w:val="decimal"/>
      <w:lvlText w:val="%4."/>
      <w:lvlJc w:val="left"/>
      <w:pPr>
        <w:tabs>
          <w:tab w:val="num" w:pos="2880"/>
        </w:tabs>
        <w:ind w:left="2880" w:hanging="360"/>
      </w:pPr>
    </w:lvl>
    <w:lvl w:ilvl="4" w:tplc="80547530" w:tentative="1">
      <w:start w:val="1"/>
      <w:numFmt w:val="lowerLetter"/>
      <w:lvlText w:val="%5."/>
      <w:lvlJc w:val="left"/>
      <w:pPr>
        <w:tabs>
          <w:tab w:val="num" w:pos="3600"/>
        </w:tabs>
        <w:ind w:left="3600" w:hanging="360"/>
      </w:pPr>
    </w:lvl>
    <w:lvl w:ilvl="5" w:tplc="4754B54A" w:tentative="1">
      <w:start w:val="1"/>
      <w:numFmt w:val="lowerRoman"/>
      <w:lvlText w:val="%6."/>
      <w:lvlJc w:val="right"/>
      <w:pPr>
        <w:tabs>
          <w:tab w:val="num" w:pos="4320"/>
        </w:tabs>
        <w:ind w:left="4320" w:hanging="180"/>
      </w:pPr>
    </w:lvl>
    <w:lvl w:ilvl="6" w:tplc="60007134" w:tentative="1">
      <w:start w:val="1"/>
      <w:numFmt w:val="decimal"/>
      <w:lvlText w:val="%7."/>
      <w:lvlJc w:val="left"/>
      <w:pPr>
        <w:tabs>
          <w:tab w:val="num" w:pos="5040"/>
        </w:tabs>
        <w:ind w:left="5040" w:hanging="360"/>
      </w:pPr>
    </w:lvl>
    <w:lvl w:ilvl="7" w:tplc="7C6EFB34" w:tentative="1">
      <w:start w:val="1"/>
      <w:numFmt w:val="lowerLetter"/>
      <w:lvlText w:val="%8."/>
      <w:lvlJc w:val="left"/>
      <w:pPr>
        <w:tabs>
          <w:tab w:val="num" w:pos="5760"/>
        </w:tabs>
        <w:ind w:left="5760" w:hanging="360"/>
      </w:pPr>
    </w:lvl>
    <w:lvl w:ilvl="8" w:tplc="B1D6F8C4" w:tentative="1">
      <w:start w:val="1"/>
      <w:numFmt w:val="lowerRoman"/>
      <w:lvlText w:val="%9."/>
      <w:lvlJc w:val="right"/>
      <w:pPr>
        <w:tabs>
          <w:tab w:val="num" w:pos="6480"/>
        </w:tabs>
        <w:ind w:left="6480" w:hanging="180"/>
      </w:pPr>
    </w:lvl>
  </w:abstractNum>
  <w:abstractNum w:abstractNumId="19" w15:restartNumberingAfterBreak="0">
    <w:nsid w:val="24616463"/>
    <w:multiLevelType w:val="hybridMultilevel"/>
    <w:tmpl w:val="7318DDB0"/>
    <w:lvl w:ilvl="0" w:tplc="66C2B32E">
      <w:start w:val="1"/>
      <w:numFmt w:val="decimal"/>
      <w:lvlText w:val="%1."/>
      <w:lvlJc w:val="left"/>
      <w:pPr>
        <w:tabs>
          <w:tab w:val="num" w:pos="252"/>
        </w:tabs>
        <w:ind w:left="252" w:hanging="360"/>
      </w:pPr>
      <w:rPr>
        <w:rFonts w:hint="default"/>
      </w:rPr>
    </w:lvl>
    <w:lvl w:ilvl="1" w:tplc="04270019" w:tentative="1">
      <w:start w:val="1"/>
      <w:numFmt w:val="lowerLetter"/>
      <w:lvlText w:val="%2."/>
      <w:lvlJc w:val="left"/>
      <w:pPr>
        <w:tabs>
          <w:tab w:val="num" w:pos="972"/>
        </w:tabs>
        <w:ind w:left="972" w:hanging="360"/>
      </w:pPr>
    </w:lvl>
    <w:lvl w:ilvl="2" w:tplc="0427001B" w:tentative="1">
      <w:start w:val="1"/>
      <w:numFmt w:val="lowerRoman"/>
      <w:lvlText w:val="%3."/>
      <w:lvlJc w:val="right"/>
      <w:pPr>
        <w:tabs>
          <w:tab w:val="num" w:pos="1692"/>
        </w:tabs>
        <w:ind w:left="1692" w:hanging="180"/>
      </w:pPr>
    </w:lvl>
    <w:lvl w:ilvl="3" w:tplc="0427000F" w:tentative="1">
      <w:start w:val="1"/>
      <w:numFmt w:val="decimal"/>
      <w:lvlText w:val="%4."/>
      <w:lvlJc w:val="left"/>
      <w:pPr>
        <w:tabs>
          <w:tab w:val="num" w:pos="2412"/>
        </w:tabs>
        <w:ind w:left="2412" w:hanging="360"/>
      </w:pPr>
    </w:lvl>
    <w:lvl w:ilvl="4" w:tplc="04270019" w:tentative="1">
      <w:start w:val="1"/>
      <w:numFmt w:val="lowerLetter"/>
      <w:lvlText w:val="%5."/>
      <w:lvlJc w:val="left"/>
      <w:pPr>
        <w:tabs>
          <w:tab w:val="num" w:pos="3132"/>
        </w:tabs>
        <w:ind w:left="3132" w:hanging="360"/>
      </w:pPr>
    </w:lvl>
    <w:lvl w:ilvl="5" w:tplc="0427001B" w:tentative="1">
      <w:start w:val="1"/>
      <w:numFmt w:val="lowerRoman"/>
      <w:lvlText w:val="%6."/>
      <w:lvlJc w:val="right"/>
      <w:pPr>
        <w:tabs>
          <w:tab w:val="num" w:pos="3852"/>
        </w:tabs>
        <w:ind w:left="3852" w:hanging="180"/>
      </w:pPr>
    </w:lvl>
    <w:lvl w:ilvl="6" w:tplc="0427000F" w:tentative="1">
      <w:start w:val="1"/>
      <w:numFmt w:val="decimal"/>
      <w:lvlText w:val="%7."/>
      <w:lvlJc w:val="left"/>
      <w:pPr>
        <w:tabs>
          <w:tab w:val="num" w:pos="4572"/>
        </w:tabs>
        <w:ind w:left="4572" w:hanging="360"/>
      </w:pPr>
    </w:lvl>
    <w:lvl w:ilvl="7" w:tplc="04270019" w:tentative="1">
      <w:start w:val="1"/>
      <w:numFmt w:val="lowerLetter"/>
      <w:lvlText w:val="%8."/>
      <w:lvlJc w:val="left"/>
      <w:pPr>
        <w:tabs>
          <w:tab w:val="num" w:pos="5292"/>
        </w:tabs>
        <w:ind w:left="5292" w:hanging="360"/>
      </w:pPr>
    </w:lvl>
    <w:lvl w:ilvl="8" w:tplc="0427001B" w:tentative="1">
      <w:start w:val="1"/>
      <w:numFmt w:val="lowerRoman"/>
      <w:lvlText w:val="%9."/>
      <w:lvlJc w:val="right"/>
      <w:pPr>
        <w:tabs>
          <w:tab w:val="num" w:pos="6012"/>
        </w:tabs>
        <w:ind w:left="6012" w:hanging="180"/>
      </w:pPr>
    </w:lvl>
  </w:abstractNum>
  <w:abstractNum w:abstractNumId="20" w15:restartNumberingAfterBreak="0">
    <w:nsid w:val="25B67668"/>
    <w:multiLevelType w:val="hybridMultilevel"/>
    <w:tmpl w:val="41ACAE78"/>
    <w:lvl w:ilvl="0" w:tplc="1D1E4E82">
      <w:start w:val="1"/>
      <w:numFmt w:val="decimal"/>
      <w:lvlText w:val="%1."/>
      <w:lvlJc w:val="left"/>
      <w:pPr>
        <w:tabs>
          <w:tab w:val="num" w:pos="1819"/>
        </w:tabs>
        <w:ind w:left="1819" w:hanging="111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1" w15:restartNumberingAfterBreak="0">
    <w:nsid w:val="26110404"/>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ACE6768"/>
    <w:multiLevelType w:val="hybridMultilevel"/>
    <w:tmpl w:val="B9DEF27C"/>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3A6E5E6A"/>
    <w:multiLevelType w:val="multilevel"/>
    <w:tmpl w:val="7FD21E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D33F15"/>
    <w:multiLevelType w:val="hybridMultilevel"/>
    <w:tmpl w:val="EC40FFD2"/>
    <w:lvl w:ilvl="0" w:tplc="04270011">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3BFB5997"/>
    <w:multiLevelType w:val="singleLevel"/>
    <w:tmpl w:val="0809000F"/>
    <w:lvl w:ilvl="0">
      <w:start w:val="1"/>
      <w:numFmt w:val="decimal"/>
      <w:lvlText w:val="%1."/>
      <w:lvlJc w:val="left"/>
      <w:pPr>
        <w:tabs>
          <w:tab w:val="num" w:pos="360"/>
        </w:tabs>
        <w:ind w:left="360" w:hanging="360"/>
      </w:pPr>
      <w:rPr>
        <w:rFonts w:hint="default"/>
      </w:rPr>
    </w:lvl>
  </w:abstractNum>
  <w:abstractNum w:abstractNumId="26" w15:restartNumberingAfterBreak="0">
    <w:nsid w:val="3E7B3CA2"/>
    <w:multiLevelType w:val="multilevel"/>
    <w:tmpl w:val="B1E4261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B746353"/>
    <w:multiLevelType w:val="hybridMultilevel"/>
    <w:tmpl w:val="404289AA"/>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8" w15:restartNumberingAfterBreak="0">
    <w:nsid w:val="4D5D28BE"/>
    <w:multiLevelType w:val="singleLevel"/>
    <w:tmpl w:val="0809000F"/>
    <w:lvl w:ilvl="0">
      <w:start w:val="1"/>
      <w:numFmt w:val="decimal"/>
      <w:lvlText w:val="%1."/>
      <w:lvlJc w:val="left"/>
      <w:pPr>
        <w:tabs>
          <w:tab w:val="num" w:pos="360"/>
        </w:tabs>
        <w:ind w:left="360" w:hanging="360"/>
      </w:pPr>
      <w:rPr>
        <w:rFonts w:hint="default"/>
      </w:rPr>
    </w:lvl>
  </w:abstractNum>
  <w:abstractNum w:abstractNumId="29" w15:restartNumberingAfterBreak="0">
    <w:nsid w:val="4D935010"/>
    <w:multiLevelType w:val="multilevel"/>
    <w:tmpl w:val="98129A4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0" w15:restartNumberingAfterBreak="0">
    <w:nsid w:val="4E0B39E4"/>
    <w:multiLevelType w:val="hybridMultilevel"/>
    <w:tmpl w:val="BAD89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0A51A3"/>
    <w:multiLevelType w:val="multilevel"/>
    <w:tmpl w:val="1E029DB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371121"/>
    <w:multiLevelType w:val="multilevel"/>
    <w:tmpl w:val="B1E4261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9F207B8"/>
    <w:multiLevelType w:val="hybridMultilevel"/>
    <w:tmpl w:val="BA6A189A"/>
    <w:lvl w:ilvl="0" w:tplc="66C2B3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8"/>
  </w:num>
  <w:num w:numId="3">
    <w:abstractNumId w:val="25"/>
  </w:num>
  <w:num w:numId="4">
    <w:abstractNumId w:val="28"/>
  </w:num>
  <w:num w:numId="5">
    <w:abstractNumId w:val="6"/>
  </w:num>
  <w:num w:numId="6">
    <w:abstractNumId w:val="23"/>
  </w:num>
  <w:num w:numId="7">
    <w:abstractNumId w:val="32"/>
  </w:num>
  <w:num w:numId="8">
    <w:abstractNumId w:val="26"/>
  </w:num>
  <w:num w:numId="9">
    <w:abstractNumId w:val="30"/>
  </w:num>
  <w:num w:numId="10">
    <w:abstractNumId w:val="19"/>
  </w:num>
  <w:num w:numId="11">
    <w:abstractNumId w:val="33"/>
  </w:num>
  <w:num w:numId="12">
    <w:abstractNumId w:val="12"/>
  </w:num>
  <w:num w:numId="13">
    <w:abstractNumId w:val="24"/>
  </w:num>
  <w:num w:numId="14">
    <w:abstractNumId w:val="11"/>
  </w:num>
  <w:num w:numId="15">
    <w:abstractNumId w:val="14"/>
  </w:num>
  <w:num w:numId="16">
    <w:abstractNumId w:val="20"/>
  </w:num>
  <w:num w:numId="17">
    <w:abstractNumId w:val="10"/>
  </w:num>
  <w:num w:numId="18">
    <w:abstractNumId w:val="22"/>
  </w:num>
  <w:num w:numId="19">
    <w:abstractNumId w:val="13"/>
  </w:num>
  <w:num w:numId="20">
    <w:abstractNumId w:val="7"/>
  </w:num>
  <w:num w:numId="21">
    <w:abstractNumId w:val="27"/>
  </w:num>
  <w:num w:numId="22">
    <w:abstractNumId w:val="9"/>
  </w:num>
  <w:num w:numId="23">
    <w:abstractNumId w:val="17"/>
  </w:num>
  <w:num w:numId="24">
    <w:abstractNumId w:val="31"/>
  </w:num>
  <w:num w:numId="25">
    <w:abstractNumId w:val="16"/>
  </w:num>
  <w:num w:numId="26">
    <w:abstractNumId w:val="21"/>
  </w:num>
  <w:num w:numId="27">
    <w:abstractNumId w:val="15"/>
  </w:num>
  <w:num w:numId="28">
    <w:abstractNumId w:val="0"/>
  </w:num>
  <w:num w:numId="29">
    <w:abstractNumId w:val="1"/>
  </w:num>
  <w:num w:numId="30">
    <w:abstractNumId w:val="2"/>
  </w:num>
  <w:num w:numId="31">
    <w:abstractNumId w:val="3"/>
  </w:num>
  <w:num w:numId="32">
    <w:abstractNumId w:val="4"/>
  </w:num>
  <w:num w:numId="33">
    <w:abstractNumId w:val="5"/>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44"/>
    <w:rsid w:val="00004D6C"/>
    <w:rsid w:val="00005CD1"/>
    <w:rsid w:val="00024F69"/>
    <w:rsid w:val="00027ACD"/>
    <w:rsid w:val="00037759"/>
    <w:rsid w:val="00044D01"/>
    <w:rsid w:val="00046D91"/>
    <w:rsid w:val="0004733D"/>
    <w:rsid w:val="00061B80"/>
    <w:rsid w:val="00063382"/>
    <w:rsid w:val="0006368F"/>
    <w:rsid w:val="0006701F"/>
    <w:rsid w:val="00067C37"/>
    <w:rsid w:val="00071A94"/>
    <w:rsid w:val="00083A64"/>
    <w:rsid w:val="000862E4"/>
    <w:rsid w:val="0009096E"/>
    <w:rsid w:val="000A2B07"/>
    <w:rsid w:val="000A389C"/>
    <w:rsid w:val="000A506F"/>
    <w:rsid w:val="000A7E1D"/>
    <w:rsid w:val="000B1019"/>
    <w:rsid w:val="000B3F84"/>
    <w:rsid w:val="000C2766"/>
    <w:rsid w:val="000C4DA4"/>
    <w:rsid w:val="000C5252"/>
    <w:rsid w:val="000D21B8"/>
    <w:rsid w:val="000D4268"/>
    <w:rsid w:val="000D68B1"/>
    <w:rsid w:val="000D750F"/>
    <w:rsid w:val="000E0F7E"/>
    <w:rsid w:val="000E1F2A"/>
    <w:rsid w:val="000E4866"/>
    <w:rsid w:val="000F13CF"/>
    <w:rsid w:val="001021C9"/>
    <w:rsid w:val="0011097D"/>
    <w:rsid w:val="001110F4"/>
    <w:rsid w:val="00125819"/>
    <w:rsid w:val="00130284"/>
    <w:rsid w:val="00130EB9"/>
    <w:rsid w:val="00132B68"/>
    <w:rsid w:val="001344E4"/>
    <w:rsid w:val="00153459"/>
    <w:rsid w:val="001555B9"/>
    <w:rsid w:val="001635CF"/>
    <w:rsid w:val="00167063"/>
    <w:rsid w:val="00167465"/>
    <w:rsid w:val="00171199"/>
    <w:rsid w:val="00174D9D"/>
    <w:rsid w:val="00175048"/>
    <w:rsid w:val="0017534E"/>
    <w:rsid w:val="00187EA9"/>
    <w:rsid w:val="00190F93"/>
    <w:rsid w:val="00191B92"/>
    <w:rsid w:val="00194F30"/>
    <w:rsid w:val="001A1B4E"/>
    <w:rsid w:val="001A3B52"/>
    <w:rsid w:val="001A4A99"/>
    <w:rsid w:val="001A4F49"/>
    <w:rsid w:val="001A5F3C"/>
    <w:rsid w:val="001B16D9"/>
    <w:rsid w:val="001B6A1E"/>
    <w:rsid w:val="001B6A8F"/>
    <w:rsid w:val="001C0CCE"/>
    <w:rsid w:val="001C5C94"/>
    <w:rsid w:val="001D08AD"/>
    <w:rsid w:val="001D2481"/>
    <w:rsid w:val="001E0163"/>
    <w:rsid w:val="001E10CA"/>
    <w:rsid w:val="001E2F1F"/>
    <w:rsid w:val="001E3346"/>
    <w:rsid w:val="001E4DD5"/>
    <w:rsid w:val="001F2E10"/>
    <w:rsid w:val="00200C60"/>
    <w:rsid w:val="00215C38"/>
    <w:rsid w:val="00224505"/>
    <w:rsid w:val="00224D54"/>
    <w:rsid w:val="00224E2B"/>
    <w:rsid w:val="00231434"/>
    <w:rsid w:val="00234FC7"/>
    <w:rsid w:val="00242E16"/>
    <w:rsid w:val="00250CDB"/>
    <w:rsid w:val="0025224A"/>
    <w:rsid w:val="002543CC"/>
    <w:rsid w:val="002633BF"/>
    <w:rsid w:val="00264453"/>
    <w:rsid w:val="00266D65"/>
    <w:rsid w:val="002804C5"/>
    <w:rsid w:val="0028188B"/>
    <w:rsid w:val="00292C13"/>
    <w:rsid w:val="002A5465"/>
    <w:rsid w:val="002C247C"/>
    <w:rsid w:val="002C69D8"/>
    <w:rsid w:val="002C6E44"/>
    <w:rsid w:val="002D6369"/>
    <w:rsid w:val="002D7852"/>
    <w:rsid w:val="002E0CCE"/>
    <w:rsid w:val="002E0DBF"/>
    <w:rsid w:val="00300E4A"/>
    <w:rsid w:val="0030269B"/>
    <w:rsid w:val="003026B8"/>
    <w:rsid w:val="00304EAB"/>
    <w:rsid w:val="00313693"/>
    <w:rsid w:val="003147A5"/>
    <w:rsid w:val="00320919"/>
    <w:rsid w:val="00320AD8"/>
    <w:rsid w:val="00324E7C"/>
    <w:rsid w:val="00326021"/>
    <w:rsid w:val="003276DE"/>
    <w:rsid w:val="00346908"/>
    <w:rsid w:val="003503CF"/>
    <w:rsid w:val="00364EFF"/>
    <w:rsid w:val="00366809"/>
    <w:rsid w:val="003669FD"/>
    <w:rsid w:val="00376462"/>
    <w:rsid w:val="003803B1"/>
    <w:rsid w:val="00382E49"/>
    <w:rsid w:val="00387BE2"/>
    <w:rsid w:val="00387F30"/>
    <w:rsid w:val="00393F53"/>
    <w:rsid w:val="003A0C4B"/>
    <w:rsid w:val="003A20EC"/>
    <w:rsid w:val="003A3E20"/>
    <w:rsid w:val="003B5A20"/>
    <w:rsid w:val="003D4CF0"/>
    <w:rsid w:val="003D5651"/>
    <w:rsid w:val="003E6461"/>
    <w:rsid w:val="003F12FB"/>
    <w:rsid w:val="003F174F"/>
    <w:rsid w:val="003F3F89"/>
    <w:rsid w:val="003F5354"/>
    <w:rsid w:val="004107AB"/>
    <w:rsid w:val="00410FF9"/>
    <w:rsid w:val="00413138"/>
    <w:rsid w:val="0041366D"/>
    <w:rsid w:val="0041631D"/>
    <w:rsid w:val="0041719F"/>
    <w:rsid w:val="00437F20"/>
    <w:rsid w:val="004447B5"/>
    <w:rsid w:val="00451DC1"/>
    <w:rsid w:val="004601A1"/>
    <w:rsid w:val="00460B0C"/>
    <w:rsid w:val="0047489D"/>
    <w:rsid w:val="00492F41"/>
    <w:rsid w:val="00494A16"/>
    <w:rsid w:val="004978EF"/>
    <w:rsid w:val="004A1E16"/>
    <w:rsid w:val="004A5235"/>
    <w:rsid w:val="004A6ADD"/>
    <w:rsid w:val="004A71A7"/>
    <w:rsid w:val="004B4F31"/>
    <w:rsid w:val="004C17EC"/>
    <w:rsid w:val="004C62A0"/>
    <w:rsid w:val="004C7A4A"/>
    <w:rsid w:val="004E68E1"/>
    <w:rsid w:val="004F1536"/>
    <w:rsid w:val="00500379"/>
    <w:rsid w:val="00504A44"/>
    <w:rsid w:val="00510B57"/>
    <w:rsid w:val="00515F8A"/>
    <w:rsid w:val="00516615"/>
    <w:rsid w:val="00526205"/>
    <w:rsid w:val="00545768"/>
    <w:rsid w:val="00546080"/>
    <w:rsid w:val="005613DD"/>
    <w:rsid w:val="00566BE8"/>
    <w:rsid w:val="005711F4"/>
    <w:rsid w:val="00580864"/>
    <w:rsid w:val="00586BF1"/>
    <w:rsid w:val="00590B1E"/>
    <w:rsid w:val="00593BA6"/>
    <w:rsid w:val="005A145A"/>
    <w:rsid w:val="005A2C96"/>
    <w:rsid w:val="005A2EE7"/>
    <w:rsid w:val="005A76E9"/>
    <w:rsid w:val="005A7D0C"/>
    <w:rsid w:val="005B44DC"/>
    <w:rsid w:val="005B45CB"/>
    <w:rsid w:val="005C1A43"/>
    <w:rsid w:val="005C48F7"/>
    <w:rsid w:val="005E5C17"/>
    <w:rsid w:val="005E68FF"/>
    <w:rsid w:val="005F527D"/>
    <w:rsid w:val="005F7F45"/>
    <w:rsid w:val="00601DF3"/>
    <w:rsid w:val="00604C6E"/>
    <w:rsid w:val="00611DCE"/>
    <w:rsid w:val="00613ACF"/>
    <w:rsid w:val="00614E0A"/>
    <w:rsid w:val="006239CC"/>
    <w:rsid w:val="00625121"/>
    <w:rsid w:val="00627629"/>
    <w:rsid w:val="006312B0"/>
    <w:rsid w:val="006328EE"/>
    <w:rsid w:val="00633D9F"/>
    <w:rsid w:val="006359F4"/>
    <w:rsid w:val="00653370"/>
    <w:rsid w:val="00664715"/>
    <w:rsid w:val="00664918"/>
    <w:rsid w:val="00666C05"/>
    <w:rsid w:val="00672ADD"/>
    <w:rsid w:val="00675F41"/>
    <w:rsid w:val="006769DA"/>
    <w:rsid w:val="0068261D"/>
    <w:rsid w:val="00683CDC"/>
    <w:rsid w:val="0069206C"/>
    <w:rsid w:val="006926C0"/>
    <w:rsid w:val="00694605"/>
    <w:rsid w:val="00694E27"/>
    <w:rsid w:val="00695291"/>
    <w:rsid w:val="00695CFB"/>
    <w:rsid w:val="0069750A"/>
    <w:rsid w:val="006A11EF"/>
    <w:rsid w:val="006A2D34"/>
    <w:rsid w:val="006A6037"/>
    <w:rsid w:val="006B204C"/>
    <w:rsid w:val="006C2A7A"/>
    <w:rsid w:val="006C455B"/>
    <w:rsid w:val="006C516C"/>
    <w:rsid w:val="006D19D6"/>
    <w:rsid w:val="006D66CF"/>
    <w:rsid w:val="006E4493"/>
    <w:rsid w:val="006E75F3"/>
    <w:rsid w:val="006E7844"/>
    <w:rsid w:val="006F7C21"/>
    <w:rsid w:val="00701E42"/>
    <w:rsid w:val="00702705"/>
    <w:rsid w:val="00704AD4"/>
    <w:rsid w:val="00714025"/>
    <w:rsid w:val="00721BCD"/>
    <w:rsid w:val="007221FE"/>
    <w:rsid w:val="007303DB"/>
    <w:rsid w:val="007443CD"/>
    <w:rsid w:val="00747C3D"/>
    <w:rsid w:val="007534F1"/>
    <w:rsid w:val="0076017B"/>
    <w:rsid w:val="007610BE"/>
    <w:rsid w:val="007731A7"/>
    <w:rsid w:val="007820E1"/>
    <w:rsid w:val="00786E79"/>
    <w:rsid w:val="00791A09"/>
    <w:rsid w:val="00792611"/>
    <w:rsid w:val="00793168"/>
    <w:rsid w:val="0079518D"/>
    <w:rsid w:val="00795CA3"/>
    <w:rsid w:val="00796C3C"/>
    <w:rsid w:val="007A1CFA"/>
    <w:rsid w:val="007A3DB4"/>
    <w:rsid w:val="007A4734"/>
    <w:rsid w:val="007B0C4E"/>
    <w:rsid w:val="007B10B5"/>
    <w:rsid w:val="007B319E"/>
    <w:rsid w:val="007B421E"/>
    <w:rsid w:val="007B576E"/>
    <w:rsid w:val="007B58BF"/>
    <w:rsid w:val="007C2026"/>
    <w:rsid w:val="007C3404"/>
    <w:rsid w:val="007C6EB3"/>
    <w:rsid w:val="007D10C6"/>
    <w:rsid w:val="007D3C56"/>
    <w:rsid w:val="007D5815"/>
    <w:rsid w:val="007E25DF"/>
    <w:rsid w:val="007E2D61"/>
    <w:rsid w:val="007E4497"/>
    <w:rsid w:val="007E4DD4"/>
    <w:rsid w:val="007F1602"/>
    <w:rsid w:val="007F52D9"/>
    <w:rsid w:val="007F5F6A"/>
    <w:rsid w:val="00801A75"/>
    <w:rsid w:val="00803FB0"/>
    <w:rsid w:val="0080656B"/>
    <w:rsid w:val="00807A82"/>
    <w:rsid w:val="00807F98"/>
    <w:rsid w:val="00813DF1"/>
    <w:rsid w:val="008176AA"/>
    <w:rsid w:val="008300FE"/>
    <w:rsid w:val="00831C17"/>
    <w:rsid w:val="00833F92"/>
    <w:rsid w:val="00853AA3"/>
    <w:rsid w:val="0086169A"/>
    <w:rsid w:val="00861883"/>
    <w:rsid w:val="00861FDA"/>
    <w:rsid w:val="00862F4E"/>
    <w:rsid w:val="00865297"/>
    <w:rsid w:val="00866C0F"/>
    <w:rsid w:val="00877EA6"/>
    <w:rsid w:val="008812F1"/>
    <w:rsid w:val="0088290B"/>
    <w:rsid w:val="00887820"/>
    <w:rsid w:val="00890903"/>
    <w:rsid w:val="00893E97"/>
    <w:rsid w:val="008A3D69"/>
    <w:rsid w:val="008A6F68"/>
    <w:rsid w:val="008B372F"/>
    <w:rsid w:val="008C2582"/>
    <w:rsid w:val="008C2E2D"/>
    <w:rsid w:val="008C4E9E"/>
    <w:rsid w:val="008C6DCE"/>
    <w:rsid w:val="008D30CF"/>
    <w:rsid w:val="008D7977"/>
    <w:rsid w:val="008E065E"/>
    <w:rsid w:val="008E34FD"/>
    <w:rsid w:val="008E5687"/>
    <w:rsid w:val="008E7F94"/>
    <w:rsid w:val="008F131F"/>
    <w:rsid w:val="00903162"/>
    <w:rsid w:val="009042C4"/>
    <w:rsid w:val="00905574"/>
    <w:rsid w:val="00905AFD"/>
    <w:rsid w:val="009109CB"/>
    <w:rsid w:val="00911ED8"/>
    <w:rsid w:val="00922B2F"/>
    <w:rsid w:val="0093268D"/>
    <w:rsid w:val="009433B1"/>
    <w:rsid w:val="00950F01"/>
    <w:rsid w:val="00956FC3"/>
    <w:rsid w:val="009577FB"/>
    <w:rsid w:val="0096388F"/>
    <w:rsid w:val="00963B50"/>
    <w:rsid w:val="0096468E"/>
    <w:rsid w:val="00971AF6"/>
    <w:rsid w:val="00972A36"/>
    <w:rsid w:val="00973FDE"/>
    <w:rsid w:val="00981FB1"/>
    <w:rsid w:val="00993670"/>
    <w:rsid w:val="00994B68"/>
    <w:rsid w:val="00995FAE"/>
    <w:rsid w:val="009A5A2F"/>
    <w:rsid w:val="009A66ED"/>
    <w:rsid w:val="009B5526"/>
    <w:rsid w:val="009B617C"/>
    <w:rsid w:val="009B694A"/>
    <w:rsid w:val="009B7A42"/>
    <w:rsid w:val="009D0C11"/>
    <w:rsid w:val="009D3A69"/>
    <w:rsid w:val="009D6305"/>
    <w:rsid w:val="009E1F93"/>
    <w:rsid w:val="009F14C0"/>
    <w:rsid w:val="009F2EA4"/>
    <w:rsid w:val="009F54AA"/>
    <w:rsid w:val="00A057CD"/>
    <w:rsid w:val="00A1550B"/>
    <w:rsid w:val="00A166BC"/>
    <w:rsid w:val="00A24EB9"/>
    <w:rsid w:val="00A268B5"/>
    <w:rsid w:val="00A31EFB"/>
    <w:rsid w:val="00A47109"/>
    <w:rsid w:val="00A47953"/>
    <w:rsid w:val="00A50F09"/>
    <w:rsid w:val="00A52582"/>
    <w:rsid w:val="00A56ED7"/>
    <w:rsid w:val="00A61DEF"/>
    <w:rsid w:val="00A64A50"/>
    <w:rsid w:val="00A66A39"/>
    <w:rsid w:val="00A75A3F"/>
    <w:rsid w:val="00A84132"/>
    <w:rsid w:val="00A87F2F"/>
    <w:rsid w:val="00A92639"/>
    <w:rsid w:val="00A93725"/>
    <w:rsid w:val="00A96D13"/>
    <w:rsid w:val="00AA0DC5"/>
    <w:rsid w:val="00AA6ABD"/>
    <w:rsid w:val="00AB2197"/>
    <w:rsid w:val="00AB2BE3"/>
    <w:rsid w:val="00AB3C6A"/>
    <w:rsid w:val="00AB4373"/>
    <w:rsid w:val="00AB4577"/>
    <w:rsid w:val="00AC2D32"/>
    <w:rsid w:val="00AC32FF"/>
    <w:rsid w:val="00AC35D5"/>
    <w:rsid w:val="00AD5C4C"/>
    <w:rsid w:val="00AE236E"/>
    <w:rsid w:val="00AE3488"/>
    <w:rsid w:val="00AF28FB"/>
    <w:rsid w:val="00AF3E79"/>
    <w:rsid w:val="00AF4364"/>
    <w:rsid w:val="00AF5225"/>
    <w:rsid w:val="00B057D7"/>
    <w:rsid w:val="00B05BF8"/>
    <w:rsid w:val="00B063DB"/>
    <w:rsid w:val="00B07103"/>
    <w:rsid w:val="00B15063"/>
    <w:rsid w:val="00B1754C"/>
    <w:rsid w:val="00B23BB6"/>
    <w:rsid w:val="00B34C5D"/>
    <w:rsid w:val="00B351BD"/>
    <w:rsid w:val="00B401A7"/>
    <w:rsid w:val="00B5051B"/>
    <w:rsid w:val="00B62259"/>
    <w:rsid w:val="00B6441D"/>
    <w:rsid w:val="00B65616"/>
    <w:rsid w:val="00B77592"/>
    <w:rsid w:val="00B846C1"/>
    <w:rsid w:val="00B908A3"/>
    <w:rsid w:val="00B95EC9"/>
    <w:rsid w:val="00BA18F1"/>
    <w:rsid w:val="00BA3736"/>
    <w:rsid w:val="00BA61CF"/>
    <w:rsid w:val="00BA6ED8"/>
    <w:rsid w:val="00BB03CD"/>
    <w:rsid w:val="00BB3ABF"/>
    <w:rsid w:val="00BB3C5F"/>
    <w:rsid w:val="00BC028E"/>
    <w:rsid w:val="00BC68FC"/>
    <w:rsid w:val="00BC69E3"/>
    <w:rsid w:val="00BD74A5"/>
    <w:rsid w:val="00BD7C59"/>
    <w:rsid w:val="00BE66FB"/>
    <w:rsid w:val="00BF4A25"/>
    <w:rsid w:val="00BF67DB"/>
    <w:rsid w:val="00C013BF"/>
    <w:rsid w:val="00C0329E"/>
    <w:rsid w:val="00C059E5"/>
    <w:rsid w:val="00C105F1"/>
    <w:rsid w:val="00C174CB"/>
    <w:rsid w:val="00C2021E"/>
    <w:rsid w:val="00C25C84"/>
    <w:rsid w:val="00C31652"/>
    <w:rsid w:val="00C33530"/>
    <w:rsid w:val="00C34563"/>
    <w:rsid w:val="00C37BC3"/>
    <w:rsid w:val="00C57E2C"/>
    <w:rsid w:val="00C623BB"/>
    <w:rsid w:val="00C644B4"/>
    <w:rsid w:val="00C766B5"/>
    <w:rsid w:val="00C77251"/>
    <w:rsid w:val="00C813EB"/>
    <w:rsid w:val="00C87DEC"/>
    <w:rsid w:val="00C92A6B"/>
    <w:rsid w:val="00C95809"/>
    <w:rsid w:val="00C96BC9"/>
    <w:rsid w:val="00CA1235"/>
    <w:rsid w:val="00CA1CBA"/>
    <w:rsid w:val="00CA2375"/>
    <w:rsid w:val="00CB5CAF"/>
    <w:rsid w:val="00CC01BA"/>
    <w:rsid w:val="00CC4234"/>
    <w:rsid w:val="00CD0C23"/>
    <w:rsid w:val="00CD4AFC"/>
    <w:rsid w:val="00CD69BE"/>
    <w:rsid w:val="00CD6DC5"/>
    <w:rsid w:val="00CE591F"/>
    <w:rsid w:val="00CF7349"/>
    <w:rsid w:val="00CF74DB"/>
    <w:rsid w:val="00D01C2D"/>
    <w:rsid w:val="00D14E20"/>
    <w:rsid w:val="00D177F0"/>
    <w:rsid w:val="00D23398"/>
    <w:rsid w:val="00D33996"/>
    <w:rsid w:val="00D413F1"/>
    <w:rsid w:val="00D41508"/>
    <w:rsid w:val="00D43561"/>
    <w:rsid w:val="00D5210F"/>
    <w:rsid w:val="00D6022E"/>
    <w:rsid w:val="00D6462F"/>
    <w:rsid w:val="00D64CD9"/>
    <w:rsid w:val="00D66412"/>
    <w:rsid w:val="00D674F2"/>
    <w:rsid w:val="00D71731"/>
    <w:rsid w:val="00D77053"/>
    <w:rsid w:val="00D81FF0"/>
    <w:rsid w:val="00D83CBB"/>
    <w:rsid w:val="00D86CD5"/>
    <w:rsid w:val="00D91517"/>
    <w:rsid w:val="00D965DD"/>
    <w:rsid w:val="00DA0B12"/>
    <w:rsid w:val="00DA339A"/>
    <w:rsid w:val="00DA5C61"/>
    <w:rsid w:val="00DB3CF8"/>
    <w:rsid w:val="00DB65A5"/>
    <w:rsid w:val="00DB7A33"/>
    <w:rsid w:val="00DC0CD9"/>
    <w:rsid w:val="00DC4E10"/>
    <w:rsid w:val="00DC550C"/>
    <w:rsid w:val="00DD04ED"/>
    <w:rsid w:val="00DD3C50"/>
    <w:rsid w:val="00DE0109"/>
    <w:rsid w:val="00DE16FB"/>
    <w:rsid w:val="00DF38DB"/>
    <w:rsid w:val="00DF5AA6"/>
    <w:rsid w:val="00E00D2B"/>
    <w:rsid w:val="00E04D27"/>
    <w:rsid w:val="00E07958"/>
    <w:rsid w:val="00E34987"/>
    <w:rsid w:val="00E35F8F"/>
    <w:rsid w:val="00E36D4D"/>
    <w:rsid w:val="00E37EB2"/>
    <w:rsid w:val="00E37F92"/>
    <w:rsid w:val="00E41E13"/>
    <w:rsid w:val="00E41F0C"/>
    <w:rsid w:val="00E424E3"/>
    <w:rsid w:val="00E50363"/>
    <w:rsid w:val="00E51B7A"/>
    <w:rsid w:val="00E6085D"/>
    <w:rsid w:val="00E623BC"/>
    <w:rsid w:val="00E629C2"/>
    <w:rsid w:val="00E71DEE"/>
    <w:rsid w:val="00E73425"/>
    <w:rsid w:val="00E9143E"/>
    <w:rsid w:val="00E915CA"/>
    <w:rsid w:val="00E93933"/>
    <w:rsid w:val="00E93A68"/>
    <w:rsid w:val="00E96E87"/>
    <w:rsid w:val="00EA1F21"/>
    <w:rsid w:val="00EA6F03"/>
    <w:rsid w:val="00EB3368"/>
    <w:rsid w:val="00EB3859"/>
    <w:rsid w:val="00ED0C64"/>
    <w:rsid w:val="00ED769C"/>
    <w:rsid w:val="00EE1EC2"/>
    <w:rsid w:val="00EE3F34"/>
    <w:rsid w:val="00EF0E3F"/>
    <w:rsid w:val="00EF1063"/>
    <w:rsid w:val="00EF171D"/>
    <w:rsid w:val="00EF41B3"/>
    <w:rsid w:val="00EF65B7"/>
    <w:rsid w:val="00EF7B0B"/>
    <w:rsid w:val="00F0221D"/>
    <w:rsid w:val="00F03179"/>
    <w:rsid w:val="00F0463F"/>
    <w:rsid w:val="00F05CE7"/>
    <w:rsid w:val="00F0689B"/>
    <w:rsid w:val="00F10F1F"/>
    <w:rsid w:val="00F11073"/>
    <w:rsid w:val="00F1251F"/>
    <w:rsid w:val="00F21D4F"/>
    <w:rsid w:val="00F21DC1"/>
    <w:rsid w:val="00F22977"/>
    <w:rsid w:val="00F23084"/>
    <w:rsid w:val="00F232F8"/>
    <w:rsid w:val="00F25098"/>
    <w:rsid w:val="00F32F2C"/>
    <w:rsid w:val="00F42B7F"/>
    <w:rsid w:val="00F445D8"/>
    <w:rsid w:val="00F45654"/>
    <w:rsid w:val="00F46BBA"/>
    <w:rsid w:val="00F54F79"/>
    <w:rsid w:val="00F553F2"/>
    <w:rsid w:val="00F640BB"/>
    <w:rsid w:val="00F65035"/>
    <w:rsid w:val="00F70A66"/>
    <w:rsid w:val="00F72319"/>
    <w:rsid w:val="00F75F25"/>
    <w:rsid w:val="00F765AE"/>
    <w:rsid w:val="00FA20DF"/>
    <w:rsid w:val="00FB1AF5"/>
    <w:rsid w:val="00FB5469"/>
    <w:rsid w:val="00FB7276"/>
    <w:rsid w:val="00FB74D7"/>
    <w:rsid w:val="00FC0A99"/>
    <w:rsid w:val="00FC356D"/>
    <w:rsid w:val="00FC5911"/>
    <w:rsid w:val="00FC6DC4"/>
    <w:rsid w:val="00FC6F05"/>
    <w:rsid w:val="00FD110E"/>
    <w:rsid w:val="00FE4AA1"/>
    <w:rsid w:val="00FE7DBC"/>
    <w:rsid w:val="00FF28CA"/>
    <w:rsid w:val="00FF43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F68FC"/>
  <w15:chartTrackingRefBased/>
  <w15:docId w15:val="{ADF82E84-2A01-45A1-BDD4-755B66F6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jc w:val="both"/>
    </w:pPr>
    <w:rPr>
      <w:sz w:val="24"/>
      <w:szCs w:val="24"/>
      <w:lang w:eastAsia="en-US"/>
    </w:rPr>
  </w:style>
  <w:style w:type="paragraph" w:styleId="Antrat2">
    <w:name w:val="heading 2"/>
    <w:basedOn w:val="prastasis"/>
    <w:link w:val="Antrat2Diagrama"/>
    <w:uiPriority w:val="9"/>
    <w:qFormat/>
    <w:rsid w:val="009042C4"/>
    <w:pPr>
      <w:spacing w:before="100" w:beforeAutospacing="1" w:after="100" w:afterAutospacing="1"/>
      <w:jc w:val="center"/>
      <w:outlineLvl w:val="1"/>
    </w:pPr>
    <w:rPr>
      <w:rFonts w:ascii="Tahoma" w:hAnsi="Tahoma" w:cs="Tahoma"/>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7C3404"/>
    <w:pPr>
      <w:tabs>
        <w:tab w:val="left" w:pos="-9708"/>
        <w:tab w:val="left" w:pos="-9588"/>
      </w:tabs>
    </w:pPr>
    <w:rPr>
      <w:color w:val="000000"/>
    </w:rPr>
  </w:style>
  <w:style w:type="paragraph" w:customStyle="1" w:styleId="Tekstas">
    <w:name w:val="Tekstas"/>
    <w:basedOn w:val="prastasis"/>
    <w:rsid w:val="006239CC"/>
    <w:pPr>
      <w:spacing w:before="40" w:after="40"/>
      <w:ind w:right="40" w:firstLine="1247"/>
    </w:pPr>
  </w:style>
  <w:style w:type="character" w:styleId="Hipersaitas">
    <w:name w:val="Hyperlink"/>
    <w:rsid w:val="006A6037"/>
    <w:rPr>
      <w:color w:val="0000FF"/>
      <w:u w:val="single"/>
    </w:rPr>
  </w:style>
  <w:style w:type="paragraph" w:styleId="Pagrindiniotekstotrauka">
    <w:name w:val="Body Text Indent"/>
    <w:basedOn w:val="prastasis"/>
    <w:rsid w:val="00FD110E"/>
    <w:pPr>
      <w:spacing w:after="120"/>
      <w:ind w:left="283"/>
    </w:pPr>
  </w:style>
  <w:style w:type="paragraph" w:styleId="Antrats">
    <w:name w:val="header"/>
    <w:basedOn w:val="prastasis"/>
    <w:link w:val="AntratsDiagrama"/>
    <w:rsid w:val="00981FB1"/>
    <w:pPr>
      <w:tabs>
        <w:tab w:val="center" w:pos="4819"/>
        <w:tab w:val="right" w:pos="9638"/>
      </w:tabs>
    </w:pPr>
  </w:style>
  <w:style w:type="character" w:styleId="Puslapionumeris">
    <w:name w:val="page number"/>
    <w:basedOn w:val="Numatytasispastraiposriftas"/>
    <w:rsid w:val="00981FB1"/>
  </w:style>
  <w:style w:type="paragraph" w:customStyle="1" w:styleId="CharCharChar">
    <w:name w:val="Char Char Char"/>
    <w:aliases w:val="Zchn Zchn Char"/>
    <w:basedOn w:val="prastasis"/>
    <w:next w:val="prastasis"/>
    <w:rsid w:val="00510B57"/>
    <w:pPr>
      <w:spacing w:before="120" w:after="120"/>
      <w:jc w:val="center"/>
    </w:pPr>
    <w:rPr>
      <w:b/>
      <w:bCs/>
      <w:snapToGrid w:val="0"/>
      <w:u w:val="single"/>
      <w:lang w:eastAsia="en-GB"/>
    </w:rPr>
  </w:style>
  <w:style w:type="character" w:customStyle="1" w:styleId="StyleBodyTextItalicChar">
    <w:name w:val="Style Body Text + Italic Char"/>
    <w:rsid w:val="00E93933"/>
    <w:rPr>
      <w:i/>
      <w:iCs/>
      <w:noProof w:val="0"/>
      <w:sz w:val="22"/>
      <w:lang w:val="lt-LT" w:eastAsia="en-US" w:bidi="ar-SA"/>
    </w:rPr>
  </w:style>
  <w:style w:type="paragraph" w:styleId="Porat">
    <w:name w:val="footer"/>
    <w:basedOn w:val="prastasis"/>
    <w:link w:val="PoratDiagrama"/>
    <w:uiPriority w:val="99"/>
    <w:semiHidden/>
    <w:unhideWhenUsed/>
    <w:rsid w:val="00410FF9"/>
    <w:pPr>
      <w:tabs>
        <w:tab w:val="center" w:pos="4819"/>
        <w:tab w:val="right" w:pos="9638"/>
      </w:tabs>
    </w:pPr>
  </w:style>
  <w:style w:type="character" w:customStyle="1" w:styleId="PoratDiagrama">
    <w:name w:val="Poraštė Diagrama"/>
    <w:link w:val="Porat"/>
    <w:uiPriority w:val="99"/>
    <w:semiHidden/>
    <w:rsid w:val="00410FF9"/>
    <w:rPr>
      <w:sz w:val="24"/>
      <w:szCs w:val="24"/>
      <w:lang w:eastAsia="en-US"/>
    </w:rPr>
  </w:style>
  <w:style w:type="character" w:customStyle="1" w:styleId="AntratsDiagrama">
    <w:name w:val="Antraštės Diagrama"/>
    <w:link w:val="Antrats"/>
    <w:uiPriority w:val="99"/>
    <w:rsid w:val="00300E4A"/>
    <w:rPr>
      <w:sz w:val="24"/>
      <w:szCs w:val="24"/>
      <w:lang w:eastAsia="en-US"/>
    </w:rPr>
  </w:style>
  <w:style w:type="paragraph" w:styleId="Pagrindiniotekstotrauka2">
    <w:name w:val="Body Text Indent 2"/>
    <w:basedOn w:val="prastasis"/>
    <w:link w:val="Pagrindiniotekstotrauka2Diagrama"/>
    <w:uiPriority w:val="99"/>
    <w:unhideWhenUsed/>
    <w:rsid w:val="00F0221D"/>
    <w:pPr>
      <w:spacing w:after="120" w:line="480" w:lineRule="auto"/>
      <w:ind w:left="283"/>
    </w:pPr>
  </w:style>
  <w:style w:type="character" w:customStyle="1" w:styleId="Pagrindiniotekstotrauka2Diagrama">
    <w:name w:val="Pagrindinio teksto įtrauka 2 Diagrama"/>
    <w:link w:val="Pagrindiniotekstotrauka2"/>
    <w:uiPriority w:val="99"/>
    <w:rsid w:val="00F0221D"/>
    <w:rPr>
      <w:sz w:val="24"/>
      <w:szCs w:val="24"/>
      <w:lang w:eastAsia="en-US"/>
    </w:rPr>
  </w:style>
  <w:style w:type="character" w:customStyle="1" w:styleId="Antrat2Diagrama">
    <w:name w:val="Antraštė 2 Diagrama"/>
    <w:link w:val="Antrat2"/>
    <w:uiPriority w:val="9"/>
    <w:rsid w:val="009042C4"/>
    <w:rPr>
      <w:rFonts w:ascii="Tahoma" w:hAnsi="Tahoma" w:cs="Tahoma"/>
      <w:b/>
      <w:bCs/>
      <w:sz w:val="28"/>
      <w:szCs w:val="28"/>
    </w:rPr>
  </w:style>
  <w:style w:type="paragraph" w:customStyle="1" w:styleId="Kopija">
    <w:name w:val="Kopija"/>
    <w:basedOn w:val="prastasis"/>
    <w:rsid w:val="007E2D61"/>
    <w:pPr>
      <w:ind w:right="3999"/>
      <w:jc w:val="left"/>
    </w:pPr>
  </w:style>
  <w:style w:type="character" w:customStyle="1" w:styleId="CharStyle3">
    <w:name w:val="Char Style 3"/>
    <w:link w:val="Style2"/>
    <w:uiPriority w:val="99"/>
    <w:rsid w:val="00D91517"/>
    <w:rPr>
      <w:rFonts w:ascii="Arial" w:hAnsi="Arial" w:cs="Arial"/>
      <w:b/>
      <w:bCs/>
      <w:sz w:val="19"/>
      <w:szCs w:val="19"/>
      <w:shd w:val="clear" w:color="auto" w:fill="FFFFFF"/>
    </w:rPr>
  </w:style>
  <w:style w:type="character" w:customStyle="1" w:styleId="CharStyle32">
    <w:name w:val="Char Style 32"/>
    <w:uiPriority w:val="99"/>
    <w:rsid w:val="00D91517"/>
    <w:rPr>
      <w:rFonts w:ascii="Arial" w:hAnsi="Arial" w:cs="Arial"/>
      <w:i/>
      <w:iCs/>
      <w:spacing w:val="0"/>
      <w:sz w:val="19"/>
      <w:szCs w:val="19"/>
      <w:shd w:val="clear" w:color="auto" w:fill="FFFFFF"/>
    </w:rPr>
  </w:style>
  <w:style w:type="character" w:customStyle="1" w:styleId="CharStyle33">
    <w:name w:val="Char Style 33"/>
    <w:uiPriority w:val="99"/>
    <w:rsid w:val="00D91517"/>
    <w:rPr>
      <w:rFonts w:ascii="Arial" w:hAnsi="Arial" w:cs="Arial"/>
      <w:spacing w:val="0"/>
      <w:sz w:val="19"/>
      <w:szCs w:val="19"/>
      <w:u w:val="single"/>
      <w:shd w:val="clear" w:color="auto" w:fill="FFFFFF"/>
    </w:rPr>
  </w:style>
  <w:style w:type="character" w:customStyle="1" w:styleId="CharStyle34">
    <w:name w:val="Char Style 34"/>
    <w:uiPriority w:val="99"/>
    <w:rsid w:val="00D91517"/>
    <w:rPr>
      <w:rFonts w:ascii="Arial" w:hAnsi="Arial" w:cs="Arial"/>
      <w:b/>
      <w:bCs/>
      <w:spacing w:val="0"/>
      <w:sz w:val="19"/>
      <w:szCs w:val="19"/>
      <w:u w:val="single"/>
      <w:shd w:val="clear" w:color="auto" w:fill="FFFFFF"/>
    </w:rPr>
  </w:style>
  <w:style w:type="paragraph" w:customStyle="1" w:styleId="Style2">
    <w:name w:val="Style 2"/>
    <w:basedOn w:val="prastasis"/>
    <w:link w:val="CharStyle3"/>
    <w:uiPriority w:val="99"/>
    <w:rsid w:val="00D91517"/>
    <w:pPr>
      <w:widowControl w:val="0"/>
      <w:shd w:val="clear" w:color="auto" w:fill="FFFFFF"/>
      <w:spacing w:before="900" w:after="600" w:line="374" w:lineRule="exact"/>
      <w:jc w:val="left"/>
      <w:outlineLvl w:val="1"/>
    </w:pPr>
    <w:rPr>
      <w:rFonts w:ascii="Arial" w:hAnsi="Arial" w:cs="Arial"/>
      <w:b/>
      <w:bCs/>
      <w:sz w:val="19"/>
      <w:szCs w:val="19"/>
      <w:lang w:eastAsia="lt-LT"/>
    </w:rPr>
  </w:style>
  <w:style w:type="character" w:customStyle="1" w:styleId="CharStyle8">
    <w:name w:val="Char Style 8"/>
    <w:link w:val="Style7"/>
    <w:uiPriority w:val="99"/>
    <w:rsid w:val="00027ACD"/>
    <w:rPr>
      <w:sz w:val="21"/>
      <w:szCs w:val="21"/>
      <w:shd w:val="clear" w:color="auto" w:fill="FFFFFF"/>
    </w:rPr>
  </w:style>
  <w:style w:type="paragraph" w:customStyle="1" w:styleId="Style7">
    <w:name w:val="Style 7"/>
    <w:basedOn w:val="prastasis"/>
    <w:link w:val="CharStyle8"/>
    <w:uiPriority w:val="99"/>
    <w:rsid w:val="00027ACD"/>
    <w:pPr>
      <w:widowControl w:val="0"/>
      <w:shd w:val="clear" w:color="auto" w:fill="FFFFFF"/>
      <w:spacing w:after="240" w:line="252" w:lineRule="exact"/>
      <w:jc w:val="left"/>
    </w:pPr>
    <w:rPr>
      <w:sz w:val="21"/>
      <w:szCs w:val="21"/>
      <w:lang w:eastAsia="lt-LT"/>
    </w:rPr>
  </w:style>
  <w:style w:type="character" w:customStyle="1" w:styleId="CharStyle13">
    <w:name w:val="Char Style 13"/>
    <w:uiPriority w:val="99"/>
    <w:rsid w:val="00A1550B"/>
    <w:rPr>
      <w:i/>
      <w:iCs/>
      <w:sz w:val="21"/>
      <w:szCs w:val="21"/>
      <w:shd w:val="clear" w:color="auto" w:fill="FFFFFF"/>
    </w:rPr>
  </w:style>
  <w:style w:type="paragraph" w:styleId="Sraopastraipa">
    <w:name w:val="List Paragraph"/>
    <w:basedOn w:val="prastasis"/>
    <w:uiPriority w:val="34"/>
    <w:qFormat/>
    <w:rsid w:val="00704AD4"/>
    <w:pPr>
      <w:spacing w:after="200" w:line="276" w:lineRule="auto"/>
      <w:ind w:left="720"/>
      <w:contextualSpacing/>
      <w:jc w:val="left"/>
    </w:pPr>
    <w:rPr>
      <w:rFonts w:ascii="Calibri" w:eastAsia="Calibri" w:hAnsi="Calibri"/>
      <w:sz w:val="22"/>
      <w:szCs w:val="22"/>
      <w:lang w:val="en-US"/>
    </w:rPr>
  </w:style>
  <w:style w:type="character" w:customStyle="1" w:styleId="Bodytext">
    <w:name w:val="Body text_"/>
    <w:link w:val="BodyText1"/>
    <w:rsid w:val="0030269B"/>
    <w:rPr>
      <w:sz w:val="23"/>
      <w:szCs w:val="23"/>
      <w:shd w:val="clear" w:color="auto" w:fill="FFFFFF"/>
    </w:rPr>
  </w:style>
  <w:style w:type="character" w:customStyle="1" w:styleId="Bodytext3">
    <w:name w:val="Body text (3)_"/>
    <w:link w:val="Bodytext30"/>
    <w:rsid w:val="0030269B"/>
    <w:rPr>
      <w:sz w:val="23"/>
      <w:szCs w:val="23"/>
      <w:shd w:val="clear" w:color="auto" w:fill="FFFFFF"/>
    </w:rPr>
  </w:style>
  <w:style w:type="paragraph" w:customStyle="1" w:styleId="BodyText1">
    <w:name w:val="Body Text1"/>
    <w:basedOn w:val="prastasis"/>
    <w:link w:val="Bodytext"/>
    <w:rsid w:val="0030269B"/>
    <w:pPr>
      <w:shd w:val="clear" w:color="auto" w:fill="FFFFFF"/>
      <w:spacing w:before="540" w:after="60" w:line="0" w:lineRule="atLeast"/>
      <w:jc w:val="left"/>
    </w:pPr>
    <w:rPr>
      <w:sz w:val="23"/>
      <w:szCs w:val="23"/>
      <w:lang w:val="en-US"/>
    </w:rPr>
  </w:style>
  <w:style w:type="paragraph" w:customStyle="1" w:styleId="Bodytext30">
    <w:name w:val="Body text (3)"/>
    <w:basedOn w:val="prastasis"/>
    <w:link w:val="Bodytext3"/>
    <w:rsid w:val="0030269B"/>
    <w:pPr>
      <w:shd w:val="clear" w:color="auto" w:fill="FFFFFF"/>
      <w:spacing w:before="240" w:line="274" w:lineRule="exact"/>
      <w:ind w:firstLine="720"/>
    </w:pPr>
    <w:rPr>
      <w:sz w:val="23"/>
      <w:szCs w:val="23"/>
      <w:lang w:val="en-US"/>
    </w:rPr>
  </w:style>
  <w:style w:type="character" w:customStyle="1" w:styleId="BodytextItalic">
    <w:name w:val="Body text + Italic"/>
    <w:rsid w:val="00024F6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2">
    <w:name w:val="Body Text2"/>
    <w:rsid w:val="00175048"/>
    <w:rPr>
      <w:rFonts w:ascii="Calibri" w:eastAsia="Calibri" w:hAnsi="Calibri" w:cs="Calibri"/>
      <w:b w:val="0"/>
      <w:bCs w:val="0"/>
      <w:i w:val="0"/>
      <w:iCs w:val="0"/>
      <w:smallCaps w:val="0"/>
      <w:strike w:val="0"/>
      <w:spacing w:val="0"/>
      <w:sz w:val="22"/>
      <w:szCs w:val="22"/>
      <w:shd w:val="clear" w:color="auto" w:fill="FFFFFF"/>
    </w:rPr>
  </w:style>
  <w:style w:type="paragraph" w:customStyle="1" w:styleId="BodyText4">
    <w:name w:val="Body Text4"/>
    <w:basedOn w:val="prastasis"/>
    <w:rsid w:val="00175048"/>
    <w:pPr>
      <w:shd w:val="clear" w:color="auto" w:fill="FFFFFF"/>
      <w:spacing w:line="293" w:lineRule="exact"/>
      <w:jc w:val="left"/>
    </w:pPr>
    <w:rPr>
      <w:rFonts w:ascii="Calibri" w:eastAsia="Calibri" w:hAnsi="Calibri" w:cs="Calibri"/>
      <w:color w:val="000000"/>
      <w:sz w:val="22"/>
      <w:szCs w:val="22"/>
      <w:lang w:val="lt" w:eastAsia="lt-LT"/>
    </w:rPr>
  </w:style>
  <w:style w:type="character" w:customStyle="1" w:styleId="Heading2">
    <w:name w:val="Heading #2_"/>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Heading20">
    <w:name w:val="Heading #2"/>
    <w:rsid w:val="00175048"/>
  </w:style>
  <w:style w:type="character" w:customStyle="1" w:styleId="Heading2Spacing0pt">
    <w:name w:val="Heading #2 + Spacing 0 pt"/>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Bodytext20">
    <w:name w:val="Body text (2)_"/>
    <w:rsid w:val="00175048"/>
    <w:rPr>
      <w:rFonts w:ascii="Calibri" w:eastAsia="Calibri" w:hAnsi="Calibri" w:cs="Calibri"/>
      <w:b w:val="0"/>
      <w:bCs w:val="0"/>
      <w:i w:val="0"/>
      <w:iCs w:val="0"/>
      <w:smallCaps w:val="0"/>
      <w:strike w:val="0"/>
      <w:spacing w:val="0"/>
      <w:sz w:val="22"/>
      <w:szCs w:val="22"/>
    </w:rPr>
  </w:style>
  <w:style w:type="character" w:customStyle="1" w:styleId="Bodytext21">
    <w:name w:val="Body text (2)"/>
    <w:rsid w:val="00175048"/>
  </w:style>
  <w:style w:type="character" w:customStyle="1" w:styleId="Bodytext2NotItalic">
    <w:name w:val="Body text (2) + Not Italic"/>
    <w:rsid w:val="00175048"/>
    <w:rPr>
      <w:rFonts w:ascii="Calibri" w:eastAsia="Calibri" w:hAnsi="Calibri" w:cs="Calibri"/>
      <w:b w:val="0"/>
      <w:bCs w:val="0"/>
      <w:i/>
      <w:iCs/>
      <w:smallCaps w:val="0"/>
      <w:strike w:val="0"/>
      <w:spacing w:val="0"/>
      <w:sz w:val="22"/>
      <w:szCs w:val="22"/>
    </w:rPr>
  </w:style>
  <w:style w:type="character" w:customStyle="1" w:styleId="BodyText31">
    <w:name w:val="Body Text3"/>
    <w:rsid w:val="00BB3ABF"/>
    <w:rPr>
      <w:rFonts w:ascii="Calibri" w:eastAsia="Calibri" w:hAnsi="Calibri" w:cs="Calibri"/>
      <w:b w:val="0"/>
      <w:bCs w:val="0"/>
      <w:i w:val="0"/>
      <w:iCs w:val="0"/>
      <w:smallCaps w:val="0"/>
      <w:strike w:val="0"/>
      <w:spacing w:val="0"/>
      <w:sz w:val="22"/>
      <w:szCs w:val="22"/>
      <w:shd w:val="clear" w:color="auto" w:fill="FFFFFF"/>
    </w:rPr>
  </w:style>
  <w:style w:type="character" w:styleId="Komentaronuoroda">
    <w:name w:val="annotation reference"/>
    <w:uiPriority w:val="99"/>
    <w:semiHidden/>
    <w:unhideWhenUsed/>
    <w:rsid w:val="007A1CFA"/>
    <w:rPr>
      <w:sz w:val="16"/>
      <w:szCs w:val="16"/>
    </w:rPr>
  </w:style>
  <w:style w:type="paragraph" w:styleId="Komentarotekstas">
    <w:name w:val="annotation text"/>
    <w:basedOn w:val="prastasis"/>
    <w:link w:val="KomentarotekstasDiagrama"/>
    <w:uiPriority w:val="99"/>
    <w:semiHidden/>
    <w:unhideWhenUsed/>
    <w:rsid w:val="007A1CFA"/>
    <w:rPr>
      <w:sz w:val="20"/>
      <w:szCs w:val="20"/>
    </w:rPr>
  </w:style>
  <w:style w:type="character" w:customStyle="1" w:styleId="KomentarotekstasDiagrama">
    <w:name w:val="Komentaro tekstas Diagrama"/>
    <w:link w:val="Komentarotekstas"/>
    <w:uiPriority w:val="99"/>
    <w:semiHidden/>
    <w:rsid w:val="007A1CFA"/>
    <w:rPr>
      <w:lang w:eastAsia="en-US"/>
    </w:rPr>
  </w:style>
  <w:style w:type="paragraph" w:styleId="Komentarotema">
    <w:name w:val="annotation subject"/>
    <w:basedOn w:val="Komentarotekstas"/>
    <w:next w:val="Komentarotekstas"/>
    <w:link w:val="KomentarotemaDiagrama"/>
    <w:uiPriority w:val="99"/>
    <w:semiHidden/>
    <w:unhideWhenUsed/>
    <w:rsid w:val="007A1CFA"/>
    <w:rPr>
      <w:b/>
      <w:bCs/>
    </w:rPr>
  </w:style>
  <w:style w:type="character" w:customStyle="1" w:styleId="KomentarotemaDiagrama">
    <w:name w:val="Komentaro tema Diagrama"/>
    <w:link w:val="Komentarotema"/>
    <w:uiPriority w:val="99"/>
    <w:semiHidden/>
    <w:rsid w:val="007A1CFA"/>
    <w:rPr>
      <w:b/>
      <w:bCs/>
      <w:lang w:eastAsia="en-US"/>
    </w:rPr>
  </w:style>
  <w:style w:type="paragraph" w:styleId="Debesliotekstas">
    <w:name w:val="Balloon Text"/>
    <w:basedOn w:val="prastasis"/>
    <w:link w:val="DebesliotekstasDiagrama"/>
    <w:uiPriority w:val="99"/>
    <w:semiHidden/>
    <w:unhideWhenUsed/>
    <w:rsid w:val="007A1CFA"/>
    <w:rPr>
      <w:rFonts w:ascii="Tahoma" w:hAnsi="Tahoma" w:cs="Tahoma"/>
      <w:sz w:val="16"/>
      <w:szCs w:val="16"/>
    </w:rPr>
  </w:style>
  <w:style w:type="character" w:customStyle="1" w:styleId="DebesliotekstasDiagrama">
    <w:name w:val="Debesėlio tekstas Diagrama"/>
    <w:link w:val="Debesliotekstas"/>
    <w:uiPriority w:val="99"/>
    <w:semiHidden/>
    <w:rsid w:val="007A1CFA"/>
    <w:rPr>
      <w:rFonts w:ascii="Tahoma" w:hAnsi="Tahoma" w:cs="Tahoma"/>
      <w:sz w:val="16"/>
      <w:szCs w:val="16"/>
      <w:lang w:eastAsia="en-US"/>
    </w:rPr>
  </w:style>
  <w:style w:type="paragraph" w:styleId="prastasiniatinklio">
    <w:name w:val="Normal (Web)"/>
    <w:basedOn w:val="prastasis"/>
    <w:uiPriority w:val="99"/>
    <w:unhideWhenUsed/>
    <w:rsid w:val="007E4497"/>
    <w:pPr>
      <w:spacing w:before="100" w:beforeAutospacing="1" w:after="100" w:afterAutospacing="1"/>
      <w:jc w:val="left"/>
    </w:pPr>
    <w:rPr>
      <w:lang w:eastAsia="lt-LT"/>
    </w:rPr>
  </w:style>
  <w:style w:type="paragraph" w:styleId="Puslapioinaostekstas">
    <w:name w:val="footnote text"/>
    <w:basedOn w:val="prastasis"/>
    <w:link w:val="PuslapioinaostekstasDiagrama"/>
    <w:uiPriority w:val="99"/>
    <w:semiHidden/>
    <w:unhideWhenUsed/>
    <w:rsid w:val="00AF3E79"/>
    <w:rPr>
      <w:sz w:val="20"/>
      <w:szCs w:val="20"/>
    </w:rPr>
  </w:style>
  <w:style w:type="character" w:customStyle="1" w:styleId="PuslapioinaostekstasDiagrama">
    <w:name w:val="Puslapio išnašos tekstas Diagrama"/>
    <w:link w:val="Puslapioinaostekstas"/>
    <w:uiPriority w:val="99"/>
    <w:semiHidden/>
    <w:rsid w:val="00AF3E79"/>
    <w:rPr>
      <w:lang w:eastAsia="en-US"/>
    </w:rPr>
  </w:style>
  <w:style w:type="character" w:styleId="Puslapioinaosnuoroda">
    <w:name w:val="footnote reference"/>
    <w:uiPriority w:val="99"/>
    <w:semiHidden/>
    <w:unhideWhenUsed/>
    <w:rsid w:val="00AF3E79"/>
    <w:rPr>
      <w:vertAlign w:val="superscript"/>
    </w:rPr>
  </w:style>
  <w:style w:type="paragraph" w:styleId="Betarp">
    <w:name w:val="No Spacing"/>
    <w:uiPriority w:val="1"/>
    <w:qFormat/>
    <w:rsid w:val="00292C1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213235">
      <w:bodyDiv w:val="1"/>
      <w:marLeft w:val="0"/>
      <w:marRight w:val="0"/>
      <w:marTop w:val="0"/>
      <w:marBottom w:val="0"/>
      <w:divBdr>
        <w:top w:val="none" w:sz="0" w:space="0" w:color="auto"/>
        <w:left w:val="none" w:sz="0" w:space="0" w:color="auto"/>
        <w:bottom w:val="none" w:sz="0" w:space="0" w:color="auto"/>
        <w:right w:val="none" w:sz="0" w:space="0" w:color="auto"/>
      </w:divBdr>
    </w:div>
    <w:div w:id="391121190">
      <w:bodyDiv w:val="1"/>
      <w:marLeft w:val="225"/>
      <w:marRight w:val="225"/>
      <w:marTop w:val="0"/>
      <w:marBottom w:val="0"/>
      <w:divBdr>
        <w:top w:val="none" w:sz="0" w:space="0" w:color="auto"/>
        <w:left w:val="none" w:sz="0" w:space="0" w:color="auto"/>
        <w:bottom w:val="none" w:sz="0" w:space="0" w:color="auto"/>
        <w:right w:val="none" w:sz="0" w:space="0" w:color="auto"/>
      </w:divBdr>
      <w:divsChild>
        <w:div w:id="646252161">
          <w:marLeft w:val="0"/>
          <w:marRight w:val="0"/>
          <w:marTop w:val="0"/>
          <w:marBottom w:val="0"/>
          <w:divBdr>
            <w:top w:val="none" w:sz="0" w:space="0" w:color="auto"/>
            <w:left w:val="none" w:sz="0" w:space="0" w:color="auto"/>
            <w:bottom w:val="none" w:sz="0" w:space="0" w:color="auto"/>
            <w:right w:val="none" w:sz="0" w:space="0" w:color="auto"/>
          </w:divBdr>
        </w:div>
      </w:divsChild>
    </w:div>
    <w:div w:id="515966122">
      <w:bodyDiv w:val="1"/>
      <w:marLeft w:val="225"/>
      <w:marRight w:val="225"/>
      <w:marTop w:val="0"/>
      <w:marBottom w:val="0"/>
      <w:divBdr>
        <w:top w:val="none" w:sz="0" w:space="0" w:color="auto"/>
        <w:left w:val="none" w:sz="0" w:space="0" w:color="auto"/>
        <w:bottom w:val="none" w:sz="0" w:space="0" w:color="auto"/>
        <w:right w:val="none" w:sz="0" w:space="0" w:color="auto"/>
      </w:divBdr>
      <w:divsChild>
        <w:div w:id="1267082650">
          <w:marLeft w:val="0"/>
          <w:marRight w:val="0"/>
          <w:marTop w:val="0"/>
          <w:marBottom w:val="0"/>
          <w:divBdr>
            <w:top w:val="none" w:sz="0" w:space="0" w:color="auto"/>
            <w:left w:val="none" w:sz="0" w:space="0" w:color="auto"/>
            <w:bottom w:val="none" w:sz="0" w:space="0" w:color="auto"/>
            <w:right w:val="none" w:sz="0" w:space="0" w:color="auto"/>
          </w:divBdr>
        </w:div>
      </w:divsChild>
    </w:div>
    <w:div w:id="569584676">
      <w:bodyDiv w:val="1"/>
      <w:marLeft w:val="225"/>
      <w:marRight w:val="225"/>
      <w:marTop w:val="0"/>
      <w:marBottom w:val="0"/>
      <w:divBdr>
        <w:top w:val="none" w:sz="0" w:space="0" w:color="auto"/>
        <w:left w:val="none" w:sz="0" w:space="0" w:color="auto"/>
        <w:bottom w:val="none" w:sz="0" w:space="0" w:color="auto"/>
        <w:right w:val="none" w:sz="0" w:space="0" w:color="auto"/>
      </w:divBdr>
      <w:divsChild>
        <w:div w:id="522593480">
          <w:marLeft w:val="0"/>
          <w:marRight w:val="0"/>
          <w:marTop w:val="0"/>
          <w:marBottom w:val="0"/>
          <w:divBdr>
            <w:top w:val="none" w:sz="0" w:space="0" w:color="auto"/>
            <w:left w:val="none" w:sz="0" w:space="0" w:color="auto"/>
            <w:bottom w:val="none" w:sz="0" w:space="0" w:color="auto"/>
            <w:right w:val="none" w:sz="0" w:space="0" w:color="auto"/>
          </w:divBdr>
        </w:div>
      </w:divsChild>
    </w:div>
    <w:div w:id="674498468">
      <w:bodyDiv w:val="1"/>
      <w:marLeft w:val="0"/>
      <w:marRight w:val="0"/>
      <w:marTop w:val="0"/>
      <w:marBottom w:val="0"/>
      <w:divBdr>
        <w:top w:val="none" w:sz="0" w:space="0" w:color="auto"/>
        <w:left w:val="none" w:sz="0" w:space="0" w:color="auto"/>
        <w:bottom w:val="none" w:sz="0" w:space="0" w:color="auto"/>
        <w:right w:val="none" w:sz="0" w:space="0" w:color="auto"/>
      </w:divBdr>
    </w:div>
    <w:div w:id="911231614">
      <w:bodyDiv w:val="1"/>
      <w:marLeft w:val="225"/>
      <w:marRight w:val="225"/>
      <w:marTop w:val="0"/>
      <w:marBottom w:val="0"/>
      <w:divBdr>
        <w:top w:val="none" w:sz="0" w:space="0" w:color="auto"/>
        <w:left w:val="none" w:sz="0" w:space="0" w:color="auto"/>
        <w:bottom w:val="none" w:sz="0" w:space="0" w:color="auto"/>
        <w:right w:val="none" w:sz="0" w:space="0" w:color="auto"/>
      </w:divBdr>
      <w:divsChild>
        <w:div w:id="584731928">
          <w:marLeft w:val="0"/>
          <w:marRight w:val="0"/>
          <w:marTop w:val="0"/>
          <w:marBottom w:val="0"/>
          <w:divBdr>
            <w:top w:val="none" w:sz="0" w:space="0" w:color="auto"/>
            <w:left w:val="none" w:sz="0" w:space="0" w:color="auto"/>
            <w:bottom w:val="none" w:sz="0" w:space="0" w:color="auto"/>
            <w:right w:val="none" w:sz="0" w:space="0" w:color="auto"/>
          </w:divBdr>
        </w:div>
      </w:divsChild>
    </w:div>
    <w:div w:id="1402175292">
      <w:bodyDiv w:val="1"/>
      <w:marLeft w:val="300"/>
      <w:marRight w:val="300"/>
      <w:marTop w:val="0"/>
      <w:marBottom w:val="0"/>
      <w:divBdr>
        <w:top w:val="none" w:sz="0" w:space="0" w:color="auto"/>
        <w:left w:val="none" w:sz="0" w:space="0" w:color="auto"/>
        <w:bottom w:val="none" w:sz="0" w:space="0" w:color="auto"/>
        <w:right w:val="none" w:sz="0" w:space="0" w:color="auto"/>
      </w:divBdr>
      <w:divsChild>
        <w:div w:id="1885678480">
          <w:marLeft w:val="0"/>
          <w:marRight w:val="0"/>
          <w:marTop w:val="0"/>
          <w:marBottom w:val="0"/>
          <w:divBdr>
            <w:top w:val="none" w:sz="0" w:space="0" w:color="auto"/>
            <w:left w:val="none" w:sz="0" w:space="0" w:color="auto"/>
            <w:bottom w:val="none" w:sz="0" w:space="0" w:color="auto"/>
            <w:right w:val="none" w:sz="0" w:space="0" w:color="auto"/>
          </w:divBdr>
        </w:div>
      </w:divsChild>
    </w:div>
    <w:div w:id="2070687821">
      <w:bodyDiv w:val="1"/>
      <w:marLeft w:val="225"/>
      <w:marRight w:val="225"/>
      <w:marTop w:val="0"/>
      <w:marBottom w:val="0"/>
      <w:divBdr>
        <w:top w:val="none" w:sz="0" w:space="0" w:color="auto"/>
        <w:left w:val="none" w:sz="0" w:space="0" w:color="auto"/>
        <w:bottom w:val="none" w:sz="0" w:space="0" w:color="auto"/>
        <w:right w:val="none" w:sz="0" w:space="0" w:color="auto"/>
      </w:divBdr>
      <w:divsChild>
        <w:div w:id="9138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F689F-73E1-4A9E-AF6A-7897ECC8A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2368</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LRSM</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2019-04-18T05:30:00Z</dcterms:created>
  <dc:creator>Ruta Atociunaite</dc:creator>
  <cp:lastModifiedBy>Jurgita Norkienė</cp:lastModifiedBy>
  <cp:lastPrinted>2012-07-24T07:42:00Z</cp:lastPrinted>
  <dcterms:modified xsi:type="dcterms:W3CDTF">2019-04-18T05:30:00Z</dcterms:modified>
  <cp:revision>2</cp:revision>
  <dc:title>Derinimo pažyma</dc:title>
</cp:coreProperties>
</file>