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E45" w:rsidRDefault="00676E45" w:rsidP="00F64FDA">
      <w:pPr>
        <w:jc w:val="center"/>
      </w:pPr>
      <w:r>
        <w:fldChar w:fldCharType="begin">
          <w:ffData>
            <w:name w:val=""/>
            <w:enabled/>
            <w:calcOnExit w:val="0"/>
            <w:statusText w:type="text" w:val="Dokumento data: MMMM mm dd"/>
            <w:textInput/>
          </w:ffData>
        </w:fldChar>
      </w:r>
      <w:r>
        <w:instrText xml:space="preserve"> FORMTEXT </w:instrText>
      </w:r>
      <w:r>
        <w:fldChar w:fldCharType="separate"/>
      </w:r>
      <w:r w:rsidR="00D925FB">
        <w:rPr>
          <w:noProof/>
        </w:rPr>
        <w:t> </w:t>
      </w:r>
      <w:r w:rsidR="00D925FB">
        <w:rPr>
          <w:noProof/>
        </w:rPr>
        <w:t> </w:t>
      </w:r>
      <w:r w:rsidR="00D925FB">
        <w:rPr>
          <w:noProof/>
        </w:rPr>
        <w:t> </w:t>
      </w:r>
      <w:r w:rsidR="00D925FB">
        <w:rPr>
          <w:noProof/>
        </w:rPr>
        <w:t> </w:t>
      </w:r>
      <w:r w:rsidR="00D925FB">
        <w:rPr>
          <w:noProof/>
        </w:rPr>
        <w:t> </w:t>
      </w:r>
      <w:r>
        <w:fldChar w:fldCharType="end"/>
      </w:r>
    </w:p>
    <w:p w:rsidR="00676E45" w:rsidRDefault="00676E45">
      <w:pPr>
        <w:jc w:val="center"/>
      </w:pPr>
    </w:p>
    <w:p w:rsidR="00676E45" w:rsidRDefault="00C5646A">
      <w:pPr>
        <w:jc w:val="center"/>
      </w:pPr>
      <w:r>
        <w:rPr>
          <w:noProof/>
        </w:rPr>
        <w:drawing>
          <wp:inline distT="0" distB="0" distL="0" distR="0">
            <wp:extent cx="592455" cy="63119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2455" cy="631190"/>
                    </a:xfrm>
                    <a:prstGeom prst="rect">
                      <a:avLst/>
                    </a:prstGeom>
                    <a:noFill/>
                    <a:ln>
                      <a:noFill/>
                    </a:ln>
                  </pic:spPr>
                </pic:pic>
              </a:graphicData>
            </a:graphic>
          </wp:inline>
        </w:drawing>
      </w:r>
    </w:p>
    <w:p w:rsidR="00676E45" w:rsidRDefault="00676E45">
      <w:pPr>
        <w:jc w:val="center"/>
        <w:rPr>
          <w:b/>
        </w:rPr>
      </w:pPr>
      <w:r>
        <w:rPr>
          <w:b/>
        </w:rPr>
        <w:t>LIETUVOS RESPUBLIKOS FINANSŲ MINISTERIJA</w:t>
      </w:r>
    </w:p>
    <w:p w:rsidR="00676E45" w:rsidRDefault="00676E45">
      <w:pPr>
        <w:jc w:val="center"/>
      </w:pPr>
    </w:p>
    <w:p w:rsidR="00676E45" w:rsidRDefault="00676E45">
      <w:pPr>
        <w:jc w:val="center"/>
      </w:pPr>
    </w:p>
    <w:p w:rsidR="00676E45" w:rsidRDefault="00676E45">
      <w:pPr>
        <w:jc w:val="center"/>
      </w:pPr>
    </w:p>
    <w:p w:rsidR="00676E45" w:rsidRDefault="00676E45">
      <w:pPr>
        <w:jc w:val="center"/>
        <w:sectPr w:rsidR="00676E45">
          <w:headerReference w:type="even" r:id="rId10"/>
          <w:headerReference w:type="default" r:id="rId11"/>
          <w:footerReference w:type="default" r:id="rId12"/>
          <w:headerReference w:type="first" r:id="rId13"/>
          <w:footerReference w:type="first" r:id="rId14"/>
          <w:type w:val="continuous"/>
          <w:pgSz w:w="11906" w:h="16838" w:code="9"/>
          <w:pgMar w:top="567" w:right="567" w:bottom="992" w:left="1701" w:header="561" w:footer="567" w:gutter="0"/>
          <w:pgNumType w:start="1"/>
          <w:cols w:space="1296"/>
          <w:titlePg/>
        </w:sectPr>
      </w:pPr>
    </w:p>
    <w:tbl>
      <w:tblPr>
        <w:tblW w:w="0" w:type="auto"/>
        <w:tblLayout w:type="fixed"/>
        <w:tblLook w:val="04A0" w:firstRow="1" w:lastRow="0" w:firstColumn="1" w:lastColumn="0" w:noHBand="0" w:noVBand="1"/>
      </w:tblPr>
      <w:tblGrid>
        <w:gridCol w:w="4927"/>
        <w:gridCol w:w="4927"/>
      </w:tblGrid>
      <w:tr w:rsidR="00474113" w:rsidTr="0081108A">
        <w:tc>
          <w:tcPr>
            <w:tcW w:w="4927" w:type="dxa"/>
          </w:tcPr>
          <w:p w:rsidR="00474113" w:rsidRDefault="00474113" w:rsidP="0081108A">
            <w:r>
              <w:lastRenderedPageBreak/>
              <w:t>Lietuvos Respublikos Vyriausybei</w:t>
            </w:r>
          </w:p>
          <w:p w:rsidR="00474113" w:rsidRDefault="00474113" w:rsidP="0081108A"/>
        </w:tc>
        <w:tc>
          <w:tcPr>
            <w:tcW w:w="4927" w:type="dxa"/>
          </w:tcPr>
          <w:p w:rsidR="00474113" w:rsidRDefault="00DB3A8E" w:rsidP="0081108A">
            <w:r>
              <w:t xml:space="preserve">2020-04-      </w:t>
            </w:r>
            <w:r w:rsidR="00191AC6">
              <w:t xml:space="preserve"> </w:t>
            </w:r>
            <w:r w:rsidR="00474113">
              <w:t xml:space="preserve">Nr. </w:t>
            </w:r>
          </w:p>
          <w:p w:rsidR="00AF7A70" w:rsidRPr="003830AD" w:rsidRDefault="00AF7A70" w:rsidP="0081108A">
            <w:r w:rsidRPr="003830AD">
              <w:t>Į 2020-04-20 Nr. S-1531</w:t>
            </w:r>
          </w:p>
          <w:p w:rsidR="00474113" w:rsidRDefault="00474113" w:rsidP="0081108A"/>
        </w:tc>
      </w:tr>
    </w:tbl>
    <w:p w:rsidR="00474113" w:rsidRDefault="00474113" w:rsidP="00474113">
      <w:pPr>
        <w:spacing w:after="240" w:line="312" w:lineRule="auto"/>
        <w:jc w:val="both"/>
      </w:pPr>
      <w:r>
        <w:rPr>
          <w:b/>
        </w:rPr>
        <w:t xml:space="preserve">DĖL LĖŠŲ SKYRIMO </w:t>
      </w:r>
    </w:p>
    <w:p w:rsidR="00191AC6" w:rsidRDefault="00191AC6" w:rsidP="00191AC6">
      <w:pPr>
        <w:spacing w:line="276" w:lineRule="auto"/>
        <w:ind w:firstLine="720"/>
        <w:jc w:val="both"/>
      </w:pPr>
      <w:r w:rsidRPr="00003DEB">
        <w:t>Finansų ministerija,</w:t>
      </w:r>
      <w:r>
        <w:t xml:space="preserve"> </w:t>
      </w:r>
      <w:r w:rsidRPr="00003DEB">
        <w:t xml:space="preserve">atsižvelgdama </w:t>
      </w:r>
      <w:r>
        <w:t>į E</w:t>
      </w:r>
      <w:r w:rsidRPr="00415ED6">
        <w:t>kon</w:t>
      </w:r>
      <w:r>
        <w:t xml:space="preserve">omikos ir inovacijų ministerijos 2020 m. balandžio 29 raštu Nr. (30.4-53E)-3-1620 pateiktą prašymą skirti 239 milijonus eurų </w:t>
      </w:r>
      <w:r w:rsidRPr="00415ED6">
        <w:t>finansinėms priemonėms įgyvendinti ir p</w:t>
      </w:r>
      <w:r>
        <w:t xml:space="preserve">alūkanoms iš dalies kompensuoti, </w:t>
      </w:r>
      <w:r w:rsidRPr="00415ED6">
        <w:t xml:space="preserve">ir taip prisidėti prie Ekonomikos skatinimo ir </w:t>
      </w:r>
      <w:proofErr w:type="spellStart"/>
      <w:r w:rsidRPr="00415ED6">
        <w:t>koronaviruso</w:t>
      </w:r>
      <w:proofErr w:type="spellEnd"/>
      <w:r>
        <w:t xml:space="preserve"> (COVID-19)</w:t>
      </w:r>
      <w:r w:rsidRPr="00415ED6">
        <w:t xml:space="preserve"> plitimo sukeltų pasekmių mažinimo priemonių plano, kuriam pritarta Lietuvos Respublikos Vyriausybės 2020 m. kovo 16 d. pasitarime (pasitarimo protokolas Nr. 14)</w:t>
      </w:r>
      <w:r>
        <w:t>,</w:t>
      </w:r>
      <w:r w:rsidRPr="00B01C2D">
        <w:t xml:space="preserve"> 3 ir 4 tikslų įgyvendinimo</w:t>
      </w:r>
      <w:r>
        <w:t>, ir</w:t>
      </w:r>
      <w:r>
        <w:rPr>
          <w:szCs w:val="24"/>
        </w:rPr>
        <w:t xml:space="preserve"> </w:t>
      </w:r>
      <w:r w:rsidRPr="00204693">
        <w:rPr>
          <w:szCs w:val="24"/>
        </w:rPr>
        <w:t xml:space="preserve">Kultūros </w:t>
      </w:r>
      <w:r>
        <w:rPr>
          <w:szCs w:val="24"/>
        </w:rPr>
        <w:t>ministerijos 2020 m. balandžio 24 d. raštu Nr. S2-1130</w:t>
      </w:r>
      <w:r w:rsidRPr="00204693">
        <w:rPr>
          <w:szCs w:val="24"/>
        </w:rPr>
        <w:t xml:space="preserve"> pateiktą prašymą</w:t>
      </w:r>
      <w:r w:rsidRPr="007D5F27">
        <w:t xml:space="preserve"> </w:t>
      </w:r>
      <w:r>
        <w:t xml:space="preserve">skirti 2 milijonus eurų meno kūrėjų kūrybinių prastovų išmokoms mokėti, taip pat </w:t>
      </w:r>
      <w:r w:rsidRPr="003830AD">
        <w:t>vykdydama Vyriausybės kanclerio 2020</w:t>
      </w:r>
      <w:r>
        <w:t xml:space="preserve"> m. balandžio </w:t>
      </w:r>
      <w:r w:rsidRPr="003830AD">
        <w:t>20 pavedimą Nr.</w:t>
      </w:r>
      <w:r>
        <w:t> </w:t>
      </w:r>
      <w:r w:rsidRPr="003830AD">
        <w:t>S-1531</w:t>
      </w:r>
      <w:r>
        <w:t>,</w:t>
      </w:r>
      <w:r w:rsidRPr="003830AD">
        <w:t xml:space="preserve"> atsižvelgdama į S</w:t>
      </w:r>
      <w:r w:rsidRPr="003830AD">
        <w:rPr>
          <w:szCs w:val="24"/>
        </w:rPr>
        <w:t xml:space="preserve">veikatos apsaugos ministerijos 2020 m. balandžio </w:t>
      </w:r>
      <w:r w:rsidRPr="003830AD">
        <w:t>24 d</w:t>
      </w:r>
      <w:r w:rsidRPr="003830AD">
        <w:rPr>
          <w:szCs w:val="24"/>
        </w:rPr>
        <w:t>. raštais Nr.</w:t>
      </w:r>
      <w:r>
        <w:rPr>
          <w:szCs w:val="24"/>
        </w:rPr>
        <w:t> </w:t>
      </w:r>
      <w:r w:rsidRPr="003830AD">
        <w:rPr>
          <w:szCs w:val="24"/>
        </w:rPr>
        <w:t>(9.3.3-12)10-3002 ir Nr. (9.3.3-12)10-3004</w:t>
      </w:r>
      <w:r w:rsidRPr="006E2DFE">
        <w:rPr>
          <w:szCs w:val="24"/>
        </w:rPr>
        <w:t xml:space="preserve"> pateikt</w:t>
      </w:r>
      <w:r>
        <w:rPr>
          <w:szCs w:val="24"/>
        </w:rPr>
        <w:t xml:space="preserve">us prašymus skirti lėšų </w:t>
      </w:r>
      <w:proofErr w:type="spellStart"/>
      <w:r w:rsidRPr="00D95DCB">
        <w:rPr>
          <w:color w:val="000000"/>
          <w:szCs w:val="24"/>
        </w:rPr>
        <w:t>ekstrakorporinės</w:t>
      </w:r>
      <w:proofErr w:type="spellEnd"/>
      <w:r w:rsidRPr="00D95DCB">
        <w:rPr>
          <w:color w:val="000000"/>
          <w:szCs w:val="24"/>
        </w:rPr>
        <w:t xml:space="preserve"> membraninės </w:t>
      </w:r>
      <w:proofErr w:type="spellStart"/>
      <w:r w:rsidRPr="00D95DCB">
        <w:rPr>
          <w:color w:val="000000"/>
          <w:szCs w:val="24"/>
        </w:rPr>
        <w:t>oksigenacijos</w:t>
      </w:r>
      <w:proofErr w:type="spellEnd"/>
      <w:r>
        <w:rPr>
          <w:szCs w:val="24"/>
        </w:rPr>
        <w:t xml:space="preserve"> (EKMO) įrangai įsigyti, Užkrečiamųjų ligų ir jų sukėlėjų valstybės informacinei sistemai atnaujinti, ekspertų paslaugoms, apsaugos ir kitoms priemonėms, skirtoms naujojo </w:t>
      </w:r>
      <w:proofErr w:type="spellStart"/>
      <w:r>
        <w:rPr>
          <w:szCs w:val="24"/>
        </w:rPr>
        <w:t>koronaviruso</w:t>
      </w:r>
      <w:proofErr w:type="spellEnd"/>
      <w:r>
        <w:rPr>
          <w:szCs w:val="24"/>
        </w:rPr>
        <w:t xml:space="preserve"> (COVID-19) plitimui šalyje valdyti ir jo padariniams šalinti, įsigyti ir </w:t>
      </w:r>
      <w:r w:rsidRPr="00003DEB">
        <w:rPr>
          <w:szCs w:val="24"/>
        </w:rPr>
        <w:t xml:space="preserve">į tai, kad Lietuvos valstybės rezervo </w:t>
      </w:r>
      <w:r>
        <w:rPr>
          <w:szCs w:val="24"/>
        </w:rPr>
        <w:t>ir Vyriausybės rezervo lėšų šiems poreikiams</w:t>
      </w:r>
      <w:r w:rsidRPr="00003DEB">
        <w:rPr>
          <w:szCs w:val="24"/>
        </w:rPr>
        <w:t xml:space="preserve"> nepakanka, </w:t>
      </w:r>
      <w:r w:rsidRPr="00003DEB">
        <w:t>vadovaudamasi</w:t>
      </w:r>
      <w:r w:rsidRPr="00003DEB">
        <w:rPr>
          <w:szCs w:val="24"/>
        </w:rPr>
        <w:t xml:space="preserve"> Lietuvos Respublikos 2020 metų valstybės biudžeto ir savivaldybių biudžetų finansinių rodiklių patvirtinimo įstatymo 13</w:t>
      </w:r>
      <w:r>
        <w:rPr>
          <w:szCs w:val="24"/>
        </w:rPr>
        <w:t xml:space="preserve"> straipsnio 1 dalies 5 punktu bei </w:t>
      </w:r>
      <w:r w:rsidRPr="00003DEB">
        <w:rPr>
          <w:color w:val="000000"/>
        </w:rPr>
        <w:t>atsižvelgdama į Lietuvos Respublikos</w:t>
      </w:r>
      <w:r>
        <w:rPr>
          <w:color w:val="000000"/>
        </w:rPr>
        <w:t xml:space="preserve"> Vyriausybės 2020 m. vasario 26 </w:t>
      </w:r>
      <w:r w:rsidRPr="00003DEB">
        <w:rPr>
          <w:color w:val="000000"/>
        </w:rPr>
        <w:t>d. nutarimą Nr. 152 „Dėl valstybės lygio ekstremaliosios situacijos paskelbimo“</w:t>
      </w:r>
      <w:r>
        <w:rPr>
          <w:color w:val="000000"/>
        </w:rPr>
        <w:t xml:space="preserve"> ir </w:t>
      </w:r>
      <w:r>
        <w:t>Lietuvos Respublikos Vyriausybės 2020 m. kovo 14 d. nutarimą Nr. 207 ,,Dėl karantino Lietuvos Respublikos teritorijoje paskelbimo“</w:t>
      </w:r>
      <w:r w:rsidRPr="00003DEB">
        <w:rPr>
          <w:szCs w:val="24"/>
        </w:rPr>
        <w:t>,</w:t>
      </w:r>
      <w:r w:rsidRPr="00003DEB">
        <w:t xml:space="preserve"> parengė ir teikia Lietuvos Respublikos Vyriausybės nutarimo „Dėl lėšų skyrimo“ projektą (toliau – Nutarimo projektas). </w:t>
      </w:r>
    </w:p>
    <w:p w:rsidR="00191AC6" w:rsidRDefault="00191AC6" w:rsidP="00191AC6">
      <w:pPr>
        <w:spacing w:line="276" w:lineRule="auto"/>
        <w:ind w:firstLine="720"/>
        <w:jc w:val="both"/>
        <w:rPr>
          <w:bCs/>
          <w:iCs/>
          <w:szCs w:val="24"/>
        </w:rPr>
      </w:pPr>
      <w:r w:rsidRPr="00EB5FBB">
        <w:rPr>
          <w:szCs w:val="24"/>
        </w:rPr>
        <w:t>Pažymime, kad pagal 2020 metų valstybės biudžeto ir savivaldybių biudžetų finansinių rodiklių patvirtinimo įstatymo 13 straipsnio 3 dalies 1 punktą Finansų ministerijai suteikta teisė skolintis išlaidoms, susijusioms su ekstremaliųjų situacijų likvidavimu, jų padarinių šalinimu ir padarytų nuostolių padengimu, kai nepakanka valstybės rezervo ir Vyriausybės rezervo lėšų</w:t>
      </w:r>
      <w:r w:rsidRPr="00EB5FBB">
        <w:rPr>
          <w:bCs/>
          <w:iCs/>
          <w:szCs w:val="24"/>
        </w:rPr>
        <w:t xml:space="preserve">. </w:t>
      </w:r>
    </w:p>
    <w:p w:rsidR="00191AC6" w:rsidRPr="00347A12" w:rsidRDefault="00191AC6" w:rsidP="00191AC6">
      <w:pPr>
        <w:spacing w:line="276" w:lineRule="auto"/>
        <w:ind w:firstLine="720"/>
        <w:jc w:val="both"/>
        <w:rPr>
          <w:bCs/>
          <w:iCs/>
          <w:szCs w:val="24"/>
        </w:rPr>
      </w:pPr>
      <w:r w:rsidRPr="003830AD">
        <w:rPr>
          <w:bCs/>
          <w:iCs/>
          <w:szCs w:val="24"/>
        </w:rPr>
        <w:t>Nutarimo projekte nesiūloma skirti lėšų Sveikatos apsaugos ministerijos 2020</w:t>
      </w:r>
      <w:r>
        <w:rPr>
          <w:bCs/>
          <w:iCs/>
          <w:szCs w:val="24"/>
        </w:rPr>
        <w:t xml:space="preserve"> m. balandžio </w:t>
      </w:r>
      <w:r w:rsidRPr="003830AD">
        <w:rPr>
          <w:bCs/>
          <w:iCs/>
          <w:szCs w:val="24"/>
        </w:rPr>
        <w:t xml:space="preserve">24 </w:t>
      </w:r>
      <w:r>
        <w:rPr>
          <w:bCs/>
          <w:iCs/>
          <w:szCs w:val="24"/>
        </w:rPr>
        <w:t xml:space="preserve">d. </w:t>
      </w:r>
      <w:r w:rsidRPr="003830AD">
        <w:rPr>
          <w:bCs/>
          <w:iCs/>
          <w:szCs w:val="24"/>
        </w:rPr>
        <w:t>rašte Nr.</w:t>
      </w:r>
      <w:r w:rsidRPr="003830AD">
        <w:rPr>
          <w:szCs w:val="24"/>
        </w:rPr>
        <w:t xml:space="preserve"> (9.3.3-12)10-3002 prašomoms</w:t>
      </w:r>
      <w:r w:rsidRPr="003830AD">
        <w:rPr>
          <w:bCs/>
          <w:iCs/>
          <w:szCs w:val="24"/>
        </w:rPr>
        <w:t xml:space="preserve"> papildomoms 38 pareigybėms įsteigti ir išlaikyti (495 tūkst. eurų) </w:t>
      </w:r>
      <w:r w:rsidRPr="003830AD">
        <w:t>biudžetinėje įstaigoje Nacionaliniame visuomenės sveikatos centre prie Sveikatos apsaugos ministerijos, nes prašymas neatitinka Lietuvos Respublikos Vyriausybės 2020</w:t>
      </w:r>
      <w:r>
        <w:t xml:space="preserve"> m. balandžio </w:t>
      </w:r>
      <w:r w:rsidRPr="003830AD">
        <w:t xml:space="preserve">22 </w:t>
      </w:r>
      <w:r>
        <w:t xml:space="preserve">d. </w:t>
      </w:r>
      <w:r w:rsidRPr="003830AD">
        <w:t xml:space="preserve">pasitarimo protokole Nr. 20(6) nustatytų papildomų lėšų naujojo </w:t>
      </w:r>
      <w:proofErr w:type="spellStart"/>
      <w:r w:rsidRPr="003830AD">
        <w:t>koronaviruso</w:t>
      </w:r>
      <w:proofErr w:type="spellEnd"/>
      <w:r w:rsidRPr="003830AD">
        <w:t xml:space="preserve"> (COVID-19) sukeltai situacijai suvaldyti skyrimo kriterijų ir principų. Be to, skyrus lėšų ir įsteigus papildomas pareigybes 2020 metais</w:t>
      </w:r>
      <w:r w:rsidRPr="003830AD">
        <w:rPr>
          <w:bCs/>
          <w:iCs/>
          <w:szCs w:val="24"/>
        </w:rPr>
        <w:t>, jas reikės išla</w:t>
      </w:r>
      <w:r>
        <w:rPr>
          <w:bCs/>
          <w:iCs/>
          <w:szCs w:val="24"/>
        </w:rPr>
        <w:t>ikyti ir pasibaigus ekstremaliajai</w:t>
      </w:r>
      <w:r w:rsidRPr="003830AD">
        <w:rPr>
          <w:bCs/>
          <w:iCs/>
          <w:szCs w:val="24"/>
        </w:rPr>
        <w:t xml:space="preserve"> situacijai ir karantinui</w:t>
      </w:r>
      <w:r w:rsidRPr="00347A12">
        <w:rPr>
          <w:bCs/>
          <w:iCs/>
          <w:szCs w:val="24"/>
        </w:rPr>
        <w:t>.</w:t>
      </w:r>
      <w:r>
        <w:rPr>
          <w:bCs/>
          <w:iCs/>
          <w:szCs w:val="24"/>
        </w:rPr>
        <w:t xml:space="preserve"> </w:t>
      </w:r>
    </w:p>
    <w:p w:rsidR="00191AC6" w:rsidRDefault="00191AC6" w:rsidP="00191AC6">
      <w:pPr>
        <w:spacing w:line="276" w:lineRule="auto"/>
        <w:ind w:firstLine="720"/>
        <w:jc w:val="both"/>
      </w:pPr>
      <w:r w:rsidRPr="005F66D5">
        <w:lastRenderedPageBreak/>
        <w:t>Nutarimo projekto tikslas</w:t>
      </w:r>
      <w:r w:rsidRPr="005F66D5">
        <w:rPr>
          <w:szCs w:val="24"/>
        </w:rPr>
        <w:t xml:space="preserve"> – iš valstybės vardu pasiskolintų lėšų skirti</w:t>
      </w:r>
      <w:r w:rsidRPr="005F66D5">
        <w:t>:</w:t>
      </w:r>
    </w:p>
    <w:p w:rsidR="00191AC6" w:rsidRDefault="00191AC6" w:rsidP="00191AC6">
      <w:pPr>
        <w:spacing w:line="276" w:lineRule="auto"/>
        <w:ind w:firstLine="720"/>
        <w:jc w:val="both"/>
      </w:pPr>
      <w:r>
        <w:t>1. 239 000 000 eurų E</w:t>
      </w:r>
      <w:r w:rsidRPr="00B01C2D">
        <w:t>konomikos ir inovacijų ministerijai finansinėms priemonėms įgyvendinti ir p</w:t>
      </w:r>
      <w:r>
        <w:t>alūkanoms iš dalies kompensuoti;</w:t>
      </w:r>
    </w:p>
    <w:p w:rsidR="00191AC6" w:rsidRPr="005F66D5" w:rsidRDefault="00191AC6" w:rsidP="00191AC6">
      <w:pPr>
        <w:spacing w:line="276" w:lineRule="auto"/>
        <w:ind w:firstLine="720"/>
        <w:jc w:val="both"/>
        <w:rPr>
          <w:szCs w:val="24"/>
        </w:rPr>
      </w:pPr>
      <w:r>
        <w:t>2</w:t>
      </w:r>
      <w:r w:rsidRPr="005F66D5">
        <w:t xml:space="preserve">. </w:t>
      </w:r>
      <w:r w:rsidRPr="005F66D5">
        <w:rPr>
          <w:szCs w:val="24"/>
        </w:rPr>
        <w:t xml:space="preserve">2 000 </w:t>
      </w:r>
      <w:r>
        <w:rPr>
          <w:szCs w:val="24"/>
        </w:rPr>
        <w:t xml:space="preserve">000 </w:t>
      </w:r>
      <w:r w:rsidRPr="005F66D5">
        <w:rPr>
          <w:szCs w:val="24"/>
        </w:rPr>
        <w:t>eurų Kultūros ministerijai meno kūrėjų kūrybinių prastovų išmokoms</w:t>
      </w:r>
      <w:r>
        <w:rPr>
          <w:szCs w:val="24"/>
        </w:rPr>
        <w:t xml:space="preserve"> mokėti</w:t>
      </w:r>
      <w:r w:rsidRPr="005F66D5">
        <w:rPr>
          <w:szCs w:val="24"/>
        </w:rPr>
        <w:t xml:space="preserve"> </w:t>
      </w:r>
      <w:r w:rsidRPr="00055B05">
        <w:rPr>
          <w:szCs w:val="24"/>
        </w:rPr>
        <w:t xml:space="preserve">(įgyvendinant Ekonomikos skatinimo ir </w:t>
      </w:r>
      <w:proofErr w:type="spellStart"/>
      <w:r w:rsidRPr="00055B05">
        <w:rPr>
          <w:szCs w:val="24"/>
        </w:rPr>
        <w:t>koronaviruso</w:t>
      </w:r>
      <w:proofErr w:type="spellEnd"/>
      <w:r w:rsidRPr="00055B05">
        <w:rPr>
          <w:szCs w:val="24"/>
        </w:rPr>
        <w:t xml:space="preserve"> (COVID-19) plitimo sukeltų pasekmių mažinimo priemonių plano, kuriam pritarta Lietuvos Respublikos Vyriausybės 2020 m. kovo 16 d. pasitarime (pasitar</w:t>
      </w:r>
      <w:r>
        <w:rPr>
          <w:szCs w:val="24"/>
        </w:rPr>
        <w:t>imo protokolo Nr. 14) 2 tikslo „</w:t>
      </w:r>
      <w:r w:rsidRPr="00055B05">
        <w:rPr>
          <w:szCs w:val="24"/>
        </w:rPr>
        <w:t xml:space="preserve">Padėti išsaugoti darbo vietas ir gyventojų </w:t>
      </w:r>
      <w:r>
        <w:rPr>
          <w:szCs w:val="24"/>
        </w:rPr>
        <w:t>pajamas“ priemonę „</w:t>
      </w:r>
      <w:r w:rsidRPr="00055B05">
        <w:rPr>
          <w:szCs w:val="24"/>
        </w:rPr>
        <w:t>Išplėsti Meno kūrėjų socialinės apsaugos programos nuostatas ir skirti šiai programai įgyvendinti papildomų lėšų</w:t>
      </w:r>
      <w:r>
        <w:rPr>
          <w:szCs w:val="24"/>
        </w:rPr>
        <w:t>“)</w:t>
      </w:r>
      <w:r w:rsidRPr="00055B05">
        <w:rPr>
          <w:szCs w:val="24"/>
        </w:rPr>
        <w:t xml:space="preserve"> meno kūrėjų kūry</w:t>
      </w:r>
      <w:r>
        <w:rPr>
          <w:szCs w:val="24"/>
        </w:rPr>
        <w:t xml:space="preserve">binių prastovų išmokoms mokėti. Kultūros ministerijos, š. m. balandžio </w:t>
      </w:r>
      <w:r>
        <w:rPr>
          <w:szCs w:val="24"/>
          <w:lang w:val="en-GB"/>
        </w:rPr>
        <w:t xml:space="preserve">27 d. </w:t>
      </w:r>
      <w:r w:rsidRPr="003B6D56">
        <w:rPr>
          <w:szCs w:val="24"/>
        </w:rPr>
        <w:t>duomenimis, meno kūrėjams yra p</w:t>
      </w:r>
      <w:r>
        <w:rPr>
          <w:szCs w:val="24"/>
        </w:rPr>
        <w:t>askirta</w:t>
      </w:r>
      <w:r w:rsidRPr="00055B05">
        <w:rPr>
          <w:szCs w:val="24"/>
        </w:rPr>
        <w:t xml:space="preserve"> 260 </w:t>
      </w:r>
      <w:r>
        <w:rPr>
          <w:szCs w:val="24"/>
        </w:rPr>
        <w:t xml:space="preserve">kūrybinių </w:t>
      </w:r>
      <w:r w:rsidRPr="00055B05">
        <w:rPr>
          <w:szCs w:val="24"/>
        </w:rPr>
        <w:t xml:space="preserve">prastovų </w:t>
      </w:r>
      <w:r>
        <w:rPr>
          <w:szCs w:val="24"/>
        </w:rPr>
        <w:t>išmokų</w:t>
      </w:r>
      <w:r w:rsidRPr="00055B05">
        <w:rPr>
          <w:szCs w:val="24"/>
        </w:rPr>
        <w:t>, k</w:t>
      </w:r>
      <w:r>
        <w:rPr>
          <w:szCs w:val="24"/>
        </w:rPr>
        <w:t>urių bendra suma yra 473 460 eurų. Prognozuojama</w:t>
      </w:r>
      <w:r w:rsidRPr="003D1A32">
        <w:rPr>
          <w:szCs w:val="24"/>
        </w:rPr>
        <w:t>, kad meno kūrėjų, pretenduojančių į kūrybinių prastovų išmokas, skaičius išaugs iki 1</w:t>
      </w:r>
      <w:r>
        <w:rPr>
          <w:szCs w:val="24"/>
        </w:rPr>
        <w:t xml:space="preserve"> </w:t>
      </w:r>
      <w:r w:rsidRPr="003D1A32">
        <w:rPr>
          <w:szCs w:val="24"/>
        </w:rPr>
        <w:t xml:space="preserve">100. </w:t>
      </w:r>
      <w:r w:rsidRPr="00055B05">
        <w:rPr>
          <w:szCs w:val="24"/>
        </w:rPr>
        <w:t>Meno kūrėjų socialinė</w:t>
      </w:r>
      <w:r>
        <w:rPr>
          <w:szCs w:val="24"/>
        </w:rPr>
        <w:t>s apsaugos programoje nepakaks lėšų</w:t>
      </w:r>
      <w:r w:rsidRPr="00055B05">
        <w:rPr>
          <w:szCs w:val="24"/>
        </w:rPr>
        <w:t xml:space="preserve"> tokiam </w:t>
      </w:r>
      <w:r>
        <w:rPr>
          <w:szCs w:val="24"/>
        </w:rPr>
        <w:t xml:space="preserve">kūrybinių </w:t>
      </w:r>
      <w:r w:rsidRPr="00055B05">
        <w:rPr>
          <w:szCs w:val="24"/>
        </w:rPr>
        <w:t xml:space="preserve">prastovų </w:t>
      </w:r>
      <w:r>
        <w:rPr>
          <w:szCs w:val="24"/>
        </w:rPr>
        <w:t>išmokų skaičiui apmokėti. Iš šios programos lėšų per metus yra</w:t>
      </w:r>
      <w:r w:rsidRPr="00055B05">
        <w:rPr>
          <w:szCs w:val="24"/>
        </w:rPr>
        <w:t xml:space="preserve"> </w:t>
      </w:r>
      <w:r>
        <w:rPr>
          <w:szCs w:val="24"/>
        </w:rPr>
        <w:t>skiriama 80 kūrybinių prastovų išmokų;</w:t>
      </w:r>
    </w:p>
    <w:p w:rsidR="00191AC6" w:rsidRDefault="00191AC6" w:rsidP="00191AC6">
      <w:pPr>
        <w:spacing w:line="276" w:lineRule="auto"/>
        <w:ind w:firstLine="720"/>
        <w:jc w:val="both"/>
        <w:rPr>
          <w:szCs w:val="24"/>
        </w:rPr>
      </w:pPr>
      <w:r>
        <w:rPr>
          <w:szCs w:val="24"/>
        </w:rPr>
        <w:t xml:space="preserve">3. </w:t>
      </w:r>
      <w:r w:rsidRPr="00DD5048">
        <w:rPr>
          <w:szCs w:val="24"/>
        </w:rPr>
        <w:t xml:space="preserve">2 930 </w:t>
      </w:r>
      <w:r>
        <w:rPr>
          <w:szCs w:val="24"/>
        </w:rPr>
        <w:t>000</w:t>
      </w:r>
      <w:r w:rsidRPr="00DD5048">
        <w:rPr>
          <w:szCs w:val="24"/>
        </w:rPr>
        <w:t xml:space="preserve"> eurų Sveikatos apsaugos ministerijai, iš jų 1 900</w:t>
      </w:r>
      <w:r>
        <w:rPr>
          <w:szCs w:val="24"/>
        </w:rPr>
        <w:t xml:space="preserve"> 000</w:t>
      </w:r>
      <w:r w:rsidRPr="00DD5048">
        <w:rPr>
          <w:szCs w:val="24"/>
        </w:rPr>
        <w:t xml:space="preserve"> eurų – </w:t>
      </w:r>
      <w:proofErr w:type="spellStart"/>
      <w:r w:rsidRPr="00DD5048">
        <w:rPr>
          <w:color w:val="000000"/>
          <w:szCs w:val="24"/>
        </w:rPr>
        <w:t>ekstrakorporinės</w:t>
      </w:r>
      <w:proofErr w:type="spellEnd"/>
      <w:r w:rsidRPr="00DD5048">
        <w:rPr>
          <w:color w:val="000000"/>
          <w:szCs w:val="24"/>
        </w:rPr>
        <w:t xml:space="preserve"> membraninės </w:t>
      </w:r>
      <w:proofErr w:type="spellStart"/>
      <w:r w:rsidRPr="00DD5048">
        <w:rPr>
          <w:color w:val="000000"/>
          <w:szCs w:val="24"/>
        </w:rPr>
        <w:t>oksigenacijos</w:t>
      </w:r>
      <w:proofErr w:type="spellEnd"/>
      <w:r w:rsidRPr="00DD5048">
        <w:rPr>
          <w:color w:val="000000"/>
          <w:szCs w:val="24"/>
        </w:rPr>
        <w:t xml:space="preserve"> (EKMO) sistemoms (</w:t>
      </w:r>
      <w:r w:rsidRPr="00DD5048">
        <w:rPr>
          <w:szCs w:val="24"/>
        </w:rPr>
        <w:t>8 vienetams)</w:t>
      </w:r>
      <w:r w:rsidRPr="00DD5048">
        <w:rPr>
          <w:color w:val="000000"/>
          <w:szCs w:val="24"/>
        </w:rPr>
        <w:t xml:space="preserve"> įsigyti, siekiant efektyviai gydyti ypač sunkios būklės pacientus, kuriems diagnozuota </w:t>
      </w:r>
      <w:r>
        <w:rPr>
          <w:color w:val="000000"/>
          <w:szCs w:val="24"/>
        </w:rPr>
        <w:t xml:space="preserve">naujojo </w:t>
      </w:r>
      <w:proofErr w:type="spellStart"/>
      <w:r w:rsidRPr="00DD5048">
        <w:rPr>
          <w:color w:val="000000"/>
          <w:szCs w:val="24"/>
        </w:rPr>
        <w:t>koronaviruso</w:t>
      </w:r>
      <w:proofErr w:type="spellEnd"/>
      <w:r w:rsidRPr="00DD5048">
        <w:rPr>
          <w:color w:val="000000"/>
          <w:szCs w:val="24"/>
        </w:rPr>
        <w:t xml:space="preserve"> </w:t>
      </w:r>
      <w:r>
        <w:rPr>
          <w:color w:val="000000"/>
          <w:szCs w:val="24"/>
        </w:rPr>
        <w:t xml:space="preserve">(COVID-19) </w:t>
      </w:r>
      <w:r w:rsidRPr="00DD5048">
        <w:rPr>
          <w:color w:val="000000"/>
          <w:szCs w:val="24"/>
        </w:rPr>
        <w:t>infekcija, 700</w:t>
      </w:r>
      <w:r>
        <w:rPr>
          <w:color w:val="000000"/>
          <w:szCs w:val="24"/>
        </w:rPr>
        <w:t xml:space="preserve"> 000</w:t>
      </w:r>
      <w:r w:rsidRPr="00DD5048">
        <w:rPr>
          <w:color w:val="000000"/>
          <w:szCs w:val="24"/>
        </w:rPr>
        <w:t xml:space="preserve"> eurų – </w:t>
      </w:r>
      <w:r>
        <w:rPr>
          <w:color w:val="000000"/>
          <w:szCs w:val="24"/>
        </w:rPr>
        <w:t>U</w:t>
      </w:r>
      <w:r w:rsidRPr="00DD5048">
        <w:t>žkrečiamųjų ligų ir jų sukėlėjų valstybės informac</w:t>
      </w:r>
      <w:r>
        <w:t>inei sistemai modernizuoti, 330 000</w:t>
      </w:r>
      <w:r w:rsidRPr="00DD5048">
        <w:t xml:space="preserve"> eurų –</w:t>
      </w:r>
      <w:r>
        <w:t xml:space="preserve"> naujojo </w:t>
      </w:r>
      <w:proofErr w:type="spellStart"/>
      <w:r w:rsidRPr="00DD5048">
        <w:t>koronaviruso</w:t>
      </w:r>
      <w:proofErr w:type="spellEnd"/>
      <w:r w:rsidRPr="00DD5048">
        <w:t xml:space="preserve"> </w:t>
      </w:r>
      <w:r>
        <w:t>(</w:t>
      </w:r>
      <w:r w:rsidRPr="00DD5048">
        <w:t>COVID-19</w:t>
      </w:r>
      <w:r>
        <w:t>)</w:t>
      </w:r>
      <w:r w:rsidRPr="00DD5048">
        <w:t xml:space="preserve"> sukeltos ligos valdymo statistinės metodikos rengimo ekspertų paslaugoms įsigyti, testams ir kitoms prekėms, reikalingoms greitųjų testų </w:t>
      </w:r>
      <w:proofErr w:type="spellStart"/>
      <w:r w:rsidRPr="00DD5048">
        <w:t>validavimo</w:t>
      </w:r>
      <w:proofErr w:type="spellEnd"/>
      <w:r w:rsidRPr="00DD5048">
        <w:t xml:space="preserve"> procedūroms atlikti ir vakuuminio atsiurbimo sistemoms</w:t>
      </w:r>
      <w:r>
        <w:t>,</w:t>
      </w:r>
      <w:r w:rsidRPr="00DD5048">
        <w:t xml:space="preserve"> įsigyti</w:t>
      </w:r>
      <w:r w:rsidRPr="00DD5048">
        <w:rPr>
          <w:szCs w:val="24"/>
        </w:rPr>
        <w:t>;</w:t>
      </w:r>
    </w:p>
    <w:p w:rsidR="00191AC6" w:rsidRDefault="00191AC6" w:rsidP="00191AC6">
      <w:pPr>
        <w:spacing w:line="276" w:lineRule="auto"/>
        <w:ind w:firstLine="720"/>
        <w:jc w:val="both"/>
        <w:rPr>
          <w:szCs w:val="24"/>
        </w:rPr>
      </w:pPr>
      <w:r>
        <w:rPr>
          <w:szCs w:val="24"/>
        </w:rPr>
        <w:t xml:space="preserve">4. 24 700 eurų </w:t>
      </w:r>
      <w:r w:rsidRPr="0042040A">
        <w:rPr>
          <w:szCs w:val="24"/>
        </w:rPr>
        <w:t>Elektrėnų savivaldybės administracijai</w:t>
      </w:r>
      <w:r>
        <w:rPr>
          <w:szCs w:val="24"/>
        </w:rPr>
        <w:t xml:space="preserve"> viešosios įstaigos </w:t>
      </w:r>
      <w:proofErr w:type="spellStart"/>
      <w:r w:rsidRPr="0042040A">
        <w:rPr>
          <w:szCs w:val="24"/>
        </w:rPr>
        <w:t>Abromiškių</w:t>
      </w:r>
      <w:proofErr w:type="spellEnd"/>
      <w:r w:rsidRPr="0042040A">
        <w:rPr>
          <w:szCs w:val="24"/>
        </w:rPr>
        <w:t xml:space="preserve"> reabilitacijos ligoninės</w:t>
      </w:r>
      <w:r>
        <w:rPr>
          <w:szCs w:val="24"/>
        </w:rPr>
        <w:t xml:space="preserve"> patalpoms, būtinoms pacientams, kuriems taikytinas </w:t>
      </w:r>
      <w:r>
        <w:t>būtinasis</w:t>
      </w:r>
      <w:r w:rsidRPr="004553CB">
        <w:t xml:space="preserve"> hospitalizavim</w:t>
      </w:r>
      <w:r>
        <w:t>as</w:t>
      </w:r>
      <w:r w:rsidRPr="004553CB">
        <w:t xml:space="preserve"> ir (ar) būtin</w:t>
      </w:r>
      <w:r>
        <w:t xml:space="preserve">asis izoliavimas, </w:t>
      </w:r>
      <w:r>
        <w:rPr>
          <w:szCs w:val="24"/>
        </w:rPr>
        <w:t>pritaikyti – pastatų apsaugos priemonėms įsigyti ir joms įrengti bei apsaugos paslaugas teikiančių įmonių paslaugoms apmokėti.</w:t>
      </w:r>
    </w:p>
    <w:p w:rsidR="00191AC6" w:rsidRDefault="00191AC6" w:rsidP="00191AC6">
      <w:pPr>
        <w:spacing w:line="276" w:lineRule="auto"/>
        <w:ind w:firstLine="720"/>
        <w:jc w:val="both"/>
        <w:rPr>
          <w:szCs w:val="24"/>
        </w:rPr>
      </w:pPr>
      <w:r>
        <w:rPr>
          <w:szCs w:val="24"/>
        </w:rPr>
        <w:t>Nutarimo projektas neprieštarauja Septynioliktosios Lietuvos Respublikos Vyriausybės programai.</w:t>
      </w:r>
    </w:p>
    <w:p w:rsidR="00191AC6" w:rsidRDefault="00191AC6" w:rsidP="00191AC6">
      <w:pPr>
        <w:spacing w:line="276" w:lineRule="auto"/>
        <w:ind w:firstLine="720"/>
        <w:jc w:val="both"/>
        <w:rPr>
          <w:szCs w:val="24"/>
        </w:rPr>
      </w:pPr>
      <w:r>
        <w:rPr>
          <w:szCs w:val="24"/>
        </w:rPr>
        <w:t xml:space="preserve">Nutarimo projektas neperkelia ir neįgyvendina Europos Sąjungos teisės aktų. </w:t>
      </w:r>
    </w:p>
    <w:p w:rsidR="00191AC6" w:rsidRDefault="00191AC6" w:rsidP="00191AC6">
      <w:pPr>
        <w:spacing w:line="276" w:lineRule="auto"/>
        <w:ind w:firstLine="720"/>
        <w:jc w:val="both"/>
        <w:rPr>
          <w:szCs w:val="24"/>
        </w:rPr>
      </w:pPr>
      <w:r>
        <w:rPr>
          <w:szCs w:val="24"/>
        </w:rPr>
        <w:t xml:space="preserve">Nutarimo projektas nenotifikuotinas Europos Komisijai. </w:t>
      </w:r>
    </w:p>
    <w:p w:rsidR="00191AC6" w:rsidRDefault="00191AC6" w:rsidP="00191AC6">
      <w:pPr>
        <w:spacing w:line="276" w:lineRule="auto"/>
        <w:ind w:firstLine="720"/>
        <w:jc w:val="both"/>
        <w:rPr>
          <w:szCs w:val="24"/>
        </w:rPr>
      </w:pPr>
      <w:r>
        <w:rPr>
          <w:szCs w:val="24"/>
        </w:rPr>
        <w:t xml:space="preserve">Nutarimo projekte nėra apibrėžiama sąvokų ir jas įvardijančių terminų. </w:t>
      </w:r>
    </w:p>
    <w:p w:rsidR="00191AC6" w:rsidRDefault="00191AC6" w:rsidP="00191AC6">
      <w:pPr>
        <w:spacing w:line="276" w:lineRule="auto"/>
        <w:ind w:firstLine="720"/>
        <w:jc w:val="both"/>
        <w:rPr>
          <w:szCs w:val="24"/>
        </w:rPr>
      </w:pPr>
      <w:r>
        <w:rPr>
          <w:szCs w:val="24"/>
        </w:rPr>
        <w:t xml:space="preserve">Numatomo teisinio reguliavimo poveikio vertinimo pažyma nerengiama vadovaujantis Numatomo teisinio reguliavimo poveikio vertinimo metodikos, patvirtintos Lietuvos Respublikos Vyriausybės 2003 m. vasario 26 d. nutarimu Nr. 276 „Dėl Numatomo teisinio reguliavimo poveikio vertinimo metodikos patvirtinimo“, 4 punktu. </w:t>
      </w:r>
    </w:p>
    <w:p w:rsidR="00191AC6" w:rsidRDefault="00191AC6" w:rsidP="00191AC6">
      <w:pPr>
        <w:spacing w:line="276" w:lineRule="auto"/>
        <w:ind w:firstLine="720"/>
        <w:jc w:val="both"/>
        <w:rPr>
          <w:szCs w:val="24"/>
        </w:rPr>
      </w:pPr>
      <w:r>
        <w:rPr>
          <w:szCs w:val="24"/>
        </w:rPr>
        <w:t xml:space="preserve">Nutarimo projektas paskelbtas Lietuvos Respublikos Seimo kanceliarijos teisės aktų informacinėje sistemoje. </w:t>
      </w:r>
    </w:p>
    <w:p w:rsidR="00191AC6" w:rsidRPr="001D15F0" w:rsidRDefault="00191AC6" w:rsidP="00191AC6">
      <w:pPr>
        <w:spacing w:line="276" w:lineRule="auto"/>
        <w:ind w:firstLine="720"/>
        <w:jc w:val="both"/>
        <w:rPr>
          <w:szCs w:val="24"/>
        </w:rPr>
      </w:pPr>
      <w:r w:rsidRPr="001D15F0">
        <w:rPr>
          <w:szCs w:val="24"/>
        </w:rPr>
        <w:t xml:space="preserve">Nutarimo projektą parengė Finansų ministerijos Biudžeto departamento (direktorė Daiva Kamarauskienė) Švietimo, kultūros ir socialinių sektorių skyriaus (vedėja Vida </w:t>
      </w:r>
      <w:proofErr w:type="spellStart"/>
      <w:r w:rsidRPr="001D15F0">
        <w:rPr>
          <w:szCs w:val="24"/>
        </w:rPr>
        <w:t>Žagūnienė</w:t>
      </w:r>
      <w:proofErr w:type="spellEnd"/>
      <w:r w:rsidRPr="001D15F0">
        <w:rPr>
          <w:szCs w:val="24"/>
        </w:rPr>
        <w:t xml:space="preserve">) </w:t>
      </w:r>
      <w:r w:rsidRPr="00204693">
        <w:rPr>
          <w:szCs w:val="24"/>
        </w:rPr>
        <w:t xml:space="preserve">patarėja Aldona Mickevičienė (tel. 239 0124, el. p. </w:t>
      </w:r>
      <w:hyperlink r:id="rId15" w:history="1">
        <w:r w:rsidRPr="00204693">
          <w:rPr>
            <w:szCs w:val="24"/>
          </w:rPr>
          <w:t>aldona.mickeviciene@finmin.lt</w:t>
        </w:r>
      </w:hyperlink>
      <w:r>
        <w:rPr>
          <w:szCs w:val="24"/>
        </w:rPr>
        <w:t xml:space="preserve">) ir </w:t>
      </w:r>
      <w:r w:rsidRPr="00CA1E66">
        <w:rPr>
          <w:szCs w:val="24"/>
        </w:rPr>
        <w:t xml:space="preserve">vyriausioji specialistė Ieva </w:t>
      </w:r>
      <w:proofErr w:type="spellStart"/>
      <w:r w:rsidRPr="00CA1E66">
        <w:rPr>
          <w:szCs w:val="24"/>
        </w:rPr>
        <w:t>Kanovalovaitė</w:t>
      </w:r>
      <w:proofErr w:type="spellEnd"/>
      <w:r w:rsidRPr="00CA1E66">
        <w:rPr>
          <w:szCs w:val="24"/>
        </w:rPr>
        <w:t xml:space="preserve"> (tel. 239 0267, el. p</w:t>
      </w:r>
      <w:r w:rsidRPr="00793872">
        <w:rPr>
          <w:color w:val="000000" w:themeColor="text1"/>
          <w:szCs w:val="24"/>
        </w:rPr>
        <w:t xml:space="preserve">. </w:t>
      </w:r>
      <w:hyperlink r:id="rId16" w:history="1">
        <w:r w:rsidRPr="00793872">
          <w:rPr>
            <w:rStyle w:val="Hipersaitas"/>
            <w:color w:val="000000" w:themeColor="text1"/>
            <w:szCs w:val="24"/>
          </w:rPr>
          <w:t>ieva.kanovalovaite@finmin.lt</w:t>
        </w:r>
      </w:hyperlink>
      <w:r w:rsidRPr="00CA1E66">
        <w:rPr>
          <w:szCs w:val="24"/>
        </w:rPr>
        <w:t>)</w:t>
      </w:r>
      <w:r>
        <w:rPr>
          <w:szCs w:val="24"/>
          <w:lang w:val="en-US"/>
        </w:rPr>
        <w:t xml:space="preserve"> </w:t>
      </w:r>
      <w:proofErr w:type="spellStart"/>
      <w:r>
        <w:rPr>
          <w:szCs w:val="24"/>
          <w:lang w:val="en-US"/>
        </w:rPr>
        <w:t>ir</w:t>
      </w:r>
      <w:proofErr w:type="spellEnd"/>
      <w:r>
        <w:rPr>
          <w:szCs w:val="24"/>
          <w:lang w:val="en-US"/>
        </w:rPr>
        <w:t xml:space="preserve"> </w:t>
      </w:r>
      <w:proofErr w:type="spellStart"/>
      <w:r w:rsidRPr="00B01C2D">
        <w:rPr>
          <w:szCs w:val="24"/>
          <w:lang w:val="en-US"/>
        </w:rPr>
        <w:t>Ūkio</w:t>
      </w:r>
      <w:proofErr w:type="spellEnd"/>
      <w:r w:rsidRPr="00B01C2D">
        <w:rPr>
          <w:szCs w:val="24"/>
          <w:lang w:val="en-US"/>
        </w:rPr>
        <w:t xml:space="preserve"> </w:t>
      </w:r>
      <w:proofErr w:type="spellStart"/>
      <w:r w:rsidRPr="00B01C2D">
        <w:rPr>
          <w:szCs w:val="24"/>
          <w:lang w:val="en-US"/>
        </w:rPr>
        <w:t>sektorių</w:t>
      </w:r>
      <w:proofErr w:type="spellEnd"/>
      <w:r w:rsidRPr="00B01C2D">
        <w:rPr>
          <w:szCs w:val="24"/>
          <w:lang w:val="en-US"/>
        </w:rPr>
        <w:t xml:space="preserve"> </w:t>
      </w:r>
      <w:proofErr w:type="spellStart"/>
      <w:r w:rsidRPr="00B01C2D">
        <w:rPr>
          <w:szCs w:val="24"/>
          <w:lang w:val="en-US"/>
        </w:rPr>
        <w:t>skyriaus</w:t>
      </w:r>
      <w:proofErr w:type="spellEnd"/>
      <w:r w:rsidRPr="00B01C2D">
        <w:rPr>
          <w:szCs w:val="24"/>
          <w:lang w:val="en-US"/>
        </w:rPr>
        <w:t xml:space="preserve"> (</w:t>
      </w:r>
      <w:proofErr w:type="spellStart"/>
      <w:r w:rsidRPr="00B01C2D">
        <w:rPr>
          <w:szCs w:val="24"/>
          <w:lang w:val="en-US"/>
        </w:rPr>
        <w:t>vedėja</w:t>
      </w:r>
      <w:proofErr w:type="spellEnd"/>
      <w:r w:rsidRPr="00B01C2D">
        <w:rPr>
          <w:szCs w:val="24"/>
          <w:lang w:val="en-US"/>
        </w:rPr>
        <w:t xml:space="preserve"> Diana </w:t>
      </w:r>
      <w:proofErr w:type="spellStart"/>
      <w:r w:rsidRPr="00B01C2D">
        <w:rPr>
          <w:szCs w:val="24"/>
          <w:lang w:val="en-US"/>
        </w:rPr>
        <w:t>Dirgėlaitė-Uktverienė</w:t>
      </w:r>
      <w:proofErr w:type="spellEnd"/>
      <w:r w:rsidRPr="00B01C2D">
        <w:rPr>
          <w:szCs w:val="24"/>
          <w:lang w:val="en-US"/>
        </w:rPr>
        <w:t xml:space="preserve">) </w:t>
      </w:r>
      <w:proofErr w:type="spellStart"/>
      <w:r w:rsidRPr="00B01C2D">
        <w:rPr>
          <w:szCs w:val="24"/>
          <w:lang w:val="en-US"/>
        </w:rPr>
        <w:t>patarėja</w:t>
      </w:r>
      <w:proofErr w:type="spellEnd"/>
      <w:r w:rsidRPr="00B01C2D">
        <w:rPr>
          <w:szCs w:val="24"/>
          <w:lang w:val="en-US"/>
        </w:rPr>
        <w:t xml:space="preserve"> </w:t>
      </w:r>
      <w:proofErr w:type="spellStart"/>
      <w:r w:rsidRPr="00B01C2D">
        <w:rPr>
          <w:szCs w:val="24"/>
          <w:lang w:val="en-US"/>
        </w:rPr>
        <w:t>Jurga</w:t>
      </w:r>
      <w:proofErr w:type="spellEnd"/>
      <w:r w:rsidRPr="00B01C2D">
        <w:rPr>
          <w:szCs w:val="24"/>
          <w:lang w:val="en-US"/>
        </w:rPr>
        <w:t xml:space="preserve"> </w:t>
      </w:r>
      <w:proofErr w:type="spellStart"/>
      <w:r w:rsidRPr="00B01C2D">
        <w:rPr>
          <w:szCs w:val="24"/>
          <w:lang w:val="en-US"/>
        </w:rPr>
        <w:t>Žilikienė</w:t>
      </w:r>
      <w:proofErr w:type="spellEnd"/>
      <w:r w:rsidRPr="00B01C2D">
        <w:rPr>
          <w:szCs w:val="24"/>
          <w:lang w:val="en-US"/>
        </w:rPr>
        <w:t xml:space="preserve"> (tel. </w:t>
      </w:r>
      <w:proofErr w:type="gramStart"/>
      <w:r w:rsidRPr="00B01C2D">
        <w:rPr>
          <w:szCs w:val="24"/>
          <w:lang w:val="en-US"/>
        </w:rPr>
        <w:t xml:space="preserve">239 0055, el. p. </w:t>
      </w:r>
      <w:proofErr w:type="spellStart"/>
      <w:r w:rsidRPr="00B01C2D">
        <w:rPr>
          <w:szCs w:val="24"/>
          <w:lang w:val="en-US"/>
        </w:rPr>
        <w:t>jurga.zilikiene@finmin.lt</w:t>
      </w:r>
      <w:proofErr w:type="spellEnd"/>
      <w:r w:rsidRPr="00B01C2D">
        <w:rPr>
          <w:szCs w:val="24"/>
          <w:lang w:val="en-US"/>
        </w:rPr>
        <w:t>).</w:t>
      </w:r>
      <w:proofErr w:type="gramEnd"/>
    </w:p>
    <w:p w:rsidR="00191AC6" w:rsidRDefault="00191AC6" w:rsidP="00191AC6">
      <w:pPr>
        <w:spacing w:line="276" w:lineRule="auto"/>
        <w:ind w:firstLine="720"/>
        <w:jc w:val="both"/>
        <w:rPr>
          <w:szCs w:val="24"/>
        </w:rPr>
      </w:pPr>
      <w:r>
        <w:rPr>
          <w:szCs w:val="24"/>
        </w:rPr>
        <w:t xml:space="preserve">PRIDEDAMA: </w:t>
      </w:r>
    </w:p>
    <w:p w:rsidR="00191AC6" w:rsidRDefault="00191AC6" w:rsidP="00191AC6">
      <w:pPr>
        <w:pStyle w:val="Sraopastraipa"/>
        <w:numPr>
          <w:ilvl w:val="0"/>
          <w:numId w:val="10"/>
        </w:numPr>
        <w:tabs>
          <w:tab w:val="left" w:pos="993"/>
        </w:tabs>
        <w:spacing w:line="276" w:lineRule="auto"/>
        <w:ind w:left="0" w:firstLine="720"/>
        <w:jc w:val="both"/>
        <w:rPr>
          <w:bCs/>
          <w:szCs w:val="24"/>
        </w:rPr>
      </w:pPr>
      <w:r>
        <w:rPr>
          <w:szCs w:val="24"/>
        </w:rPr>
        <w:t>Nutarimo</w:t>
      </w:r>
      <w:r w:rsidR="00F4291A">
        <w:rPr>
          <w:bCs/>
          <w:szCs w:val="24"/>
        </w:rPr>
        <w:t xml:space="preserve"> projektas, 1 lapas</w:t>
      </w:r>
      <w:bookmarkStart w:id="0" w:name="_GoBack"/>
      <w:bookmarkEnd w:id="0"/>
      <w:r>
        <w:rPr>
          <w:bCs/>
          <w:szCs w:val="24"/>
        </w:rPr>
        <w:t>.</w:t>
      </w:r>
    </w:p>
    <w:p w:rsidR="00191AC6" w:rsidRPr="00347A12" w:rsidRDefault="00191AC6" w:rsidP="00191AC6">
      <w:pPr>
        <w:pStyle w:val="Sraopastraipa"/>
        <w:numPr>
          <w:ilvl w:val="0"/>
          <w:numId w:val="10"/>
        </w:numPr>
        <w:tabs>
          <w:tab w:val="left" w:pos="993"/>
        </w:tabs>
        <w:spacing w:line="276" w:lineRule="auto"/>
        <w:ind w:left="0" w:firstLine="720"/>
        <w:jc w:val="both"/>
        <w:rPr>
          <w:bCs/>
          <w:szCs w:val="24"/>
        </w:rPr>
      </w:pPr>
      <w:r w:rsidRPr="008A396A">
        <w:rPr>
          <w:bCs/>
          <w:szCs w:val="24"/>
        </w:rPr>
        <w:t xml:space="preserve">Sveikatos apsaugos ministerijos 2020 m. </w:t>
      </w:r>
      <w:r>
        <w:rPr>
          <w:bCs/>
          <w:szCs w:val="24"/>
        </w:rPr>
        <w:t>balandžio</w:t>
      </w:r>
      <w:r w:rsidRPr="008A396A">
        <w:rPr>
          <w:bCs/>
          <w:szCs w:val="24"/>
        </w:rPr>
        <w:t xml:space="preserve"> </w:t>
      </w:r>
      <w:r>
        <w:rPr>
          <w:bCs/>
          <w:szCs w:val="24"/>
        </w:rPr>
        <w:t>24 d. raštų</w:t>
      </w:r>
      <w:r w:rsidRPr="008A396A">
        <w:rPr>
          <w:bCs/>
          <w:szCs w:val="24"/>
        </w:rPr>
        <w:t xml:space="preserve"> </w:t>
      </w:r>
      <w:r w:rsidRPr="008A396A">
        <w:rPr>
          <w:szCs w:val="24"/>
        </w:rPr>
        <w:t>Nr. (9.3.3-12)10-</w:t>
      </w:r>
      <w:r>
        <w:rPr>
          <w:szCs w:val="24"/>
        </w:rPr>
        <w:t xml:space="preserve">3002 ir </w:t>
      </w:r>
      <w:r w:rsidRPr="008A396A">
        <w:rPr>
          <w:szCs w:val="24"/>
        </w:rPr>
        <w:t>Nr. (9.3.3-12)10-</w:t>
      </w:r>
      <w:r>
        <w:rPr>
          <w:szCs w:val="24"/>
        </w:rPr>
        <w:t>3004 kopijos, 5</w:t>
      </w:r>
      <w:r w:rsidRPr="008A396A">
        <w:rPr>
          <w:szCs w:val="24"/>
        </w:rPr>
        <w:t xml:space="preserve"> lapa</w:t>
      </w:r>
      <w:r>
        <w:rPr>
          <w:szCs w:val="24"/>
        </w:rPr>
        <w:t>i</w:t>
      </w:r>
      <w:r w:rsidRPr="008A396A">
        <w:rPr>
          <w:szCs w:val="24"/>
        </w:rPr>
        <w:t>.</w:t>
      </w:r>
    </w:p>
    <w:p w:rsidR="00191AC6" w:rsidRPr="00B01C2D" w:rsidRDefault="00191AC6" w:rsidP="00191AC6">
      <w:pPr>
        <w:pStyle w:val="Sraopastraipa"/>
        <w:numPr>
          <w:ilvl w:val="0"/>
          <w:numId w:val="10"/>
        </w:numPr>
        <w:tabs>
          <w:tab w:val="left" w:pos="993"/>
        </w:tabs>
        <w:spacing w:line="276" w:lineRule="auto"/>
        <w:ind w:left="0" w:firstLine="720"/>
        <w:jc w:val="both"/>
        <w:rPr>
          <w:bCs/>
          <w:szCs w:val="24"/>
        </w:rPr>
      </w:pPr>
      <w:r w:rsidRPr="00204693">
        <w:rPr>
          <w:szCs w:val="24"/>
        </w:rPr>
        <w:lastRenderedPageBreak/>
        <w:t xml:space="preserve">Kultūros </w:t>
      </w:r>
      <w:r>
        <w:rPr>
          <w:szCs w:val="24"/>
        </w:rPr>
        <w:t>ministerijos 2020 m. balandžio 24 d. rašto Nr. S2-1130 kopija, 1 lapas.</w:t>
      </w:r>
    </w:p>
    <w:p w:rsidR="00191AC6" w:rsidRPr="008A396A" w:rsidRDefault="00191AC6" w:rsidP="00191AC6">
      <w:pPr>
        <w:pStyle w:val="Sraopastraipa"/>
        <w:numPr>
          <w:ilvl w:val="0"/>
          <w:numId w:val="10"/>
        </w:numPr>
        <w:tabs>
          <w:tab w:val="left" w:pos="993"/>
        </w:tabs>
        <w:spacing w:line="276" w:lineRule="auto"/>
        <w:ind w:left="0" w:firstLine="720"/>
        <w:jc w:val="both"/>
        <w:rPr>
          <w:bCs/>
          <w:szCs w:val="24"/>
        </w:rPr>
      </w:pPr>
      <w:r>
        <w:rPr>
          <w:szCs w:val="24"/>
        </w:rPr>
        <w:t xml:space="preserve">Ekonomikos ir inovacijų ministerijos 2020 m. balandžio 29 d. rašto </w:t>
      </w:r>
      <w:r w:rsidRPr="00F97A2D">
        <w:rPr>
          <w:szCs w:val="24"/>
        </w:rPr>
        <w:t>Nr. (30.4-53E)-3-16</w:t>
      </w:r>
      <w:r>
        <w:rPr>
          <w:szCs w:val="24"/>
        </w:rPr>
        <w:t>20 kopija, 1 lapas.</w:t>
      </w:r>
    </w:p>
    <w:p w:rsidR="003D1A32" w:rsidRDefault="003D1A32" w:rsidP="00474113">
      <w:pPr>
        <w:spacing w:line="300" w:lineRule="atLeast"/>
        <w:rPr>
          <w:szCs w:val="24"/>
        </w:rPr>
      </w:pPr>
    </w:p>
    <w:p w:rsidR="00191AC6" w:rsidRDefault="00191AC6" w:rsidP="00474113">
      <w:pPr>
        <w:spacing w:line="300" w:lineRule="atLeast"/>
        <w:rPr>
          <w:szCs w:val="24"/>
        </w:rPr>
      </w:pPr>
    </w:p>
    <w:p w:rsidR="00191AC6" w:rsidRDefault="00191AC6" w:rsidP="00474113">
      <w:pPr>
        <w:spacing w:line="300" w:lineRule="atLeast"/>
        <w:rPr>
          <w:szCs w:val="24"/>
        </w:rPr>
      </w:pPr>
    </w:p>
    <w:p w:rsidR="00191AC6" w:rsidRDefault="00191AC6" w:rsidP="00474113">
      <w:pPr>
        <w:spacing w:line="300" w:lineRule="atLeast"/>
        <w:rPr>
          <w:szCs w:val="24"/>
        </w:rPr>
      </w:pPr>
    </w:p>
    <w:p w:rsidR="00474113" w:rsidRDefault="00191AC6" w:rsidP="00474113">
      <w:pPr>
        <w:tabs>
          <w:tab w:val="left" w:pos="7371"/>
        </w:tabs>
        <w:spacing w:line="300" w:lineRule="atLeast"/>
        <w:rPr>
          <w:szCs w:val="24"/>
        </w:rPr>
      </w:pPr>
      <w:r>
        <w:rPr>
          <w:szCs w:val="24"/>
        </w:rPr>
        <w:t>Finansų ministras</w:t>
      </w:r>
      <w:r>
        <w:rPr>
          <w:szCs w:val="24"/>
        </w:rPr>
        <w:tab/>
      </w:r>
      <w:r>
        <w:rPr>
          <w:szCs w:val="24"/>
        </w:rPr>
        <w:tab/>
        <w:t xml:space="preserve">      </w:t>
      </w:r>
      <w:r w:rsidR="00474113">
        <w:rPr>
          <w:szCs w:val="24"/>
        </w:rPr>
        <w:t>Vilius Šapoka</w:t>
      </w:r>
    </w:p>
    <w:p w:rsidR="00474113" w:rsidRDefault="00474113" w:rsidP="00474113">
      <w:pPr>
        <w:tabs>
          <w:tab w:val="left" w:pos="7371"/>
        </w:tabs>
        <w:spacing w:line="300" w:lineRule="atLeast"/>
      </w:pPr>
    </w:p>
    <w:p w:rsidR="00474113" w:rsidRDefault="00474113" w:rsidP="00474113">
      <w:pPr>
        <w:tabs>
          <w:tab w:val="left" w:pos="7371"/>
        </w:tabs>
        <w:spacing w:line="300" w:lineRule="atLeast"/>
      </w:pPr>
    </w:p>
    <w:p w:rsidR="00DB3A8E" w:rsidRDefault="00DB3A8E" w:rsidP="00474113">
      <w:pPr>
        <w:tabs>
          <w:tab w:val="left" w:pos="7371"/>
        </w:tabs>
        <w:spacing w:line="300" w:lineRule="atLeast"/>
      </w:pPr>
    </w:p>
    <w:p w:rsidR="00DB3A8E" w:rsidRDefault="00DB3A8E" w:rsidP="00474113">
      <w:pPr>
        <w:tabs>
          <w:tab w:val="left" w:pos="7371"/>
        </w:tabs>
        <w:spacing w:line="300" w:lineRule="atLeast"/>
      </w:pPr>
    </w:p>
    <w:p w:rsidR="00DB3A8E" w:rsidRDefault="00DB3A8E" w:rsidP="00474113">
      <w:pPr>
        <w:tabs>
          <w:tab w:val="left" w:pos="7371"/>
        </w:tabs>
        <w:spacing w:line="300" w:lineRule="atLeast"/>
      </w:pPr>
    </w:p>
    <w:p w:rsidR="00DB3A8E" w:rsidRDefault="00DB3A8E" w:rsidP="00474113">
      <w:pPr>
        <w:tabs>
          <w:tab w:val="left" w:pos="7371"/>
        </w:tabs>
        <w:spacing w:line="300" w:lineRule="atLeast"/>
      </w:pPr>
    </w:p>
    <w:p w:rsidR="00DB3A8E" w:rsidRDefault="00DB3A8E" w:rsidP="00474113">
      <w:pPr>
        <w:tabs>
          <w:tab w:val="left" w:pos="7371"/>
        </w:tabs>
        <w:spacing w:line="300" w:lineRule="atLeast"/>
      </w:pPr>
    </w:p>
    <w:p w:rsidR="00DB3A8E" w:rsidRDefault="00DB3A8E" w:rsidP="00474113">
      <w:pPr>
        <w:tabs>
          <w:tab w:val="left" w:pos="7371"/>
        </w:tabs>
        <w:spacing w:line="300" w:lineRule="atLeast"/>
      </w:pPr>
    </w:p>
    <w:p w:rsidR="00DB3A8E" w:rsidRDefault="00DB3A8E" w:rsidP="00474113">
      <w:pPr>
        <w:tabs>
          <w:tab w:val="left" w:pos="7371"/>
        </w:tabs>
        <w:spacing w:line="300" w:lineRule="atLeast"/>
      </w:pPr>
    </w:p>
    <w:p w:rsidR="00DB3A8E" w:rsidRDefault="00DB3A8E" w:rsidP="00474113">
      <w:pPr>
        <w:tabs>
          <w:tab w:val="left" w:pos="7371"/>
        </w:tabs>
        <w:spacing w:line="300" w:lineRule="atLeast"/>
      </w:pPr>
    </w:p>
    <w:p w:rsidR="00DB3A8E" w:rsidRDefault="00DB3A8E" w:rsidP="00474113">
      <w:pPr>
        <w:tabs>
          <w:tab w:val="left" w:pos="7371"/>
        </w:tabs>
        <w:spacing w:line="300" w:lineRule="atLeast"/>
      </w:pPr>
    </w:p>
    <w:p w:rsidR="00DB3A8E" w:rsidRDefault="00DB3A8E" w:rsidP="00474113">
      <w:pPr>
        <w:tabs>
          <w:tab w:val="left" w:pos="7371"/>
        </w:tabs>
        <w:spacing w:line="300" w:lineRule="atLeast"/>
      </w:pPr>
    </w:p>
    <w:p w:rsidR="00DB3A8E" w:rsidRDefault="00DB3A8E" w:rsidP="00474113">
      <w:pPr>
        <w:tabs>
          <w:tab w:val="left" w:pos="7371"/>
        </w:tabs>
        <w:spacing w:line="300" w:lineRule="atLeast"/>
      </w:pPr>
    </w:p>
    <w:p w:rsidR="00DB3A8E" w:rsidRDefault="00DB3A8E" w:rsidP="00474113">
      <w:pPr>
        <w:tabs>
          <w:tab w:val="left" w:pos="7371"/>
        </w:tabs>
        <w:spacing w:line="300" w:lineRule="atLeast"/>
      </w:pPr>
    </w:p>
    <w:p w:rsidR="00DB3A8E" w:rsidRDefault="00DB3A8E" w:rsidP="00474113">
      <w:pPr>
        <w:tabs>
          <w:tab w:val="left" w:pos="7371"/>
        </w:tabs>
        <w:spacing w:line="300" w:lineRule="atLeast"/>
      </w:pPr>
    </w:p>
    <w:p w:rsidR="00DB3A8E" w:rsidRDefault="00DB3A8E" w:rsidP="00474113">
      <w:pPr>
        <w:tabs>
          <w:tab w:val="left" w:pos="7371"/>
        </w:tabs>
        <w:spacing w:line="300" w:lineRule="atLeast"/>
      </w:pPr>
    </w:p>
    <w:p w:rsidR="00DB3A8E" w:rsidRDefault="00DB3A8E" w:rsidP="00474113">
      <w:pPr>
        <w:tabs>
          <w:tab w:val="left" w:pos="7371"/>
        </w:tabs>
        <w:spacing w:line="300" w:lineRule="atLeast"/>
      </w:pPr>
    </w:p>
    <w:p w:rsidR="00DB3A8E" w:rsidRDefault="00DB3A8E" w:rsidP="00474113">
      <w:pPr>
        <w:tabs>
          <w:tab w:val="left" w:pos="7371"/>
        </w:tabs>
        <w:spacing w:line="300" w:lineRule="atLeast"/>
      </w:pPr>
    </w:p>
    <w:p w:rsidR="00DB3A8E" w:rsidRDefault="00DB3A8E" w:rsidP="00474113">
      <w:pPr>
        <w:tabs>
          <w:tab w:val="left" w:pos="7371"/>
        </w:tabs>
        <w:spacing w:line="300" w:lineRule="atLeast"/>
      </w:pPr>
    </w:p>
    <w:p w:rsidR="00DB3A8E" w:rsidRDefault="00DB3A8E" w:rsidP="00474113">
      <w:pPr>
        <w:tabs>
          <w:tab w:val="left" w:pos="7371"/>
        </w:tabs>
        <w:spacing w:line="300" w:lineRule="atLeast"/>
      </w:pPr>
    </w:p>
    <w:p w:rsidR="00DB3A8E" w:rsidRDefault="00DB3A8E" w:rsidP="00474113">
      <w:pPr>
        <w:tabs>
          <w:tab w:val="left" w:pos="7371"/>
        </w:tabs>
        <w:spacing w:line="300" w:lineRule="atLeast"/>
      </w:pPr>
    </w:p>
    <w:p w:rsidR="00DB3A8E" w:rsidRDefault="00DB3A8E" w:rsidP="00474113">
      <w:pPr>
        <w:tabs>
          <w:tab w:val="left" w:pos="7371"/>
        </w:tabs>
        <w:spacing w:line="300" w:lineRule="atLeast"/>
      </w:pPr>
    </w:p>
    <w:p w:rsidR="00DB3A8E" w:rsidRDefault="00DB3A8E" w:rsidP="00474113">
      <w:pPr>
        <w:tabs>
          <w:tab w:val="left" w:pos="7371"/>
        </w:tabs>
        <w:spacing w:line="300" w:lineRule="atLeast"/>
      </w:pPr>
    </w:p>
    <w:p w:rsidR="00DB3A8E" w:rsidRDefault="00DB3A8E" w:rsidP="00474113">
      <w:pPr>
        <w:tabs>
          <w:tab w:val="left" w:pos="7371"/>
        </w:tabs>
        <w:spacing w:line="300" w:lineRule="atLeast"/>
      </w:pPr>
    </w:p>
    <w:p w:rsidR="00DB3A8E" w:rsidRDefault="00DB3A8E" w:rsidP="00474113">
      <w:pPr>
        <w:tabs>
          <w:tab w:val="left" w:pos="7371"/>
        </w:tabs>
        <w:spacing w:line="300" w:lineRule="atLeast"/>
      </w:pPr>
    </w:p>
    <w:p w:rsidR="00DB3A8E" w:rsidRDefault="00DB3A8E" w:rsidP="00474113">
      <w:pPr>
        <w:tabs>
          <w:tab w:val="left" w:pos="7371"/>
        </w:tabs>
        <w:spacing w:line="300" w:lineRule="atLeast"/>
      </w:pPr>
    </w:p>
    <w:p w:rsidR="00DB3A8E" w:rsidRDefault="00DB3A8E" w:rsidP="00474113">
      <w:pPr>
        <w:tabs>
          <w:tab w:val="left" w:pos="7371"/>
        </w:tabs>
        <w:spacing w:line="300" w:lineRule="atLeast"/>
      </w:pPr>
    </w:p>
    <w:p w:rsidR="00DB3A8E" w:rsidRDefault="00DB3A8E" w:rsidP="00474113">
      <w:pPr>
        <w:tabs>
          <w:tab w:val="left" w:pos="7371"/>
        </w:tabs>
        <w:spacing w:line="300" w:lineRule="atLeast"/>
      </w:pPr>
    </w:p>
    <w:p w:rsidR="00DB3A8E" w:rsidRDefault="00DB3A8E" w:rsidP="00474113">
      <w:pPr>
        <w:tabs>
          <w:tab w:val="left" w:pos="7371"/>
        </w:tabs>
        <w:spacing w:line="300" w:lineRule="atLeast"/>
      </w:pPr>
    </w:p>
    <w:p w:rsidR="00DB3A8E" w:rsidRDefault="00DB3A8E" w:rsidP="00474113">
      <w:pPr>
        <w:tabs>
          <w:tab w:val="left" w:pos="7371"/>
        </w:tabs>
        <w:spacing w:line="300" w:lineRule="atLeast"/>
      </w:pPr>
    </w:p>
    <w:p w:rsidR="00DB3A8E" w:rsidRDefault="00DB3A8E" w:rsidP="00474113">
      <w:pPr>
        <w:tabs>
          <w:tab w:val="left" w:pos="7371"/>
        </w:tabs>
        <w:spacing w:line="300" w:lineRule="atLeast"/>
      </w:pPr>
    </w:p>
    <w:p w:rsidR="00DB3A8E" w:rsidRDefault="00DB3A8E" w:rsidP="00474113">
      <w:pPr>
        <w:tabs>
          <w:tab w:val="left" w:pos="7371"/>
        </w:tabs>
        <w:spacing w:line="300" w:lineRule="atLeast"/>
      </w:pPr>
    </w:p>
    <w:p w:rsidR="00DB3A8E" w:rsidRDefault="00DB3A8E" w:rsidP="00474113">
      <w:pPr>
        <w:tabs>
          <w:tab w:val="left" w:pos="7371"/>
        </w:tabs>
        <w:spacing w:line="300" w:lineRule="atLeast"/>
      </w:pPr>
    </w:p>
    <w:p w:rsidR="00DB3A8E" w:rsidRDefault="00DB3A8E" w:rsidP="00474113">
      <w:pPr>
        <w:tabs>
          <w:tab w:val="left" w:pos="7371"/>
        </w:tabs>
        <w:spacing w:line="300" w:lineRule="atLeast"/>
      </w:pPr>
    </w:p>
    <w:p w:rsidR="00DB3A8E" w:rsidRDefault="00DB3A8E" w:rsidP="00474113">
      <w:pPr>
        <w:tabs>
          <w:tab w:val="left" w:pos="7371"/>
        </w:tabs>
        <w:spacing w:line="300" w:lineRule="atLeast"/>
      </w:pPr>
    </w:p>
    <w:p w:rsidR="00DB3A8E" w:rsidRDefault="00DB3A8E" w:rsidP="00474113">
      <w:pPr>
        <w:tabs>
          <w:tab w:val="left" w:pos="7371"/>
        </w:tabs>
        <w:spacing w:line="300" w:lineRule="atLeast"/>
      </w:pPr>
    </w:p>
    <w:p w:rsidR="009D35FB" w:rsidRDefault="009D35FB" w:rsidP="00474113">
      <w:pPr>
        <w:tabs>
          <w:tab w:val="left" w:pos="7371"/>
        </w:tabs>
        <w:spacing w:line="300" w:lineRule="atLeast"/>
      </w:pPr>
    </w:p>
    <w:p w:rsidR="00347A12" w:rsidRPr="003D1A32" w:rsidRDefault="00347A12" w:rsidP="00474113">
      <w:pPr>
        <w:tabs>
          <w:tab w:val="left" w:pos="7371"/>
        </w:tabs>
        <w:spacing w:line="300" w:lineRule="atLeast"/>
        <w:rPr>
          <w:sz w:val="20"/>
        </w:rPr>
      </w:pPr>
      <w:r w:rsidRPr="003D1A32">
        <w:rPr>
          <w:sz w:val="20"/>
        </w:rPr>
        <w:t xml:space="preserve">Aldona Mickevičienė, tel. (8 5) 239 0124, el. p. </w:t>
      </w:r>
      <w:hyperlink r:id="rId17" w:history="1">
        <w:r w:rsidRPr="003D1A32">
          <w:rPr>
            <w:sz w:val="20"/>
          </w:rPr>
          <w:t>aldona.mickeviciene@finmin.lt</w:t>
        </w:r>
      </w:hyperlink>
    </w:p>
    <w:p w:rsidR="00B32CA8" w:rsidRDefault="00CA1E66" w:rsidP="00474113">
      <w:pPr>
        <w:tabs>
          <w:tab w:val="left" w:pos="7371"/>
        </w:tabs>
        <w:spacing w:line="300" w:lineRule="atLeast"/>
        <w:rPr>
          <w:rStyle w:val="Hipersaitas"/>
          <w:color w:val="auto"/>
          <w:sz w:val="20"/>
          <w:u w:val="none"/>
        </w:rPr>
      </w:pPr>
      <w:r w:rsidRPr="003D1A32">
        <w:rPr>
          <w:sz w:val="20"/>
        </w:rPr>
        <w:t xml:space="preserve">Ieva </w:t>
      </w:r>
      <w:proofErr w:type="spellStart"/>
      <w:r w:rsidRPr="003D1A32">
        <w:rPr>
          <w:sz w:val="20"/>
        </w:rPr>
        <w:t>Kanovalovaitė</w:t>
      </w:r>
      <w:proofErr w:type="spellEnd"/>
      <w:r w:rsidRPr="003D1A32">
        <w:rPr>
          <w:sz w:val="20"/>
        </w:rPr>
        <w:t xml:space="preserve">, tel. </w:t>
      </w:r>
      <w:r w:rsidR="00A111D5" w:rsidRPr="003D1A32">
        <w:rPr>
          <w:sz w:val="20"/>
        </w:rPr>
        <w:t xml:space="preserve">(8 5) </w:t>
      </w:r>
      <w:r w:rsidRPr="003D1A32">
        <w:rPr>
          <w:sz w:val="20"/>
        </w:rPr>
        <w:t xml:space="preserve">239 0267, el. p. </w:t>
      </w:r>
      <w:hyperlink r:id="rId18" w:history="1">
        <w:r w:rsidRPr="003D1A32">
          <w:rPr>
            <w:rStyle w:val="Hipersaitas"/>
            <w:color w:val="auto"/>
            <w:sz w:val="20"/>
            <w:u w:val="none"/>
          </w:rPr>
          <w:t>ieva.kanovalovaite@finmin.lt</w:t>
        </w:r>
      </w:hyperlink>
    </w:p>
    <w:p w:rsidR="00B01C2D" w:rsidRPr="003D1A32" w:rsidRDefault="00B01C2D" w:rsidP="00474113">
      <w:pPr>
        <w:tabs>
          <w:tab w:val="left" w:pos="7371"/>
        </w:tabs>
        <w:spacing w:line="300" w:lineRule="atLeast"/>
        <w:rPr>
          <w:sz w:val="20"/>
        </w:rPr>
      </w:pPr>
      <w:r w:rsidRPr="00B01C2D">
        <w:rPr>
          <w:sz w:val="20"/>
        </w:rPr>
        <w:t xml:space="preserve">Jurga </w:t>
      </w:r>
      <w:proofErr w:type="spellStart"/>
      <w:r w:rsidRPr="00B01C2D">
        <w:rPr>
          <w:sz w:val="20"/>
        </w:rPr>
        <w:t>Žilikienė</w:t>
      </w:r>
      <w:proofErr w:type="spellEnd"/>
      <w:r w:rsidRPr="00B01C2D">
        <w:rPr>
          <w:sz w:val="20"/>
        </w:rPr>
        <w:t xml:space="preserve"> tel. (8 5) 239 0055, el. p. jurga.zilikiene@finmin.lt</w:t>
      </w:r>
    </w:p>
    <w:sectPr w:rsidR="00B01C2D" w:rsidRPr="003D1A32">
      <w:footerReference w:type="default" r:id="rId19"/>
      <w:type w:val="continuous"/>
      <w:pgSz w:w="11906" w:h="16838" w:code="9"/>
      <w:pgMar w:top="1134" w:right="567" w:bottom="992" w:left="1701" w:header="561" w:footer="567" w:gutter="0"/>
      <w:cols w:space="1296"/>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A50" w:rsidRDefault="00C23A50">
      <w:r>
        <w:separator/>
      </w:r>
    </w:p>
  </w:endnote>
  <w:endnote w:type="continuationSeparator" w:id="0">
    <w:p w:rsidR="00C23A50" w:rsidRDefault="00C23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875" w:rsidRDefault="00921875">
    <w:pPr>
      <w:ind w:right="227"/>
      <w:jc w:val="right"/>
    </w:pPr>
    <w:r>
      <w:rPr>
        <w:sz w:val="10"/>
      </w:rPr>
      <w:fldChar w:fldCharType="begin"/>
    </w:r>
    <w:r>
      <w:rPr>
        <w:sz w:val="10"/>
      </w:rPr>
      <w:instrText xml:space="preserve"> FILENAME  \* MERGEFORMAT </w:instrText>
    </w:r>
    <w:r>
      <w:rPr>
        <w:sz w:val="10"/>
      </w:rPr>
      <w:fldChar w:fldCharType="separate"/>
    </w:r>
    <w:r w:rsidR="00B5275C">
      <w:rPr>
        <w:noProof/>
        <w:sz w:val="10"/>
      </w:rPr>
      <w:t>2019 m. skolin. lydr_(5)</w:t>
    </w:r>
    <w:r>
      <w:rPr>
        <w:sz w:val="10"/>
      </w:rPr>
      <w:fldChar w:fldCharType="end"/>
    </w:r>
  </w:p>
  <w:tbl>
    <w:tblPr>
      <w:tblW w:w="0" w:type="auto"/>
      <w:tblInd w:w="102" w:type="dxa"/>
      <w:tblLayout w:type="fixed"/>
      <w:tblCellMar>
        <w:left w:w="102" w:type="dxa"/>
        <w:right w:w="102" w:type="dxa"/>
      </w:tblCellMar>
      <w:tblLook w:val="0000" w:firstRow="0" w:lastRow="0" w:firstColumn="0" w:lastColumn="0" w:noHBand="0" w:noVBand="0"/>
    </w:tblPr>
    <w:tblGrid>
      <w:gridCol w:w="3119"/>
      <w:gridCol w:w="1615"/>
      <w:gridCol w:w="2212"/>
      <w:gridCol w:w="2552"/>
    </w:tblGrid>
    <w:tr w:rsidR="00921875">
      <w:tc>
        <w:tcPr>
          <w:tcW w:w="3119" w:type="dxa"/>
        </w:tcPr>
        <w:p w:rsidR="00921875" w:rsidRDefault="00921875">
          <w:pPr>
            <w:pStyle w:val="Porat"/>
            <w:rPr>
              <w:sz w:val="16"/>
            </w:rPr>
          </w:pPr>
          <w:r>
            <w:rPr>
              <w:sz w:val="16"/>
            </w:rPr>
            <w:t xml:space="preserve">Kodas 8860165 </w:t>
          </w:r>
        </w:p>
      </w:tc>
      <w:tc>
        <w:tcPr>
          <w:tcW w:w="1615" w:type="dxa"/>
        </w:tcPr>
        <w:p w:rsidR="00921875" w:rsidRDefault="00921875">
          <w:pPr>
            <w:pStyle w:val="Porat"/>
            <w:rPr>
              <w:sz w:val="16"/>
            </w:rPr>
          </w:pPr>
          <w:r>
            <w:rPr>
              <w:sz w:val="16"/>
            </w:rPr>
            <w:t>Telefonas  39 00 05</w:t>
          </w:r>
        </w:p>
      </w:tc>
      <w:tc>
        <w:tcPr>
          <w:tcW w:w="2212" w:type="dxa"/>
        </w:tcPr>
        <w:p w:rsidR="00921875" w:rsidRDefault="00921875">
          <w:pPr>
            <w:pStyle w:val="Porat"/>
            <w:rPr>
              <w:sz w:val="16"/>
            </w:rPr>
          </w:pPr>
          <w:r>
            <w:rPr>
              <w:sz w:val="16"/>
            </w:rPr>
            <w:t>El. paštas: finmin@finmin.lt</w:t>
          </w:r>
        </w:p>
      </w:tc>
      <w:tc>
        <w:tcPr>
          <w:tcW w:w="2552" w:type="dxa"/>
        </w:tcPr>
        <w:p w:rsidR="00921875" w:rsidRDefault="00921875">
          <w:pPr>
            <w:pStyle w:val="Porat"/>
            <w:rPr>
              <w:sz w:val="16"/>
            </w:rPr>
          </w:pPr>
          <w:r>
            <w:rPr>
              <w:sz w:val="16"/>
            </w:rPr>
            <w:t>Atsiskait. sąsk. Nr. 253002007</w:t>
          </w:r>
        </w:p>
      </w:tc>
    </w:tr>
    <w:tr w:rsidR="00921875">
      <w:tc>
        <w:tcPr>
          <w:tcW w:w="3119" w:type="dxa"/>
        </w:tcPr>
        <w:p w:rsidR="00921875" w:rsidRDefault="00921875">
          <w:pPr>
            <w:pStyle w:val="Porat"/>
            <w:rPr>
              <w:sz w:val="16"/>
            </w:rPr>
          </w:pPr>
          <w:r>
            <w:rPr>
              <w:sz w:val="16"/>
            </w:rPr>
            <w:t>J. Tumo-Vaižganto g. 8</w:t>
          </w:r>
          <w:r>
            <w:rPr>
              <w:sz w:val="16"/>
              <w:vertAlign w:val="superscript"/>
            </w:rPr>
            <w:t>A</w:t>
          </w:r>
          <w:r>
            <w:rPr>
              <w:sz w:val="16"/>
            </w:rPr>
            <w:t>/2 LT-2600 Vilnius</w:t>
          </w:r>
        </w:p>
      </w:tc>
      <w:tc>
        <w:tcPr>
          <w:tcW w:w="1615" w:type="dxa"/>
        </w:tcPr>
        <w:p w:rsidR="00921875" w:rsidRDefault="00921875">
          <w:pPr>
            <w:pStyle w:val="Porat"/>
            <w:rPr>
              <w:sz w:val="16"/>
            </w:rPr>
          </w:pPr>
          <w:r>
            <w:rPr>
              <w:sz w:val="16"/>
            </w:rPr>
            <w:t>Faksas     79 14 81</w:t>
          </w:r>
        </w:p>
      </w:tc>
      <w:tc>
        <w:tcPr>
          <w:tcW w:w="2212" w:type="dxa"/>
        </w:tcPr>
        <w:p w:rsidR="00921875" w:rsidRDefault="00921875">
          <w:pPr>
            <w:pStyle w:val="Porat"/>
            <w:rPr>
              <w:sz w:val="16"/>
            </w:rPr>
          </w:pPr>
          <w:r>
            <w:rPr>
              <w:sz w:val="16"/>
            </w:rPr>
            <w:t>http://www.finmin.lt</w:t>
          </w:r>
        </w:p>
      </w:tc>
      <w:tc>
        <w:tcPr>
          <w:tcW w:w="2552" w:type="dxa"/>
        </w:tcPr>
        <w:p w:rsidR="00921875" w:rsidRDefault="00921875">
          <w:pPr>
            <w:pStyle w:val="Porat"/>
            <w:rPr>
              <w:sz w:val="16"/>
            </w:rPr>
          </w:pPr>
          <w:r>
            <w:rPr>
              <w:sz w:val="16"/>
            </w:rPr>
            <w:t>LTB Sostinės skyrius, kodas 60111</w:t>
          </w:r>
        </w:p>
      </w:tc>
    </w:tr>
  </w:tbl>
  <w:p w:rsidR="00921875" w:rsidRDefault="00921875">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875" w:rsidRPr="00775CB5" w:rsidRDefault="00921875">
    <w:pPr>
      <w:ind w:right="227"/>
      <w:jc w:val="right"/>
      <w:rPr>
        <w:sz w:val="10"/>
      </w:rPr>
    </w:pPr>
    <w:r w:rsidRPr="00775CB5">
      <w:rPr>
        <w:sz w:val="10"/>
      </w:rPr>
      <w:fldChar w:fldCharType="begin"/>
    </w:r>
    <w:r w:rsidRPr="00775CB5">
      <w:rPr>
        <w:sz w:val="10"/>
      </w:rPr>
      <w:instrText xml:space="preserve"> FILENAME  \* MERGEFORMAT </w:instrText>
    </w:r>
    <w:r w:rsidRPr="00775CB5">
      <w:rPr>
        <w:sz w:val="10"/>
      </w:rPr>
      <w:fldChar w:fldCharType="separate"/>
    </w:r>
    <w:r w:rsidR="00B5275C">
      <w:rPr>
        <w:noProof/>
        <w:sz w:val="10"/>
      </w:rPr>
      <w:t>2019 m. skolin. lydr_(5)</w:t>
    </w:r>
    <w:r w:rsidRPr="00775CB5">
      <w:rPr>
        <w:sz w:val="10"/>
      </w:rPr>
      <w:fldChar w:fldCharType="end"/>
    </w:r>
  </w:p>
  <w:p w:rsidR="00921875" w:rsidRPr="00775CB5" w:rsidRDefault="00921875">
    <w:pPr>
      <w:ind w:right="227"/>
      <w:jc w:val="right"/>
      <w:rPr>
        <w:sz w:val="10"/>
      </w:rPr>
    </w:pPr>
  </w:p>
  <w:tbl>
    <w:tblPr>
      <w:tblW w:w="0" w:type="auto"/>
      <w:tblInd w:w="102" w:type="dxa"/>
      <w:tblBorders>
        <w:top w:val="single" w:sz="4" w:space="0" w:color="auto"/>
      </w:tblBorders>
      <w:tblLayout w:type="fixed"/>
      <w:tblCellMar>
        <w:left w:w="56" w:type="dxa"/>
        <w:right w:w="56" w:type="dxa"/>
      </w:tblCellMar>
      <w:tblLook w:val="0000" w:firstRow="0" w:lastRow="0" w:firstColumn="0" w:lastColumn="0" w:noHBand="0" w:noVBand="0"/>
    </w:tblPr>
    <w:tblGrid>
      <w:gridCol w:w="3215"/>
      <w:gridCol w:w="1559"/>
      <w:gridCol w:w="1984"/>
      <w:gridCol w:w="2836"/>
    </w:tblGrid>
    <w:tr w:rsidR="00921875" w:rsidRPr="00775CB5">
      <w:tc>
        <w:tcPr>
          <w:tcW w:w="3215" w:type="dxa"/>
        </w:tcPr>
        <w:p w:rsidR="00921875" w:rsidRPr="00775CB5" w:rsidRDefault="00921875">
          <w:pPr>
            <w:pStyle w:val="Porat"/>
            <w:rPr>
              <w:sz w:val="16"/>
            </w:rPr>
          </w:pPr>
          <w:r>
            <w:rPr>
              <w:sz w:val="16"/>
            </w:rPr>
            <w:t>B</w:t>
          </w:r>
          <w:r w:rsidRPr="00775CB5">
            <w:rPr>
              <w:sz w:val="16"/>
            </w:rPr>
            <w:t>iudžetinė įstaiga</w:t>
          </w:r>
        </w:p>
      </w:tc>
      <w:tc>
        <w:tcPr>
          <w:tcW w:w="1559" w:type="dxa"/>
        </w:tcPr>
        <w:p w:rsidR="00921875" w:rsidRPr="00775CB5" w:rsidRDefault="00921875">
          <w:pPr>
            <w:pStyle w:val="Porat"/>
            <w:tabs>
              <w:tab w:val="clear" w:pos="4153"/>
              <w:tab w:val="clear" w:pos="8306"/>
            </w:tabs>
            <w:rPr>
              <w:sz w:val="16"/>
            </w:rPr>
          </w:pPr>
          <w:r w:rsidRPr="00775CB5">
            <w:rPr>
              <w:sz w:val="16"/>
            </w:rPr>
            <w:t>Tel.   (8 5) 239 0000</w:t>
          </w:r>
        </w:p>
      </w:tc>
      <w:tc>
        <w:tcPr>
          <w:tcW w:w="1984" w:type="dxa"/>
        </w:tcPr>
        <w:p w:rsidR="00921875" w:rsidRPr="00775CB5" w:rsidRDefault="00921875">
          <w:pPr>
            <w:pStyle w:val="Porat"/>
            <w:rPr>
              <w:sz w:val="16"/>
            </w:rPr>
          </w:pPr>
          <w:r w:rsidRPr="00775CB5">
            <w:rPr>
              <w:sz w:val="16"/>
            </w:rPr>
            <w:t>El. paštas finmin@finmin.lt</w:t>
          </w:r>
        </w:p>
      </w:tc>
      <w:tc>
        <w:tcPr>
          <w:tcW w:w="2836" w:type="dxa"/>
        </w:tcPr>
        <w:p w:rsidR="00921875" w:rsidRPr="00775CB5" w:rsidRDefault="00921875">
          <w:pPr>
            <w:pStyle w:val="Porat"/>
            <w:rPr>
              <w:sz w:val="16"/>
            </w:rPr>
          </w:pPr>
          <w:r w:rsidRPr="00775CB5">
            <w:rPr>
              <w:sz w:val="16"/>
            </w:rPr>
            <w:t>Duomenys kaupiami ir saugomi</w:t>
          </w:r>
          <w:r>
            <w:rPr>
              <w:sz w:val="16"/>
            </w:rPr>
            <w:t xml:space="preserve"> </w:t>
          </w:r>
          <w:r w:rsidRPr="00775CB5">
            <w:rPr>
              <w:sz w:val="16"/>
            </w:rPr>
            <w:t>Juridinių</w:t>
          </w:r>
        </w:p>
      </w:tc>
    </w:tr>
    <w:tr w:rsidR="00921875" w:rsidRPr="00775CB5">
      <w:tc>
        <w:tcPr>
          <w:tcW w:w="3215" w:type="dxa"/>
        </w:tcPr>
        <w:p w:rsidR="00921875" w:rsidRPr="00775CB5" w:rsidRDefault="00921875">
          <w:pPr>
            <w:pStyle w:val="Porat"/>
            <w:rPr>
              <w:sz w:val="16"/>
            </w:rPr>
          </w:pPr>
          <w:r>
            <w:rPr>
              <w:sz w:val="16"/>
            </w:rPr>
            <w:t xml:space="preserve">Lukiškių g. </w:t>
          </w:r>
          <w:r w:rsidRPr="00775CB5">
            <w:rPr>
              <w:sz w:val="16"/>
            </w:rPr>
            <w:t>2, LT-01512 Vilnius</w:t>
          </w:r>
        </w:p>
      </w:tc>
      <w:tc>
        <w:tcPr>
          <w:tcW w:w="1559" w:type="dxa"/>
        </w:tcPr>
        <w:p w:rsidR="00921875" w:rsidRPr="00775CB5" w:rsidRDefault="00921875">
          <w:pPr>
            <w:pStyle w:val="Porat"/>
            <w:rPr>
              <w:sz w:val="16"/>
            </w:rPr>
          </w:pPr>
          <w:r w:rsidRPr="00775CB5">
            <w:rPr>
              <w:sz w:val="16"/>
            </w:rPr>
            <w:t>Faks. (8 5) 279 1481</w:t>
          </w:r>
        </w:p>
      </w:tc>
      <w:tc>
        <w:tcPr>
          <w:tcW w:w="1984" w:type="dxa"/>
        </w:tcPr>
        <w:p w:rsidR="00921875" w:rsidRPr="00775CB5" w:rsidRDefault="00921875">
          <w:pPr>
            <w:pStyle w:val="Porat"/>
            <w:rPr>
              <w:sz w:val="16"/>
            </w:rPr>
          </w:pPr>
          <w:r w:rsidRPr="00775CB5">
            <w:rPr>
              <w:sz w:val="16"/>
            </w:rPr>
            <w:t>http://www.finmin.lt</w:t>
          </w:r>
        </w:p>
      </w:tc>
      <w:tc>
        <w:tcPr>
          <w:tcW w:w="2836" w:type="dxa"/>
        </w:tcPr>
        <w:p w:rsidR="00921875" w:rsidRPr="00775CB5" w:rsidRDefault="00921875" w:rsidP="00775CB5">
          <w:pPr>
            <w:pStyle w:val="Porat"/>
            <w:rPr>
              <w:sz w:val="16"/>
            </w:rPr>
          </w:pPr>
          <w:r w:rsidRPr="00775CB5">
            <w:rPr>
              <w:sz w:val="16"/>
            </w:rPr>
            <w:t>asmenų registre</w:t>
          </w:r>
          <w:r>
            <w:rPr>
              <w:sz w:val="16"/>
            </w:rPr>
            <w:t>, k</w:t>
          </w:r>
          <w:r w:rsidRPr="00775CB5">
            <w:rPr>
              <w:sz w:val="16"/>
            </w:rPr>
            <w:t>odas 288601650</w:t>
          </w:r>
        </w:p>
      </w:tc>
    </w:tr>
  </w:tbl>
  <w:p w:rsidR="00921875" w:rsidRPr="00775CB5" w:rsidRDefault="00921875">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875" w:rsidRDefault="00921875">
    <w:pPr>
      <w:ind w:right="227"/>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A50" w:rsidRDefault="00C23A50">
      <w:r>
        <w:separator/>
      </w:r>
    </w:p>
  </w:footnote>
  <w:footnote w:type="continuationSeparator" w:id="0">
    <w:p w:rsidR="00C23A50" w:rsidRDefault="00C23A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875" w:rsidRDefault="0092187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921875" w:rsidRDefault="00921875">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875" w:rsidRDefault="0092187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4291A">
      <w:rPr>
        <w:rStyle w:val="Puslapionumeris"/>
        <w:noProof/>
      </w:rPr>
      <w:t>2</w:t>
    </w:r>
    <w:r>
      <w:rPr>
        <w:rStyle w:val="Puslapionumeris"/>
      </w:rPr>
      <w:fldChar w:fldCharType="end"/>
    </w:r>
  </w:p>
  <w:p w:rsidR="00921875" w:rsidRDefault="00921875">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875" w:rsidRDefault="00921875">
    <w:pPr>
      <w:pStyle w:val="Antrats"/>
      <w:ind w:right="360"/>
    </w:pPr>
    <w: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30757"/>
    <w:multiLevelType w:val="hybridMultilevel"/>
    <w:tmpl w:val="4C389346"/>
    <w:lvl w:ilvl="0" w:tplc="69488D3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nsid w:val="249E70A0"/>
    <w:multiLevelType w:val="hybridMultilevel"/>
    <w:tmpl w:val="768ECB9E"/>
    <w:lvl w:ilvl="0" w:tplc="F1BEBD9E">
      <w:start w:val="1"/>
      <w:numFmt w:val="decimal"/>
      <w:lvlText w:val="%1."/>
      <w:lvlJc w:val="left"/>
      <w:pPr>
        <w:tabs>
          <w:tab w:val="num" w:pos="1211"/>
        </w:tabs>
        <w:ind w:left="1211" w:hanging="360"/>
      </w:pPr>
      <w:rPr>
        <w:rFonts w:hint="default"/>
      </w:rPr>
    </w:lvl>
    <w:lvl w:ilvl="1" w:tplc="04270019">
      <w:start w:val="1"/>
      <w:numFmt w:val="lowerLetter"/>
      <w:lvlText w:val="%2."/>
      <w:lvlJc w:val="left"/>
      <w:pPr>
        <w:tabs>
          <w:tab w:val="num" w:pos="1995"/>
        </w:tabs>
        <w:ind w:left="1995" w:hanging="360"/>
      </w:pPr>
    </w:lvl>
    <w:lvl w:ilvl="2" w:tplc="0427001B" w:tentative="1">
      <w:start w:val="1"/>
      <w:numFmt w:val="lowerRoman"/>
      <w:lvlText w:val="%3."/>
      <w:lvlJc w:val="right"/>
      <w:pPr>
        <w:tabs>
          <w:tab w:val="num" w:pos="2715"/>
        </w:tabs>
        <w:ind w:left="2715" w:hanging="180"/>
      </w:pPr>
    </w:lvl>
    <w:lvl w:ilvl="3" w:tplc="0427000F" w:tentative="1">
      <w:start w:val="1"/>
      <w:numFmt w:val="decimal"/>
      <w:lvlText w:val="%4."/>
      <w:lvlJc w:val="left"/>
      <w:pPr>
        <w:tabs>
          <w:tab w:val="num" w:pos="3435"/>
        </w:tabs>
        <w:ind w:left="3435" w:hanging="360"/>
      </w:pPr>
    </w:lvl>
    <w:lvl w:ilvl="4" w:tplc="04270019" w:tentative="1">
      <w:start w:val="1"/>
      <w:numFmt w:val="lowerLetter"/>
      <w:lvlText w:val="%5."/>
      <w:lvlJc w:val="left"/>
      <w:pPr>
        <w:tabs>
          <w:tab w:val="num" w:pos="4155"/>
        </w:tabs>
        <w:ind w:left="4155" w:hanging="360"/>
      </w:pPr>
    </w:lvl>
    <w:lvl w:ilvl="5" w:tplc="0427001B" w:tentative="1">
      <w:start w:val="1"/>
      <w:numFmt w:val="lowerRoman"/>
      <w:lvlText w:val="%6."/>
      <w:lvlJc w:val="right"/>
      <w:pPr>
        <w:tabs>
          <w:tab w:val="num" w:pos="4875"/>
        </w:tabs>
        <w:ind w:left="4875" w:hanging="180"/>
      </w:pPr>
    </w:lvl>
    <w:lvl w:ilvl="6" w:tplc="0427000F" w:tentative="1">
      <w:start w:val="1"/>
      <w:numFmt w:val="decimal"/>
      <w:lvlText w:val="%7."/>
      <w:lvlJc w:val="left"/>
      <w:pPr>
        <w:tabs>
          <w:tab w:val="num" w:pos="5595"/>
        </w:tabs>
        <w:ind w:left="5595" w:hanging="360"/>
      </w:pPr>
    </w:lvl>
    <w:lvl w:ilvl="7" w:tplc="04270019" w:tentative="1">
      <w:start w:val="1"/>
      <w:numFmt w:val="lowerLetter"/>
      <w:lvlText w:val="%8."/>
      <w:lvlJc w:val="left"/>
      <w:pPr>
        <w:tabs>
          <w:tab w:val="num" w:pos="6315"/>
        </w:tabs>
        <w:ind w:left="6315" w:hanging="360"/>
      </w:pPr>
    </w:lvl>
    <w:lvl w:ilvl="8" w:tplc="0427001B" w:tentative="1">
      <w:start w:val="1"/>
      <w:numFmt w:val="lowerRoman"/>
      <w:lvlText w:val="%9."/>
      <w:lvlJc w:val="right"/>
      <w:pPr>
        <w:tabs>
          <w:tab w:val="num" w:pos="7035"/>
        </w:tabs>
        <w:ind w:left="7035" w:hanging="180"/>
      </w:pPr>
    </w:lvl>
  </w:abstractNum>
  <w:abstractNum w:abstractNumId="2">
    <w:nsid w:val="386068C0"/>
    <w:multiLevelType w:val="hybridMultilevel"/>
    <w:tmpl w:val="672EAAFA"/>
    <w:lvl w:ilvl="0" w:tplc="111811B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3BDC20AC"/>
    <w:multiLevelType w:val="hybridMultilevel"/>
    <w:tmpl w:val="65A282A8"/>
    <w:lvl w:ilvl="0" w:tplc="ED00CF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nsid w:val="41D832DF"/>
    <w:multiLevelType w:val="hybridMultilevel"/>
    <w:tmpl w:val="4C84C352"/>
    <w:lvl w:ilvl="0" w:tplc="B79203BC">
      <w:start w:val="1"/>
      <w:numFmt w:val="decimal"/>
      <w:lvlText w:val="%1."/>
      <w:lvlJc w:val="left"/>
      <w:pPr>
        <w:ind w:left="1573" w:hanging="1005"/>
      </w:pPr>
      <w:rPr>
        <w:rFonts w:ascii="Times New Roman" w:eastAsia="Times New Roman" w:hAnsi="Times New Roman" w:cs="Times New Roman"/>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5">
    <w:nsid w:val="4CAF21D7"/>
    <w:multiLevelType w:val="hybridMultilevel"/>
    <w:tmpl w:val="D4A08A40"/>
    <w:lvl w:ilvl="0" w:tplc="CD7EDE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nsid w:val="62C32731"/>
    <w:multiLevelType w:val="hybridMultilevel"/>
    <w:tmpl w:val="39C499AE"/>
    <w:lvl w:ilvl="0" w:tplc="09321AC4">
      <w:start w:val="1"/>
      <w:numFmt w:val="upperRoman"/>
      <w:lvlText w:val="%1."/>
      <w:lvlJc w:val="left"/>
      <w:pPr>
        <w:ind w:left="1080" w:hanging="720"/>
      </w:pPr>
      <w:rPr>
        <w:rFonts w:hint="default"/>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64241772"/>
    <w:multiLevelType w:val="hybridMultilevel"/>
    <w:tmpl w:val="3A3EAD2C"/>
    <w:lvl w:ilvl="0" w:tplc="AA309FA0">
      <w:start w:val="1"/>
      <w:numFmt w:val="decimal"/>
      <w:lvlText w:val="%1)"/>
      <w:lvlJc w:val="left"/>
      <w:pPr>
        <w:ind w:left="1759" w:hanging="105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nsid w:val="7D6E361A"/>
    <w:multiLevelType w:val="hybridMultilevel"/>
    <w:tmpl w:val="8A1CFD92"/>
    <w:lvl w:ilvl="0" w:tplc="A8B483B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8"/>
  </w:num>
  <w:num w:numId="5">
    <w:abstractNumId w:val="0"/>
  </w:num>
  <w:num w:numId="6">
    <w:abstractNumId w:val="3"/>
  </w:num>
  <w:num w:numId="7">
    <w:abstractNumId w:val="2"/>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Orm7geEg5gN8CWk8ObcKr+yRDto=" w:salt="XQD7071VS3tqLzIjOESaow=="/>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138"/>
    <w:rsid w:val="00003DEB"/>
    <w:rsid w:val="00010A5E"/>
    <w:rsid w:val="00012B87"/>
    <w:rsid w:val="00013975"/>
    <w:rsid w:val="00015D41"/>
    <w:rsid w:val="0001604A"/>
    <w:rsid w:val="000168B1"/>
    <w:rsid w:val="00024599"/>
    <w:rsid w:val="00030173"/>
    <w:rsid w:val="00033484"/>
    <w:rsid w:val="00037A00"/>
    <w:rsid w:val="0004246B"/>
    <w:rsid w:val="0004250A"/>
    <w:rsid w:val="00042A2B"/>
    <w:rsid w:val="00054035"/>
    <w:rsid w:val="00055B05"/>
    <w:rsid w:val="000612DB"/>
    <w:rsid w:val="0006460C"/>
    <w:rsid w:val="00070F40"/>
    <w:rsid w:val="000730F5"/>
    <w:rsid w:val="00073628"/>
    <w:rsid w:val="00076760"/>
    <w:rsid w:val="0008332A"/>
    <w:rsid w:val="000A16D2"/>
    <w:rsid w:val="000B3185"/>
    <w:rsid w:val="000B51E3"/>
    <w:rsid w:val="000D2708"/>
    <w:rsid w:val="000D6D21"/>
    <w:rsid w:val="000E10BB"/>
    <w:rsid w:val="000F5554"/>
    <w:rsid w:val="00106272"/>
    <w:rsid w:val="00115165"/>
    <w:rsid w:val="001312AF"/>
    <w:rsid w:val="001338EA"/>
    <w:rsid w:val="00146144"/>
    <w:rsid w:val="00151002"/>
    <w:rsid w:val="0015209A"/>
    <w:rsid w:val="00161C79"/>
    <w:rsid w:val="00162C78"/>
    <w:rsid w:val="00172E1B"/>
    <w:rsid w:val="0018751C"/>
    <w:rsid w:val="00187734"/>
    <w:rsid w:val="00191AC6"/>
    <w:rsid w:val="00192195"/>
    <w:rsid w:val="001A1D75"/>
    <w:rsid w:val="001A422E"/>
    <w:rsid w:val="001A63CC"/>
    <w:rsid w:val="001B25B8"/>
    <w:rsid w:val="001B5345"/>
    <w:rsid w:val="001C51DF"/>
    <w:rsid w:val="001D15F0"/>
    <w:rsid w:val="001D47F9"/>
    <w:rsid w:val="001E11EA"/>
    <w:rsid w:val="001E2EB8"/>
    <w:rsid w:val="001F0FB4"/>
    <w:rsid w:val="001F3C8C"/>
    <w:rsid w:val="001F42F7"/>
    <w:rsid w:val="001F474B"/>
    <w:rsid w:val="001F5516"/>
    <w:rsid w:val="001F5FDB"/>
    <w:rsid w:val="002015BB"/>
    <w:rsid w:val="00203929"/>
    <w:rsid w:val="00204524"/>
    <w:rsid w:val="002072C5"/>
    <w:rsid w:val="00207983"/>
    <w:rsid w:val="00214CDC"/>
    <w:rsid w:val="00222364"/>
    <w:rsid w:val="00234F30"/>
    <w:rsid w:val="00236489"/>
    <w:rsid w:val="00237FC2"/>
    <w:rsid w:val="0024166F"/>
    <w:rsid w:val="0024691C"/>
    <w:rsid w:val="002476B6"/>
    <w:rsid w:val="002527A8"/>
    <w:rsid w:val="002531BB"/>
    <w:rsid w:val="00253ECF"/>
    <w:rsid w:val="00265ECF"/>
    <w:rsid w:val="00273386"/>
    <w:rsid w:val="002822FC"/>
    <w:rsid w:val="002A739C"/>
    <w:rsid w:val="002D2B99"/>
    <w:rsid w:val="002D2C71"/>
    <w:rsid w:val="002D40FC"/>
    <w:rsid w:val="002F325D"/>
    <w:rsid w:val="00305DE8"/>
    <w:rsid w:val="00316F4A"/>
    <w:rsid w:val="00317D73"/>
    <w:rsid w:val="00326DB0"/>
    <w:rsid w:val="00334416"/>
    <w:rsid w:val="00340614"/>
    <w:rsid w:val="003432ED"/>
    <w:rsid w:val="00347A12"/>
    <w:rsid w:val="00350045"/>
    <w:rsid w:val="00355E03"/>
    <w:rsid w:val="003830AD"/>
    <w:rsid w:val="00384F31"/>
    <w:rsid w:val="00387124"/>
    <w:rsid w:val="00390F6F"/>
    <w:rsid w:val="00395ECC"/>
    <w:rsid w:val="003A3ABD"/>
    <w:rsid w:val="003A4106"/>
    <w:rsid w:val="003B0BF4"/>
    <w:rsid w:val="003B2220"/>
    <w:rsid w:val="003B6D56"/>
    <w:rsid w:val="003C1D1C"/>
    <w:rsid w:val="003C44EE"/>
    <w:rsid w:val="003C6039"/>
    <w:rsid w:val="003D1A32"/>
    <w:rsid w:val="003F1D24"/>
    <w:rsid w:val="003F1F05"/>
    <w:rsid w:val="004047CC"/>
    <w:rsid w:val="0040719B"/>
    <w:rsid w:val="00411543"/>
    <w:rsid w:val="00412521"/>
    <w:rsid w:val="00415ED6"/>
    <w:rsid w:val="00415F91"/>
    <w:rsid w:val="00417E19"/>
    <w:rsid w:val="004213CE"/>
    <w:rsid w:val="00423AD5"/>
    <w:rsid w:val="004271A3"/>
    <w:rsid w:val="00436365"/>
    <w:rsid w:val="00451A51"/>
    <w:rsid w:val="0046447A"/>
    <w:rsid w:val="0047098F"/>
    <w:rsid w:val="00471A03"/>
    <w:rsid w:val="00474113"/>
    <w:rsid w:val="00487063"/>
    <w:rsid w:val="00494215"/>
    <w:rsid w:val="004B12E8"/>
    <w:rsid w:val="004B6C93"/>
    <w:rsid w:val="004B793B"/>
    <w:rsid w:val="004D1065"/>
    <w:rsid w:val="004D5ACC"/>
    <w:rsid w:val="004D695F"/>
    <w:rsid w:val="004F04DF"/>
    <w:rsid w:val="004F1AE4"/>
    <w:rsid w:val="004F5C82"/>
    <w:rsid w:val="00501164"/>
    <w:rsid w:val="00505DBB"/>
    <w:rsid w:val="00511F7D"/>
    <w:rsid w:val="00512591"/>
    <w:rsid w:val="00521AA4"/>
    <w:rsid w:val="00522EAF"/>
    <w:rsid w:val="00527050"/>
    <w:rsid w:val="0053187B"/>
    <w:rsid w:val="0053758A"/>
    <w:rsid w:val="0054250E"/>
    <w:rsid w:val="005426DF"/>
    <w:rsid w:val="005533FE"/>
    <w:rsid w:val="0055644F"/>
    <w:rsid w:val="00562E5B"/>
    <w:rsid w:val="0056331C"/>
    <w:rsid w:val="00563976"/>
    <w:rsid w:val="0056507F"/>
    <w:rsid w:val="005673DE"/>
    <w:rsid w:val="00576DD0"/>
    <w:rsid w:val="00581B9A"/>
    <w:rsid w:val="005971CE"/>
    <w:rsid w:val="005A52C7"/>
    <w:rsid w:val="005A74CA"/>
    <w:rsid w:val="005B2183"/>
    <w:rsid w:val="005B62FC"/>
    <w:rsid w:val="005C2457"/>
    <w:rsid w:val="005C5827"/>
    <w:rsid w:val="005C5A91"/>
    <w:rsid w:val="005E0DDA"/>
    <w:rsid w:val="005E33D1"/>
    <w:rsid w:val="005F2C42"/>
    <w:rsid w:val="005F66D5"/>
    <w:rsid w:val="005F7A8D"/>
    <w:rsid w:val="00603247"/>
    <w:rsid w:val="006039BC"/>
    <w:rsid w:val="00607612"/>
    <w:rsid w:val="006079EB"/>
    <w:rsid w:val="00611E67"/>
    <w:rsid w:val="00612D00"/>
    <w:rsid w:val="006268C6"/>
    <w:rsid w:val="006373D1"/>
    <w:rsid w:val="00640CD5"/>
    <w:rsid w:val="00644C7D"/>
    <w:rsid w:val="00650B99"/>
    <w:rsid w:val="00655D63"/>
    <w:rsid w:val="00676E45"/>
    <w:rsid w:val="00682530"/>
    <w:rsid w:val="00683B72"/>
    <w:rsid w:val="00686397"/>
    <w:rsid w:val="00691E38"/>
    <w:rsid w:val="00694110"/>
    <w:rsid w:val="00694E7A"/>
    <w:rsid w:val="006B3E61"/>
    <w:rsid w:val="006C56EB"/>
    <w:rsid w:val="006C78A3"/>
    <w:rsid w:val="006D7432"/>
    <w:rsid w:val="006E2DFE"/>
    <w:rsid w:val="006E3407"/>
    <w:rsid w:val="006F4E49"/>
    <w:rsid w:val="007044ED"/>
    <w:rsid w:val="00714DEF"/>
    <w:rsid w:val="007364CC"/>
    <w:rsid w:val="00741C12"/>
    <w:rsid w:val="00744756"/>
    <w:rsid w:val="00750FF3"/>
    <w:rsid w:val="00753310"/>
    <w:rsid w:val="00756796"/>
    <w:rsid w:val="0075770B"/>
    <w:rsid w:val="0076702A"/>
    <w:rsid w:val="00775CB5"/>
    <w:rsid w:val="00776DBB"/>
    <w:rsid w:val="007772BE"/>
    <w:rsid w:val="007811AC"/>
    <w:rsid w:val="00795CCB"/>
    <w:rsid w:val="007A1FDF"/>
    <w:rsid w:val="007A29A9"/>
    <w:rsid w:val="007A3DCB"/>
    <w:rsid w:val="007A6234"/>
    <w:rsid w:val="007A71C3"/>
    <w:rsid w:val="007B1827"/>
    <w:rsid w:val="007D165C"/>
    <w:rsid w:val="007D5F27"/>
    <w:rsid w:val="008151E8"/>
    <w:rsid w:val="0082658F"/>
    <w:rsid w:val="00830EF5"/>
    <w:rsid w:val="00853155"/>
    <w:rsid w:val="008617CC"/>
    <w:rsid w:val="008647B7"/>
    <w:rsid w:val="008719C9"/>
    <w:rsid w:val="008805E5"/>
    <w:rsid w:val="00880FEC"/>
    <w:rsid w:val="008A396A"/>
    <w:rsid w:val="008A3A81"/>
    <w:rsid w:val="008A3DDE"/>
    <w:rsid w:val="008A7ED6"/>
    <w:rsid w:val="008C2FFC"/>
    <w:rsid w:val="008C4083"/>
    <w:rsid w:val="008C4FC9"/>
    <w:rsid w:val="008D0309"/>
    <w:rsid w:val="009206E5"/>
    <w:rsid w:val="00921875"/>
    <w:rsid w:val="00934C9A"/>
    <w:rsid w:val="0094596B"/>
    <w:rsid w:val="0095072C"/>
    <w:rsid w:val="0096013A"/>
    <w:rsid w:val="009601A5"/>
    <w:rsid w:val="0096290F"/>
    <w:rsid w:val="00966C09"/>
    <w:rsid w:val="00967957"/>
    <w:rsid w:val="00970138"/>
    <w:rsid w:val="00974C1D"/>
    <w:rsid w:val="00980EE3"/>
    <w:rsid w:val="00990045"/>
    <w:rsid w:val="009A6DC1"/>
    <w:rsid w:val="009A7A5B"/>
    <w:rsid w:val="009B29BA"/>
    <w:rsid w:val="009B7A9E"/>
    <w:rsid w:val="009C030C"/>
    <w:rsid w:val="009C637C"/>
    <w:rsid w:val="009D35FB"/>
    <w:rsid w:val="009D3AE6"/>
    <w:rsid w:val="009D496B"/>
    <w:rsid w:val="009D7311"/>
    <w:rsid w:val="009E2E13"/>
    <w:rsid w:val="009E7717"/>
    <w:rsid w:val="009F4735"/>
    <w:rsid w:val="00A03B96"/>
    <w:rsid w:val="00A0763A"/>
    <w:rsid w:val="00A10981"/>
    <w:rsid w:val="00A111D5"/>
    <w:rsid w:val="00A116B2"/>
    <w:rsid w:val="00A13D9A"/>
    <w:rsid w:val="00A25CA1"/>
    <w:rsid w:val="00A32C11"/>
    <w:rsid w:val="00A403A8"/>
    <w:rsid w:val="00A52497"/>
    <w:rsid w:val="00A73E85"/>
    <w:rsid w:val="00A74BE4"/>
    <w:rsid w:val="00AC0D55"/>
    <w:rsid w:val="00AC562D"/>
    <w:rsid w:val="00AD5329"/>
    <w:rsid w:val="00AE0A7E"/>
    <w:rsid w:val="00AE79D6"/>
    <w:rsid w:val="00AF0004"/>
    <w:rsid w:val="00AF3134"/>
    <w:rsid w:val="00AF70C4"/>
    <w:rsid w:val="00AF7A70"/>
    <w:rsid w:val="00AF7B86"/>
    <w:rsid w:val="00B01C2D"/>
    <w:rsid w:val="00B028B8"/>
    <w:rsid w:val="00B11158"/>
    <w:rsid w:val="00B16CBB"/>
    <w:rsid w:val="00B17D0C"/>
    <w:rsid w:val="00B213A4"/>
    <w:rsid w:val="00B21CE0"/>
    <w:rsid w:val="00B25EA6"/>
    <w:rsid w:val="00B32CA8"/>
    <w:rsid w:val="00B33748"/>
    <w:rsid w:val="00B41B25"/>
    <w:rsid w:val="00B43A46"/>
    <w:rsid w:val="00B453AD"/>
    <w:rsid w:val="00B45C49"/>
    <w:rsid w:val="00B50FC9"/>
    <w:rsid w:val="00B5275C"/>
    <w:rsid w:val="00B61B95"/>
    <w:rsid w:val="00B62CC5"/>
    <w:rsid w:val="00B73AFA"/>
    <w:rsid w:val="00B76E94"/>
    <w:rsid w:val="00B81D3A"/>
    <w:rsid w:val="00B82FFD"/>
    <w:rsid w:val="00B96BF1"/>
    <w:rsid w:val="00B97310"/>
    <w:rsid w:val="00B97A37"/>
    <w:rsid w:val="00BA740C"/>
    <w:rsid w:val="00BB0B52"/>
    <w:rsid w:val="00BC06D1"/>
    <w:rsid w:val="00BD2CF2"/>
    <w:rsid w:val="00BD70B5"/>
    <w:rsid w:val="00BE4041"/>
    <w:rsid w:val="00BF0331"/>
    <w:rsid w:val="00BF1C64"/>
    <w:rsid w:val="00BF349D"/>
    <w:rsid w:val="00C12562"/>
    <w:rsid w:val="00C15BE1"/>
    <w:rsid w:val="00C17C08"/>
    <w:rsid w:val="00C230C2"/>
    <w:rsid w:val="00C23A50"/>
    <w:rsid w:val="00C2629B"/>
    <w:rsid w:val="00C312FF"/>
    <w:rsid w:val="00C338F4"/>
    <w:rsid w:val="00C3686A"/>
    <w:rsid w:val="00C36B5E"/>
    <w:rsid w:val="00C40160"/>
    <w:rsid w:val="00C42950"/>
    <w:rsid w:val="00C449C7"/>
    <w:rsid w:val="00C47836"/>
    <w:rsid w:val="00C52C39"/>
    <w:rsid w:val="00C5646A"/>
    <w:rsid w:val="00C57732"/>
    <w:rsid w:val="00C63E2C"/>
    <w:rsid w:val="00C70D34"/>
    <w:rsid w:val="00C7232D"/>
    <w:rsid w:val="00C92AED"/>
    <w:rsid w:val="00CA1E66"/>
    <w:rsid w:val="00CA6BA9"/>
    <w:rsid w:val="00CA7051"/>
    <w:rsid w:val="00CA7055"/>
    <w:rsid w:val="00CA7DD4"/>
    <w:rsid w:val="00CB5FE4"/>
    <w:rsid w:val="00CB7323"/>
    <w:rsid w:val="00CC7B4E"/>
    <w:rsid w:val="00CD05B6"/>
    <w:rsid w:val="00CD1E7E"/>
    <w:rsid w:val="00CD3166"/>
    <w:rsid w:val="00CD3E72"/>
    <w:rsid w:val="00CD44AE"/>
    <w:rsid w:val="00CD7CA6"/>
    <w:rsid w:val="00CE0714"/>
    <w:rsid w:val="00CE1C4A"/>
    <w:rsid w:val="00CF0EE5"/>
    <w:rsid w:val="00CF1279"/>
    <w:rsid w:val="00CF47E5"/>
    <w:rsid w:val="00CF61A1"/>
    <w:rsid w:val="00CF6442"/>
    <w:rsid w:val="00CF7F06"/>
    <w:rsid w:val="00D04334"/>
    <w:rsid w:val="00D07C2E"/>
    <w:rsid w:val="00D11092"/>
    <w:rsid w:val="00D11C21"/>
    <w:rsid w:val="00D15B74"/>
    <w:rsid w:val="00D16FA5"/>
    <w:rsid w:val="00D23A2C"/>
    <w:rsid w:val="00D249A3"/>
    <w:rsid w:val="00D25732"/>
    <w:rsid w:val="00D371E2"/>
    <w:rsid w:val="00D53633"/>
    <w:rsid w:val="00D5387E"/>
    <w:rsid w:val="00D55465"/>
    <w:rsid w:val="00D5575D"/>
    <w:rsid w:val="00D74202"/>
    <w:rsid w:val="00D81A49"/>
    <w:rsid w:val="00D81FC0"/>
    <w:rsid w:val="00D924DB"/>
    <w:rsid w:val="00D925FB"/>
    <w:rsid w:val="00DA0FD7"/>
    <w:rsid w:val="00DA6D32"/>
    <w:rsid w:val="00DA7636"/>
    <w:rsid w:val="00DB3A8E"/>
    <w:rsid w:val="00DB4673"/>
    <w:rsid w:val="00DC23ED"/>
    <w:rsid w:val="00DC3AA8"/>
    <w:rsid w:val="00DC4D63"/>
    <w:rsid w:val="00DC5EC7"/>
    <w:rsid w:val="00DD47D6"/>
    <w:rsid w:val="00DD5048"/>
    <w:rsid w:val="00DE0120"/>
    <w:rsid w:val="00DE0F19"/>
    <w:rsid w:val="00DE15C4"/>
    <w:rsid w:val="00DE5406"/>
    <w:rsid w:val="00DF17A2"/>
    <w:rsid w:val="00DF5337"/>
    <w:rsid w:val="00DF5885"/>
    <w:rsid w:val="00E0310C"/>
    <w:rsid w:val="00E070F4"/>
    <w:rsid w:val="00E1045D"/>
    <w:rsid w:val="00E11729"/>
    <w:rsid w:val="00E316F3"/>
    <w:rsid w:val="00E31FDD"/>
    <w:rsid w:val="00E34276"/>
    <w:rsid w:val="00E36F4D"/>
    <w:rsid w:val="00E42B44"/>
    <w:rsid w:val="00E43B49"/>
    <w:rsid w:val="00E51EA9"/>
    <w:rsid w:val="00E57377"/>
    <w:rsid w:val="00E611A5"/>
    <w:rsid w:val="00E63308"/>
    <w:rsid w:val="00E633DA"/>
    <w:rsid w:val="00E636B1"/>
    <w:rsid w:val="00E67061"/>
    <w:rsid w:val="00E73414"/>
    <w:rsid w:val="00E84898"/>
    <w:rsid w:val="00E85CD3"/>
    <w:rsid w:val="00E92BB7"/>
    <w:rsid w:val="00EA2C3F"/>
    <w:rsid w:val="00EA74DA"/>
    <w:rsid w:val="00EB0D0A"/>
    <w:rsid w:val="00EB26F6"/>
    <w:rsid w:val="00EB47BA"/>
    <w:rsid w:val="00EB5FBB"/>
    <w:rsid w:val="00EE5E0F"/>
    <w:rsid w:val="00EE7D4D"/>
    <w:rsid w:val="00EF73C8"/>
    <w:rsid w:val="00EF7417"/>
    <w:rsid w:val="00F01DB9"/>
    <w:rsid w:val="00F021D7"/>
    <w:rsid w:val="00F23C68"/>
    <w:rsid w:val="00F25A72"/>
    <w:rsid w:val="00F36B68"/>
    <w:rsid w:val="00F4291A"/>
    <w:rsid w:val="00F51C5D"/>
    <w:rsid w:val="00F61B49"/>
    <w:rsid w:val="00F64FDA"/>
    <w:rsid w:val="00F7146F"/>
    <w:rsid w:val="00F74964"/>
    <w:rsid w:val="00F82BF7"/>
    <w:rsid w:val="00F91C30"/>
    <w:rsid w:val="00F93A82"/>
    <w:rsid w:val="00F97A2D"/>
    <w:rsid w:val="00FB2790"/>
    <w:rsid w:val="00FC1B47"/>
    <w:rsid w:val="00FC2628"/>
    <w:rsid w:val="00FC58F9"/>
    <w:rsid w:val="00FD332B"/>
    <w:rsid w:val="00FD4393"/>
    <w:rsid w:val="00FD4FAC"/>
    <w:rsid w:val="00FD6B1D"/>
    <w:rsid w:val="00FE4874"/>
    <w:rsid w:val="00FE7B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paragraph" w:styleId="Antrat1">
    <w:name w:val="heading 1"/>
    <w:basedOn w:val="prastasis"/>
    <w:link w:val="Antrat1Diagrama"/>
    <w:uiPriority w:val="9"/>
    <w:qFormat/>
    <w:rsid w:val="00CA7051"/>
    <w:pPr>
      <w:spacing w:before="100" w:beforeAutospacing="1" w:after="100" w:afterAutospacing="1"/>
      <w:outlineLvl w:val="0"/>
    </w:pPr>
    <w:rPr>
      <w:b/>
      <w:bCs/>
      <w:kern w:val="36"/>
      <w:sz w:val="48"/>
      <w:szCs w:val="4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Debesliotekstas">
    <w:name w:val="Balloon Text"/>
    <w:basedOn w:val="prastasis"/>
    <w:link w:val="DebesliotekstasDiagrama"/>
    <w:uiPriority w:val="99"/>
    <w:semiHidden/>
    <w:unhideWhenUsed/>
    <w:rsid w:val="00D07C2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07C2E"/>
    <w:rPr>
      <w:rFonts w:ascii="Tahoma" w:hAnsi="Tahoma" w:cs="Tahoma"/>
      <w:sz w:val="16"/>
      <w:szCs w:val="16"/>
    </w:rPr>
  </w:style>
  <w:style w:type="character" w:customStyle="1" w:styleId="Antrat1Diagrama">
    <w:name w:val="Antraštė 1 Diagrama"/>
    <w:basedOn w:val="Numatytasispastraiposriftas"/>
    <w:link w:val="Antrat1"/>
    <w:uiPriority w:val="9"/>
    <w:rsid w:val="00CA7051"/>
    <w:rPr>
      <w:b/>
      <w:bCs/>
      <w:kern w:val="36"/>
      <w:sz w:val="48"/>
      <w:szCs w:val="48"/>
    </w:rPr>
  </w:style>
  <w:style w:type="paragraph" w:customStyle="1" w:styleId="DiagramaDiagrama1">
    <w:name w:val="Diagrama Diagrama1"/>
    <w:basedOn w:val="prastasis"/>
    <w:rsid w:val="00691E38"/>
    <w:pPr>
      <w:spacing w:after="160" w:line="240" w:lineRule="exact"/>
    </w:pPr>
    <w:rPr>
      <w:rFonts w:ascii="Tahoma" w:hAnsi="Tahoma"/>
      <w:sz w:val="20"/>
      <w:lang w:val="en-US" w:eastAsia="en-US"/>
    </w:rPr>
  </w:style>
  <w:style w:type="character" w:styleId="Hipersaitas">
    <w:name w:val="Hyperlink"/>
    <w:basedOn w:val="Numatytasispastraiposriftas"/>
    <w:uiPriority w:val="99"/>
    <w:unhideWhenUsed/>
    <w:rsid w:val="00F36B68"/>
    <w:rPr>
      <w:color w:val="0000FF" w:themeColor="hyperlink"/>
      <w:u w:val="single"/>
    </w:rPr>
  </w:style>
  <w:style w:type="paragraph" w:styleId="Sraopastraipa">
    <w:name w:val="List Paragraph"/>
    <w:basedOn w:val="prastasis"/>
    <w:uiPriority w:val="34"/>
    <w:qFormat/>
    <w:rsid w:val="00650B99"/>
    <w:pPr>
      <w:ind w:left="720"/>
      <w:contextualSpacing/>
    </w:pPr>
  </w:style>
  <w:style w:type="character" w:customStyle="1" w:styleId="phonetxt">
    <w:name w:val="phone_txt"/>
    <w:basedOn w:val="Numatytasispastraiposriftas"/>
    <w:rsid w:val="009B29BA"/>
  </w:style>
  <w:style w:type="paragraph" w:styleId="Puslapioinaostekstas">
    <w:name w:val="footnote text"/>
    <w:basedOn w:val="prastasis"/>
    <w:link w:val="PuslapioinaostekstasDiagrama"/>
    <w:uiPriority w:val="99"/>
    <w:unhideWhenUsed/>
    <w:rsid w:val="00B97310"/>
    <w:rPr>
      <w:sz w:val="20"/>
      <w:lang w:val="en-US" w:eastAsia="en-US"/>
    </w:rPr>
  </w:style>
  <w:style w:type="character" w:customStyle="1" w:styleId="PuslapioinaostekstasDiagrama">
    <w:name w:val="Puslapio išnašos tekstas Diagrama"/>
    <w:basedOn w:val="Numatytasispastraiposriftas"/>
    <w:link w:val="Puslapioinaostekstas"/>
    <w:uiPriority w:val="99"/>
    <w:rsid w:val="00B97310"/>
    <w:rPr>
      <w:lang w:val="en-US" w:eastAsia="en-US"/>
    </w:rPr>
  </w:style>
  <w:style w:type="character" w:styleId="Puslapioinaosnuoroda">
    <w:name w:val="footnote reference"/>
    <w:basedOn w:val="Numatytasispastraiposriftas"/>
    <w:uiPriority w:val="99"/>
    <w:unhideWhenUsed/>
    <w:rsid w:val="00B97310"/>
    <w:rPr>
      <w:vertAlign w:val="superscript"/>
    </w:rPr>
  </w:style>
  <w:style w:type="paragraph" w:styleId="Paprastasistekstas">
    <w:name w:val="Plain Text"/>
    <w:basedOn w:val="prastasis"/>
    <w:link w:val="PaprastasistekstasDiagrama"/>
    <w:uiPriority w:val="99"/>
    <w:semiHidden/>
    <w:unhideWhenUsed/>
    <w:rsid w:val="00B97310"/>
    <w:rPr>
      <w:rFonts w:ascii="Calibri" w:eastAsiaTheme="minorHAnsi" w:hAnsi="Calibri" w:cstheme="minorBidi"/>
      <w:sz w:val="22"/>
      <w:szCs w:val="21"/>
      <w:lang w:eastAsia="en-US"/>
    </w:rPr>
  </w:style>
  <w:style w:type="character" w:customStyle="1" w:styleId="PaprastasistekstasDiagrama">
    <w:name w:val="Paprastasis tekstas Diagrama"/>
    <w:basedOn w:val="Numatytasispastraiposriftas"/>
    <w:link w:val="Paprastasistekstas"/>
    <w:uiPriority w:val="99"/>
    <w:semiHidden/>
    <w:rsid w:val="00B97310"/>
    <w:rPr>
      <w:rFonts w:ascii="Calibri" w:eastAsiaTheme="minorHAnsi" w:hAnsi="Calibri" w:cstheme="minorBidi"/>
      <w:sz w:val="22"/>
      <w:szCs w:val="21"/>
      <w:lang w:eastAsia="en-US"/>
    </w:rPr>
  </w:style>
  <w:style w:type="character" w:styleId="Komentaronuoroda">
    <w:name w:val="annotation reference"/>
    <w:basedOn w:val="Numatytasispastraiposriftas"/>
    <w:unhideWhenUsed/>
    <w:rsid w:val="00A52497"/>
    <w:rPr>
      <w:sz w:val="16"/>
      <w:szCs w:val="16"/>
    </w:rPr>
  </w:style>
  <w:style w:type="paragraph" w:styleId="Komentarotekstas">
    <w:name w:val="annotation text"/>
    <w:basedOn w:val="prastasis"/>
    <w:link w:val="KomentarotekstasDiagrama"/>
    <w:unhideWhenUsed/>
    <w:rsid w:val="00A52497"/>
    <w:rPr>
      <w:sz w:val="20"/>
    </w:rPr>
  </w:style>
  <w:style w:type="character" w:customStyle="1" w:styleId="KomentarotekstasDiagrama">
    <w:name w:val="Komentaro tekstas Diagrama"/>
    <w:basedOn w:val="Numatytasispastraiposriftas"/>
    <w:link w:val="Komentarotekstas"/>
    <w:rsid w:val="00A524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paragraph" w:styleId="Antrat1">
    <w:name w:val="heading 1"/>
    <w:basedOn w:val="prastasis"/>
    <w:link w:val="Antrat1Diagrama"/>
    <w:uiPriority w:val="9"/>
    <w:qFormat/>
    <w:rsid w:val="00CA7051"/>
    <w:pPr>
      <w:spacing w:before="100" w:beforeAutospacing="1" w:after="100" w:afterAutospacing="1"/>
      <w:outlineLvl w:val="0"/>
    </w:pPr>
    <w:rPr>
      <w:b/>
      <w:bCs/>
      <w:kern w:val="36"/>
      <w:sz w:val="48"/>
      <w:szCs w:val="4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Debesliotekstas">
    <w:name w:val="Balloon Text"/>
    <w:basedOn w:val="prastasis"/>
    <w:link w:val="DebesliotekstasDiagrama"/>
    <w:uiPriority w:val="99"/>
    <w:semiHidden/>
    <w:unhideWhenUsed/>
    <w:rsid w:val="00D07C2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07C2E"/>
    <w:rPr>
      <w:rFonts w:ascii="Tahoma" w:hAnsi="Tahoma" w:cs="Tahoma"/>
      <w:sz w:val="16"/>
      <w:szCs w:val="16"/>
    </w:rPr>
  </w:style>
  <w:style w:type="character" w:customStyle="1" w:styleId="Antrat1Diagrama">
    <w:name w:val="Antraštė 1 Diagrama"/>
    <w:basedOn w:val="Numatytasispastraiposriftas"/>
    <w:link w:val="Antrat1"/>
    <w:uiPriority w:val="9"/>
    <w:rsid w:val="00CA7051"/>
    <w:rPr>
      <w:b/>
      <w:bCs/>
      <w:kern w:val="36"/>
      <w:sz w:val="48"/>
      <w:szCs w:val="48"/>
    </w:rPr>
  </w:style>
  <w:style w:type="paragraph" w:customStyle="1" w:styleId="DiagramaDiagrama1">
    <w:name w:val="Diagrama Diagrama1"/>
    <w:basedOn w:val="prastasis"/>
    <w:rsid w:val="00691E38"/>
    <w:pPr>
      <w:spacing w:after="160" w:line="240" w:lineRule="exact"/>
    </w:pPr>
    <w:rPr>
      <w:rFonts w:ascii="Tahoma" w:hAnsi="Tahoma"/>
      <w:sz w:val="20"/>
      <w:lang w:val="en-US" w:eastAsia="en-US"/>
    </w:rPr>
  </w:style>
  <w:style w:type="character" w:styleId="Hipersaitas">
    <w:name w:val="Hyperlink"/>
    <w:basedOn w:val="Numatytasispastraiposriftas"/>
    <w:uiPriority w:val="99"/>
    <w:unhideWhenUsed/>
    <w:rsid w:val="00F36B68"/>
    <w:rPr>
      <w:color w:val="0000FF" w:themeColor="hyperlink"/>
      <w:u w:val="single"/>
    </w:rPr>
  </w:style>
  <w:style w:type="paragraph" w:styleId="Sraopastraipa">
    <w:name w:val="List Paragraph"/>
    <w:basedOn w:val="prastasis"/>
    <w:uiPriority w:val="34"/>
    <w:qFormat/>
    <w:rsid w:val="00650B99"/>
    <w:pPr>
      <w:ind w:left="720"/>
      <w:contextualSpacing/>
    </w:pPr>
  </w:style>
  <w:style w:type="character" w:customStyle="1" w:styleId="phonetxt">
    <w:name w:val="phone_txt"/>
    <w:basedOn w:val="Numatytasispastraiposriftas"/>
    <w:rsid w:val="009B29BA"/>
  </w:style>
  <w:style w:type="paragraph" w:styleId="Puslapioinaostekstas">
    <w:name w:val="footnote text"/>
    <w:basedOn w:val="prastasis"/>
    <w:link w:val="PuslapioinaostekstasDiagrama"/>
    <w:uiPriority w:val="99"/>
    <w:unhideWhenUsed/>
    <w:rsid w:val="00B97310"/>
    <w:rPr>
      <w:sz w:val="20"/>
      <w:lang w:val="en-US" w:eastAsia="en-US"/>
    </w:rPr>
  </w:style>
  <w:style w:type="character" w:customStyle="1" w:styleId="PuslapioinaostekstasDiagrama">
    <w:name w:val="Puslapio išnašos tekstas Diagrama"/>
    <w:basedOn w:val="Numatytasispastraiposriftas"/>
    <w:link w:val="Puslapioinaostekstas"/>
    <w:uiPriority w:val="99"/>
    <w:rsid w:val="00B97310"/>
    <w:rPr>
      <w:lang w:val="en-US" w:eastAsia="en-US"/>
    </w:rPr>
  </w:style>
  <w:style w:type="character" w:styleId="Puslapioinaosnuoroda">
    <w:name w:val="footnote reference"/>
    <w:basedOn w:val="Numatytasispastraiposriftas"/>
    <w:uiPriority w:val="99"/>
    <w:unhideWhenUsed/>
    <w:rsid w:val="00B97310"/>
    <w:rPr>
      <w:vertAlign w:val="superscript"/>
    </w:rPr>
  </w:style>
  <w:style w:type="paragraph" w:styleId="Paprastasistekstas">
    <w:name w:val="Plain Text"/>
    <w:basedOn w:val="prastasis"/>
    <w:link w:val="PaprastasistekstasDiagrama"/>
    <w:uiPriority w:val="99"/>
    <w:semiHidden/>
    <w:unhideWhenUsed/>
    <w:rsid w:val="00B97310"/>
    <w:rPr>
      <w:rFonts w:ascii="Calibri" w:eastAsiaTheme="minorHAnsi" w:hAnsi="Calibri" w:cstheme="minorBidi"/>
      <w:sz w:val="22"/>
      <w:szCs w:val="21"/>
      <w:lang w:eastAsia="en-US"/>
    </w:rPr>
  </w:style>
  <w:style w:type="character" w:customStyle="1" w:styleId="PaprastasistekstasDiagrama">
    <w:name w:val="Paprastasis tekstas Diagrama"/>
    <w:basedOn w:val="Numatytasispastraiposriftas"/>
    <w:link w:val="Paprastasistekstas"/>
    <w:uiPriority w:val="99"/>
    <w:semiHidden/>
    <w:rsid w:val="00B97310"/>
    <w:rPr>
      <w:rFonts w:ascii="Calibri" w:eastAsiaTheme="minorHAnsi" w:hAnsi="Calibri" w:cstheme="minorBidi"/>
      <w:sz w:val="22"/>
      <w:szCs w:val="21"/>
      <w:lang w:eastAsia="en-US"/>
    </w:rPr>
  </w:style>
  <w:style w:type="character" w:styleId="Komentaronuoroda">
    <w:name w:val="annotation reference"/>
    <w:basedOn w:val="Numatytasispastraiposriftas"/>
    <w:unhideWhenUsed/>
    <w:rsid w:val="00A52497"/>
    <w:rPr>
      <w:sz w:val="16"/>
      <w:szCs w:val="16"/>
    </w:rPr>
  </w:style>
  <w:style w:type="paragraph" w:styleId="Komentarotekstas">
    <w:name w:val="annotation text"/>
    <w:basedOn w:val="prastasis"/>
    <w:link w:val="KomentarotekstasDiagrama"/>
    <w:unhideWhenUsed/>
    <w:rsid w:val="00A52497"/>
    <w:rPr>
      <w:sz w:val="20"/>
    </w:rPr>
  </w:style>
  <w:style w:type="character" w:customStyle="1" w:styleId="KomentarotekstasDiagrama">
    <w:name w:val="Komentaro tekstas Diagrama"/>
    <w:basedOn w:val="Numatytasispastraiposriftas"/>
    <w:link w:val="Komentarotekstas"/>
    <w:rsid w:val="00A524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6783">
      <w:bodyDiv w:val="1"/>
      <w:marLeft w:val="0"/>
      <w:marRight w:val="0"/>
      <w:marTop w:val="0"/>
      <w:marBottom w:val="0"/>
      <w:divBdr>
        <w:top w:val="none" w:sz="0" w:space="0" w:color="auto"/>
        <w:left w:val="none" w:sz="0" w:space="0" w:color="auto"/>
        <w:bottom w:val="none" w:sz="0" w:space="0" w:color="auto"/>
        <w:right w:val="none" w:sz="0" w:space="0" w:color="auto"/>
      </w:divBdr>
    </w:div>
    <w:div w:id="105735671">
      <w:bodyDiv w:val="1"/>
      <w:marLeft w:val="0"/>
      <w:marRight w:val="0"/>
      <w:marTop w:val="0"/>
      <w:marBottom w:val="0"/>
      <w:divBdr>
        <w:top w:val="none" w:sz="0" w:space="0" w:color="auto"/>
        <w:left w:val="none" w:sz="0" w:space="0" w:color="auto"/>
        <w:bottom w:val="none" w:sz="0" w:space="0" w:color="auto"/>
        <w:right w:val="none" w:sz="0" w:space="0" w:color="auto"/>
      </w:divBdr>
    </w:div>
    <w:div w:id="638463834">
      <w:bodyDiv w:val="1"/>
      <w:marLeft w:val="0"/>
      <w:marRight w:val="0"/>
      <w:marTop w:val="0"/>
      <w:marBottom w:val="0"/>
      <w:divBdr>
        <w:top w:val="none" w:sz="0" w:space="0" w:color="auto"/>
        <w:left w:val="none" w:sz="0" w:space="0" w:color="auto"/>
        <w:bottom w:val="none" w:sz="0" w:space="0" w:color="auto"/>
        <w:right w:val="none" w:sz="0" w:space="0" w:color="auto"/>
      </w:divBdr>
    </w:div>
    <w:div w:id="748889549">
      <w:bodyDiv w:val="1"/>
      <w:marLeft w:val="0"/>
      <w:marRight w:val="0"/>
      <w:marTop w:val="0"/>
      <w:marBottom w:val="0"/>
      <w:divBdr>
        <w:top w:val="none" w:sz="0" w:space="0" w:color="auto"/>
        <w:left w:val="none" w:sz="0" w:space="0" w:color="auto"/>
        <w:bottom w:val="none" w:sz="0" w:space="0" w:color="auto"/>
        <w:right w:val="none" w:sz="0" w:space="0" w:color="auto"/>
      </w:divBdr>
    </w:div>
    <w:div w:id="1204905433">
      <w:bodyDiv w:val="1"/>
      <w:marLeft w:val="0"/>
      <w:marRight w:val="0"/>
      <w:marTop w:val="0"/>
      <w:marBottom w:val="0"/>
      <w:divBdr>
        <w:top w:val="none" w:sz="0" w:space="0" w:color="auto"/>
        <w:left w:val="none" w:sz="0" w:space="0" w:color="auto"/>
        <w:bottom w:val="none" w:sz="0" w:space="0" w:color="auto"/>
        <w:right w:val="none" w:sz="0" w:space="0" w:color="auto"/>
      </w:divBdr>
      <w:divsChild>
        <w:div w:id="1414469262">
          <w:marLeft w:val="0"/>
          <w:marRight w:val="0"/>
          <w:marTop w:val="0"/>
          <w:marBottom w:val="0"/>
          <w:divBdr>
            <w:top w:val="none" w:sz="0" w:space="0" w:color="auto"/>
            <w:left w:val="none" w:sz="0" w:space="0" w:color="auto"/>
            <w:bottom w:val="none" w:sz="0" w:space="0" w:color="auto"/>
            <w:right w:val="none" w:sz="0" w:space="0" w:color="auto"/>
          </w:divBdr>
          <w:divsChild>
            <w:div w:id="845170295">
              <w:marLeft w:val="0"/>
              <w:marRight w:val="0"/>
              <w:marTop w:val="0"/>
              <w:marBottom w:val="0"/>
              <w:divBdr>
                <w:top w:val="none" w:sz="0" w:space="0" w:color="auto"/>
                <w:left w:val="none" w:sz="0" w:space="0" w:color="auto"/>
                <w:bottom w:val="none" w:sz="0" w:space="0" w:color="auto"/>
                <w:right w:val="none" w:sz="0" w:space="0" w:color="auto"/>
              </w:divBdr>
              <w:divsChild>
                <w:div w:id="1952591116">
                  <w:marLeft w:val="0"/>
                  <w:marRight w:val="0"/>
                  <w:marTop w:val="0"/>
                  <w:marBottom w:val="0"/>
                  <w:divBdr>
                    <w:top w:val="none" w:sz="0" w:space="0" w:color="auto"/>
                    <w:left w:val="none" w:sz="0" w:space="0" w:color="auto"/>
                    <w:bottom w:val="none" w:sz="0" w:space="0" w:color="auto"/>
                    <w:right w:val="none" w:sz="0" w:space="0" w:color="auto"/>
                  </w:divBdr>
                  <w:divsChild>
                    <w:div w:id="1715350395">
                      <w:marLeft w:val="0"/>
                      <w:marRight w:val="0"/>
                      <w:marTop w:val="0"/>
                      <w:marBottom w:val="0"/>
                      <w:divBdr>
                        <w:top w:val="none" w:sz="0" w:space="0" w:color="auto"/>
                        <w:left w:val="none" w:sz="0" w:space="0" w:color="auto"/>
                        <w:bottom w:val="none" w:sz="0" w:space="0" w:color="auto"/>
                        <w:right w:val="none" w:sz="0" w:space="0" w:color="auto"/>
                      </w:divBdr>
                    </w:div>
                    <w:div w:id="66670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060300">
      <w:bodyDiv w:val="1"/>
      <w:marLeft w:val="0"/>
      <w:marRight w:val="0"/>
      <w:marTop w:val="0"/>
      <w:marBottom w:val="0"/>
      <w:divBdr>
        <w:top w:val="none" w:sz="0" w:space="0" w:color="auto"/>
        <w:left w:val="none" w:sz="0" w:space="0" w:color="auto"/>
        <w:bottom w:val="none" w:sz="0" w:space="0" w:color="auto"/>
        <w:right w:val="none" w:sz="0" w:space="0" w:color="auto"/>
      </w:divBdr>
    </w:div>
    <w:div w:id="213733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mailto:ieva.kanovalovaite@finmin.l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aldona.mickeviciene@finmin.lt" TargetMode="External"/><Relationship Id="rId2" Type="http://schemas.openxmlformats.org/officeDocument/2006/relationships/numbering" Target="numbering.xml"/><Relationship Id="rId16" Type="http://schemas.openxmlformats.org/officeDocument/2006/relationships/hyperlink" Target="mailto:ieva.kanovalovaite@finmin.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mailto:aldona.mickeviciene@finmin.lt" TargetMode="External"/><Relationship Id="rId10" Type="http://schemas.openxmlformats.org/officeDocument/2006/relationships/header" Target="header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8B245-FCC5-486D-9BAD-911C7A202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3</Pages>
  <Words>4671</Words>
  <Characters>2664</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7321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Vaidotas Razanas</dc:creator>
  <cp:lastModifiedBy>Jurga Žilikienė</cp:lastModifiedBy>
  <cp:revision>31</cp:revision>
  <cp:lastPrinted>2019-10-30T07:19:00Z</cp:lastPrinted>
  <dcterms:created xsi:type="dcterms:W3CDTF">2020-04-27T09:46:00Z</dcterms:created>
  <dcterms:modified xsi:type="dcterms:W3CDTF">2020-04-29T08:28:00Z</dcterms:modified>
</cp:coreProperties>
</file>