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90" w:rsidRDefault="003B2390">
      <w:pPr>
        <w:spacing w:line="276" w:lineRule="auto"/>
        <w:ind w:left="6480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Projekto </w:t>
      </w:r>
    </w:p>
    <w:p w:rsidR="00661B28" w:rsidRDefault="003B2390">
      <w:pPr>
        <w:spacing w:line="276" w:lineRule="auto"/>
        <w:ind w:left="6480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lyginamasis variantas </w:t>
      </w:r>
    </w:p>
    <w:p w:rsidR="003B2390" w:rsidRDefault="003B2390">
      <w:pPr>
        <w:spacing w:line="276" w:lineRule="auto"/>
        <w:ind w:left="6480"/>
        <w:rPr>
          <w:b/>
          <w:bCs/>
          <w:szCs w:val="24"/>
          <w:lang w:eastAsia="lt-LT"/>
        </w:rPr>
      </w:pPr>
    </w:p>
    <w:p w:rsidR="00661B28" w:rsidRDefault="00661B28" w:rsidP="009B4F58">
      <w:pPr>
        <w:spacing w:line="360" w:lineRule="auto"/>
        <w:rPr>
          <w:sz w:val="8"/>
          <w:szCs w:val="8"/>
        </w:rPr>
      </w:pPr>
    </w:p>
    <w:p w:rsidR="00661B28" w:rsidRDefault="001E260B" w:rsidP="009B4F58">
      <w:pPr>
        <w:spacing w:line="360" w:lineRule="auto"/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LIETUVOS RESPUBLIKOS</w:t>
      </w:r>
    </w:p>
    <w:p w:rsidR="00661B28" w:rsidRDefault="00661B28" w:rsidP="009B4F58">
      <w:pPr>
        <w:spacing w:line="360" w:lineRule="auto"/>
        <w:rPr>
          <w:sz w:val="8"/>
          <w:szCs w:val="8"/>
        </w:rPr>
      </w:pPr>
    </w:p>
    <w:p w:rsidR="00661B28" w:rsidRDefault="001E260B" w:rsidP="009B4F58">
      <w:pPr>
        <w:spacing w:line="360" w:lineRule="auto"/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ADMINIS</w:t>
      </w:r>
      <w:r w:rsidR="003B2390">
        <w:rPr>
          <w:b/>
          <w:bCs/>
          <w:caps/>
          <w:szCs w:val="24"/>
          <w:lang w:eastAsia="lt-LT"/>
        </w:rPr>
        <w:t>TRA</w:t>
      </w:r>
      <w:r w:rsidR="00DF5FEB">
        <w:rPr>
          <w:b/>
          <w:bCs/>
          <w:caps/>
          <w:szCs w:val="24"/>
          <w:lang w:eastAsia="lt-LT"/>
        </w:rPr>
        <w:t>CINIŲ NUSIŽENGIMŲ KODEKSO 107,</w:t>
      </w:r>
      <w:r w:rsidR="003B2390">
        <w:rPr>
          <w:b/>
          <w:bCs/>
          <w:caps/>
          <w:szCs w:val="24"/>
          <w:lang w:eastAsia="lt-LT"/>
        </w:rPr>
        <w:t xml:space="preserve"> 589 STRAIPSNIŲ</w:t>
      </w:r>
      <w:r>
        <w:rPr>
          <w:b/>
          <w:bCs/>
          <w:caps/>
          <w:szCs w:val="24"/>
          <w:lang w:eastAsia="lt-LT"/>
        </w:rPr>
        <w:t xml:space="preserve"> PAKEITIMO </w:t>
      </w:r>
    </w:p>
    <w:p w:rsidR="00661B28" w:rsidRDefault="00661B28" w:rsidP="009B4F58">
      <w:pPr>
        <w:spacing w:line="360" w:lineRule="auto"/>
        <w:rPr>
          <w:sz w:val="8"/>
          <w:szCs w:val="8"/>
        </w:rPr>
      </w:pPr>
    </w:p>
    <w:p w:rsidR="00661B28" w:rsidRDefault="001E260B" w:rsidP="009B4F58">
      <w:pPr>
        <w:spacing w:line="360" w:lineRule="auto"/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ĮSTATYMAS</w:t>
      </w:r>
      <w:r>
        <w:rPr>
          <w:szCs w:val="24"/>
          <w:lang w:eastAsia="lt-LT"/>
        </w:rPr>
        <w:t> </w:t>
      </w:r>
    </w:p>
    <w:p w:rsidR="00661B28" w:rsidRDefault="00661B28" w:rsidP="009B4F58">
      <w:pPr>
        <w:spacing w:line="360" w:lineRule="auto"/>
        <w:rPr>
          <w:sz w:val="8"/>
          <w:szCs w:val="8"/>
        </w:rPr>
      </w:pPr>
    </w:p>
    <w:p w:rsidR="00661B28" w:rsidRDefault="003B2390" w:rsidP="009B4F58">
      <w:pPr>
        <w:spacing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2020</w:t>
      </w:r>
      <w:r w:rsidR="001E260B">
        <w:rPr>
          <w:szCs w:val="24"/>
          <w:lang w:eastAsia="lt-LT"/>
        </w:rPr>
        <w:t xml:space="preserve"> m.</w:t>
      </w:r>
      <w:r w:rsidR="001E260B">
        <w:rPr>
          <w:szCs w:val="24"/>
          <w:lang w:eastAsia="lt-LT"/>
        </w:rPr>
        <w:tab/>
      </w:r>
      <w:r w:rsidR="001E260B">
        <w:rPr>
          <w:szCs w:val="24"/>
          <w:lang w:eastAsia="lt-LT"/>
        </w:rPr>
        <w:tab/>
        <w:t>d. Nr.</w:t>
      </w:r>
    </w:p>
    <w:p w:rsidR="00661B28" w:rsidRDefault="00661B28" w:rsidP="009B4F58">
      <w:pPr>
        <w:spacing w:line="360" w:lineRule="auto"/>
        <w:rPr>
          <w:sz w:val="8"/>
          <w:szCs w:val="8"/>
        </w:rPr>
      </w:pPr>
    </w:p>
    <w:p w:rsidR="00661B28" w:rsidRDefault="001E260B" w:rsidP="009B4F58">
      <w:pPr>
        <w:spacing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:rsidR="00661B28" w:rsidRDefault="00661B28" w:rsidP="009252BF">
      <w:pPr>
        <w:spacing w:line="360" w:lineRule="auto"/>
        <w:rPr>
          <w:szCs w:val="24"/>
          <w:lang w:eastAsia="lt-LT"/>
        </w:rPr>
      </w:pPr>
    </w:p>
    <w:p w:rsidR="00661B28" w:rsidRPr="00A642C3" w:rsidRDefault="003B2390" w:rsidP="009B4F58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1 straipsnis. 107</w:t>
      </w:r>
      <w:r w:rsidR="001E260B">
        <w:rPr>
          <w:b/>
          <w:bCs/>
          <w:szCs w:val="24"/>
          <w:lang w:eastAsia="lt-LT"/>
        </w:rPr>
        <w:t xml:space="preserve"> straipsnio pakeitimas</w:t>
      </w:r>
    </w:p>
    <w:p w:rsidR="00661B28" w:rsidRDefault="003B2390" w:rsidP="009B4F58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107</w:t>
      </w:r>
      <w:r w:rsidR="00344920">
        <w:rPr>
          <w:szCs w:val="24"/>
          <w:lang w:eastAsia="lt-LT"/>
        </w:rPr>
        <w:t xml:space="preserve"> straipsnį ir jį</w:t>
      </w:r>
      <w:r w:rsidR="001E260B">
        <w:rPr>
          <w:szCs w:val="24"/>
          <w:lang w:eastAsia="lt-LT"/>
        </w:rPr>
        <w:t xml:space="preserve"> išdėstyti taip:</w:t>
      </w:r>
    </w:p>
    <w:p w:rsidR="00F6177B" w:rsidRDefault="001E260B" w:rsidP="009B4F58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bookmarkStart w:id="0" w:name="part_6f791b6860ad4bd4868706094bfdef8f"/>
      <w:bookmarkEnd w:id="0"/>
      <w:r w:rsidR="00F6177B" w:rsidRPr="00BB705D">
        <w:rPr>
          <w:b/>
          <w:szCs w:val="24"/>
          <w:lang w:eastAsia="lt-LT"/>
        </w:rPr>
        <w:t xml:space="preserve">107 straipsnis. </w:t>
      </w:r>
      <w:r w:rsidR="00F6177B" w:rsidRPr="008703E7">
        <w:rPr>
          <w:b/>
          <w:szCs w:val="24"/>
          <w:lang w:eastAsia="lt-LT"/>
        </w:rPr>
        <w:t>Neteisėtas socialinės globos teikimas</w:t>
      </w:r>
    </w:p>
    <w:p w:rsidR="00A43DB4" w:rsidRDefault="003B2390" w:rsidP="00F0634D">
      <w:pPr>
        <w:spacing w:line="360" w:lineRule="auto"/>
        <w:ind w:firstLine="720"/>
        <w:jc w:val="both"/>
        <w:rPr>
          <w:szCs w:val="24"/>
          <w:lang w:eastAsia="lt-LT"/>
        </w:rPr>
      </w:pPr>
      <w:r w:rsidRPr="00007F2F">
        <w:rPr>
          <w:szCs w:val="24"/>
          <w:lang w:eastAsia="lt-LT"/>
        </w:rPr>
        <w:t>1. Socialinės globos teikimas</w:t>
      </w:r>
      <w:r w:rsidR="00F0634D">
        <w:rPr>
          <w:b/>
          <w:szCs w:val="24"/>
          <w:lang w:eastAsia="lt-LT"/>
        </w:rPr>
        <w:t>,</w:t>
      </w:r>
      <w:r w:rsidRPr="00007F2F">
        <w:rPr>
          <w:szCs w:val="24"/>
          <w:lang w:eastAsia="lt-LT"/>
        </w:rPr>
        <w:t xml:space="preserve"> neturint licencijos ar nesilaikant licencijuojamos veiklos sąlygų, </w:t>
      </w:r>
    </w:p>
    <w:p w:rsidR="003B2390" w:rsidRPr="00F0634D" w:rsidRDefault="003B2390" w:rsidP="00F0634D">
      <w:pPr>
        <w:spacing w:line="360" w:lineRule="auto"/>
        <w:ind w:firstLine="720"/>
        <w:jc w:val="both"/>
        <w:rPr>
          <w:szCs w:val="24"/>
          <w:lang w:eastAsia="lt-LT"/>
        </w:rPr>
      </w:pPr>
      <w:bookmarkStart w:id="1" w:name="_GoBack"/>
      <w:bookmarkEnd w:id="1"/>
      <w:r w:rsidRPr="00347AD2">
        <w:rPr>
          <w:bCs/>
          <w:szCs w:val="24"/>
          <w:lang w:eastAsia="lt-LT"/>
        </w:rPr>
        <w:t>užtraukia baudą juridinių asmenų, kurie teikia socialinę globą, vadovams ar kitiems atsakingiems asmenims nuo</w:t>
      </w:r>
      <w:r w:rsidR="008D60DA" w:rsidRPr="00347AD2">
        <w:rPr>
          <w:bCs/>
          <w:szCs w:val="24"/>
          <w:lang w:eastAsia="lt-LT"/>
        </w:rPr>
        <w:t xml:space="preserve"> </w:t>
      </w:r>
      <w:r w:rsidR="00874510" w:rsidRPr="00347AD2">
        <w:rPr>
          <w:bCs/>
          <w:strike/>
          <w:szCs w:val="24"/>
          <w:lang w:eastAsia="lt-LT"/>
        </w:rPr>
        <w:t>trijų šimtų dvidešimt</w:t>
      </w:r>
      <w:r w:rsidR="00874510">
        <w:rPr>
          <w:bCs/>
          <w:szCs w:val="24"/>
          <w:lang w:eastAsia="lt-LT"/>
        </w:rPr>
        <w:t xml:space="preserve"> </w:t>
      </w:r>
      <w:r w:rsidR="008D60DA" w:rsidRPr="008D60DA">
        <w:rPr>
          <w:b/>
          <w:bCs/>
          <w:szCs w:val="24"/>
          <w:lang w:eastAsia="lt-LT"/>
        </w:rPr>
        <w:t xml:space="preserve">šešių šimtų keturiasdešimt </w:t>
      </w:r>
      <w:r w:rsidR="008D60DA" w:rsidRPr="00F0634D">
        <w:rPr>
          <w:bCs/>
          <w:szCs w:val="24"/>
          <w:lang w:eastAsia="lt-LT"/>
        </w:rPr>
        <w:t xml:space="preserve">iki </w:t>
      </w:r>
      <w:r w:rsidR="00874510" w:rsidRPr="00347AD2">
        <w:rPr>
          <w:bCs/>
          <w:strike/>
          <w:szCs w:val="24"/>
          <w:lang w:eastAsia="lt-LT"/>
        </w:rPr>
        <w:t>vieno tūkstančio keturių šimtų</w:t>
      </w:r>
      <w:r w:rsidR="00874510">
        <w:rPr>
          <w:b/>
          <w:bCs/>
          <w:szCs w:val="24"/>
          <w:lang w:eastAsia="lt-LT"/>
        </w:rPr>
        <w:t xml:space="preserve"> </w:t>
      </w:r>
      <w:r w:rsidR="008D60DA" w:rsidRPr="008D60DA">
        <w:rPr>
          <w:b/>
          <w:bCs/>
          <w:szCs w:val="24"/>
          <w:lang w:eastAsia="lt-LT"/>
        </w:rPr>
        <w:t xml:space="preserve">dviejų tūkstančių aštuonių šimtų </w:t>
      </w:r>
      <w:r w:rsidR="008D60DA" w:rsidRPr="00F0634D">
        <w:rPr>
          <w:bCs/>
          <w:szCs w:val="24"/>
          <w:lang w:eastAsia="lt-LT"/>
        </w:rPr>
        <w:t>eurų.</w:t>
      </w:r>
    </w:p>
    <w:p w:rsidR="00661B28" w:rsidRDefault="003B2390" w:rsidP="0018246E">
      <w:pPr>
        <w:spacing w:line="360" w:lineRule="auto"/>
        <w:ind w:firstLine="851"/>
        <w:jc w:val="both"/>
        <w:rPr>
          <w:szCs w:val="24"/>
          <w:lang w:eastAsia="lt-LT"/>
        </w:rPr>
      </w:pPr>
      <w:bookmarkStart w:id="2" w:name="part_5fb18ef9181b4af98ed66c586f3417c3"/>
      <w:bookmarkEnd w:id="2"/>
      <w:r w:rsidRPr="00007F2F">
        <w:rPr>
          <w:szCs w:val="24"/>
          <w:lang w:eastAsia="lt-LT"/>
        </w:rPr>
        <w:t>2. Šio straipsnio 1 dalyje numatytas administracinis nusižengimas, padarytas pakartotinai,</w:t>
      </w:r>
      <w:r w:rsidR="00347AD2">
        <w:rPr>
          <w:b/>
          <w:bCs/>
          <w:szCs w:val="24"/>
          <w:lang w:eastAsia="lt-LT"/>
        </w:rPr>
        <w:t xml:space="preserve"> </w:t>
      </w:r>
      <w:r w:rsidR="004C18F0">
        <w:rPr>
          <w:b/>
          <w:bCs/>
          <w:szCs w:val="24"/>
          <w:lang w:eastAsia="lt-LT"/>
        </w:rPr>
        <w:t xml:space="preserve">    </w:t>
      </w:r>
      <w:r w:rsidR="0018246E">
        <w:rPr>
          <w:b/>
          <w:bCs/>
          <w:szCs w:val="24"/>
          <w:lang w:eastAsia="lt-LT"/>
        </w:rPr>
        <w:t xml:space="preserve">    </w:t>
      </w:r>
      <w:r w:rsidRPr="00F0634D">
        <w:rPr>
          <w:bCs/>
          <w:szCs w:val="24"/>
          <w:lang w:eastAsia="lt-LT"/>
        </w:rPr>
        <w:t>užtraukia baudą nuo</w:t>
      </w:r>
      <w:r w:rsidRPr="008D60DA">
        <w:rPr>
          <w:b/>
          <w:bCs/>
          <w:szCs w:val="24"/>
          <w:lang w:eastAsia="lt-LT"/>
        </w:rPr>
        <w:t xml:space="preserve"> </w:t>
      </w:r>
      <w:r w:rsidR="00F6177B" w:rsidRPr="00F6177B">
        <w:rPr>
          <w:rStyle w:val="normal-h"/>
          <w:strike/>
          <w:color w:val="000000"/>
          <w:szCs w:val="24"/>
        </w:rPr>
        <w:t>vieno tūkstančio keturių šimtų</w:t>
      </w:r>
      <w:r w:rsidR="00F6177B">
        <w:rPr>
          <w:rStyle w:val="normal-h"/>
          <w:rFonts w:ascii="Arial" w:hAnsi="Arial" w:cs="Arial"/>
          <w:color w:val="000000"/>
          <w:sz w:val="22"/>
          <w:szCs w:val="22"/>
        </w:rPr>
        <w:t xml:space="preserve"> </w:t>
      </w:r>
      <w:r w:rsidR="008D60DA" w:rsidRPr="008D60DA">
        <w:rPr>
          <w:b/>
          <w:bCs/>
          <w:szCs w:val="24"/>
          <w:lang w:eastAsia="lt-LT"/>
        </w:rPr>
        <w:t>dviejų tūkstančių aštuonių šimtų</w:t>
      </w:r>
      <w:r w:rsidRPr="008D60DA">
        <w:rPr>
          <w:b/>
          <w:bCs/>
          <w:szCs w:val="24"/>
          <w:lang w:eastAsia="lt-LT"/>
        </w:rPr>
        <w:t xml:space="preserve"> </w:t>
      </w:r>
      <w:r w:rsidRPr="00F6177B">
        <w:rPr>
          <w:bCs/>
          <w:szCs w:val="24"/>
          <w:lang w:eastAsia="lt-LT"/>
        </w:rPr>
        <w:t xml:space="preserve">iki </w:t>
      </w:r>
      <w:r w:rsidR="00F6177B" w:rsidRPr="00F6177B">
        <w:rPr>
          <w:rStyle w:val="normal-h"/>
          <w:strike/>
          <w:color w:val="000000"/>
          <w:szCs w:val="24"/>
        </w:rPr>
        <w:t>trijų tūkstančių</w:t>
      </w:r>
      <w:r w:rsidR="00F6177B" w:rsidRPr="00F6177B">
        <w:rPr>
          <w:rStyle w:val="normal-h"/>
          <w:color w:val="000000"/>
          <w:szCs w:val="24"/>
        </w:rPr>
        <w:t xml:space="preserve"> </w:t>
      </w:r>
      <w:r w:rsidR="008D60DA" w:rsidRPr="00F6177B">
        <w:rPr>
          <w:b/>
          <w:bCs/>
          <w:szCs w:val="24"/>
          <w:lang w:eastAsia="lt-LT"/>
        </w:rPr>
        <w:t>šešių</w:t>
      </w:r>
      <w:r w:rsidRPr="00F6177B">
        <w:rPr>
          <w:b/>
          <w:bCs/>
          <w:szCs w:val="24"/>
          <w:lang w:eastAsia="lt-LT"/>
        </w:rPr>
        <w:t xml:space="preserve"> tūkstančių</w:t>
      </w:r>
      <w:r w:rsidRPr="00F0634D">
        <w:rPr>
          <w:bCs/>
          <w:szCs w:val="24"/>
          <w:lang w:eastAsia="lt-LT"/>
        </w:rPr>
        <w:t xml:space="preserve"> eurų</w:t>
      </w:r>
      <w:r w:rsidR="008D60DA" w:rsidRPr="00F6177B">
        <w:rPr>
          <w:szCs w:val="24"/>
          <w:lang w:eastAsia="lt-LT"/>
        </w:rPr>
        <w:t>.</w:t>
      </w:r>
      <w:r w:rsidR="001E260B" w:rsidRPr="00F6177B">
        <w:rPr>
          <w:szCs w:val="24"/>
          <w:lang w:eastAsia="lt-LT"/>
        </w:rPr>
        <w:t xml:space="preserve">“ </w:t>
      </w:r>
    </w:p>
    <w:p w:rsidR="00344920" w:rsidRDefault="00344920" w:rsidP="009B4F58">
      <w:pPr>
        <w:spacing w:line="360" w:lineRule="auto"/>
        <w:ind w:firstLine="851"/>
        <w:jc w:val="both"/>
        <w:rPr>
          <w:szCs w:val="24"/>
          <w:lang w:eastAsia="lt-LT"/>
        </w:rPr>
      </w:pPr>
    </w:p>
    <w:p w:rsidR="00344920" w:rsidRPr="00A642C3" w:rsidRDefault="00344920" w:rsidP="009B4F58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2 straipsnis. 589 straipsnio pakeitimas</w:t>
      </w:r>
    </w:p>
    <w:p w:rsidR="00344920" w:rsidRDefault="00344920" w:rsidP="009B4F58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589 straipsnio</w:t>
      </w:r>
      <w:r w:rsidR="001E260B">
        <w:rPr>
          <w:szCs w:val="24"/>
          <w:lang w:eastAsia="lt-LT"/>
        </w:rPr>
        <w:t xml:space="preserve"> 52 punktą</w:t>
      </w:r>
      <w:r>
        <w:rPr>
          <w:szCs w:val="24"/>
          <w:lang w:eastAsia="lt-LT"/>
        </w:rPr>
        <w:t xml:space="preserve"> ir jį išdėstyti taip:</w:t>
      </w:r>
    </w:p>
    <w:p w:rsidR="001E260B" w:rsidRDefault="001E260B" w:rsidP="009B4F58">
      <w:pPr>
        <w:tabs>
          <w:tab w:val="left" w:pos="1276"/>
        </w:tabs>
        <w:spacing w:line="360" w:lineRule="auto"/>
        <w:ind w:firstLine="720"/>
        <w:jc w:val="both"/>
      </w:pPr>
      <w:r>
        <w:rPr>
          <w:color w:val="000000"/>
          <w:szCs w:val="24"/>
        </w:rPr>
        <w:t>„</w:t>
      </w:r>
      <w:r w:rsidR="00F6177B">
        <w:rPr>
          <w:color w:val="000000"/>
          <w:szCs w:val="24"/>
        </w:rPr>
        <w:t xml:space="preserve">52. </w:t>
      </w:r>
      <w:r w:rsidRPr="00AB6C30">
        <w:rPr>
          <w:color w:val="000000"/>
          <w:szCs w:val="24"/>
        </w:rPr>
        <w:t xml:space="preserve">Socialinių paslaugų priežiūros departamento prie Socialinės apsaugos ir darbo ministerijos – dėl šio kodekso 72 straipsnio 3 dalyje, 107, </w:t>
      </w:r>
      <w:r w:rsidR="004852CC">
        <w:rPr>
          <w:b/>
          <w:color w:val="000000"/>
          <w:szCs w:val="24"/>
        </w:rPr>
        <w:t>224,</w:t>
      </w:r>
      <w:r w:rsidR="004852CC" w:rsidRPr="00AB6C30">
        <w:rPr>
          <w:color w:val="000000"/>
          <w:szCs w:val="24"/>
        </w:rPr>
        <w:t xml:space="preserve"> </w:t>
      </w:r>
      <w:r w:rsidRPr="00AB6C30">
        <w:rPr>
          <w:color w:val="000000"/>
          <w:szCs w:val="24"/>
        </w:rPr>
        <w:t>505, 507</w:t>
      </w:r>
      <w:r>
        <w:rPr>
          <w:b/>
          <w:color w:val="000000"/>
          <w:szCs w:val="24"/>
        </w:rPr>
        <w:t xml:space="preserve">, </w:t>
      </w:r>
      <w:r w:rsidRPr="00AB6C30">
        <w:rPr>
          <w:color w:val="000000"/>
          <w:szCs w:val="24"/>
        </w:rPr>
        <w:t>straipsniuose numatytų administracinių nusižengimų;</w:t>
      </w:r>
      <w:r>
        <w:rPr>
          <w:color w:val="000000"/>
          <w:szCs w:val="24"/>
        </w:rPr>
        <w:t>“</w:t>
      </w:r>
      <w:r w:rsidR="00874510">
        <w:rPr>
          <w:color w:val="000000"/>
          <w:szCs w:val="24"/>
        </w:rPr>
        <w:t>.</w:t>
      </w:r>
      <w:r w:rsidRPr="00AB6C30">
        <w:t xml:space="preserve"> </w:t>
      </w:r>
    </w:p>
    <w:p w:rsidR="00661B28" w:rsidRPr="00A642C3" w:rsidRDefault="00661B28" w:rsidP="009B4F58">
      <w:pPr>
        <w:spacing w:line="360" w:lineRule="auto"/>
        <w:jc w:val="both"/>
        <w:rPr>
          <w:szCs w:val="24"/>
          <w:lang w:eastAsia="lt-LT"/>
        </w:rPr>
      </w:pPr>
    </w:p>
    <w:p w:rsidR="00661B28" w:rsidRDefault="00661B28" w:rsidP="009B4F58">
      <w:pPr>
        <w:spacing w:line="360" w:lineRule="auto"/>
        <w:ind w:firstLine="720"/>
        <w:jc w:val="both"/>
        <w:rPr>
          <w:strike/>
          <w:color w:val="000000"/>
          <w:szCs w:val="24"/>
        </w:rPr>
      </w:pPr>
    </w:p>
    <w:p w:rsidR="00661B28" w:rsidRDefault="001E260B" w:rsidP="009B4F58">
      <w:pPr>
        <w:spacing w:line="360" w:lineRule="auto"/>
        <w:ind w:firstLine="720"/>
        <w:jc w:val="both"/>
        <w:rPr>
          <w:i/>
          <w:iCs/>
          <w:szCs w:val="24"/>
          <w:lang w:eastAsia="lt-LT"/>
        </w:rPr>
      </w:pPr>
      <w:r>
        <w:rPr>
          <w:i/>
          <w:iCs/>
          <w:szCs w:val="24"/>
          <w:lang w:eastAsia="lt-LT"/>
        </w:rPr>
        <w:t xml:space="preserve">Skelbiu šį Lietuvos Respublikos Seimo priimtą įstatymą. </w:t>
      </w:r>
    </w:p>
    <w:p w:rsidR="004852CC" w:rsidRDefault="004852CC" w:rsidP="009B4F58">
      <w:pPr>
        <w:spacing w:line="360" w:lineRule="auto"/>
        <w:ind w:firstLine="720"/>
        <w:jc w:val="both"/>
        <w:rPr>
          <w:i/>
          <w:iCs/>
          <w:szCs w:val="24"/>
          <w:lang w:eastAsia="lt-LT"/>
        </w:rPr>
      </w:pPr>
    </w:p>
    <w:p w:rsidR="004852CC" w:rsidRDefault="004852CC" w:rsidP="009B4F58">
      <w:pPr>
        <w:spacing w:line="360" w:lineRule="auto"/>
        <w:ind w:firstLine="720"/>
        <w:jc w:val="both"/>
        <w:rPr>
          <w:i/>
          <w:iCs/>
          <w:szCs w:val="24"/>
          <w:lang w:eastAsia="lt-LT"/>
        </w:rPr>
      </w:pPr>
    </w:p>
    <w:p w:rsidR="004852CC" w:rsidRDefault="004852CC" w:rsidP="009B4F58">
      <w:pPr>
        <w:spacing w:line="360" w:lineRule="auto"/>
        <w:ind w:firstLine="720"/>
        <w:jc w:val="both"/>
        <w:rPr>
          <w:i/>
          <w:iCs/>
          <w:szCs w:val="24"/>
          <w:lang w:eastAsia="lt-LT"/>
        </w:rPr>
      </w:pPr>
    </w:p>
    <w:p w:rsidR="004852CC" w:rsidRDefault="004852CC" w:rsidP="009B4F58">
      <w:pPr>
        <w:spacing w:line="360" w:lineRule="auto"/>
        <w:ind w:firstLine="720"/>
        <w:jc w:val="both"/>
        <w:rPr>
          <w:i/>
          <w:iCs/>
          <w:szCs w:val="24"/>
          <w:lang w:eastAsia="lt-LT"/>
        </w:rPr>
      </w:pPr>
    </w:p>
    <w:p w:rsidR="00661B28" w:rsidRDefault="001E260B" w:rsidP="009B4F58">
      <w:pPr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>Respublikos Prezidentas</w:t>
      </w:r>
    </w:p>
    <w:p w:rsidR="00661B28" w:rsidRDefault="00661B28">
      <w:pPr>
        <w:spacing w:line="276" w:lineRule="auto"/>
        <w:rPr>
          <w:szCs w:val="24"/>
          <w:lang w:eastAsia="lt-LT"/>
        </w:rPr>
      </w:pPr>
    </w:p>
    <w:p w:rsidR="00661B28" w:rsidRDefault="00661B28">
      <w:pPr>
        <w:spacing w:after="200" w:line="276" w:lineRule="auto"/>
        <w:rPr>
          <w:sz w:val="22"/>
          <w:szCs w:val="22"/>
        </w:rPr>
      </w:pPr>
    </w:p>
    <w:sectPr w:rsidR="00661B28" w:rsidSect="009252BF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doNotHyphenateCaps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C2"/>
    <w:rsid w:val="000F7E8E"/>
    <w:rsid w:val="0018246E"/>
    <w:rsid w:val="001E260B"/>
    <w:rsid w:val="00344920"/>
    <w:rsid w:val="00347AD2"/>
    <w:rsid w:val="003A446F"/>
    <w:rsid w:val="003B2390"/>
    <w:rsid w:val="004852CC"/>
    <w:rsid w:val="004C18F0"/>
    <w:rsid w:val="00654C2A"/>
    <w:rsid w:val="00661B28"/>
    <w:rsid w:val="00874510"/>
    <w:rsid w:val="008D60DA"/>
    <w:rsid w:val="009252BF"/>
    <w:rsid w:val="009B4F58"/>
    <w:rsid w:val="00A43DB4"/>
    <w:rsid w:val="00A642C3"/>
    <w:rsid w:val="00A959C2"/>
    <w:rsid w:val="00B0470B"/>
    <w:rsid w:val="00DF5FEB"/>
    <w:rsid w:val="00EF0E4C"/>
    <w:rsid w:val="00F0634D"/>
    <w:rsid w:val="00F6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745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7451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0F7E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F7E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F7E8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F7E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F7E8E"/>
    <w:rPr>
      <w:b/>
      <w:bCs/>
      <w:sz w:val="20"/>
    </w:rPr>
  </w:style>
  <w:style w:type="character" w:customStyle="1" w:styleId="normal-h">
    <w:name w:val="normal-h"/>
    <w:basedOn w:val="Numatytasispastraiposriftas"/>
    <w:rsid w:val="00F61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745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7451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0F7E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F7E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F7E8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F7E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F7E8E"/>
    <w:rPr>
      <w:b/>
      <w:bCs/>
      <w:sz w:val="20"/>
    </w:rPr>
  </w:style>
  <w:style w:type="character" w:customStyle="1" w:styleId="normal-h">
    <w:name w:val="normal-h"/>
    <w:basedOn w:val="Numatytasispastraiposriftas"/>
    <w:rsid w:val="00F6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430E5-B804-43AC-909B-683D2B93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2020-04-29T11:49:00Z</dcterms:created>
  <dc:creator>ŠNIAUKŠTIENĖ Janina</dc:creator>
  <cp:lastModifiedBy>Jovita Kuzmickienė</cp:lastModifiedBy>
  <dcterms:modified xsi:type="dcterms:W3CDTF">2020-05-26T10:36:00Z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-1843153100</vt:i4>
  </property>
  <property fmtid="{D5CDD505-2E9C-101B-9397-08002B2CF9AE}" pid="3" name="_NewReviewCycle">
    <vt:lpwstr/>
  </property>
  <property fmtid="{D5CDD505-2E9C-101B-9397-08002B2CF9AE}" pid="4" name="_EmailSubject">
    <vt:lpwstr>del licencijuotos veiklos</vt:lpwstr>
  </property>
  <property fmtid="{D5CDD505-2E9C-101B-9397-08002B2CF9AE}" pid="5" name="_AuthorEmail">
    <vt:lpwstr>Jovita.Kuzmickiene@socmin.lt</vt:lpwstr>
  </property>
  <property fmtid="{D5CDD505-2E9C-101B-9397-08002B2CF9AE}" pid="6" name="_AuthorEmailDisplayName">
    <vt:lpwstr>Jovita Kuzmickienė</vt:lpwstr>
  </property>
  <property fmtid="{D5CDD505-2E9C-101B-9397-08002B2CF9AE}" pid="7" name="_ReviewingToolsShownOnce">
    <vt:lpwstr/>
  </property>
</Properties>
</file>