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20" w:rsidRDefault="00434E20" w:rsidP="00434E20">
      <w:pPr>
        <w:ind w:firstLine="7371"/>
        <w:rPr>
          <w:b/>
        </w:rPr>
      </w:pPr>
      <w:r w:rsidRPr="00231875">
        <w:rPr>
          <w:b/>
        </w:rPr>
        <w:t>Projekto</w:t>
      </w:r>
    </w:p>
    <w:p w:rsidR="00173F2F" w:rsidRDefault="00434E20" w:rsidP="00434E20">
      <w:pPr>
        <w:ind w:firstLine="7371"/>
        <w:rPr>
          <w:b/>
        </w:rPr>
      </w:pPr>
      <w:r w:rsidRPr="00231875">
        <w:rPr>
          <w:b/>
        </w:rPr>
        <w:t xml:space="preserve">lyginamasis </w:t>
      </w:r>
      <w:r>
        <w:rPr>
          <w:b/>
        </w:rPr>
        <w:t>v</w:t>
      </w:r>
      <w:r w:rsidRPr="00231875">
        <w:rPr>
          <w:b/>
        </w:rPr>
        <w:t>ariantas</w:t>
      </w:r>
    </w:p>
    <w:p w:rsidR="00434E20" w:rsidRDefault="00434E20" w:rsidP="00434E20">
      <w:pPr>
        <w:ind w:firstLine="7371"/>
        <w:rPr>
          <w:b/>
          <w:lang w:eastAsia="lt-LT"/>
        </w:rPr>
      </w:pPr>
    </w:p>
    <w:p w:rsidR="00173F2F" w:rsidRDefault="00173F2F">
      <w:pPr>
        <w:tabs>
          <w:tab w:val="left" w:pos="7395"/>
        </w:tabs>
        <w:ind w:firstLine="7395"/>
        <w:rPr>
          <w:lang w:eastAsia="lt-LT"/>
        </w:rPr>
      </w:pPr>
    </w:p>
    <w:p w:rsidR="00173F2F" w:rsidRDefault="00173F2F">
      <w:pPr>
        <w:rPr>
          <w:sz w:val="10"/>
          <w:szCs w:val="10"/>
        </w:rPr>
      </w:pPr>
    </w:p>
    <w:p w:rsidR="00173F2F" w:rsidRDefault="008C052D">
      <w:pPr>
        <w:keepNext/>
        <w:jc w:val="center"/>
        <w:rPr>
          <w:rFonts w:ascii="Arial" w:hAnsi="Arial" w:cs="Arial"/>
          <w:caps/>
          <w:sz w:val="36"/>
          <w:lang w:eastAsia="lt-LT"/>
        </w:rPr>
      </w:pPr>
      <w:r>
        <w:rPr>
          <w:rFonts w:ascii="Arial" w:hAnsi="Arial" w:cs="Arial"/>
          <w:caps/>
          <w:sz w:val="36"/>
          <w:lang w:eastAsia="lt-LT"/>
        </w:rPr>
        <w:t>Lietuvos Respublikos Vyriausybė</w:t>
      </w:r>
    </w:p>
    <w:p w:rsidR="00173F2F" w:rsidRDefault="00173F2F">
      <w:pPr>
        <w:jc w:val="center"/>
        <w:rPr>
          <w:caps/>
          <w:lang w:eastAsia="lt-LT"/>
        </w:rPr>
      </w:pPr>
    </w:p>
    <w:p w:rsidR="00173F2F" w:rsidRDefault="008C052D">
      <w:pPr>
        <w:jc w:val="center"/>
        <w:rPr>
          <w:b/>
          <w:caps/>
          <w:lang w:eastAsia="lt-LT"/>
        </w:rPr>
      </w:pPr>
      <w:r>
        <w:rPr>
          <w:b/>
          <w:caps/>
          <w:lang w:eastAsia="lt-LT"/>
        </w:rPr>
        <w:t>nutarimas</w:t>
      </w:r>
    </w:p>
    <w:p w:rsidR="00173F2F" w:rsidRPr="004B2C58" w:rsidRDefault="00856DDD" w:rsidP="007D368F">
      <w:pPr>
        <w:tabs>
          <w:tab w:val="center" w:pos="4153"/>
          <w:tab w:val="right" w:pos="8306"/>
        </w:tabs>
        <w:jc w:val="center"/>
        <w:rPr>
          <w:b/>
          <w:lang w:eastAsia="lt-LT"/>
        </w:rPr>
      </w:pPr>
      <w:r w:rsidRPr="00532EA2">
        <w:rPr>
          <w:b/>
          <w:caps/>
        </w:rPr>
        <w:t xml:space="preserve">DĖL </w:t>
      </w:r>
      <w:r w:rsidRPr="006D28E6">
        <w:rPr>
          <w:b/>
          <w:szCs w:val="24"/>
        </w:rPr>
        <w:t xml:space="preserve">LIETUVOS RESPUBLIKOS VYRIAUSYBĖS 2008 M. </w:t>
      </w:r>
      <w:r>
        <w:rPr>
          <w:b/>
          <w:szCs w:val="24"/>
        </w:rPr>
        <w:t>GEGUŽĖS 28</w:t>
      </w:r>
      <w:r w:rsidRPr="006D28E6">
        <w:rPr>
          <w:b/>
          <w:szCs w:val="24"/>
        </w:rPr>
        <w:t xml:space="preserve"> D. NUTARIMO NR. </w:t>
      </w:r>
      <w:r>
        <w:rPr>
          <w:b/>
          <w:szCs w:val="24"/>
        </w:rPr>
        <w:t>534</w:t>
      </w:r>
      <w:r w:rsidRPr="006D28E6">
        <w:rPr>
          <w:b/>
          <w:szCs w:val="24"/>
        </w:rPr>
        <w:t xml:space="preserve"> „DĖL </w:t>
      </w:r>
      <w:r>
        <w:rPr>
          <w:b/>
          <w:szCs w:val="24"/>
        </w:rPr>
        <w:t>KREMAVIMO VEIKLOS LICENCIJAVIMO TAISYKLIŲ PATVIRTINIMO</w:t>
      </w:r>
      <w:r w:rsidRPr="006D28E6">
        <w:rPr>
          <w:b/>
          <w:szCs w:val="24"/>
        </w:rPr>
        <w:t>“ PAKEITIMO</w:t>
      </w:r>
    </w:p>
    <w:p w:rsidR="007D368F" w:rsidRDefault="007D368F">
      <w:pPr>
        <w:ind w:firstLine="62"/>
        <w:jc w:val="center"/>
        <w:rPr>
          <w:lang w:eastAsia="lt-LT"/>
        </w:rPr>
      </w:pPr>
    </w:p>
    <w:p w:rsidR="00173F2F" w:rsidRDefault="008C052D">
      <w:pPr>
        <w:ind w:firstLine="62"/>
        <w:jc w:val="center"/>
        <w:rPr>
          <w:lang w:eastAsia="lt-LT"/>
        </w:rPr>
      </w:pPr>
      <w:r>
        <w:rPr>
          <w:lang w:eastAsia="lt-LT"/>
        </w:rPr>
        <w:t xml:space="preserve">Nr. </w:t>
      </w:r>
    </w:p>
    <w:p w:rsidR="00173F2F" w:rsidRDefault="008C052D">
      <w:pPr>
        <w:jc w:val="center"/>
        <w:rPr>
          <w:lang w:eastAsia="lt-LT"/>
        </w:rPr>
      </w:pPr>
      <w:r>
        <w:rPr>
          <w:lang w:eastAsia="lt-LT"/>
        </w:rPr>
        <w:t>Vilnius</w:t>
      </w:r>
    </w:p>
    <w:p w:rsidR="00173F2F" w:rsidRDefault="00173F2F">
      <w:pPr>
        <w:jc w:val="center"/>
        <w:rPr>
          <w:lang w:eastAsia="lt-LT"/>
        </w:rPr>
      </w:pPr>
    </w:p>
    <w:p w:rsidR="007D368F" w:rsidRPr="00FC7AB9" w:rsidRDefault="007D368F" w:rsidP="007E0BE6">
      <w:pPr>
        <w:pStyle w:val="BodyText"/>
        <w:spacing w:line="276" w:lineRule="auto"/>
        <w:ind w:firstLine="720"/>
        <w:rPr>
          <w:spacing w:val="100"/>
        </w:rPr>
      </w:pPr>
      <w:r w:rsidRPr="00FC7AB9">
        <w:t>Lietuvos Respublikos Vyriausybė</w:t>
      </w:r>
      <w:r w:rsidRPr="00FC7AB9">
        <w:rPr>
          <w:spacing w:val="100"/>
        </w:rPr>
        <w:t xml:space="preserve"> nutari</w:t>
      </w:r>
      <w:r w:rsidRPr="00FC7AB9">
        <w:t>a:</w:t>
      </w:r>
    </w:p>
    <w:p w:rsidR="00856DDD" w:rsidRDefault="00225C39" w:rsidP="007E0BE6">
      <w:pPr>
        <w:spacing w:line="276" w:lineRule="auto"/>
        <w:ind w:firstLine="720"/>
        <w:jc w:val="both"/>
        <w:rPr>
          <w:szCs w:val="24"/>
        </w:rPr>
      </w:pPr>
      <w:r>
        <w:rPr>
          <w:color w:val="000000"/>
          <w:szCs w:val="24"/>
        </w:rPr>
        <w:t xml:space="preserve">1. </w:t>
      </w:r>
      <w:r w:rsidR="00856DDD" w:rsidRPr="00FC7AB9">
        <w:rPr>
          <w:color w:val="000000"/>
          <w:szCs w:val="24"/>
        </w:rPr>
        <w:t xml:space="preserve">Pakeisti </w:t>
      </w:r>
      <w:r w:rsidR="00856DDD">
        <w:rPr>
          <w:color w:val="000000"/>
          <w:szCs w:val="24"/>
        </w:rPr>
        <w:t>Kremavimo veiklos licencijavimo</w:t>
      </w:r>
      <w:r w:rsidR="00856DDD" w:rsidRPr="00FC7AB9">
        <w:rPr>
          <w:color w:val="000000"/>
          <w:szCs w:val="24"/>
        </w:rPr>
        <w:t xml:space="preserve"> taisykles, patvirtintas </w:t>
      </w:r>
      <w:r w:rsidR="00856DDD" w:rsidRPr="00787B39">
        <w:rPr>
          <w:color w:val="000000"/>
          <w:szCs w:val="24"/>
        </w:rPr>
        <w:t xml:space="preserve">Lietuvos Respublikos Vyriausybės </w:t>
      </w:r>
      <w:r w:rsidR="00856DDD" w:rsidRPr="00787B39">
        <w:rPr>
          <w:szCs w:val="24"/>
        </w:rPr>
        <w:t xml:space="preserve">2008 m. </w:t>
      </w:r>
      <w:r w:rsidR="00856DDD">
        <w:rPr>
          <w:szCs w:val="24"/>
        </w:rPr>
        <w:t>gegužės 28</w:t>
      </w:r>
      <w:r w:rsidR="00856DDD" w:rsidRPr="00787B39">
        <w:rPr>
          <w:szCs w:val="24"/>
        </w:rPr>
        <w:t xml:space="preserve"> d. nutarim</w:t>
      </w:r>
      <w:r w:rsidR="00856DDD">
        <w:rPr>
          <w:szCs w:val="24"/>
        </w:rPr>
        <w:t>u</w:t>
      </w:r>
      <w:r w:rsidR="00856DDD" w:rsidRPr="00787B39">
        <w:rPr>
          <w:szCs w:val="24"/>
        </w:rPr>
        <w:t xml:space="preserve"> Nr. </w:t>
      </w:r>
      <w:r w:rsidR="00856DDD">
        <w:rPr>
          <w:szCs w:val="24"/>
        </w:rPr>
        <w:t>534</w:t>
      </w:r>
      <w:r w:rsidR="00856DDD" w:rsidRPr="00787B39">
        <w:rPr>
          <w:szCs w:val="24"/>
        </w:rPr>
        <w:t xml:space="preserve"> „Dėl </w:t>
      </w:r>
      <w:r w:rsidR="00680AE2">
        <w:rPr>
          <w:szCs w:val="24"/>
        </w:rPr>
        <w:t>K</w:t>
      </w:r>
      <w:r w:rsidR="00856DDD">
        <w:rPr>
          <w:szCs w:val="24"/>
        </w:rPr>
        <w:t>remavimo veiklos licencijavimo taisyklių patvirtinimo</w:t>
      </w:r>
      <w:r w:rsidR="00856DDD" w:rsidRPr="00787B39">
        <w:rPr>
          <w:szCs w:val="24"/>
        </w:rPr>
        <w:t>“</w:t>
      </w:r>
      <w:r w:rsidR="00856DDD" w:rsidRPr="0093015C">
        <w:rPr>
          <w:szCs w:val="24"/>
        </w:rPr>
        <w:t>:</w:t>
      </w:r>
    </w:p>
    <w:p w:rsidR="00D06195" w:rsidRDefault="00D06195" w:rsidP="00D06195">
      <w:pPr>
        <w:keepNext/>
        <w:spacing w:line="276" w:lineRule="auto"/>
        <w:ind w:firstLine="720"/>
        <w:jc w:val="both"/>
        <w:rPr>
          <w:szCs w:val="24"/>
          <w:shd w:val="clear" w:color="auto" w:fill="FFFFFF"/>
          <w:lang w:eastAsia="en-GB"/>
        </w:rPr>
      </w:pPr>
      <w:r>
        <w:rPr>
          <w:szCs w:val="24"/>
          <w:shd w:val="clear" w:color="auto" w:fill="FFFFFF"/>
          <w:lang w:eastAsia="en-GB"/>
        </w:rPr>
        <w:t>1.1</w:t>
      </w:r>
      <w:r w:rsidRPr="004C7193">
        <w:t>.  pripažinti netekusiu galios 4.2 papunktį.</w:t>
      </w:r>
    </w:p>
    <w:p w:rsidR="00C91EF5" w:rsidRDefault="00225C39" w:rsidP="007E0BE6">
      <w:pPr>
        <w:keepNext/>
        <w:spacing w:line="276" w:lineRule="auto"/>
        <w:ind w:firstLine="720"/>
        <w:jc w:val="both"/>
        <w:rPr>
          <w:szCs w:val="24"/>
          <w:shd w:val="clear" w:color="auto" w:fill="FFFFFF"/>
          <w:lang w:eastAsia="en-GB"/>
        </w:rPr>
      </w:pPr>
      <w:r>
        <w:rPr>
          <w:szCs w:val="24"/>
          <w:shd w:val="clear" w:color="auto" w:fill="FFFFFF"/>
          <w:lang w:eastAsia="en-GB"/>
        </w:rPr>
        <w:t>1.</w:t>
      </w:r>
      <w:r w:rsidR="001C4086">
        <w:rPr>
          <w:szCs w:val="24"/>
          <w:shd w:val="clear" w:color="auto" w:fill="FFFFFF"/>
          <w:lang w:eastAsia="en-GB"/>
        </w:rPr>
        <w:t>2</w:t>
      </w:r>
      <w:r w:rsidR="00C91EF5">
        <w:rPr>
          <w:szCs w:val="24"/>
          <w:shd w:val="clear" w:color="auto" w:fill="FFFFFF"/>
          <w:lang w:eastAsia="en-GB"/>
        </w:rPr>
        <w:t xml:space="preserve">. </w:t>
      </w:r>
      <w:r w:rsidR="002971BC">
        <w:t>p</w:t>
      </w:r>
      <w:r w:rsidR="00700F72">
        <w:t>akeisti</w:t>
      </w:r>
      <w:r w:rsidR="00C91EF5">
        <w:rPr>
          <w:szCs w:val="24"/>
          <w:shd w:val="clear" w:color="auto" w:fill="FFFFFF"/>
          <w:lang w:eastAsia="en-GB"/>
        </w:rPr>
        <w:t xml:space="preserve"> 4.3 papunktį</w:t>
      </w:r>
      <w:r w:rsidR="00700F72">
        <w:rPr>
          <w:szCs w:val="24"/>
          <w:shd w:val="clear" w:color="auto" w:fill="FFFFFF"/>
          <w:lang w:eastAsia="en-GB"/>
        </w:rPr>
        <w:t xml:space="preserve"> ir</w:t>
      </w:r>
      <w:r w:rsidR="00AF33E0">
        <w:rPr>
          <w:szCs w:val="24"/>
          <w:shd w:val="clear" w:color="auto" w:fill="FFFFFF"/>
          <w:lang w:eastAsia="en-GB"/>
        </w:rPr>
        <w:t xml:space="preserve"> jį išdėstyti taip</w:t>
      </w:r>
      <w:r w:rsidR="00C91EF5">
        <w:rPr>
          <w:szCs w:val="24"/>
          <w:shd w:val="clear" w:color="auto" w:fill="FFFFFF"/>
          <w:lang w:eastAsia="en-GB"/>
        </w:rPr>
        <w:t xml:space="preserve">: </w:t>
      </w:r>
    </w:p>
    <w:p w:rsidR="00C91EF5" w:rsidRDefault="00C91EF5" w:rsidP="007E0BE6">
      <w:pPr>
        <w:spacing w:line="276" w:lineRule="auto"/>
        <w:ind w:firstLine="720"/>
        <w:jc w:val="both"/>
      </w:pPr>
      <w:r>
        <w:t>„</w:t>
      </w:r>
      <w:r w:rsidRPr="00AF33E0">
        <w:t>4.3. priėmusi sprendimą išduoti ar pakeisti licenciją, sustabdyti licencijos galiojimą, panaikinti licencijos galiojimo sustabdymą, panaikinti licencijos galiojimą,</w:t>
      </w:r>
      <w:r w:rsidRPr="00C91EF5">
        <w:rPr>
          <w:strike/>
        </w:rPr>
        <w:t xml:space="preserve"> ne vėliau kaip per 3 darbo dienas nuo sprendimo priėmimo apie tai praneša Juridinių asmenų registrui Juridinių asmenų registro nuostatų, patvirtintų Lietuvos Respublikos Vyriausybės 2003 m. lapkričio 12 d. nutarimu Nr. 1407 „Dėl Juridinių asmenų registro įsteigimo ir Juridinių asmenų registro nuostatų patvirtinimo“, </w:t>
      </w:r>
      <w:r w:rsidR="00B36C89" w:rsidRPr="002726A0">
        <w:rPr>
          <w:strike/>
          <w:color w:val="000000"/>
          <w:szCs w:val="24"/>
        </w:rPr>
        <w:t>nustatyta tvarka</w:t>
      </w:r>
      <w:r>
        <w:t xml:space="preserve"> </w:t>
      </w:r>
      <w:r w:rsidR="002726A0" w:rsidRPr="002726A0">
        <w:rPr>
          <w:b/>
          <w:szCs w:val="24"/>
        </w:rPr>
        <w:t xml:space="preserve">duomenis įrašo </w:t>
      </w:r>
      <w:r w:rsidR="002726A0" w:rsidRPr="002726A0">
        <w:rPr>
          <w:b/>
          <w:color w:val="000000"/>
          <w:szCs w:val="24"/>
        </w:rPr>
        <w:t xml:space="preserve">Licencijų informacinėje sistemoje vadovaudamasi </w:t>
      </w:r>
      <w:r w:rsidR="008B64A6">
        <w:rPr>
          <w:b/>
          <w:color w:val="000000"/>
          <w:szCs w:val="24"/>
        </w:rPr>
        <w:t>Lietuvos Respublikos v</w:t>
      </w:r>
      <w:r w:rsidR="002726A0" w:rsidRPr="002726A0">
        <w:rPr>
          <w:b/>
          <w:color w:val="000000"/>
          <w:szCs w:val="24"/>
        </w:rPr>
        <w:t>iešojo administravimo įstatymo 29 straipsniu</w:t>
      </w:r>
      <w:r w:rsidR="002726A0" w:rsidRPr="004C7193">
        <w:t>;</w:t>
      </w:r>
      <w:r w:rsidR="001C4086">
        <w:t>“</w:t>
      </w:r>
      <w:r w:rsidR="00DC3528">
        <w:t>;</w:t>
      </w:r>
    </w:p>
    <w:p w:rsidR="00D06195" w:rsidRDefault="00D06195" w:rsidP="00D06195">
      <w:pPr>
        <w:spacing w:line="276" w:lineRule="auto"/>
        <w:ind w:firstLine="720"/>
        <w:jc w:val="both"/>
      </w:pPr>
      <w:r>
        <w:t>1.3. pakeisti 4.4 papunktį ir jį išdėstyti taip: </w:t>
      </w:r>
    </w:p>
    <w:p w:rsidR="00C91EF5" w:rsidRDefault="00C91EF5" w:rsidP="007E0BE6">
      <w:pPr>
        <w:spacing w:line="276" w:lineRule="auto"/>
        <w:ind w:firstLine="720"/>
        <w:jc w:val="both"/>
        <w:rPr>
          <w:shd w:val="clear" w:color="auto" w:fill="FFFFFF"/>
        </w:rPr>
      </w:pPr>
      <w:bookmarkStart w:id="0" w:name="part_ebc1b20fb692419b9fecea43e0bbc50d"/>
      <w:bookmarkEnd w:id="0"/>
      <w:r>
        <w:rPr>
          <w:shd w:val="clear" w:color="auto" w:fill="FFFFFF"/>
        </w:rPr>
        <w:t xml:space="preserve">„4.4. skelbia </w:t>
      </w:r>
      <w:r w:rsidRPr="00C91EF5">
        <w:rPr>
          <w:strike/>
          <w:shd w:val="clear" w:color="auto" w:fill="FFFFFF"/>
        </w:rPr>
        <w:t>„Valstybės žinių“ priede „Informaciniai pranešimai“ ir</w:t>
      </w:r>
      <w:r>
        <w:rPr>
          <w:shd w:val="clear" w:color="auto" w:fill="FFFFFF"/>
        </w:rPr>
        <w:t xml:space="preserve"> savo interneto svetainėje informaciją apie priimtus sprendimus išduoti ar pakeisti licenciją, sustabdyti licencijos galiojimą, panaikinti licencijos galiojimo sustabdymą ar panaikinti licencijos galiojimą. Informacijoje nurodomi šie duomenys: licencijos turėtojo pavadinimas, teisinė forma, kodas ir buveinė, licencijuojama veikla, licencijos pavadinimas ir numeris, jos išdavimo, pakeitimo, galiojimo sustabdymo, galiojimo sustabdymo panaikinimo ar galiojimo panaikinimo data;“</w:t>
      </w:r>
      <w:r w:rsidR="00DC3528">
        <w:rPr>
          <w:shd w:val="clear" w:color="auto" w:fill="FFFFFF"/>
        </w:rPr>
        <w:t>;</w:t>
      </w:r>
    </w:p>
    <w:p w:rsidR="00241425" w:rsidRDefault="00241425" w:rsidP="007E0BE6">
      <w:pPr>
        <w:spacing w:line="276" w:lineRule="auto"/>
        <w:ind w:firstLine="720"/>
        <w:jc w:val="both"/>
        <w:rPr>
          <w:shd w:val="clear" w:color="auto" w:fill="FFFFFF"/>
        </w:rPr>
      </w:pPr>
      <w:r>
        <w:rPr>
          <w:shd w:val="clear" w:color="auto" w:fill="FFFFFF"/>
        </w:rPr>
        <w:t>1.4. pakeisti 5 punktą ir jį išdėstyti taip:</w:t>
      </w:r>
    </w:p>
    <w:p w:rsidR="00241425" w:rsidRDefault="00241425" w:rsidP="007E0BE6">
      <w:pPr>
        <w:spacing w:line="276" w:lineRule="auto"/>
        <w:ind w:firstLine="720"/>
        <w:jc w:val="both"/>
      </w:pPr>
      <w:r>
        <w:rPr>
          <w:shd w:val="clear" w:color="auto" w:fill="FFFFFF"/>
        </w:rPr>
        <w:t>„</w:t>
      </w:r>
      <w:r>
        <w:rPr>
          <w:rFonts w:ascii="&amp;quot" w:hAnsi="&amp;quot"/>
          <w:color w:val="000000"/>
        </w:rPr>
        <w:t xml:space="preserve">5. Atlikdama Taisyklių 4 punkte nurodytas funkcijas, licencijas išduodanti institucija turi teisę gauti iš pareiškėjų, licencijų turėtojų ir valstybės institucijų informaciją, kurios reikia nagrinėjant prašymus išduoti, pakeisti licenciją, išduoti licencijos dublikatą, taip pat informaciją, kurios reikia priimant sprendimus dėl įspėjimo apie galimą licencijos galiojimo sustabdymą ir sprendimus dėl įspėjimo panaikinimo, licencijos galiojimo sustabdymo arba panaikinimo, licencijos galiojimo sustabdymo panaikinimo. Atlikdama Taisyklių 4.1 papunktyje nurodytas funkcijas, licencijas išduodanti institucija priima sprendimus vadovaudamasi Lietuvos Respublikos viešojo administravimo įstatymo ketvirtojo </w:t>
      </w:r>
      <w:r w:rsidRPr="006906A6">
        <w:rPr>
          <w:rFonts w:ascii="&amp;quot" w:hAnsi="&amp;quot"/>
          <w:strike/>
          <w:color w:val="000000"/>
        </w:rPr>
        <w:t>skirsnio</w:t>
      </w:r>
      <w:r>
        <w:rPr>
          <w:rFonts w:ascii="&amp;quot" w:hAnsi="&amp;quot"/>
          <w:color w:val="000000"/>
        </w:rPr>
        <w:t xml:space="preserve"> </w:t>
      </w:r>
      <w:r w:rsidRPr="006906A6">
        <w:rPr>
          <w:rFonts w:ascii="&amp;quot" w:hAnsi="&amp;quot"/>
          <w:b/>
          <w:color w:val="000000"/>
        </w:rPr>
        <w:t>skyriaus</w:t>
      </w:r>
      <w:r>
        <w:rPr>
          <w:rFonts w:ascii="&amp;quot" w:hAnsi="&amp;quot"/>
          <w:color w:val="000000"/>
        </w:rPr>
        <w:t xml:space="preserve"> nuostatomis </w:t>
      </w:r>
      <w:r w:rsidRPr="006906A6">
        <w:rPr>
          <w:rFonts w:ascii="&amp;quot" w:hAnsi="&amp;quot"/>
          <w:b/>
          <w:color w:val="000000"/>
        </w:rPr>
        <w:t>dėl licencij</w:t>
      </w:r>
      <w:r>
        <w:rPr>
          <w:rFonts w:ascii="&amp;quot" w:hAnsi="&amp;quot"/>
          <w:b/>
          <w:color w:val="000000"/>
        </w:rPr>
        <w:t>avimo</w:t>
      </w:r>
      <w:r w:rsidRPr="006906A6">
        <w:rPr>
          <w:rFonts w:ascii="&amp;quot" w:hAnsi="&amp;quot"/>
          <w:b/>
          <w:color w:val="000000"/>
        </w:rPr>
        <w:t xml:space="preserve"> ir</w:t>
      </w:r>
      <w:r>
        <w:rPr>
          <w:rFonts w:ascii="&amp;quot" w:hAnsi="&amp;quot"/>
          <w:color w:val="000000"/>
        </w:rPr>
        <w:t xml:space="preserve"> ūkio subjektų veiklos priežiūros.“</w:t>
      </w:r>
      <w:r w:rsidR="00DC3528">
        <w:rPr>
          <w:rFonts w:ascii="&amp;quot" w:hAnsi="&amp;quot"/>
          <w:color w:val="000000"/>
        </w:rPr>
        <w:t>;</w:t>
      </w:r>
    </w:p>
    <w:p w:rsidR="0056500A" w:rsidRPr="00426361" w:rsidRDefault="00D06195" w:rsidP="0056500A">
      <w:pPr>
        <w:keepNext/>
        <w:ind w:firstLine="720"/>
        <w:jc w:val="both"/>
        <w:rPr>
          <w:szCs w:val="24"/>
          <w:shd w:val="clear" w:color="auto" w:fill="FFFFFF"/>
          <w:lang w:eastAsia="en-GB"/>
        </w:rPr>
      </w:pPr>
      <w:r>
        <w:rPr>
          <w:szCs w:val="24"/>
          <w:shd w:val="clear" w:color="auto" w:fill="FFFFFF"/>
          <w:lang w:eastAsia="en-GB"/>
        </w:rPr>
        <w:t>1.</w:t>
      </w:r>
      <w:r w:rsidR="00241425">
        <w:rPr>
          <w:szCs w:val="24"/>
          <w:shd w:val="clear" w:color="auto" w:fill="FFFFFF"/>
          <w:lang w:eastAsia="en-GB"/>
        </w:rPr>
        <w:t>5</w:t>
      </w:r>
      <w:r>
        <w:rPr>
          <w:szCs w:val="24"/>
          <w:shd w:val="clear" w:color="auto" w:fill="FFFFFF"/>
          <w:lang w:eastAsia="en-GB"/>
        </w:rPr>
        <w:t xml:space="preserve">. </w:t>
      </w:r>
      <w:r w:rsidR="0056500A">
        <w:rPr>
          <w:szCs w:val="24"/>
        </w:rPr>
        <w:t xml:space="preserve">pakeisti </w:t>
      </w:r>
      <w:r w:rsidR="0056500A" w:rsidRPr="00426361">
        <w:rPr>
          <w:szCs w:val="24"/>
        </w:rPr>
        <w:t>6 punktą ir jį išdėstyti taip:</w:t>
      </w:r>
    </w:p>
    <w:p w:rsidR="0056500A" w:rsidRPr="00426361" w:rsidRDefault="0056500A" w:rsidP="0056500A">
      <w:pPr>
        <w:ind w:firstLine="720"/>
        <w:jc w:val="both"/>
        <w:rPr>
          <w:szCs w:val="24"/>
          <w:shd w:val="clear" w:color="auto" w:fill="FFFFFF"/>
        </w:rPr>
      </w:pPr>
      <w:r w:rsidRPr="00426361">
        <w:rPr>
          <w:szCs w:val="24"/>
        </w:rPr>
        <w:t xml:space="preserve">„6. </w:t>
      </w:r>
      <w:r w:rsidRPr="00426361">
        <w:rPr>
          <w:szCs w:val="24"/>
          <w:shd w:val="clear" w:color="auto" w:fill="FFFFFF"/>
        </w:rPr>
        <w:t>Pareiškėjas licencijas išduodančiai institucijai pateikia:</w:t>
      </w:r>
    </w:p>
    <w:p w:rsidR="0056500A" w:rsidRPr="00426361" w:rsidRDefault="0056500A" w:rsidP="0056500A">
      <w:pPr>
        <w:ind w:firstLine="720"/>
        <w:jc w:val="both"/>
        <w:rPr>
          <w:strike/>
          <w:szCs w:val="24"/>
          <w:lang w:val="en-GB" w:eastAsia="en-GB"/>
        </w:rPr>
      </w:pPr>
      <w:r w:rsidRPr="00426361">
        <w:rPr>
          <w:szCs w:val="24"/>
          <w:shd w:val="clear" w:color="auto" w:fill="FFFFFF"/>
        </w:rPr>
        <w:lastRenderedPageBreak/>
        <w:t xml:space="preserve">6.1. </w:t>
      </w:r>
      <w:r w:rsidRPr="00426361">
        <w:rPr>
          <w:szCs w:val="24"/>
          <w:shd w:val="clear" w:color="auto" w:fill="FFFFFF"/>
          <w:lang w:eastAsia="en-GB"/>
        </w:rPr>
        <w:t xml:space="preserve">Aplinkos ministerijos nustatytos formos prašymą išduoti ar pakeisti licenciją (toliau – prašymas). </w:t>
      </w:r>
      <w:r w:rsidRPr="00426361">
        <w:rPr>
          <w:strike/>
          <w:szCs w:val="24"/>
          <w:shd w:val="clear" w:color="auto" w:fill="FFFFFF"/>
          <w:lang w:eastAsia="en-GB"/>
        </w:rPr>
        <w:t>Prašyme nurodoma:</w:t>
      </w:r>
    </w:p>
    <w:p w:rsidR="0056500A" w:rsidRPr="000C2ED5" w:rsidRDefault="0056500A" w:rsidP="0056500A">
      <w:pPr>
        <w:ind w:firstLine="720"/>
        <w:jc w:val="both"/>
        <w:rPr>
          <w:strike/>
          <w:szCs w:val="24"/>
          <w:lang w:val="en-GB" w:eastAsia="en-GB"/>
        </w:rPr>
      </w:pPr>
      <w:bookmarkStart w:id="1" w:name="part_da1264b4791744d39f57d90e51beee1d"/>
      <w:bookmarkEnd w:id="1"/>
      <w:r w:rsidRPr="000C2ED5">
        <w:rPr>
          <w:strike/>
          <w:szCs w:val="24"/>
          <w:shd w:val="clear" w:color="auto" w:fill="FFFFFF"/>
          <w:lang w:eastAsia="en-GB"/>
        </w:rPr>
        <w:t>6.1.1. pareiškėjo pavadinimas, teisinė forma, kodas, buveinė, telefono numeris, taip pat fakso numeris ir elektroninio pašto adresas, jeigu pareiškėjas juos turi;</w:t>
      </w:r>
    </w:p>
    <w:p w:rsidR="0056500A" w:rsidRPr="000C2ED5" w:rsidRDefault="0056500A" w:rsidP="0056500A">
      <w:pPr>
        <w:ind w:firstLine="720"/>
        <w:jc w:val="both"/>
        <w:rPr>
          <w:strike/>
          <w:szCs w:val="24"/>
          <w:lang w:val="en-GB" w:eastAsia="en-GB"/>
        </w:rPr>
      </w:pPr>
      <w:bookmarkStart w:id="2" w:name="part_3ae5c534a4c94b3991663e8386b9cad6"/>
      <w:bookmarkEnd w:id="2"/>
      <w:r w:rsidRPr="000C2ED5">
        <w:rPr>
          <w:strike/>
          <w:szCs w:val="24"/>
          <w:shd w:val="clear" w:color="auto" w:fill="FFFFFF"/>
          <w:lang w:eastAsia="en-GB"/>
        </w:rPr>
        <w:t>6.1.2. prašymo pateikimo data, prašymą užpildžiusio asmens, turinčio teisę veikti pareiškėjo vardu, vardas ir pavardė, pareigos, parašas, telefono numeris ir elektroninio pašto adresas, jeigu asmuo tokį turi;</w:t>
      </w:r>
    </w:p>
    <w:p w:rsidR="00D06195" w:rsidRDefault="0056500A" w:rsidP="0056500A">
      <w:pPr>
        <w:keepNext/>
        <w:spacing w:line="276" w:lineRule="auto"/>
        <w:ind w:firstLine="720"/>
        <w:jc w:val="both"/>
        <w:rPr>
          <w:szCs w:val="24"/>
          <w:shd w:val="clear" w:color="auto" w:fill="FFFFFF"/>
          <w:lang w:eastAsia="en-GB"/>
        </w:rPr>
      </w:pPr>
      <w:bookmarkStart w:id="3" w:name="part_b6946cc65a4f47a3b7751988b70d6c07"/>
      <w:bookmarkEnd w:id="3"/>
      <w:r w:rsidRPr="000C2ED5">
        <w:rPr>
          <w:strike/>
          <w:szCs w:val="24"/>
          <w:shd w:val="clear" w:color="auto" w:fill="FFFFFF"/>
          <w:lang w:eastAsia="en-GB"/>
        </w:rPr>
        <w:t>6.1.3. vietos, kurioje bus vykdoma kremavimo veikla, adresas;</w:t>
      </w:r>
    </w:p>
    <w:p w:rsidR="00D202F1" w:rsidRDefault="00CF4B87" w:rsidP="007E0BE6">
      <w:pPr>
        <w:spacing w:line="276" w:lineRule="auto"/>
        <w:ind w:firstLine="720"/>
        <w:jc w:val="both"/>
        <w:rPr>
          <w:szCs w:val="24"/>
          <w:shd w:val="clear" w:color="auto" w:fill="FFFFFF"/>
          <w:lang w:eastAsia="en-GB"/>
        </w:rPr>
      </w:pPr>
      <w:r>
        <w:rPr>
          <w:szCs w:val="24"/>
        </w:rPr>
        <w:t>„</w:t>
      </w:r>
      <w:r w:rsidRPr="00CF4B87">
        <w:rPr>
          <w:szCs w:val="24"/>
          <w:shd w:val="clear" w:color="auto" w:fill="FFFFFF"/>
          <w:lang w:eastAsia="en-GB"/>
        </w:rPr>
        <w:t xml:space="preserve">6.2. </w:t>
      </w:r>
      <w:r w:rsidRPr="00CE5311">
        <w:rPr>
          <w:szCs w:val="24"/>
          <w:shd w:val="clear" w:color="auto" w:fill="FFFFFF"/>
          <w:lang w:eastAsia="en-GB"/>
        </w:rPr>
        <w:t xml:space="preserve">dokumentų, </w:t>
      </w:r>
      <w:r w:rsidRPr="00D202F1">
        <w:rPr>
          <w:strike/>
          <w:szCs w:val="24"/>
          <w:shd w:val="clear" w:color="auto" w:fill="FFFFFF"/>
          <w:lang w:eastAsia="en-GB"/>
        </w:rPr>
        <w:t xml:space="preserve">įrodančių, kad pareiškėjo personalas turi reikiamą kvalifikaciją, o pareiškėjo įranga ir patalpos, kuriose bus vykdoma kremavimo veikla, atitinka Lietuvos Respublikos Vyriausybės ar jos įgaliotos institucijos nustatytus aplinkosaugos reikalavimus, taip pat darbuotojų saugos ir sveikatos reikalavimus, </w:t>
      </w:r>
      <w:r w:rsidRPr="00CE5311">
        <w:rPr>
          <w:szCs w:val="24"/>
          <w:shd w:val="clear" w:color="auto" w:fill="FFFFFF"/>
          <w:lang w:eastAsia="en-GB"/>
        </w:rPr>
        <w:t>kopijas, patvirtintas asmens, turinčio teisę veikti pareiškėjo vardu, parašu ir pareiškėjo antspaudu, jeigu pareiškėjas privalo jį turėti</w:t>
      </w:r>
      <w:r w:rsidR="00CE5311" w:rsidRPr="00DC3528">
        <w:rPr>
          <w:szCs w:val="24"/>
          <w:shd w:val="clear" w:color="auto" w:fill="FFFFFF"/>
          <w:lang w:eastAsia="en-GB"/>
        </w:rPr>
        <w:t>:</w:t>
      </w:r>
    </w:p>
    <w:p w:rsidR="00FC14B4" w:rsidRPr="00570845" w:rsidRDefault="00526F77" w:rsidP="009457E6">
      <w:pPr>
        <w:spacing w:line="276" w:lineRule="auto"/>
        <w:ind w:firstLine="709"/>
        <w:jc w:val="both"/>
        <w:rPr>
          <w:b/>
          <w:shd w:val="clear" w:color="auto" w:fill="FFFFFF"/>
        </w:rPr>
      </w:pPr>
      <w:r w:rsidRPr="00771A49">
        <w:rPr>
          <w:b/>
        </w:rPr>
        <w:t>6.2.</w:t>
      </w:r>
      <w:r w:rsidR="00FC14B4" w:rsidRPr="00771A49">
        <w:rPr>
          <w:b/>
        </w:rPr>
        <w:t>1</w:t>
      </w:r>
      <w:r w:rsidRPr="00771A49">
        <w:rPr>
          <w:b/>
        </w:rPr>
        <w:t xml:space="preserve">. </w:t>
      </w:r>
      <w:r w:rsidR="00FC14B4" w:rsidRPr="00771A49">
        <w:rPr>
          <w:b/>
          <w:shd w:val="clear" w:color="auto" w:fill="FFFFFF"/>
        </w:rPr>
        <w:t>dokument</w:t>
      </w:r>
      <w:r w:rsidR="00771A49" w:rsidRPr="00771A49">
        <w:rPr>
          <w:b/>
          <w:shd w:val="clear" w:color="auto" w:fill="FFFFFF"/>
        </w:rPr>
        <w:t>o</w:t>
      </w:r>
      <w:r w:rsidR="002135BD">
        <w:rPr>
          <w:b/>
          <w:shd w:val="clear" w:color="auto" w:fill="FFFFFF"/>
        </w:rPr>
        <w:t>,</w:t>
      </w:r>
      <w:r w:rsidR="00FC14B4" w:rsidRPr="00771A49">
        <w:rPr>
          <w:b/>
          <w:shd w:val="clear" w:color="auto" w:fill="FFFFFF"/>
        </w:rPr>
        <w:t xml:space="preserve"> įrodan</w:t>
      </w:r>
      <w:r w:rsidR="00771A49" w:rsidRPr="00771A49">
        <w:rPr>
          <w:b/>
          <w:shd w:val="clear" w:color="auto" w:fill="FFFFFF"/>
        </w:rPr>
        <w:t>čio</w:t>
      </w:r>
      <w:r w:rsidR="00FC14B4" w:rsidRPr="00771A49">
        <w:rPr>
          <w:b/>
          <w:shd w:val="clear" w:color="auto" w:fill="FFFFFF"/>
        </w:rPr>
        <w:t xml:space="preserve">, kad pareiškėjo personalas turi </w:t>
      </w:r>
      <w:r w:rsidR="00632F2A" w:rsidRPr="00570845">
        <w:rPr>
          <w:b/>
          <w:shd w:val="clear" w:color="auto" w:fill="FFFFFF"/>
        </w:rPr>
        <w:t xml:space="preserve">biomedicinos </w:t>
      </w:r>
      <w:r w:rsidR="00FC14B4" w:rsidRPr="00570845">
        <w:rPr>
          <w:b/>
          <w:shd w:val="clear" w:color="auto" w:fill="FFFFFF"/>
        </w:rPr>
        <w:t xml:space="preserve">technologo </w:t>
      </w:r>
      <w:r w:rsidR="00632F2A" w:rsidRPr="00570845">
        <w:rPr>
          <w:b/>
          <w:shd w:val="clear" w:color="auto" w:fill="FFFFFF"/>
        </w:rPr>
        <w:t xml:space="preserve">profesinę </w:t>
      </w:r>
      <w:r w:rsidR="00FC14B4" w:rsidRPr="00570845">
        <w:rPr>
          <w:b/>
          <w:shd w:val="clear" w:color="auto" w:fill="FFFFFF"/>
        </w:rPr>
        <w:t xml:space="preserve">kvalifikaciją; </w:t>
      </w:r>
    </w:p>
    <w:p w:rsidR="00D202F1" w:rsidRDefault="006D0B87" w:rsidP="009457E6">
      <w:pPr>
        <w:spacing w:line="276" w:lineRule="auto"/>
        <w:ind w:firstLine="709"/>
        <w:jc w:val="both"/>
        <w:rPr>
          <w:b/>
          <w:szCs w:val="24"/>
          <w:shd w:val="clear" w:color="auto" w:fill="FFFFFF"/>
          <w:lang w:eastAsia="en-GB"/>
        </w:rPr>
      </w:pPr>
      <w:bookmarkStart w:id="4" w:name="_GoBack"/>
      <w:bookmarkEnd w:id="4"/>
      <w:r w:rsidRPr="006D0B87">
        <w:rPr>
          <w:b/>
          <w:shd w:val="clear" w:color="auto" w:fill="FFFFFF"/>
        </w:rPr>
        <w:t xml:space="preserve">6.2.2. </w:t>
      </w:r>
      <w:r w:rsidR="00DC3528" w:rsidRPr="00DC3528">
        <w:rPr>
          <w:b/>
        </w:rPr>
        <w:t>technologinę schemą ir (ar) kitą dokumentą, įrodantį atitiktį</w:t>
      </w:r>
      <w:r w:rsidR="00DC3528" w:rsidRPr="00DC3528">
        <w:rPr>
          <w:b/>
          <w:color w:val="000000"/>
          <w:shd w:val="clear" w:color="auto" w:fill="FFFFFF"/>
        </w:rPr>
        <w:t> nustatytiems aplinkosaugos reikalavimams,</w:t>
      </w:r>
      <w:r w:rsidR="00DC3528" w:rsidRPr="00DC3528">
        <w:rPr>
          <w:b/>
          <w:bCs/>
          <w:color w:val="000000"/>
          <w:shd w:val="clear" w:color="auto" w:fill="FFFFFF"/>
        </w:rPr>
        <w:t> kuriuose</w:t>
      </w:r>
      <w:r w:rsidR="00DC3528" w:rsidRPr="00DC3528">
        <w:rPr>
          <w:b/>
          <w:color w:val="000000"/>
          <w:shd w:val="clear" w:color="auto" w:fill="FFFFFF"/>
        </w:rPr>
        <w:t> būtų pažymėti ir aprašyti išmetamųjų dujų valymo įrenginiai ir jų efektyvumas, į kaminą patenkančių išmetamųjų dujų greitis, kremavimo įrenginio antrinės kameros temperatūra, patenkančių į kaminą dujų temperatūra, degimo proceso stebėjimo ir valdymo prietaisai, įskaitant oro teršalų nuolatinio matavimo išmetamosiose dujose prietaisus</w:t>
      </w:r>
      <w:r w:rsidR="00DC3528" w:rsidRPr="00DC3528">
        <w:rPr>
          <w:b/>
        </w:rPr>
        <w:t>.</w:t>
      </w:r>
      <w:r w:rsidR="00C37FC1" w:rsidRPr="00DC3528">
        <w:rPr>
          <w:b/>
          <w:szCs w:val="24"/>
          <w:shd w:val="clear" w:color="auto" w:fill="FFFFFF"/>
          <w:lang w:eastAsia="en-GB"/>
        </w:rPr>
        <w:t>“</w:t>
      </w:r>
    </w:p>
    <w:p w:rsidR="00D06195" w:rsidRDefault="00D06195" w:rsidP="00D06195">
      <w:pPr>
        <w:spacing w:line="276" w:lineRule="auto"/>
        <w:ind w:firstLine="567"/>
        <w:jc w:val="both"/>
        <w:rPr>
          <w:szCs w:val="24"/>
          <w:shd w:val="clear" w:color="auto" w:fill="FFFFFF"/>
          <w:lang w:eastAsia="en-GB"/>
        </w:rPr>
      </w:pPr>
      <w:r>
        <w:rPr>
          <w:szCs w:val="24"/>
          <w:shd w:val="clear" w:color="auto" w:fill="FFFFFF"/>
          <w:lang w:eastAsia="en-GB"/>
        </w:rPr>
        <w:t>1.</w:t>
      </w:r>
      <w:r w:rsidR="00241425">
        <w:rPr>
          <w:szCs w:val="24"/>
          <w:shd w:val="clear" w:color="auto" w:fill="FFFFFF"/>
          <w:lang w:eastAsia="en-GB"/>
        </w:rPr>
        <w:t>6</w:t>
      </w:r>
      <w:r>
        <w:rPr>
          <w:szCs w:val="24"/>
          <w:shd w:val="clear" w:color="auto" w:fill="FFFFFF"/>
          <w:lang w:eastAsia="en-GB"/>
        </w:rPr>
        <w:t xml:space="preserve">. </w:t>
      </w:r>
      <w:r>
        <w:rPr>
          <w:color w:val="000000"/>
          <w:shd w:val="clear" w:color="auto" w:fill="FFFFFF"/>
        </w:rPr>
        <w:t>pripažinti netekusiu galios 17 punktą.</w:t>
      </w:r>
      <w:r>
        <w:rPr>
          <w:szCs w:val="24"/>
          <w:shd w:val="clear" w:color="auto" w:fill="FFFFFF"/>
          <w:lang w:eastAsia="en-GB"/>
        </w:rPr>
        <w:t xml:space="preserve"> </w:t>
      </w:r>
    </w:p>
    <w:p w:rsidR="00D06195" w:rsidRDefault="00D06195" w:rsidP="00D06195">
      <w:pPr>
        <w:spacing w:line="276" w:lineRule="auto"/>
        <w:ind w:firstLine="567"/>
        <w:jc w:val="both"/>
        <w:rPr>
          <w:rFonts w:ascii="&amp;quot" w:hAnsi="&amp;quot"/>
          <w:color w:val="000000"/>
          <w:shd w:val="clear" w:color="auto" w:fill="FFFFFF"/>
        </w:rPr>
      </w:pPr>
      <w:r>
        <w:rPr>
          <w:szCs w:val="24"/>
          <w:shd w:val="clear" w:color="auto" w:fill="FFFFFF"/>
          <w:lang w:eastAsia="en-GB"/>
        </w:rPr>
        <w:t>1.</w:t>
      </w:r>
      <w:r w:rsidR="00241425">
        <w:rPr>
          <w:szCs w:val="24"/>
          <w:shd w:val="clear" w:color="auto" w:fill="FFFFFF"/>
          <w:lang w:eastAsia="en-GB"/>
        </w:rPr>
        <w:t>7</w:t>
      </w:r>
      <w:r>
        <w:rPr>
          <w:szCs w:val="24"/>
          <w:shd w:val="clear" w:color="auto" w:fill="FFFFFF"/>
          <w:lang w:eastAsia="en-GB"/>
        </w:rPr>
        <w:t xml:space="preserve">. pakeisti </w:t>
      </w:r>
      <w:r>
        <w:rPr>
          <w:rFonts w:ascii="&amp;quot" w:hAnsi="&amp;quot"/>
          <w:color w:val="000000"/>
          <w:shd w:val="clear" w:color="auto" w:fill="FFFFFF"/>
        </w:rPr>
        <w:t>32 punktą ir jį išdėstyti taip:</w:t>
      </w:r>
    </w:p>
    <w:p w:rsidR="00D06195" w:rsidRDefault="00D06195" w:rsidP="007E0BE6">
      <w:pPr>
        <w:spacing w:line="276" w:lineRule="auto"/>
        <w:ind w:firstLine="567"/>
        <w:jc w:val="both"/>
        <w:rPr>
          <w:rFonts w:ascii="&amp;quot" w:hAnsi="&amp;quot"/>
          <w:color w:val="000000"/>
          <w:shd w:val="clear" w:color="auto" w:fill="FFFFFF"/>
        </w:rPr>
      </w:pPr>
      <w:r>
        <w:rPr>
          <w:rFonts w:ascii="&amp;quot" w:hAnsi="&amp;quot"/>
          <w:color w:val="000000"/>
          <w:shd w:val="clear" w:color="auto" w:fill="FFFFFF"/>
        </w:rPr>
        <w:t xml:space="preserve">„32. Licencijas išduodanti institucija, priimdama sprendimą įspėti licencijos turėtoją apie galimą licencijos galiojimo sustabdymą, nustato ne ilgesnį kaip 20 darbo dienų terminą nustatytiems pažeidimams pašalinti ir per 3 darbo dienas nuo sprendimo priėmimo </w:t>
      </w:r>
      <w:r>
        <w:rPr>
          <w:rFonts w:ascii="&amp;quot" w:hAnsi="&amp;quot"/>
          <w:strike/>
          <w:color w:val="000000"/>
          <w:shd w:val="clear" w:color="auto" w:fill="FFFFFF"/>
        </w:rPr>
        <w:t>raštu</w:t>
      </w:r>
      <w:r>
        <w:rPr>
          <w:rFonts w:ascii="&amp;quot" w:hAnsi="&amp;quot"/>
          <w:color w:val="000000"/>
          <w:shd w:val="clear" w:color="auto" w:fill="FFFFFF"/>
        </w:rPr>
        <w:t xml:space="preserve"> praneša apie tai licencijos turėtojui ir nurodo sprendimo priėmimo priežastis ir terminą pažeidimams pašalinti. Licencijos turėtojui apie priimtą sprendimą pranešama </w:t>
      </w:r>
      <w:r>
        <w:rPr>
          <w:rFonts w:ascii="&amp;quot" w:hAnsi="&amp;quot"/>
          <w:b/>
          <w:color w:val="000000"/>
          <w:shd w:val="clear" w:color="auto" w:fill="FFFFFF"/>
        </w:rPr>
        <w:t>vienu iš Taisyklių 11 punkte numatytu būdų</w:t>
      </w:r>
      <w:r>
        <w:rPr>
          <w:rFonts w:ascii="&amp;quot" w:hAnsi="&amp;quot"/>
          <w:strike/>
          <w:color w:val="000000"/>
          <w:shd w:val="clear" w:color="auto" w:fill="FFFFFF"/>
        </w:rPr>
        <w:t>, elektroninėmis priemonėmis, tiesiogiai ar per kontaktinį centrą.</w:t>
      </w:r>
      <w:r w:rsidR="00DD78AB" w:rsidRPr="00DD78AB">
        <w:rPr>
          <w:rFonts w:ascii="&amp;quot" w:hAnsi="&amp;quot"/>
          <w:color w:val="000000"/>
          <w:shd w:val="clear" w:color="auto" w:fill="FFFFFF"/>
        </w:rPr>
        <w:t>“</w:t>
      </w:r>
      <w:r w:rsidR="00DC3528">
        <w:rPr>
          <w:rFonts w:ascii="&amp;quot" w:hAnsi="&amp;quot"/>
          <w:color w:val="000000"/>
          <w:shd w:val="clear" w:color="auto" w:fill="FFFFFF"/>
        </w:rPr>
        <w:t>;</w:t>
      </w:r>
    </w:p>
    <w:p w:rsidR="00DD78AB" w:rsidRDefault="00DD78AB" w:rsidP="00DD78AB">
      <w:pPr>
        <w:spacing w:line="276" w:lineRule="auto"/>
        <w:ind w:firstLine="567"/>
        <w:jc w:val="both"/>
        <w:rPr>
          <w:szCs w:val="24"/>
          <w:shd w:val="clear" w:color="auto" w:fill="FFFFFF"/>
          <w:lang w:eastAsia="en-GB"/>
        </w:rPr>
      </w:pPr>
      <w:r>
        <w:rPr>
          <w:szCs w:val="24"/>
          <w:shd w:val="clear" w:color="auto" w:fill="FFFFFF"/>
          <w:lang w:eastAsia="en-GB"/>
        </w:rPr>
        <w:t>1.</w:t>
      </w:r>
      <w:r w:rsidR="00241425">
        <w:rPr>
          <w:szCs w:val="24"/>
          <w:shd w:val="clear" w:color="auto" w:fill="FFFFFF"/>
          <w:lang w:eastAsia="en-GB"/>
        </w:rPr>
        <w:t>8</w:t>
      </w:r>
      <w:r>
        <w:rPr>
          <w:szCs w:val="24"/>
          <w:shd w:val="clear" w:color="auto" w:fill="FFFFFF"/>
          <w:lang w:eastAsia="en-GB"/>
        </w:rPr>
        <w:t>. pakeisti 43 punktą ir jį išdėstyti taip:</w:t>
      </w:r>
    </w:p>
    <w:p w:rsidR="00DD78AB" w:rsidRDefault="00DD78AB" w:rsidP="00DD78AB">
      <w:pPr>
        <w:spacing w:line="276" w:lineRule="auto"/>
        <w:ind w:firstLine="567"/>
        <w:jc w:val="both"/>
        <w:rPr>
          <w:b/>
          <w:szCs w:val="24"/>
          <w:shd w:val="clear" w:color="auto" w:fill="FFFFFF"/>
          <w:lang w:eastAsia="en-GB"/>
        </w:rPr>
      </w:pPr>
      <w:r>
        <w:rPr>
          <w:rFonts w:ascii="&amp;quot" w:hAnsi="&amp;quot"/>
          <w:color w:val="000000"/>
          <w:shd w:val="clear" w:color="auto" w:fill="FFFFFF"/>
        </w:rPr>
        <w:t xml:space="preserve">„43. Panaikinus licencijos galiojimą, licencijos turėtojas privalo nutraukti licencijuojamą veiklą </w:t>
      </w:r>
      <w:r w:rsidRPr="00DD78AB">
        <w:rPr>
          <w:strike/>
          <w:color w:val="000000"/>
          <w:shd w:val="clear" w:color="auto" w:fill="FFFFFF"/>
        </w:rPr>
        <w:t>ir grąžinti licenciją (arba dublikatą, jeigu jis buvo išduotas) licencijas išduodančiai institucijai ne vėliau kaip per 5 darbo dienas nuo pranešimo apie licencijos galiojimo panaikinimą gavimo</w:t>
      </w:r>
      <w:r>
        <w:rPr>
          <w:color w:val="000000"/>
          <w:shd w:val="clear" w:color="auto" w:fill="FFFFFF"/>
        </w:rPr>
        <w:t>.</w:t>
      </w:r>
      <w:r>
        <w:rPr>
          <w:rFonts w:ascii="&amp;quot" w:hAnsi="&amp;quot"/>
          <w:color w:val="000000"/>
          <w:shd w:val="clear" w:color="auto" w:fill="FFFFFF"/>
        </w:rPr>
        <w:t>“</w:t>
      </w:r>
    </w:p>
    <w:p w:rsidR="007C3F67" w:rsidRDefault="00225C39" w:rsidP="007E0BE6">
      <w:pPr>
        <w:spacing w:line="276" w:lineRule="auto"/>
        <w:ind w:firstLine="567"/>
        <w:jc w:val="both"/>
        <w:rPr>
          <w:szCs w:val="24"/>
          <w:shd w:val="clear" w:color="auto" w:fill="FFFFFF"/>
          <w:lang w:eastAsia="en-GB"/>
        </w:rPr>
      </w:pPr>
      <w:r>
        <w:rPr>
          <w:szCs w:val="24"/>
          <w:shd w:val="clear" w:color="auto" w:fill="FFFFFF"/>
          <w:lang w:eastAsia="en-GB"/>
        </w:rPr>
        <w:t>2</w:t>
      </w:r>
      <w:r w:rsidR="00E11703" w:rsidRPr="00E11703">
        <w:rPr>
          <w:szCs w:val="24"/>
          <w:shd w:val="clear" w:color="auto" w:fill="FFFFFF"/>
          <w:lang w:eastAsia="en-GB"/>
        </w:rPr>
        <w:t xml:space="preserve">. </w:t>
      </w:r>
      <w:r w:rsidR="00E11703">
        <w:rPr>
          <w:szCs w:val="24"/>
          <w:shd w:val="clear" w:color="auto" w:fill="FFFFFF"/>
          <w:lang w:eastAsia="en-GB"/>
        </w:rPr>
        <w:t>Nustatyti, kad</w:t>
      </w:r>
      <w:r w:rsidR="007C3F67">
        <w:rPr>
          <w:szCs w:val="24"/>
          <w:shd w:val="clear" w:color="auto" w:fill="FFFFFF"/>
          <w:lang w:eastAsia="en-GB"/>
        </w:rPr>
        <w:t>:</w:t>
      </w:r>
    </w:p>
    <w:p w:rsidR="00E11703" w:rsidRDefault="00225C39" w:rsidP="007E0BE6">
      <w:pPr>
        <w:spacing w:line="276" w:lineRule="auto"/>
        <w:ind w:firstLine="567"/>
        <w:jc w:val="both"/>
        <w:rPr>
          <w:szCs w:val="24"/>
          <w:shd w:val="clear" w:color="auto" w:fill="FFFFFF"/>
          <w:lang w:eastAsia="en-GB"/>
        </w:rPr>
      </w:pPr>
      <w:r>
        <w:rPr>
          <w:szCs w:val="24"/>
          <w:shd w:val="clear" w:color="auto" w:fill="FFFFFF"/>
          <w:lang w:eastAsia="en-GB"/>
        </w:rPr>
        <w:t>2</w:t>
      </w:r>
      <w:r w:rsidR="007C3F67">
        <w:rPr>
          <w:szCs w:val="24"/>
          <w:shd w:val="clear" w:color="auto" w:fill="FFFFFF"/>
          <w:lang w:eastAsia="en-GB"/>
        </w:rPr>
        <w:t>.1.</w:t>
      </w:r>
      <w:r w:rsidR="00E11703">
        <w:rPr>
          <w:szCs w:val="24"/>
          <w:shd w:val="clear" w:color="auto" w:fill="FFFFFF"/>
          <w:lang w:eastAsia="en-GB"/>
        </w:rPr>
        <w:t xml:space="preserve"> šio nutarimo </w:t>
      </w:r>
      <w:r w:rsidR="007655E7">
        <w:rPr>
          <w:szCs w:val="24"/>
          <w:shd w:val="clear" w:color="auto" w:fill="FFFFFF"/>
          <w:lang w:eastAsia="en-GB"/>
        </w:rPr>
        <w:t>1.</w:t>
      </w:r>
      <w:r w:rsidR="00DD78AB">
        <w:rPr>
          <w:szCs w:val="24"/>
          <w:shd w:val="clear" w:color="auto" w:fill="FFFFFF"/>
          <w:lang w:eastAsia="en-GB"/>
        </w:rPr>
        <w:t>2</w:t>
      </w:r>
      <w:r w:rsidR="00241425">
        <w:rPr>
          <w:szCs w:val="24"/>
          <w:shd w:val="clear" w:color="auto" w:fill="FFFFFF"/>
          <w:lang w:eastAsia="en-GB"/>
        </w:rPr>
        <w:t>,</w:t>
      </w:r>
      <w:r w:rsidR="006906A6">
        <w:rPr>
          <w:szCs w:val="24"/>
          <w:shd w:val="clear" w:color="auto" w:fill="FFFFFF"/>
          <w:lang w:eastAsia="en-GB"/>
        </w:rPr>
        <w:t xml:space="preserve"> </w:t>
      </w:r>
      <w:r w:rsidR="00DD78AB">
        <w:rPr>
          <w:szCs w:val="24"/>
          <w:shd w:val="clear" w:color="auto" w:fill="FFFFFF"/>
          <w:lang w:eastAsia="en-GB"/>
        </w:rPr>
        <w:t>1.4</w:t>
      </w:r>
      <w:r w:rsidR="00241425">
        <w:rPr>
          <w:szCs w:val="24"/>
          <w:shd w:val="clear" w:color="auto" w:fill="FFFFFF"/>
          <w:lang w:eastAsia="en-GB"/>
        </w:rPr>
        <w:t xml:space="preserve"> ir 1.5 </w:t>
      </w:r>
      <w:r w:rsidR="008A7F30">
        <w:rPr>
          <w:szCs w:val="24"/>
          <w:shd w:val="clear" w:color="auto" w:fill="FFFFFF"/>
          <w:lang w:eastAsia="en-GB"/>
        </w:rPr>
        <w:t>pa</w:t>
      </w:r>
      <w:r w:rsidR="00E11703">
        <w:rPr>
          <w:szCs w:val="24"/>
          <w:shd w:val="clear" w:color="auto" w:fill="FFFFFF"/>
          <w:lang w:eastAsia="en-GB"/>
        </w:rPr>
        <w:t>punk</w:t>
      </w:r>
      <w:r w:rsidR="00DD78AB">
        <w:rPr>
          <w:szCs w:val="24"/>
          <w:shd w:val="clear" w:color="auto" w:fill="FFFFFF"/>
          <w:lang w:eastAsia="en-GB"/>
        </w:rPr>
        <w:t>čiai</w:t>
      </w:r>
      <w:r w:rsidR="00E11703">
        <w:rPr>
          <w:szCs w:val="24"/>
          <w:shd w:val="clear" w:color="auto" w:fill="FFFFFF"/>
          <w:lang w:eastAsia="en-GB"/>
        </w:rPr>
        <w:t xml:space="preserve"> įsigalioja 2020 m. lapkričio 1 d.</w:t>
      </w:r>
      <w:r w:rsidR="002971BC">
        <w:rPr>
          <w:szCs w:val="24"/>
          <w:shd w:val="clear" w:color="auto" w:fill="FFFFFF"/>
          <w:lang w:eastAsia="en-GB"/>
        </w:rPr>
        <w:t>;</w:t>
      </w:r>
    </w:p>
    <w:p w:rsidR="007C3F67" w:rsidRPr="00E11703" w:rsidRDefault="00225C39" w:rsidP="007E0BE6">
      <w:pPr>
        <w:spacing w:line="276" w:lineRule="auto"/>
        <w:ind w:firstLine="567"/>
        <w:jc w:val="both"/>
        <w:rPr>
          <w:szCs w:val="24"/>
          <w:shd w:val="clear" w:color="auto" w:fill="FFFFFF"/>
          <w:lang w:eastAsia="en-GB"/>
        </w:rPr>
      </w:pPr>
      <w:r>
        <w:rPr>
          <w:szCs w:val="24"/>
          <w:shd w:val="clear" w:color="auto" w:fill="FFFFFF"/>
          <w:lang w:eastAsia="en-GB"/>
        </w:rPr>
        <w:t>2</w:t>
      </w:r>
      <w:r w:rsidR="007C3F67">
        <w:rPr>
          <w:szCs w:val="24"/>
          <w:shd w:val="clear" w:color="auto" w:fill="FFFFFF"/>
          <w:lang w:eastAsia="en-GB"/>
        </w:rPr>
        <w:t xml:space="preserve">.2. </w:t>
      </w:r>
      <w:r w:rsidR="007C3F67">
        <w:t xml:space="preserve">iki 2020 m. spalio 31 d. pateikti ir neišnagrinėti prašymai gauti kremavimo veiklos licenciją nagrinėjami pagal </w:t>
      </w:r>
      <w:r w:rsidR="00802D72">
        <w:t>iki</w:t>
      </w:r>
      <w:r w:rsidR="007C3F67">
        <w:t xml:space="preserve"> </w:t>
      </w:r>
      <w:r w:rsidR="006446BA">
        <w:rPr>
          <w:szCs w:val="24"/>
          <w:shd w:val="clear" w:color="auto" w:fill="FFFFFF"/>
          <w:lang w:eastAsia="en-GB"/>
        </w:rPr>
        <w:t xml:space="preserve">šio termino </w:t>
      </w:r>
      <w:r w:rsidR="007C3F67">
        <w:t>galiojusias procedūras.</w:t>
      </w:r>
    </w:p>
    <w:p w:rsidR="00D202F1" w:rsidRDefault="00D202F1" w:rsidP="007E0BE6">
      <w:pPr>
        <w:spacing w:line="276" w:lineRule="auto"/>
        <w:ind w:firstLine="720"/>
        <w:jc w:val="both"/>
        <w:rPr>
          <w:szCs w:val="24"/>
          <w:shd w:val="clear" w:color="auto" w:fill="FFFFFF"/>
          <w:lang w:eastAsia="en-GB"/>
        </w:rPr>
      </w:pPr>
    </w:p>
    <w:p w:rsidR="00173F2F" w:rsidRDefault="008C052D" w:rsidP="007E0BE6">
      <w:pPr>
        <w:tabs>
          <w:tab w:val="center" w:pos="-7800"/>
          <w:tab w:val="left" w:pos="6237"/>
          <w:tab w:val="right" w:pos="8306"/>
        </w:tabs>
        <w:spacing w:line="276" w:lineRule="auto"/>
        <w:rPr>
          <w:szCs w:val="24"/>
          <w:lang w:eastAsia="lt-LT"/>
        </w:rPr>
      </w:pPr>
      <w:r w:rsidRPr="00F7018A">
        <w:rPr>
          <w:szCs w:val="24"/>
          <w:lang w:eastAsia="lt-LT"/>
        </w:rPr>
        <w:t>Ministras Pirmininkas</w:t>
      </w:r>
    </w:p>
    <w:p w:rsidR="001266ED" w:rsidRDefault="001266ED" w:rsidP="007E0BE6">
      <w:pPr>
        <w:tabs>
          <w:tab w:val="center" w:pos="-7800"/>
          <w:tab w:val="left" w:pos="6237"/>
          <w:tab w:val="right" w:pos="8306"/>
        </w:tabs>
        <w:spacing w:line="276" w:lineRule="auto"/>
        <w:rPr>
          <w:szCs w:val="24"/>
          <w:lang w:eastAsia="lt-LT"/>
        </w:rPr>
      </w:pPr>
    </w:p>
    <w:p w:rsidR="00F7018A" w:rsidRPr="00F7018A" w:rsidRDefault="00DA5C08" w:rsidP="007E0BE6">
      <w:pPr>
        <w:tabs>
          <w:tab w:val="center" w:pos="-7800"/>
          <w:tab w:val="left" w:pos="6237"/>
          <w:tab w:val="right" w:pos="8306"/>
        </w:tabs>
        <w:spacing w:line="276" w:lineRule="auto"/>
        <w:rPr>
          <w:szCs w:val="24"/>
          <w:lang w:eastAsia="lt-LT"/>
        </w:rPr>
      </w:pPr>
      <w:r w:rsidRPr="00F7018A">
        <w:rPr>
          <w:szCs w:val="24"/>
          <w:lang w:eastAsia="lt-LT"/>
        </w:rPr>
        <w:t>A</w:t>
      </w:r>
      <w:r w:rsidR="008C052D" w:rsidRPr="00F7018A">
        <w:rPr>
          <w:szCs w:val="24"/>
          <w:lang w:eastAsia="lt-LT"/>
        </w:rPr>
        <w:t>plinkos ministr</w:t>
      </w:r>
      <w:r w:rsidRPr="00F7018A">
        <w:rPr>
          <w:szCs w:val="24"/>
          <w:lang w:eastAsia="lt-LT"/>
        </w:rPr>
        <w:t>as</w:t>
      </w:r>
    </w:p>
    <w:sectPr w:rsidR="00F7018A" w:rsidRPr="00F7018A" w:rsidSect="00DC3528">
      <w:headerReference w:type="even" r:id="rId8"/>
      <w:headerReference w:type="default" r:id="rId9"/>
      <w:footerReference w:type="even" r:id="rId10"/>
      <w:footerReference w:type="default" r:id="rId11"/>
      <w:footerReference w:type="first" r:id="rId12"/>
      <w:pgSz w:w="11906" w:h="16838" w:code="9"/>
      <w:pgMar w:top="1021" w:right="566"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FF" w:rsidRDefault="009174FF">
      <w:pPr>
        <w:rPr>
          <w:lang w:eastAsia="lt-LT"/>
        </w:rPr>
      </w:pPr>
      <w:r>
        <w:rPr>
          <w:lang w:eastAsia="lt-LT"/>
        </w:rPr>
        <w:separator/>
      </w:r>
    </w:p>
  </w:endnote>
  <w:endnote w:type="continuationSeparator" w:id="0">
    <w:p w:rsidR="009174FF" w:rsidRDefault="009174F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173F2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173F2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173F2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FF" w:rsidRDefault="009174FF">
      <w:pPr>
        <w:rPr>
          <w:lang w:eastAsia="lt-LT"/>
        </w:rPr>
      </w:pPr>
      <w:r>
        <w:rPr>
          <w:lang w:eastAsia="lt-LT"/>
        </w:rPr>
        <w:separator/>
      </w:r>
    </w:p>
  </w:footnote>
  <w:footnote w:type="continuationSeparator" w:id="0">
    <w:p w:rsidR="009174FF" w:rsidRDefault="009174F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8C052D">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173F2F" w:rsidRDefault="00173F2F">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2F" w:rsidRDefault="008C052D">
    <w:pPr>
      <w:framePr w:wrap="auto" w:vAnchor="text" w:hAnchor="page" w:x="6196" w:y="-278"/>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9457E6">
      <w:rPr>
        <w:noProof/>
        <w:lang w:eastAsia="lt-LT"/>
      </w:rPr>
      <w:t>2</w:t>
    </w:r>
    <w:r>
      <w:rPr>
        <w:lang w:eastAsia="lt-LT"/>
      </w:rPr>
      <w:fldChar w:fldCharType="end"/>
    </w:r>
  </w:p>
  <w:p w:rsidR="00173F2F" w:rsidRDefault="00173F2F">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3A"/>
    <w:rsid w:val="00037FC6"/>
    <w:rsid w:val="00045CD9"/>
    <w:rsid w:val="00063AC9"/>
    <w:rsid w:val="000650F3"/>
    <w:rsid w:val="00070669"/>
    <w:rsid w:val="00076594"/>
    <w:rsid w:val="00083167"/>
    <w:rsid w:val="00083AAC"/>
    <w:rsid w:val="000A6AC5"/>
    <w:rsid w:val="000B3BD1"/>
    <w:rsid w:val="000C59BD"/>
    <w:rsid w:val="000E4326"/>
    <w:rsid w:val="001266ED"/>
    <w:rsid w:val="00126B39"/>
    <w:rsid w:val="0013048B"/>
    <w:rsid w:val="00133DDF"/>
    <w:rsid w:val="00142BEB"/>
    <w:rsid w:val="00151003"/>
    <w:rsid w:val="00153762"/>
    <w:rsid w:val="00170B67"/>
    <w:rsid w:val="00173F2F"/>
    <w:rsid w:val="00182572"/>
    <w:rsid w:val="0018259F"/>
    <w:rsid w:val="0018354D"/>
    <w:rsid w:val="001A2BAD"/>
    <w:rsid w:val="001A42EA"/>
    <w:rsid w:val="001C4086"/>
    <w:rsid w:val="001E58E9"/>
    <w:rsid w:val="00204225"/>
    <w:rsid w:val="002135BD"/>
    <w:rsid w:val="00216F7B"/>
    <w:rsid w:val="002208FE"/>
    <w:rsid w:val="002239BC"/>
    <w:rsid w:val="00225C39"/>
    <w:rsid w:val="00231A14"/>
    <w:rsid w:val="00232A97"/>
    <w:rsid w:val="00233C0F"/>
    <w:rsid w:val="00241425"/>
    <w:rsid w:val="002437D0"/>
    <w:rsid w:val="00247CA6"/>
    <w:rsid w:val="002518ED"/>
    <w:rsid w:val="002726A0"/>
    <w:rsid w:val="002971BC"/>
    <w:rsid w:val="002A252C"/>
    <w:rsid w:val="002B1EA5"/>
    <w:rsid w:val="002B55D0"/>
    <w:rsid w:val="002D024E"/>
    <w:rsid w:val="002D6474"/>
    <w:rsid w:val="002F4759"/>
    <w:rsid w:val="002F7633"/>
    <w:rsid w:val="00306149"/>
    <w:rsid w:val="00307971"/>
    <w:rsid w:val="00335533"/>
    <w:rsid w:val="003407D4"/>
    <w:rsid w:val="003639CB"/>
    <w:rsid w:val="00365DD7"/>
    <w:rsid w:val="003674E7"/>
    <w:rsid w:val="00381A35"/>
    <w:rsid w:val="00396FDA"/>
    <w:rsid w:val="003971DC"/>
    <w:rsid w:val="00397207"/>
    <w:rsid w:val="003A39B3"/>
    <w:rsid w:val="003B156C"/>
    <w:rsid w:val="003C5115"/>
    <w:rsid w:val="003C787A"/>
    <w:rsid w:val="003D487F"/>
    <w:rsid w:val="003E1CAA"/>
    <w:rsid w:val="00410177"/>
    <w:rsid w:val="00421782"/>
    <w:rsid w:val="00426716"/>
    <w:rsid w:val="00434E20"/>
    <w:rsid w:val="00434F26"/>
    <w:rsid w:val="004411B3"/>
    <w:rsid w:val="00460DEB"/>
    <w:rsid w:val="0046561A"/>
    <w:rsid w:val="0049498F"/>
    <w:rsid w:val="004B2C58"/>
    <w:rsid w:val="004C0B96"/>
    <w:rsid w:val="004F7BCF"/>
    <w:rsid w:val="004F7EF0"/>
    <w:rsid w:val="00502487"/>
    <w:rsid w:val="00520735"/>
    <w:rsid w:val="00526F77"/>
    <w:rsid w:val="0053390A"/>
    <w:rsid w:val="00540DB3"/>
    <w:rsid w:val="00560A3A"/>
    <w:rsid w:val="0056500A"/>
    <w:rsid w:val="00570845"/>
    <w:rsid w:val="0057427D"/>
    <w:rsid w:val="00583878"/>
    <w:rsid w:val="0059344A"/>
    <w:rsid w:val="005A50C8"/>
    <w:rsid w:val="005B61DE"/>
    <w:rsid w:val="005B6BCA"/>
    <w:rsid w:val="005B78BC"/>
    <w:rsid w:val="005C5ECE"/>
    <w:rsid w:val="005D2573"/>
    <w:rsid w:val="005D3377"/>
    <w:rsid w:val="005F28A5"/>
    <w:rsid w:val="005F2E12"/>
    <w:rsid w:val="00603CBC"/>
    <w:rsid w:val="00613F0D"/>
    <w:rsid w:val="00615C53"/>
    <w:rsid w:val="00622617"/>
    <w:rsid w:val="00625419"/>
    <w:rsid w:val="006270AA"/>
    <w:rsid w:val="00632F2A"/>
    <w:rsid w:val="006434ED"/>
    <w:rsid w:val="006446BA"/>
    <w:rsid w:val="00667F5F"/>
    <w:rsid w:val="00680AE2"/>
    <w:rsid w:val="006906A6"/>
    <w:rsid w:val="006A10E2"/>
    <w:rsid w:val="006A1632"/>
    <w:rsid w:val="006B2EF4"/>
    <w:rsid w:val="006B5A92"/>
    <w:rsid w:val="006D0B87"/>
    <w:rsid w:val="006E6D4F"/>
    <w:rsid w:val="00700F72"/>
    <w:rsid w:val="00721210"/>
    <w:rsid w:val="0072476E"/>
    <w:rsid w:val="007423E5"/>
    <w:rsid w:val="00744280"/>
    <w:rsid w:val="00745918"/>
    <w:rsid w:val="007655E7"/>
    <w:rsid w:val="007657E8"/>
    <w:rsid w:val="00771269"/>
    <w:rsid w:val="00771A49"/>
    <w:rsid w:val="00777004"/>
    <w:rsid w:val="00790603"/>
    <w:rsid w:val="007911D4"/>
    <w:rsid w:val="00795B53"/>
    <w:rsid w:val="007C3F67"/>
    <w:rsid w:val="007D06A8"/>
    <w:rsid w:val="007D368F"/>
    <w:rsid w:val="007E0BE6"/>
    <w:rsid w:val="007E3A34"/>
    <w:rsid w:val="007F5383"/>
    <w:rsid w:val="008027B3"/>
    <w:rsid w:val="00802D72"/>
    <w:rsid w:val="0080799B"/>
    <w:rsid w:val="00831C09"/>
    <w:rsid w:val="0085144C"/>
    <w:rsid w:val="00856DDD"/>
    <w:rsid w:val="00860EEC"/>
    <w:rsid w:val="00866D1E"/>
    <w:rsid w:val="008829D1"/>
    <w:rsid w:val="0088695F"/>
    <w:rsid w:val="00887FC2"/>
    <w:rsid w:val="008A7F30"/>
    <w:rsid w:val="008B64A6"/>
    <w:rsid w:val="008B74BB"/>
    <w:rsid w:val="008C052D"/>
    <w:rsid w:val="008D0DDA"/>
    <w:rsid w:val="008E1434"/>
    <w:rsid w:val="00904705"/>
    <w:rsid w:val="00907649"/>
    <w:rsid w:val="00915AAC"/>
    <w:rsid w:val="009174FF"/>
    <w:rsid w:val="00922E09"/>
    <w:rsid w:val="00925679"/>
    <w:rsid w:val="0092620C"/>
    <w:rsid w:val="00934115"/>
    <w:rsid w:val="00940A9F"/>
    <w:rsid w:val="00943794"/>
    <w:rsid w:val="009457E6"/>
    <w:rsid w:val="0095339D"/>
    <w:rsid w:val="00954894"/>
    <w:rsid w:val="00954F9D"/>
    <w:rsid w:val="00970D93"/>
    <w:rsid w:val="00975325"/>
    <w:rsid w:val="00982D87"/>
    <w:rsid w:val="009938DB"/>
    <w:rsid w:val="009B6719"/>
    <w:rsid w:val="009D1687"/>
    <w:rsid w:val="009D753E"/>
    <w:rsid w:val="009F74DF"/>
    <w:rsid w:val="00A02F1D"/>
    <w:rsid w:val="00A10817"/>
    <w:rsid w:val="00A1289E"/>
    <w:rsid w:val="00A22EE6"/>
    <w:rsid w:val="00A30BDF"/>
    <w:rsid w:val="00A46707"/>
    <w:rsid w:val="00A54BA1"/>
    <w:rsid w:val="00A94EF0"/>
    <w:rsid w:val="00AA3FA4"/>
    <w:rsid w:val="00AB1BA8"/>
    <w:rsid w:val="00AE68B7"/>
    <w:rsid w:val="00AF33E0"/>
    <w:rsid w:val="00AF3DD2"/>
    <w:rsid w:val="00B01706"/>
    <w:rsid w:val="00B03BAE"/>
    <w:rsid w:val="00B141C3"/>
    <w:rsid w:val="00B33AC8"/>
    <w:rsid w:val="00B35F81"/>
    <w:rsid w:val="00B36C89"/>
    <w:rsid w:val="00B46CAB"/>
    <w:rsid w:val="00B5294B"/>
    <w:rsid w:val="00B84D66"/>
    <w:rsid w:val="00B85F6C"/>
    <w:rsid w:val="00B87E35"/>
    <w:rsid w:val="00BA6D26"/>
    <w:rsid w:val="00BB0EB1"/>
    <w:rsid w:val="00BB780E"/>
    <w:rsid w:val="00BC02A3"/>
    <w:rsid w:val="00BF4C17"/>
    <w:rsid w:val="00BF618F"/>
    <w:rsid w:val="00C02DE5"/>
    <w:rsid w:val="00C21EB2"/>
    <w:rsid w:val="00C37FC1"/>
    <w:rsid w:val="00C42E9B"/>
    <w:rsid w:val="00C71010"/>
    <w:rsid w:val="00C91EF5"/>
    <w:rsid w:val="00C9277D"/>
    <w:rsid w:val="00CA21C4"/>
    <w:rsid w:val="00CA424D"/>
    <w:rsid w:val="00CA4E73"/>
    <w:rsid w:val="00CB6D79"/>
    <w:rsid w:val="00CC60CE"/>
    <w:rsid w:val="00CE5311"/>
    <w:rsid w:val="00CF4B87"/>
    <w:rsid w:val="00D06195"/>
    <w:rsid w:val="00D12522"/>
    <w:rsid w:val="00D202F1"/>
    <w:rsid w:val="00D22EA2"/>
    <w:rsid w:val="00D40C2D"/>
    <w:rsid w:val="00D458ED"/>
    <w:rsid w:val="00D4642E"/>
    <w:rsid w:val="00D6499F"/>
    <w:rsid w:val="00D71EA5"/>
    <w:rsid w:val="00DA053C"/>
    <w:rsid w:val="00DA5C08"/>
    <w:rsid w:val="00DC0C6C"/>
    <w:rsid w:val="00DC3528"/>
    <w:rsid w:val="00DD2700"/>
    <w:rsid w:val="00DD33BD"/>
    <w:rsid w:val="00DD78AB"/>
    <w:rsid w:val="00DE0740"/>
    <w:rsid w:val="00DF68CB"/>
    <w:rsid w:val="00E0413F"/>
    <w:rsid w:val="00E05877"/>
    <w:rsid w:val="00E11703"/>
    <w:rsid w:val="00E366EB"/>
    <w:rsid w:val="00E435B2"/>
    <w:rsid w:val="00E71B03"/>
    <w:rsid w:val="00E76BCF"/>
    <w:rsid w:val="00E81959"/>
    <w:rsid w:val="00E861C9"/>
    <w:rsid w:val="00E96487"/>
    <w:rsid w:val="00EB1E3D"/>
    <w:rsid w:val="00EB3030"/>
    <w:rsid w:val="00EC0BEC"/>
    <w:rsid w:val="00EF27A7"/>
    <w:rsid w:val="00EF5E3A"/>
    <w:rsid w:val="00EF63E7"/>
    <w:rsid w:val="00F34EE2"/>
    <w:rsid w:val="00F36052"/>
    <w:rsid w:val="00F47B60"/>
    <w:rsid w:val="00F56543"/>
    <w:rsid w:val="00F7018A"/>
    <w:rsid w:val="00F717AA"/>
    <w:rsid w:val="00F937AA"/>
    <w:rsid w:val="00F93811"/>
    <w:rsid w:val="00FB1890"/>
    <w:rsid w:val="00FC14B4"/>
    <w:rsid w:val="00FE4C20"/>
    <w:rsid w:val="00FE5473"/>
    <w:rsid w:val="00FF7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5C08"/>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DA5C08"/>
    <w:rPr>
      <w:rFonts w:eastAsia="Andale Sans UI" w:cs="Tahoma"/>
      <w:szCs w:val="24"/>
      <w:lang w:bidi="en-US"/>
    </w:rPr>
  </w:style>
  <w:style w:type="paragraph" w:styleId="ListParagraph">
    <w:name w:val="List Paragraph"/>
    <w:basedOn w:val="Normal"/>
    <w:rsid w:val="0095339D"/>
    <w:pPr>
      <w:ind w:left="720"/>
      <w:contextualSpacing/>
    </w:pPr>
  </w:style>
  <w:style w:type="paragraph" w:styleId="BalloonText">
    <w:name w:val="Balloon Text"/>
    <w:basedOn w:val="Normal"/>
    <w:link w:val="BalloonTextChar"/>
    <w:rsid w:val="00E366EB"/>
    <w:rPr>
      <w:rFonts w:ascii="Tahoma" w:hAnsi="Tahoma" w:cs="Tahoma"/>
      <w:sz w:val="16"/>
      <w:szCs w:val="16"/>
    </w:rPr>
  </w:style>
  <w:style w:type="character" w:customStyle="1" w:styleId="BalloonTextChar">
    <w:name w:val="Balloon Text Char"/>
    <w:basedOn w:val="DefaultParagraphFont"/>
    <w:link w:val="BalloonText"/>
    <w:rsid w:val="00E366EB"/>
    <w:rPr>
      <w:rFonts w:ascii="Tahoma" w:hAnsi="Tahoma" w:cs="Tahoma"/>
      <w:sz w:val="16"/>
      <w:szCs w:val="16"/>
    </w:rPr>
  </w:style>
  <w:style w:type="paragraph" w:styleId="Header">
    <w:name w:val="header"/>
    <w:basedOn w:val="Normal"/>
    <w:link w:val="HeaderChar"/>
    <w:rsid w:val="009D1687"/>
    <w:pPr>
      <w:tabs>
        <w:tab w:val="center" w:pos="4819"/>
        <w:tab w:val="right" w:pos="9638"/>
      </w:tabs>
    </w:pPr>
  </w:style>
  <w:style w:type="character" w:customStyle="1" w:styleId="HeaderChar">
    <w:name w:val="Header Char"/>
    <w:basedOn w:val="DefaultParagraphFont"/>
    <w:link w:val="Header"/>
    <w:rsid w:val="009D1687"/>
  </w:style>
  <w:style w:type="character" w:styleId="Hyperlink">
    <w:name w:val="Hyperlink"/>
    <w:basedOn w:val="DefaultParagraphFont"/>
    <w:uiPriority w:val="99"/>
    <w:unhideWhenUsed/>
    <w:rsid w:val="007D368F"/>
    <w:rPr>
      <w:color w:val="0000FF"/>
      <w:u w:val="single"/>
    </w:rPr>
  </w:style>
  <w:style w:type="character" w:styleId="CommentReference">
    <w:name w:val="annotation reference"/>
    <w:basedOn w:val="DefaultParagraphFont"/>
    <w:rsid w:val="002726A0"/>
    <w:rPr>
      <w:sz w:val="16"/>
      <w:szCs w:val="16"/>
    </w:rPr>
  </w:style>
  <w:style w:type="paragraph" w:styleId="CommentText">
    <w:name w:val="annotation text"/>
    <w:basedOn w:val="Normal"/>
    <w:link w:val="CommentTextChar"/>
    <w:rsid w:val="008B64A6"/>
    <w:rPr>
      <w:sz w:val="20"/>
    </w:rPr>
  </w:style>
  <w:style w:type="character" w:customStyle="1" w:styleId="CommentTextChar">
    <w:name w:val="Comment Text Char"/>
    <w:basedOn w:val="DefaultParagraphFont"/>
    <w:link w:val="CommentText"/>
    <w:rsid w:val="008B64A6"/>
    <w:rPr>
      <w:sz w:val="20"/>
    </w:rPr>
  </w:style>
  <w:style w:type="paragraph" w:styleId="CommentSubject">
    <w:name w:val="annotation subject"/>
    <w:basedOn w:val="CommentText"/>
    <w:next w:val="CommentText"/>
    <w:link w:val="CommentSubjectChar"/>
    <w:rsid w:val="008B64A6"/>
    <w:rPr>
      <w:b/>
      <w:bCs/>
    </w:rPr>
  </w:style>
  <w:style w:type="character" w:customStyle="1" w:styleId="CommentSubjectChar">
    <w:name w:val="Comment Subject Char"/>
    <w:basedOn w:val="CommentTextChar"/>
    <w:link w:val="CommentSubject"/>
    <w:rsid w:val="008B64A6"/>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5C08"/>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DA5C08"/>
    <w:rPr>
      <w:rFonts w:eastAsia="Andale Sans UI" w:cs="Tahoma"/>
      <w:szCs w:val="24"/>
      <w:lang w:bidi="en-US"/>
    </w:rPr>
  </w:style>
  <w:style w:type="paragraph" w:styleId="ListParagraph">
    <w:name w:val="List Paragraph"/>
    <w:basedOn w:val="Normal"/>
    <w:rsid w:val="0095339D"/>
    <w:pPr>
      <w:ind w:left="720"/>
      <w:contextualSpacing/>
    </w:pPr>
  </w:style>
  <w:style w:type="paragraph" w:styleId="BalloonText">
    <w:name w:val="Balloon Text"/>
    <w:basedOn w:val="Normal"/>
    <w:link w:val="BalloonTextChar"/>
    <w:rsid w:val="00E366EB"/>
    <w:rPr>
      <w:rFonts w:ascii="Tahoma" w:hAnsi="Tahoma" w:cs="Tahoma"/>
      <w:sz w:val="16"/>
      <w:szCs w:val="16"/>
    </w:rPr>
  </w:style>
  <w:style w:type="character" w:customStyle="1" w:styleId="BalloonTextChar">
    <w:name w:val="Balloon Text Char"/>
    <w:basedOn w:val="DefaultParagraphFont"/>
    <w:link w:val="BalloonText"/>
    <w:rsid w:val="00E366EB"/>
    <w:rPr>
      <w:rFonts w:ascii="Tahoma" w:hAnsi="Tahoma" w:cs="Tahoma"/>
      <w:sz w:val="16"/>
      <w:szCs w:val="16"/>
    </w:rPr>
  </w:style>
  <w:style w:type="paragraph" w:styleId="Header">
    <w:name w:val="header"/>
    <w:basedOn w:val="Normal"/>
    <w:link w:val="HeaderChar"/>
    <w:rsid w:val="009D1687"/>
    <w:pPr>
      <w:tabs>
        <w:tab w:val="center" w:pos="4819"/>
        <w:tab w:val="right" w:pos="9638"/>
      </w:tabs>
    </w:pPr>
  </w:style>
  <w:style w:type="character" w:customStyle="1" w:styleId="HeaderChar">
    <w:name w:val="Header Char"/>
    <w:basedOn w:val="DefaultParagraphFont"/>
    <w:link w:val="Header"/>
    <w:rsid w:val="009D1687"/>
  </w:style>
  <w:style w:type="character" w:styleId="Hyperlink">
    <w:name w:val="Hyperlink"/>
    <w:basedOn w:val="DefaultParagraphFont"/>
    <w:uiPriority w:val="99"/>
    <w:unhideWhenUsed/>
    <w:rsid w:val="007D368F"/>
    <w:rPr>
      <w:color w:val="0000FF"/>
      <w:u w:val="single"/>
    </w:rPr>
  </w:style>
  <w:style w:type="character" w:styleId="CommentReference">
    <w:name w:val="annotation reference"/>
    <w:basedOn w:val="DefaultParagraphFont"/>
    <w:rsid w:val="002726A0"/>
    <w:rPr>
      <w:sz w:val="16"/>
      <w:szCs w:val="16"/>
    </w:rPr>
  </w:style>
  <w:style w:type="paragraph" w:styleId="CommentText">
    <w:name w:val="annotation text"/>
    <w:basedOn w:val="Normal"/>
    <w:link w:val="CommentTextChar"/>
    <w:rsid w:val="008B64A6"/>
    <w:rPr>
      <w:sz w:val="20"/>
    </w:rPr>
  </w:style>
  <w:style w:type="character" w:customStyle="1" w:styleId="CommentTextChar">
    <w:name w:val="Comment Text Char"/>
    <w:basedOn w:val="DefaultParagraphFont"/>
    <w:link w:val="CommentText"/>
    <w:rsid w:val="008B64A6"/>
    <w:rPr>
      <w:sz w:val="20"/>
    </w:rPr>
  </w:style>
  <w:style w:type="paragraph" w:styleId="CommentSubject">
    <w:name w:val="annotation subject"/>
    <w:basedOn w:val="CommentText"/>
    <w:next w:val="CommentText"/>
    <w:link w:val="CommentSubjectChar"/>
    <w:rsid w:val="008B64A6"/>
    <w:rPr>
      <w:b/>
      <w:bCs/>
    </w:rPr>
  </w:style>
  <w:style w:type="character" w:customStyle="1" w:styleId="CommentSubjectChar">
    <w:name w:val="Comment Subject Char"/>
    <w:basedOn w:val="CommentTextChar"/>
    <w:link w:val="CommentSubject"/>
    <w:rsid w:val="008B64A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25971121">
      <w:bodyDiv w:val="1"/>
      <w:marLeft w:val="0"/>
      <w:marRight w:val="0"/>
      <w:marTop w:val="0"/>
      <w:marBottom w:val="0"/>
      <w:divBdr>
        <w:top w:val="none" w:sz="0" w:space="0" w:color="auto"/>
        <w:left w:val="none" w:sz="0" w:space="0" w:color="auto"/>
        <w:bottom w:val="none" w:sz="0" w:space="0" w:color="auto"/>
        <w:right w:val="none" w:sz="0" w:space="0" w:color="auto"/>
      </w:divBdr>
      <w:divsChild>
        <w:div w:id="1365642778">
          <w:marLeft w:val="0"/>
          <w:marRight w:val="0"/>
          <w:marTop w:val="0"/>
          <w:marBottom w:val="0"/>
          <w:divBdr>
            <w:top w:val="none" w:sz="0" w:space="0" w:color="auto"/>
            <w:left w:val="none" w:sz="0" w:space="0" w:color="auto"/>
            <w:bottom w:val="none" w:sz="0" w:space="0" w:color="auto"/>
            <w:right w:val="none" w:sz="0" w:space="0" w:color="auto"/>
          </w:divBdr>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0816283">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1181308">
      <w:bodyDiv w:val="1"/>
      <w:marLeft w:val="0"/>
      <w:marRight w:val="0"/>
      <w:marTop w:val="0"/>
      <w:marBottom w:val="0"/>
      <w:divBdr>
        <w:top w:val="none" w:sz="0" w:space="0" w:color="auto"/>
        <w:left w:val="none" w:sz="0" w:space="0" w:color="auto"/>
        <w:bottom w:val="none" w:sz="0" w:space="0" w:color="auto"/>
        <w:right w:val="none" w:sz="0" w:space="0" w:color="auto"/>
      </w:divBdr>
      <w:divsChild>
        <w:div w:id="942146627">
          <w:marLeft w:val="0"/>
          <w:marRight w:val="0"/>
          <w:marTop w:val="0"/>
          <w:marBottom w:val="0"/>
          <w:divBdr>
            <w:top w:val="none" w:sz="0" w:space="0" w:color="auto"/>
            <w:left w:val="none" w:sz="0" w:space="0" w:color="auto"/>
            <w:bottom w:val="none" w:sz="0" w:space="0" w:color="auto"/>
            <w:right w:val="none" w:sz="0" w:space="0" w:color="auto"/>
          </w:divBdr>
        </w:div>
        <w:div w:id="1786464382">
          <w:marLeft w:val="0"/>
          <w:marRight w:val="0"/>
          <w:marTop w:val="0"/>
          <w:marBottom w:val="0"/>
          <w:divBdr>
            <w:top w:val="none" w:sz="0" w:space="0" w:color="auto"/>
            <w:left w:val="none" w:sz="0" w:space="0" w:color="auto"/>
            <w:bottom w:val="none" w:sz="0" w:space="0" w:color="auto"/>
            <w:right w:val="none" w:sz="0" w:space="0" w:color="auto"/>
          </w:divBdr>
        </w:div>
      </w:divsChild>
    </w:div>
    <w:div w:id="382219665">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2303626">
      <w:bodyDiv w:val="1"/>
      <w:marLeft w:val="0"/>
      <w:marRight w:val="0"/>
      <w:marTop w:val="0"/>
      <w:marBottom w:val="0"/>
      <w:divBdr>
        <w:top w:val="none" w:sz="0" w:space="0" w:color="auto"/>
        <w:left w:val="none" w:sz="0" w:space="0" w:color="auto"/>
        <w:bottom w:val="none" w:sz="0" w:space="0" w:color="auto"/>
        <w:right w:val="none" w:sz="0" w:space="0" w:color="auto"/>
      </w:divBdr>
      <w:divsChild>
        <w:div w:id="309672562">
          <w:marLeft w:val="0"/>
          <w:marRight w:val="0"/>
          <w:marTop w:val="0"/>
          <w:marBottom w:val="0"/>
          <w:divBdr>
            <w:top w:val="none" w:sz="0" w:space="0" w:color="auto"/>
            <w:left w:val="none" w:sz="0" w:space="0" w:color="auto"/>
            <w:bottom w:val="none" w:sz="0" w:space="0" w:color="auto"/>
            <w:right w:val="none" w:sz="0" w:space="0" w:color="auto"/>
          </w:divBdr>
          <w:divsChild>
            <w:div w:id="710225975">
              <w:marLeft w:val="0"/>
              <w:marRight w:val="0"/>
              <w:marTop w:val="0"/>
              <w:marBottom w:val="0"/>
              <w:divBdr>
                <w:top w:val="none" w:sz="0" w:space="0" w:color="auto"/>
                <w:left w:val="none" w:sz="0" w:space="0" w:color="auto"/>
                <w:bottom w:val="none" w:sz="0" w:space="0" w:color="auto"/>
                <w:right w:val="none" w:sz="0" w:space="0" w:color="auto"/>
              </w:divBdr>
            </w:div>
            <w:div w:id="1383560245">
              <w:marLeft w:val="0"/>
              <w:marRight w:val="0"/>
              <w:marTop w:val="0"/>
              <w:marBottom w:val="0"/>
              <w:divBdr>
                <w:top w:val="none" w:sz="0" w:space="0" w:color="auto"/>
                <w:left w:val="none" w:sz="0" w:space="0" w:color="auto"/>
                <w:bottom w:val="none" w:sz="0" w:space="0" w:color="auto"/>
                <w:right w:val="none" w:sz="0" w:space="0" w:color="auto"/>
              </w:divBdr>
            </w:div>
            <w:div w:id="796293466">
              <w:marLeft w:val="0"/>
              <w:marRight w:val="0"/>
              <w:marTop w:val="0"/>
              <w:marBottom w:val="0"/>
              <w:divBdr>
                <w:top w:val="none" w:sz="0" w:space="0" w:color="auto"/>
                <w:left w:val="none" w:sz="0" w:space="0" w:color="auto"/>
                <w:bottom w:val="none" w:sz="0" w:space="0" w:color="auto"/>
                <w:right w:val="none" w:sz="0" w:space="0" w:color="auto"/>
              </w:divBdr>
            </w:div>
          </w:divsChild>
        </w:div>
        <w:div w:id="956301353">
          <w:marLeft w:val="0"/>
          <w:marRight w:val="0"/>
          <w:marTop w:val="0"/>
          <w:marBottom w:val="0"/>
          <w:divBdr>
            <w:top w:val="none" w:sz="0" w:space="0" w:color="auto"/>
            <w:left w:val="none" w:sz="0" w:space="0" w:color="auto"/>
            <w:bottom w:val="none" w:sz="0" w:space="0" w:color="auto"/>
            <w:right w:val="none" w:sz="0" w:space="0" w:color="auto"/>
          </w:divBdr>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40594">
      <w:bodyDiv w:val="1"/>
      <w:marLeft w:val="0"/>
      <w:marRight w:val="0"/>
      <w:marTop w:val="0"/>
      <w:marBottom w:val="0"/>
      <w:divBdr>
        <w:top w:val="none" w:sz="0" w:space="0" w:color="auto"/>
        <w:left w:val="none" w:sz="0" w:space="0" w:color="auto"/>
        <w:bottom w:val="none" w:sz="0" w:space="0" w:color="auto"/>
        <w:right w:val="none" w:sz="0" w:space="0" w:color="auto"/>
      </w:divBdr>
    </w:div>
    <w:div w:id="1065831888">
      <w:bodyDiv w:val="1"/>
      <w:marLeft w:val="0"/>
      <w:marRight w:val="0"/>
      <w:marTop w:val="0"/>
      <w:marBottom w:val="0"/>
      <w:divBdr>
        <w:top w:val="none" w:sz="0" w:space="0" w:color="auto"/>
        <w:left w:val="none" w:sz="0" w:space="0" w:color="auto"/>
        <w:bottom w:val="none" w:sz="0" w:space="0" w:color="auto"/>
        <w:right w:val="none" w:sz="0" w:space="0" w:color="auto"/>
      </w:divBdr>
      <w:divsChild>
        <w:div w:id="1537228855">
          <w:marLeft w:val="0"/>
          <w:marRight w:val="0"/>
          <w:marTop w:val="0"/>
          <w:marBottom w:val="0"/>
          <w:divBdr>
            <w:top w:val="none" w:sz="0" w:space="0" w:color="auto"/>
            <w:left w:val="none" w:sz="0" w:space="0" w:color="auto"/>
            <w:bottom w:val="none" w:sz="0" w:space="0" w:color="auto"/>
            <w:right w:val="none" w:sz="0" w:space="0" w:color="auto"/>
          </w:divBdr>
        </w:div>
        <w:div w:id="58538405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0540552">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3324549">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0605185">
      <w:bodyDiv w:val="1"/>
      <w:marLeft w:val="0"/>
      <w:marRight w:val="0"/>
      <w:marTop w:val="0"/>
      <w:marBottom w:val="0"/>
      <w:divBdr>
        <w:top w:val="none" w:sz="0" w:space="0" w:color="auto"/>
        <w:left w:val="none" w:sz="0" w:space="0" w:color="auto"/>
        <w:bottom w:val="none" w:sz="0" w:space="0" w:color="auto"/>
        <w:right w:val="none" w:sz="0" w:space="0" w:color="auto"/>
      </w:divBdr>
      <w:divsChild>
        <w:div w:id="290793566">
          <w:marLeft w:val="0"/>
          <w:marRight w:val="0"/>
          <w:marTop w:val="0"/>
          <w:marBottom w:val="0"/>
          <w:divBdr>
            <w:top w:val="none" w:sz="0" w:space="0" w:color="auto"/>
            <w:left w:val="none" w:sz="0" w:space="0" w:color="auto"/>
            <w:bottom w:val="none" w:sz="0" w:space="0" w:color="auto"/>
            <w:right w:val="none" w:sz="0" w:space="0" w:color="auto"/>
          </w:divBdr>
        </w:div>
        <w:div w:id="762802440">
          <w:marLeft w:val="0"/>
          <w:marRight w:val="0"/>
          <w:marTop w:val="0"/>
          <w:marBottom w:val="0"/>
          <w:divBdr>
            <w:top w:val="none" w:sz="0" w:space="0" w:color="auto"/>
            <w:left w:val="none" w:sz="0" w:space="0" w:color="auto"/>
            <w:bottom w:val="none" w:sz="0" w:space="0" w:color="auto"/>
            <w:right w:val="none" w:sz="0" w:space="0" w:color="auto"/>
          </w:divBdr>
        </w:div>
        <w:div w:id="1503080550">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8655854">
      <w:bodyDiv w:val="1"/>
      <w:marLeft w:val="0"/>
      <w:marRight w:val="0"/>
      <w:marTop w:val="0"/>
      <w:marBottom w:val="0"/>
      <w:divBdr>
        <w:top w:val="none" w:sz="0" w:space="0" w:color="auto"/>
        <w:left w:val="none" w:sz="0" w:space="0" w:color="auto"/>
        <w:bottom w:val="none" w:sz="0" w:space="0" w:color="auto"/>
        <w:right w:val="none" w:sz="0" w:space="0" w:color="auto"/>
      </w:divBdr>
    </w:div>
    <w:div w:id="1769156050">
      <w:bodyDiv w:val="1"/>
      <w:marLeft w:val="0"/>
      <w:marRight w:val="0"/>
      <w:marTop w:val="0"/>
      <w:marBottom w:val="0"/>
      <w:divBdr>
        <w:top w:val="none" w:sz="0" w:space="0" w:color="auto"/>
        <w:left w:val="none" w:sz="0" w:space="0" w:color="auto"/>
        <w:bottom w:val="none" w:sz="0" w:space="0" w:color="auto"/>
        <w:right w:val="none" w:sz="0" w:space="0" w:color="auto"/>
      </w:divBdr>
    </w:div>
    <w:div w:id="17774823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D30F6-B89C-479A-BD0C-EE74A40B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4933</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5602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2020-08-11T12:21:00Z</dcterms:created>
  <dc:creator>Vaiva Rumbutiene2</dc:creator>
  <cp:lastModifiedBy>Alvydas Geigalas</cp:lastModifiedBy>
  <cp:lastPrinted>2020-08-10T07:58:00Z</cp:lastPrinted>
  <dcterms:modified xsi:type="dcterms:W3CDTF">2020-08-11T12:21:00Z</dcterms:modified>
  <cp:revision>2</cp:revision>
</cp:coreProperties>
</file>