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53a31b8ee44c478c8c6933aa254fae0f"/>
        <w:lock w:val="sdtLocked"/>
        <w:richText/>
      </w:sdtPr>
      <w:sdtContent>
        <w:p>
          <w:pPr>
            <w:jc w:val="right"/>
            <w:rPr>
              <w:b/>
              <w:lang w:eastAsia="lt-LT"/>
            </w:rPr>
          </w:pPr>
          <w:r>
            <w:rPr>
              <w:b/>
              <w:lang w:eastAsia="lt-LT"/>
            </w:rPr>
            <w:t>Projektas</w:t>
          </w:r>
        </w:p>
        <w:p>
          <w:pPr>
            <w:jc w:val="center"/>
            <w:rPr>
              <w:lang w:eastAsia="lt-LT"/>
            </w:rPr>
          </w:pPr>
        </w:p>
        <w:p>
          <w:pPr>
            <w:jc w:val="center"/>
            <w:rPr>
              <w:lang w:eastAsia="lt-LT"/>
            </w:rPr>
          </w:pPr>
        </w:p>
        <w:p>
          <w:pPr>
            <w:rPr>
              <w:sz w:val="10"/>
              <w:szCs w:val="10"/>
            </w:rPr>
          </w:pPr>
        </w:p>
        <w:p>
          <w:pPr>
            <w:keepNext/>
            <w:jc w:val="center"/>
            <w:rPr>
              <w:rFonts w:ascii="Arial" w:hAnsi="Arial" w:cs="Arial"/>
              <w:caps/>
              <w:sz w:val="36"/>
              <w:lang w:eastAsia="lt-LT"/>
            </w:rPr>
          </w:pPr>
          <w:r>
            <w:rPr>
              <w:rFonts w:ascii="Arial" w:hAnsi="Arial" w:cs="Arial"/>
              <w:caps/>
              <w:sz w:val="36"/>
              <w:lang w:eastAsia="lt-LT"/>
            </w:rPr>
            <w:t>Lietuvos Respublikos Vyriausybė</w:t>
          </w:r>
        </w:p>
        <w:p>
          <w:pPr>
            <w:jc w:val="center"/>
            <w:rPr>
              <w:caps/>
              <w:lang w:eastAsia="lt-LT"/>
            </w:rPr>
          </w:pPr>
        </w:p>
        <w:p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nutarimas</w:t>
          </w:r>
        </w:p>
        <w:p>
          <w:pPr>
            <w:shd w:val="clear" w:color="auto" w:fill="FFFFFF"/>
            <w:jc w:val="center"/>
            <w:rPr>
              <w:b/>
              <w:szCs w:val="24"/>
              <w:lang w:eastAsia="lt-LT"/>
            </w:rPr>
          </w:pPr>
          <w:r>
            <w:rPr>
              <w:b/>
              <w:caps/>
              <w:lang w:eastAsia="lt-LT"/>
            </w:rPr>
            <w:t xml:space="preserve">DĖL </w:t>
          </w:r>
          <w:r>
            <w:rPr>
              <w:b/>
              <w:szCs w:val="24"/>
              <w:lang w:eastAsia="lt-LT"/>
            </w:rPr>
            <w:t xml:space="preserve">LIETUVOS RESPUBLIKOS IŠMOKŲ VAIKAMS ĮSTATYMO NR. I-621 </w:t>
          </w:r>
        </w:p>
        <w:p>
          <w:pPr>
            <w:shd w:val="clear" w:color="auto" w:fill="FFFFFF"/>
            <w:jc w:val="center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 xml:space="preserve">2, 6, 10, 15, 17, 18, 20 IR 21 STRAIPSNIŲ PAKEITIMO </w:t>
          </w:r>
        </w:p>
        <w:p>
          <w:pPr>
            <w:shd w:val="clear" w:color="auto" w:fill="FFFFFF"/>
            <w:jc w:val="center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ĮSTATYMO PROJEKTO</w:t>
          </w:r>
          <w:r>
            <w:rPr>
              <w:b/>
              <w:bCs/>
              <w:color w:val="000000"/>
              <w:szCs w:val="24"/>
              <w:lang w:eastAsia="lt-LT"/>
            </w:rPr>
            <w:t xml:space="preserve"> PATEIKIMO</w:t>
          </w:r>
          <w:r>
            <w:rPr>
              <w:color w:val="000000"/>
              <w:szCs w:val="24"/>
              <w:lang w:eastAsia="lt-LT"/>
            </w:rPr>
            <w:t xml:space="preserve"> </w:t>
          </w:r>
        </w:p>
        <w:p>
          <w:pPr>
            <w:widowControl w:val="0"/>
            <w:jc w:val="center"/>
            <w:rPr>
              <w:b/>
              <w:caps/>
              <w:lang w:eastAsia="lt-LT"/>
            </w:rPr>
          </w:pPr>
          <w:r>
            <w:rPr>
              <w:b/>
              <w:bCs/>
              <w:color w:val="000000"/>
              <w:szCs w:val="24"/>
              <w:lang w:eastAsia="lt-LT"/>
            </w:rPr>
            <w:t>LIETUVOS RESPUBLIKOS SEIMUI</w:t>
          </w:r>
        </w:p>
        <w:p>
          <w:pPr>
            <w:tabs>
              <w:tab w:val="center" w:pos="4153"/>
              <w:tab w:val="right" w:pos="8306"/>
            </w:tabs>
            <w:rPr>
              <w:lang w:eastAsia="lt-LT"/>
            </w:rPr>
          </w:pP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 xml:space="preserve">Nr. </w:t>
          </w: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>
          <w:pPr>
            <w:jc w:val="center"/>
            <w:rPr>
              <w:lang w:eastAsia="lt-LT"/>
            </w:rPr>
          </w:pPr>
        </w:p>
        <w:sdt>
          <w:sdtPr>
            <w:alias w:val="preambule"/>
            <w:tag w:val="part_9e54de812cc24e5d8f2ca7dc48d7437f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Lietuvos Respublikos Vyriausybė</w:t>
              </w:r>
              <w:r>
                <w:rPr>
                  <w:spacing w:val="100"/>
                  <w:szCs w:val="24"/>
                  <w:lang w:eastAsia="lt-LT"/>
                </w:rPr>
                <w:t xml:space="preserve"> 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1 p."/>
            <w:tag w:val="part_43b72e1e3cd24838a7830641013ed3ff"/>
            <w:lock w:val="sdtLocked"/>
            <w:richText/>
          </w:sdtPr>
          <w:sdtContent>
            <w:p>
              <w:pPr>
                <w:shd w:val="clear" w:color="auto" w:fill="FFFFFF"/>
                <w:spacing w:line="360" w:lineRule="atLeast"/>
                <w:ind w:firstLine="720"/>
                <w:jc w:val="both"/>
                <w:rPr>
                  <w:color w:val="000000"/>
                  <w:szCs w:val="24"/>
                  <w:lang w:eastAsia="lt-LT"/>
                </w:rPr>
              </w:pPr>
              <w:sdt>
                <w:sdtPr>
                  <w:alias w:val="Numeris"/>
                  <w:tag w:val="nr_43b72e1e3cd24838a7830641013ed3ff"/>
                  <w:lock w:val="sdtLocked"/>
                  <w:richText/>
                </w:sdtPr>
                <w:sdtContent>
                  <w:r>
                    <w:rPr>
                      <w:color w:val="000000"/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color w:val="000000"/>
                  <w:szCs w:val="24"/>
                  <w:lang w:eastAsia="lt-LT"/>
                </w:rPr>
                <w:t xml:space="preserve">. Pritarti </w:t>
              </w:r>
              <w:r>
                <w:rPr>
                  <w:bCs/>
                  <w:color w:val="000000"/>
                  <w:szCs w:val="24"/>
                  <w:lang w:eastAsia="lt-LT"/>
                </w:rPr>
                <w:t xml:space="preserve">Lietuvos Respublikos išmokų vaikams įstatymo Nr. I-621 2, 6, 10, 15, 17, 18, 20 ir 21 straipsnių pakeitimo įstatymo projektui </w:t>
              </w:r>
              <w:r>
                <w:rPr>
                  <w:color w:val="000000"/>
                  <w:szCs w:val="24"/>
                  <w:lang w:eastAsia="lt-LT"/>
                </w:rPr>
                <w:t>ir pateikti jį Lietuvos Respublikos Seimui.</w:t>
              </w:r>
            </w:p>
          </w:sdtContent>
        </w:sdt>
        <w:sdt>
          <w:sdtPr>
            <w:alias w:val="2 p."/>
            <w:tag w:val="part_9c71ba6491824d858cd5c8c9195c885f"/>
            <w:lock w:val="sdtLocked"/>
            <w:richText/>
          </w:sdtPr>
          <w:sdtContent>
            <w:p>
              <w:pPr>
                <w:shd w:val="clear" w:color="auto" w:fill="FFFFFF"/>
                <w:spacing w:line="360" w:lineRule="atLeast"/>
                <w:ind w:firstLine="720"/>
                <w:jc w:val="both"/>
                <w:rPr>
                  <w:color w:val="000000"/>
                  <w:szCs w:val="24"/>
                  <w:lang w:eastAsia="lt-LT"/>
                </w:rPr>
              </w:pPr>
              <w:sdt>
                <w:sdtPr>
                  <w:alias w:val="Numeris"/>
                  <w:tag w:val="nr_9c71ba6491824d858cd5c8c9195c885f"/>
                  <w:lock w:val="sdtLocked"/>
                  <w:richText/>
                </w:sdtPr>
                <w:sdtContent>
                  <w:r>
                    <w:rPr>
                      <w:color w:val="000000"/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color w:val="000000"/>
                  <w:szCs w:val="24"/>
                  <w:lang w:eastAsia="lt-LT"/>
                </w:rPr>
                <w:t>. Įgalioti socialinės apsaugos ir darbo ministrą Liną Kukuraitį, o jam negalint dalyvauti – socialinės apsaugos ir darbo viceministrą Eitvydą Bingelį atstovauti Lietuvos Respublikos Vyriausybei, svarstant nurodytą įstatymo projektą Lietuvos Respublikos Seime.</w:t>
              </w:r>
            </w:p>
            <w:p>
              <w:pPr>
                <w:jc w:val="both"/>
                <w:rPr>
                  <w:lang w:eastAsia="lt-LT"/>
                </w:rPr>
              </w:pPr>
            </w:p>
            <w:p>
              <w:pPr>
                <w:jc w:val="both"/>
                <w:rPr>
                  <w:lang w:eastAsia="lt-LT"/>
                </w:rPr>
              </w:pPr>
            </w:p>
            <w:p>
              <w:pPr>
                <w:jc w:val="both"/>
                <w:rPr>
                  <w:lang w:eastAsia="lt-LT"/>
                </w:rPr>
              </w:pPr>
            </w:p>
          </w:sdtContent>
        </w:sdt>
        <w:sdt>
          <w:sdtPr>
            <w:alias w:val="signatura"/>
            <w:tag w:val="part_22ff9eb47aaa4105909d1b5960ce1738"/>
            <w:lock w:val="sdtLocked"/>
            <w:richText/>
          </w:sdtPr>
          <w:sdtContent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  <w:tab/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Socialinės apsaugos ir darbo ministras</w:t>
                <w:tab/>
              </w:r>
            </w:p>
          </w:sdtContent>
        </w:sdt>
      </w:sdtContent>
    </w:sdt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arts xmlns="http://lrs.lt/TAIS/DocParts">
  <Part Type="pagrindine" DocPartId="b04f308e8a354238a613b7c6d6c9fa99" PartId="53a31b8ee44c478c8c6933aa254fae0f">
    <Part Type="preambule" DocPartId="a0c3bcaccde84451a43d4b6ac6b129f9" PartId="9e54de812cc24e5d8f2ca7dc48d7437f"/>
    <Part Type="punktas" Nr="1" Abbr="1 p." DocPartId="2c6d7ca975eb4d429f797ea689c95185" PartId="43b72e1e3cd24838a7830641013ed3ff"/>
    <Part Type="punktas" Nr="2" Abbr="2 p." DocPartId="3b5e88f85328447e83574893213eb1bf" PartId="9c71ba6491824d858cd5c8c9195c885f"/>
    <Part Type="signatura" DocPartId="7d8822e4484144179d12f3fb0fc515ac" PartId="22ff9eb47aaa4105909d1b5960ce1738"/>
  </Part>
</Parts>
</file>

<file path=customXml/itemProps1.xml><?xml version="1.0" encoding="utf-8"?>
<ds:datastoreItem xmlns:ds="http://schemas.openxmlformats.org/officeDocument/2006/customXml" ds:itemID="{2A0098AD-E285-4124-8691-5FB69D747A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57CC62-2716-410F-857A-B2738BDAB33F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688</Characters>
  <Application>Microsoft Office Word</Application>
  <DocSecurity>4</DocSecurity>
  <Lines>24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781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2019-10-16T04:28:00Z</dcterms:created>
  <dc:creator>lrvk</dc:creator>
  <cp:lastModifiedBy>Asseco</cp:lastModifiedBy>
  <cp:lastPrinted>2017-06-01T05:28:00Z</cp:lastPrinted>
  <dcterms:modified xsi:type="dcterms:W3CDTF">2019-10-16T04:28:00Z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-600922829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Ieva.Aninkeviciute@socmin.lt</vt:lpwstr>
  </property>
  <property fmtid="{D5CDD505-2E9C-101B-9397-08002B2CF9AE}" pid="6" name="_AuthorEmailDisplayName">
    <vt:lpwstr>Ieva Aninkevičiūtė-Gorbyliovienė</vt:lpwstr>
  </property>
  <property fmtid="{D5CDD505-2E9C-101B-9397-08002B2CF9AE}" pid="7" name="_PreviousAdHocReviewCycleID">
    <vt:i4>1440564375</vt:i4>
  </property>
  <property fmtid="{D5CDD505-2E9C-101B-9397-08002B2CF9AE}" pid="8" name="_ReviewingToolsShownOnce">
    <vt:lpwstr/>
  </property>
</Properties>
</file>