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DE" w:rsidRDefault="00A211DE" w:rsidP="00C7405D">
      <w:pPr>
        <w:tabs>
          <w:tab w:val="center" w:pos="4819"/>
          <w:tab w:val="right" w:pos="9638"/>
        </w:tabs>
        <w:ind w:left="7371" w:hanging="567"/>
        <w:rPr>
          <w:b/>
          <w:szCs w:val="24"/>
        </w:rPr>
      </w:pPr>
      <w:r>
        <w:rPr>
          <w:b/>
          <w:szCs w:val="24"/>
        </w:rPr>
        <w:t xml:space="preserve">Projekto </w:t>
      </w:r>
    </w:p>
    <w:p w:rsidR="00A211DE" w:rsidRDefault="00A211DE" w:rsidP="00C7405D">
      <w:pPr>
        <w:tabs>
          <w:tab w:val="center" w:pos="4819"/>
          <w:tab w:val="right" w:pos="9638"/>
        </w:tabs>
        <w:ind w:left="7371" w:hanging="567"/>
      </w:pPr>
      <w:r>
        <w:rPr>
          <w:b/>
          <w:szCs w:val="24"/>
        </w:rPr>
        <w:t>lyginamasis variantas</w:t>
      </w:r>
    </w:p>
    <w:p w:rsidR="00CB0690" w:rsidRDefault="00CB0690" w:rsidP="00CB0690">
      <w:pPr>
        <w:widowControl w:val="0"/>
        <w:jc w:val="center"/>
        <w:rPr>
          <w:b/>
          <w:szCs w:val="24"/>
        </w:rPr>
      </w:pPr>
    </w:p>
    <w:p w:rsidR="00CB0690" w:rsidRDefault="00CB0690" w:rsidP="00CB0690">
      <w:pPr>
        <w:widowControl w:val="0"/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 VYRIAUSYBĖ</w:t>
      </w:r>
      <w:proofErr w:type="gramEnd"/>
    </w:p>
    <w:p w:rsidR="00CB0690" w:rsidRDefault="00CB0690" w:rsidP="00CB0690">
      <w:pPr>
        <w:widowControl w:val="0"/>
        <w:jc w:val="center"/>
        <w:rPr>
          <w:b/>
          <w:szCs w:val="24"/>
        </w:rPr>
      </w:pPr>
    </w:p>
    <w:p w:rsidR="00CB0690" w:rsidRDefault="00CB0690" w:rsidP="00CB0690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:rsidR="00CB0690" w:rsidRDefault="00CB0690" w:rsidP="00CB0690">
      <w:pPr>
        <w:shd w:val="clear" w:color="auto" w:fill="FFFFFF"/>
        <w:jc w:val="center"/>
        <w:rPr>
          <w:b/>
          <w:szCs w:val="24"/>
        </w:rPr>
      </w:pPr>
      <w:r>
        <w:rPr>
          <w:b/>
          <w:bCs/>
          <w:szCs w:val="24"/>
        </w:rPr>
        <w:t xml:space="preserve">DĖL </w:t>
      </w:r>
      <w:proofErr w:type="gramStart"/>
      <w:r>
        <w:rPr>
          <w:b/>
          <w:bCs/>
          <w:szCs w:val="24"/>
        </w:rPr>
        <w:t>LIETUVOS RESPUBLIKOS VYRIAUSYBĖS</w:t>
      </w:r>
      <w:proofErr w:type="gramEnd"/>
      <w:r>
        <w:rPr>
          <w:b/>
          <w:bCs/>
          <w:szCs w:val="24"/>
        </w:rPr>
        <w:t xml:space="preserve"> 2002 M. BIRŽELIO 24 D. NUTARIMO NR. 96</w:t>
      </w:r>
      <w:r w:rsidR="005C455C">
        <w:rPr>
          <w:b/>
          <w:bCs/>
          <w:szCs w:val="24"/>
        </w:rPr>
        <w:t>7</w:t>
      </w:r>
      <w:r>
        <w:rPr>
          <w:b/>
          <w:bCs/>
          <w:szCs w:val="24"/>
        </w:rPr>
        <w:t xml:space="preserve"> „</w:t>
      </w:r>
      <w:r w:rsidR="005C455C" w:rsidRPr="005C455C">
        <w:rPr>
          <w:b/>
          <w:bCs/>
          <w:szCs w:val="24"/>
        </w:rPr>
        <w:t>DĖL VALSTYBĖS TARNAUTOJO STATUSO ATKŪRIMO IR PAREIGŲ SIŪLYMO BUVUSIAM VALSTYBĖS TARNAUTOJUI TAISYKLIŲ PATVIRTINIMO</w:t>
      </w:r>
      <w:r>
        <w:rPr>
          <w:b/>
          <w:bCs/>
          <w:szCs w:val="24"/>
        </w:rPr>
        <w:t xml:space="preserve">“ </w:t>
      </w:r>
      <w:r>
        <w:rPr>
          <w:b/>
          <w:szCs w:val="24"/>
        </w:rPr>
        <w:t>PAKEITIMO</w:t>
      </w:r>
    </w:p>
    <w:p w:rsidR="00CB0690" w:rsidRDefault="00CB0690" w:rsidP="00CB0690">
      <w:pPr>
        <w:widowControl w:val="0"/>
        <w:jc w:val="center"/>
        <w:rPr>
          <w:szCs w:val="24"/>
        </w:rPr>
      </w:pPr>
    </w:p>
    <w:p w:rsidR="00CB0690" w:rsidRDefault="00CB0690" w:rsidP="00CB0690">
      <w:pPr>
        <w:widowControl w:val="0"/>
        <w:jc w:val="center"/>
        <w:rPr>
          <w:szCs w:val="24"/>
        </w:rPr>
      </w:pPr>
      <w:r>
        <w:rPr>
          <w:szCs w:val="24"/>
        </w:rPr>
        <w:t>Nr.</w:t>
      </w:r>
    </w:p>
    <w:p w:rsidR="00CB0690" w:rsidRDefault="00CB0690" w:rsidP="00CB0690">
      <w:pPr>
        <w:widowControl w:val="0"/>
        <w:jc w:val="center"/>
        <w:rPr>
          <w:szCs w:val="24"/>
        </w:rPr>
      </w:pPr>
      <w:r>
        <w:rPr>
          <w:szCs w:val="24"/>
        </w:rPr>
        <w:t>Vilnius</w:t>
      </w:r>
    </w:p>
    <w:p w:rsidR="00CB0690" w:rsidRDefault="00CB0690" w:rsidP="00CB0690">
      <w:pPr>
        <w:widowControl w:val="0"/>
        <w:jc w:val="center"/>
        <w:rPr>
          <w:szCs w:val="24"/>
        </w:rPr>
      </w:pPr>
    </w:p>
    <w:p w:rsidR="00CB0690" w:rsidRPr="0064217E" w:rsidRDefault="00CB0690" w:rsidP="0064217E">
      <w:pPr>
        <w:tabs>
          <w:tab w:val="left" w:pos="6804"/>
        </w:tabs>
        <w:ind w:firstLine="720"/>
        <w:jc w:val="both"/>
        <w:rPr>
          <w:szCs w:val="24"/>
        </w:rPr>
      </w:pPr>
      <w:r w:rsidRPr="0064217E">
        <w:rPr>
          <w:szCs w:val="24"/>
        </w:rPr>
        <w:t xml:space="preserve">Lietuvos Respublikos </w:t>
      </w:r>
      <w:r w:rsidR="00C7405D" w:rsidRPr="006275F2">
        <w:rPr>
          <w:szCs w:val="24"/>
        </w:rPr>
        <w:t>Vyriausybė</w:t>
      </w:r>
      <w:r w:rsidR="00C7405D" w:rsidRPr="006D72A5">
        <w:rPr>
          <w:spacing w:val="100"/>
          <w:szCs w:val="24"/>
        </w:rPr>
        <w:t xml:space="preserve"> nutari</w:t>
      </w:r>
      <w:r w:rsidR="00C7405D" w:rsidRPr="00504D58">
        <w:rPr>
          <w:szCs w:val="24"/>
        </w:rPr>
        <w:t>a</w:t>
      </w:r>
      <w:r w:rsidRPr="0064217E">
        <w:rPr>
          <w:szCs w:val="24"/>
        </w:rPr>
        <w:t>:</w:t>
      </w:r>
    </w:p>
    <w:p w:rsidR="003321DE" w:rsidRPr="0064217E" w:rsidRDefault="00CB0690" w:rsidP="0064217E">
      <w:pPr>
        <w:pStyle w:val="ListParagraph"/>
        <w:numPr>
          <w:ilvl w:val="0"/>
          <w:numId w:val="1"/>
        </w:numPr>
        <w:tabs>
          <w:tab w:val="left" w:pos="1276"/>
        </w:tabs>
        <w:ind w:left="0" w:firstLine="720"/>
        <w:jc w:val="both"/>
        <w:rPr>
          <w:szCs w:val="24"/>
        </w:rPr>
      </w:pPr>
      <w:r w:rsidRPr="0064217E">
        <w:rPr>
          <w:szCs w:val="24"/>
        </w:rPr>
        <w:t xml:space="preserve">Pakeisti </w:t>
      </w:r>
      <w:r w:rsidR="005C455C">
        <w:rPr>
          <w:bCs/>
          <w:color w:val="000000"/>
          <w:szCs w:val="24"/>
        </w:rPr>
        <w:t>V</w:t>
      </w:r>
      <w:r w:rsidR="005C455C" w:rsidRPr="005C455C">
        <w:rPr>
          <w:bCs/>
          <w:color w:val="000000"/>
          <w:szCs w:val="24"/>
        </w:rPr>
        <w:t>alstybės tarnautojo statuso atkūrimo ir pareigų siūlymo buvusia</w:t>
      </w:r>
      <w:r w:rsidR="005C455C">
        <w:rPr>
          <w:bCs/>
          <w:color w:val="000000"/>
          <w:szCs w:val="24"/>
        </w:rPr>
        <w:t>m valstybės tarnautojui taisykle</w:t>
      </w:r>
      <w:r w:rsidR="005C455C" w:rsidRPr="005C455C">
        <w:rPr>
          <w:bCs/>
          <w:color w:val="000000"/>
          <w:szCs w:val="24"/>
        </w:rPr>
        <w:t>s</w:t>
      </w:r>
      <w:r w:rsidR="005C455C">
        <w:rPr>
          <w:szCs w:val="24"/>
        </w:rPr>
        <w:t>, patvirtintas</w:t>
      </w:r>
      <w:r w:rsidRPr="0064217E">
        <w:rPr>
          <w:szCs w:val="24"/>
        </w:rPr>
        <w:t xml:space="preserve"> Lietuvos Respublikos Vyriausybės 2002 m. biržel</w:t>
      </w:r>
      <w:r w:rsidR="003D03CF" w:rsidRPr="0064217E">
        <w:rPr>
          <w:szCs w:val="24"/>
        </w:rPr>
        <w:t>io 24 d. nutarimu Nr. 967</w:t>
      </w:r>
      <w:r w:rsidRPr="0064217E">
        <w:rPr>
          <w:szCs w:val="24"/>
        </w:rPr>
        <w:t xml:space="preserve"> „</w:t>
      </w:r>
      <w:r w:rsidR="003D03CF" w:rsidRPr="0064217E">
        <w:rPr>
          <w:szCs w:val="24"/>
        </w:rPr>
        <w:t>Dėl Valstybės tarnautojo statuso atkūrimo ir pareigų siūlymo buvusiam valstybės tarnautojui taisyklių patvirtinimo</w:t>
      </w:r>
      <w:r w:rsidRPr="0064217E">
        <w:rPr>
          <w:szCs w:val="24"/>
        </w:rPr>
        <w:t>“</w:t>
      </w:r>
      <w:r w:rsidR="003321DE" w:rsidRPr="0064217E">
        <w:rPr>
          <w:szCs w:val="24"/>
        </w:rPr>
        <w:t>:</w:t>
      </w:r>
    </w:p>
    <w:p w:rsidR="003321DE" w:rsidRPr="0064217E" w:rsidRDefault="003321DE" w:rsidP="0064217E">
      <w:pPr>
        <w:pStyle w:val="ListParagraph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Cs w:val="24"/>
        </w:rPr>
      </w:pPr>
      <w:r w:rsidRPr="0064217E">
        <w:rPr>
          <w:szCs w:val="24"/>
        </w:rPr>
        <w:t>Pakeisti 1</w:t>
      </w:r>
      <w:r w:rsidR="003D03CF" w:rsidRPr="0064217E">
        <w:rPr>
          <w:szCs w:val="24"/>
        </w:rPr>
        <w:t>4</w:t>
      </w:r>
      <w:r w:rsidRPr="0064217E">
        <w:rPr>
          <w:szCs w:val="24"/>
        </w:rPr>
        <w:t xml:space="preserve"> punktą ir jį išdėstyti taip:</w:t>
      </w:r>
    </w:p>
    <w:p w:rsidR="003D03CF" w:rsidRPr="0064217E" w:rsidRDefault="003321DE" w:rsidP="0064217E">
      <w:pPr>
        <w:pStyle w:val="BodyTextIndent"/>
        <w:spacing w:before="0" w:beforeAutospacing="0" w:after="0" w:afterAutospacing="0"/>
        <w:ind w:firstLine="720"/>
        <w:jc w:val="both"/>
        <w:rPr>
          <w:color w:val="000000"/>
        </w:rPr>
      </w:pPr>
      <w:r w:rsidRPr="0064217E">
        <w:t>„</w:t>
      </w:r>
      <w:r w:rsidR="005C455C">
        <w:t>1</w:t>
      </w:r>
      <w:r w:rsidR="003D03CF" w:rsidRPr="0064217E">
        <w:rPr>
          <w:color w:val="000000"/>
        </w:rPr>
        <w:t>4. Įstaiga ar valstybės tarnautoją į pareigas priimantis asmuo, gavę Taisyklių 12 ar 13 punkte nurodytą pranešimą apie buvusį (-</w:t>
      </w:r>
      <w:proofErr w:type="spellStart"/>
      <w:r w:rsidR="003D03CF" w:rsidRPr="0064217E">
        <w:rPr>
          <w:color w:val="000000"/>
        </w:rPr>
        <w:t>ius</w:t>
      </w:r>
      <w:proofErr w:type="spellEnd"/>
      <w:r w:rsidR="003D03CF" w:rsidRPr="0064217E">
        <w:rPr>
          <w:color w:val="000000"/>
        </w:rPr>
        <w:t>) valstybės tarnautoją (-</w:t>
      </w:r>
      <w:proofErr w:type="spellStart"/>
      <w:r w:rsidR="003D03CF" w:rsidRPr="0064217E">
        <w:rPr>
          <w:color w:val="000000"/>
        </w:rPr>
        <w:t>us</w:t>
      </w:r>
      <w:proofErr w:type="spellEnd"/>
      <w:r w:rsidR="003D03CF" w:rsidRPr="0064217E">
        <w:rPr>
          <w:color w:val="000000"/>
        </w:rPr>
        <w:t>), kuriam (-</w:t>
      </w:r>
      <w:proofErr w:type="spellStart"/>
      <w:r w:rsidR="003D03CF" w:rsidRPr="0064217E">
        <w:rPr>
          <w:color w:val="000000"/>
        </w:rPr>
        <w:t>iems</w:t>
      </w:r>
      <w:proofErr w:type="spellEnd"/>
      <w:r w:rsidR="003D03CF" w:rsidRPr="0064217E">
        <w:rPr>
          <w:color w:val="000000"/>
        </w:rPr>
        <w:t>) siūloma atkurti karjeros valstybės tarnautojo ar įstaigos vadovo (išskyrus įstaigos vadovą, priimamą į pareigas politinio (asmeninio) pasitikėjimo pagrindu ar įstatymo nustatytai kadencijai) statusą ir kuris (-</w:t>
      </w:r>
      <w:proofErr w:type="spellStart"/>
      <w:r w:rsidR="003D03CF" w:rsidRPr="0064217E">
        <w:rPr>
          <w:color w:val="000000"/>
        </w:rPr>
        <w:t>ie</w:t>
      </w:r>
      <w:proofErr w:type="spellEnd"/>
      <w:r w:rsidR="003D03CF" w:rsidRPr="0064217E">
        <w:rPr>
          <w:color w:val="000000"/>
        </w:rPr>
        <w:t>) sutiko eiti pasiūlytas pareigas, privalo per 14 kalendorinių dienų nuo pranešimo gavimo suorganizuoti pokalbį, siekdami patikrinti buvusio (-</w:t>
      </w:r>
      <w:proofErr w:type="spellStart"/>
      <w:r w:rsidR="003D03CF" w:rsidRPr="0064217E">
        <w:rPr>
          <w:color w:val="000000"/>
        </w:rPr>
        <w:t>ių</w:t>
      </w:r>
      <w:proofErr w:type="spellEnd"/>
      <w:r w:rsidR="003D03CF" w:rsidRPr="0064217E">
        <w:rPr>
          <w:color w:val="000000"/>
        </w:rPr>
        <w:t>) valstybės tarnautojo (-ų) gebėjimus atlikti pareigybės aprašyme nustatytas funkcijas.</w:t>
      </w:r>
    </w:p>
    <w:p w:rsidR="003D03CF" w:rsidRPr="005C455C" w:rsidRDefault="003D03CF" w:rsidP="005C455C">
      <w:pPr>
        <w:ind w:firstLine="720"/>
        <w:jc w:val="both"/>
        <w:rPr>
          <w:b/>
          <w:color w:val="000000"/>
          <w:szCs w:val="24"/>
          <w:lang w:eastAsia="lt-LT"/>
        </w:rPr>
      </w:pPr>
      <w:r w:rsidRPr="0064217E">
        <w:rPr>
          <w:color w:val="000000"/>
          <w:szCs w:val="24"/>
          <w:lang w:eastAsia="lt-LT"/>
        </w:rPr>
        <w:t>Įstaiga ar valstybės tarnautoją į pareigas priimantis asmuo</w:t>
      </w:r>
      <w:r w:rsidR="005C455C">
        <w:rPr>
          <w:b/>
          <w:color w:val="000000"/>
          <w:szCs w:val="24"/>
          <w:lang w:eastAsia="lt-LT"/>
        </w:rPr>
        <w:t xml:space="preserve">, </w:t>
      </w:r>
      <w:r w:rsidR="005C455C" w:rsidRPr="00734DA4">
        <w:rPr>
          <w:b/>
          <w:color w:val="000000"/>
          <w:szCs w:val="24"/>
        </w:rPr>
        <w:t>o jeigu įstaigoje</w:t>
      </w:r>
      <w:r w:rsidR="005C455C">
        <w:rPr>
          <w:color w:val="000000"/>
          <w:szCs w:val="24"/>
        </w:rPr>
        <w:t xml:space="preserve"> </w:t>
      </w:r>
      <w:r w:rsidR="005C455C" w:rsidRPr="00864386">
        <w:rPr>
          <w:b/>
          <w:color w:val="000000"/>
          <w:szCs w:val="24"/>
          <w:lang w:eastAsia="lt-LT"/>
        </w:rPr>
        <w:t>pagal Lietuvos Respublikos Vyriausybės 2018 m. vasario 7 d. nutarimą Nr.</w:t>
      </w:r>
      <w:r w:rsidR="005C455C">
        <w:rPr>
          <w:b/>
          <w:color w:val="000000"/>
          <w:szCs w:val="24"/>
          <w:lang w:eastAsia="lt-LT"/>
        </w:rPr>
        <w:t> </w:t>
      </w:r>
      <w:r w:rsidR="005C455C" w:rsidRPr="00864386">
        <w:rPr>
          <w:b/>
          <w:color w:val="000000"/>
          <w:szCs w:val="24"/>
          <w:lang w:eastAsia="lt-LT"/>
        </w:rPr>
        <w:t xml:space="preserve">126 „Dėl </w:t>
      </w:r>
      <w:r w:rsidR="005C455C" w:rsidRPr="00864386">
        <w:rPr>
          <w:b/>
          <w:bCs/>
          <w:color w:val="000000"/>
          <w:szCs w:val="24"/>
        </w:rPr>
        <w:t>buhalterinės apskaitos ir personalo administravimo funkcijų atlikimo centralizuotai“</w:t>
      </w:r>
      <w:r w:rsidR="005C455C">
        <w:rPr>
          <w:b/>
          <w:bCs/>
          <w:color w:val="000000"/>
          <w:szCs w:val="24"/>
        </w:rPr>
        <w:t xml:space="preserve"> personalo administravimo funkcijos atliekamos centralizuotai (toliau – įstaiga, kurioje personalo administravimo funkcijos atliekamos centralizuotai), </w:t>
      </w:r>
      <w:r w:rsidR="005C455C" w:rsidRPr="00864386">
        <w:rPr>
          <w:b/>
          <w:color w:val="000000"/>
          <w:szCs w:val="24"/>
          <w:lang w:eastAsia="lt-LT"/>
        </w:rPr>
        <w:t>įstaiga, centralizuotai atliekanti personalo administravimo funkcijas</w:t>
      </w:r>
      <w:r w:rsidR="005C455C">
        <w:rPr>
          <w:b/>
          <w:color w:val="000000"/>
          <w:szCs w:val="24"/>
          <w:lang w:eastAsia="lt-LT"/>
        </w:rPr>
        <w:t xml:space="preserve">, </w:t>
      </w:r>
      <w:r w:rsidR="005C455C">
        <w:rPr>
          <w:b/>
          <w:bCs/>
          <w:color w:val="000000"/>
          <w:szCs w:val="24"/>
        </w:rPr>
        <w:t xml:space="preserve">(toliau – </w:t>
      </w:r>
      <w:r w:rsidR="005C455C" w:rsidRPr="00D60E9B">
        <w:rPr>
          <w:b/>
          <w:color w:val="000000"/>
          <w:szCs w:val="24"/>
          <w:lang w:eastAsia="lt-LT"/>
        </w:rPr>
        <w:t>Centras</w:t>
      </w:r>
      <w:r w:rsidR="005C455C">
        <w:rPr>
          <w:b/>
          <w:color w:val="000000"/>
          <w:szCs w:val="24"/>
          <w:lang w:eastAsia="lt-LT"/>
        </w:rPr>
        <w:t>)</w:t>
      </w:r>
      <w:r w:rsidRPr="0064217E">
        <w:rPr>
          <w:color w:val="000000"/>
          <w:szCs w:val="24"/>
          <w:lang w:eastAsia="lt-LT"/>
        </w:rPr>
        <w:t xml:space="preserve"> pranešimą apie pokalbio datą, laiką ir vietą buvusiam (-</w:t>
      </w:r>
      <w:proofErr w:type="spellStart"/>
      <w:r w:rsidRPr="0064217E">
        <w:rPr>
          <w:color w:val="000000"/>
          <w:szCs w:val="24"/>
          <w:lang w:eastAsia="lt-LT"/>
        </w:rPr>
        <w:t>iems</w:t>
      </w:r>
      <w:proofErr w:type="spellEnd"/>
      <w:r w:rsidRPr="0064217E">
        <w:rPr>
          <w:color w:val="000000"/>
          <w:szCs w:val="24"/>
          <w:lang w:eastAsia="lt-LT"/>
        </w:rPr>
        <w:t>) valstybės tarnautojui (-</w:t>
      </w:r>
      <w:proofErr w:type="spellStart"/>
      <w:r w:rsidRPr="0064217E">
        <w:rPr>
          <w:color w:val="000000"/>
          <w:szCs w:val="24"/>
          <w:lang w:eastAsia="lt-LT"/>
        </w:rPr>
        <w:t>ams</w:t>
      </w:r>
      <w:proofErr w:type="spellEnd"/>
      <w:r w:rsidRPr="0064217E">
        <w:rPr>
          <w:color w:val="000000"/>
          <w:szCs w:val="24"/>
          <w:lang w:eastAsia="lt-LT"/>
        </w:rPr>
        <w:t>) elektroniniu paštu išsiunčia ne vėliau kaip prieš 5 darbo dienas iki pokalbio.“</w:t>
      </w:r>
    </w:p>
    <w:p w:rsidR="003321DE" w:rsidRPr="0064217E" w:rsidRDefault="003321DE" w:rsidP="0064217E">
      <w:pPr>
        <w:pStyle w:val="ListParagraph"/>
        <w:numPr>
          <w:ilvl w:val="1"/>
          <w:numId w:val="1"/>
        </w:numPr>
        <w:ind w:left="0" w:firstLine="720"/>
        <w:jc w:val="both"/>
        <w:rPr>
          <w:color w:val="000000"/>
          <w:szCs w:val="24"/>
          <w:lang w:eastAsia="lt-LT"/>
        </w:rPr>
      </w:pPr>
      <w:r w:rsidRPr="0064217E">
        <w:rPr>
          <w:szCs w:val="24"/>
        </w:rPr>
        <w:t xml:space="preserve">Pakeisti </w:t>
      </w:r>
      <w:r w:rsidR="003D03CF" w:rsidRPr="0064217E">
        <w:rPr>
          <w:szCs w:val="24"/>
        </w:rPr>
        <w:t>24</w:t>
      </w:r>
      <w:r w:rsidRPr="0064217E">
        <w:rPr>
          <w:szCs w:val="24"/>
        </w:rPr>
        <w:t xml:space="preserve"> punktą ir jį išdėstyti taip:</w:t>
      </w:r>
    </w:p>
    <w:p w:rsidR="003D03CF" w:rsidRPr="0064217E" w:rsidRDefault="003321DE" w:rsidP="0064217E">
      <w:pPr>
        <w:pStyle w:val="BodyTextIndent"/>
        <w:spacing w:before="0" w:beforeAutospacing="0" w:after="0" w:afterAutospacing="0"/>
        <w:ind w:firstLine="720"/>
        <w:jc w:val="both"/>
        <w:rPr>
          <w:color w:val="000000"/>
        </w:rPr>
      </w:pPr>
      <w:r w:rsidRPr="0064217E">
        <w:t>„</w:t>
      </w:r>
      <w:r w:rsidR="003D03CF" w:rsidRPr="0064217E">
        <w:rPr>
          <w:color w:val="000000"/>
        </w:rPr>
        <w:t>24. Įstaiga ar valstybės tarnautoją į pareigas priimantis asmuo, gavę Taisyklių 22 ar 23 punkte nurodytą pranešimą apie buvusį (-</w:t>
      </w:r>
      <w:proofErr w:type="spellStart"/>
      <w:r w:rsidR="003D03CF" w:rsidRPr="0064217E">
        <w:rPr>
          <w:color w:val="000000"/>
        </w:rPr>
        <w:t>ius</w:t>
      </w:r>
      <w:proofErr w:type="spellEnd"/>
      <w:r w:rsidR="003D03CF" w:rsidRPr="0064217E">
        <w:rPr>
          <w:color w:val="000000"/>
        </w:rPr>
        <w:t>) valstybės tarnautoją (-</w:t>
      </w:r>
      <w:proofErr w:type="spellStart"/>
      <w:r w:rsidR="003D03CF" w:rsidRPr="0064217E">
        <w:rPr>
          <w:color w:val="000000"/>
        </w:rPr>
        <w:t>us</w:t>
      </w:r>
      <w:proofErr w:type="spellEnd"/>
      <w:r w:rsidR="003D03CF" w:rsidRPr="0064217E">
        <w:rPr>
          <w:color w:val="000000"/>
        </w:rPr>
        <w:t>), kuriam (-</w:t>
      </w:r>
      <w:proofErr w:type="spellStart"/>
      <w:r w:rsidR="003D03CF" w:rsidRPr="0064217E">
        <w:rPr>
          <w:color w:val="000000"/>
        </w:rPr>
        <w:t>iems</w:t>
      </w:r>
      <w:proofErr w:type="spellEnd"/>
      <w:r w:rsidR="003D03CF" w:rsidRPr="0064217E">
        <w:rPr>
          <w:color w:val="000000"/>
        </w:rPr>
        <w:t>) siūlomos valstybės tarnautojo pareigos ir kuris (-</w:t>
      </w:r>
      <w:proofErr w:type="spellStart"/>
      <w:r w:rsidR="003D03CF" w:rsidRPr="0064217E">
        <w:rPr>
          <w:color w:val="000000"/>
        </w:rPr>
        <w:t>ie</w:t>
      </w:r>
      <w:proofErr w:type="spellEnd"/>
      <w:r w:rsidR="003D03CF" w:rsidRPr="0064217E">
        <w:rPr>
          <w:color w:val="000000"/>
        </w:rPr>
        <w:t>) sutiko eiti pasiūlytas pareigas, privalo per 14 kalendorinių dienų nuo pranešimo gavimo suorganizuoti pokalbį, siekdami patikrinti buvusio (-</w:t>
      </w:r>
      <w:proofErr w:type="spellStart"/>
      <w:r w:rsidR="003D03CF" w:rsidRPr="0064217E">
        <w:rPr>
          <w:color w:val="000000"/>
        </w:rPr>
        <w:t>ių</w:t>
      </w:r>
      <w:proofErr w:type="spellEnd"/>
      <w:r w:rsidR="003D03CF" w:rsidRPr="0064217E">
        <w:rPr>
          <w:color w:val="000000"/>
        </w:rPr>
        <w:t>) valstybės tarnautojo (-ų) gebėjimus atlikti pareigybės aprašyme nustatytas funkcijas.</w:t>
      </w:r>
    </w:p>
    <w:p w:rsidR="003321DE" w:rsidRPr="0064217E" w:rsidRDefault="003D03CF" w:rsidP="0064217E">
      <w:pPr>
        <w:pStyle w:val="BodyTextIndent"/>
        <w:spacing w:before="0" w:beforeAutospacing="0" w:after="0" w:afterAutospacing="0"/>
        <w:ind w:firstLine="720"/>
        <w:jc w:val="both"/>
        <w:rPr>
          <w:color w:val="000000"/>
        </w:rPr>
      </w:pPr>
      <w:r w:rsidRPr="0064217E">
        <w:rPr>
          <w:color w:val="000000"/>
        </w:rPr>
        <w:t>Įstaiga ar valstybės tarnautoją į pareigas priimantis asmuo</w:t>
      </w:r>
      <w:r w:rsidR="00124736">
        <w:rPr>
          <w:b/>
          <w:color w:val="000000"/>
        </w:rPr>
        <w:t xml:space="preserve">, </w:t>
      </w:r>
      <w:r w:rsidR="00124736" w:rsidRPr="00734DA4">
        <w:rPr>
          <w:b/>
          <w:color w:val="000000"/>
        </w:rPr>
        <w:t>o jeigu</w:t>
      </w:r>
      <w:r w:rsidR="00A06AE5">
        <w:rPr>
          <w:b/>
          <w:color w:val="000000"/>
        </w:rPr>
        <w:t xml:space="preserve"> tai</w:t>
      </w:r>
      <w:r w:rsidR="00124736" w:rsidRPr="00734DA4">
        <w:rPr>
          <w:b/>
          <w:color w:val="000000"/>
        </w:rPr>
        <w:t xml:space="preserve"> įstaig</w:t>
      </w:r>
      <w:r w:rsidR="00A06AE5">
        <w:rPr>
          <w:b/>
          <w:color w:val="000000"/>
        </w:rPr>
        <w:t>a, kurioje</w:t>
      </w:r>
      <w:r w:rsidR="00124736">
        <w:rPr>
          <w:color w:val="000000"/>
        </w:rPr>
        <w:t xml:space="preserve"> </w:t>
      </w:r>
      <w:r w:rsidR="00124736">
        <w:rPr>
          <w:b/>
          <w:bCs/>
          <w:color w:val="000000"/>
        </w:rPr>
        <w:t>personalo administravimo funkcijos atliekamos centralizuotai, Centras</w:t>
      </w:r>
      <w:r w:rsidRPr="0064217E">
        <w:rPr>
          <w:color w:val="000000"/>
        </w:rPr>
        <w:t xml:space="preserve"> pranešimą elektroniniu paštu apie pokalbio datą, laiką ir vietą išsiunčia buvusiam (-</w:t>
      </w:r>
      <w:proofErr w:type="spellStart"/>
      <w:r w:rsidRPr="0064217E">
        <w:rPr>
          <w:color w:val="000000"/>
        </w:rPr>
        <w:t>iems</w:t>
      </w:r>
      <w:proofErr w:type="spellEnd"/>
      <w:r w:rsidRPr="0064217E">
        <w:rPr>
          <w:color w:val="000000"/>
        </w:rPr>
        <w:t>) valstybės tarnautojui (-</w:t>
      </w:r>
      <w:proofErr w:type="spellStart"/>
      <w:r w:rsidRPr="0064217E">
        <w:rPr>
          <w:color w:val="000000"/>
        </w:rPr>
        <w:t>ams</w:t>
      </w:r>
      <w:proofErr w:type="spellEnd"/>
      <w:r w:rsidRPr="0064217E">
        <w:rPr>
          <w:color w:val="000000"/>
        </w:rPr>
        <w:t>) ne vėliau kaip prieš 5 darbo dienas iki pokalbio.</w:t>
      </w:r>
      <w:r w:rsidR="003321DE" w:rsidRPr="0064217E">
        <w:rPr>
          <w:color w:val="000000"/>
        </w:rPr>
        <w:t>“</w:t>
      </w:r>
    </w:p>
    <w:p w:rsidR="003321DE" w:rsidRPr="0064217E" w:rsidRDefault="003321DE" w:rsidP="0064217E">
      <w:pPr>
        <w:pStyle w:val="ListParagraph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Cs w:val="24"/>
        </w:rPr>
      </w:pPr>
      <w:r w:rsidRPr="0064217E">
        <w:rPr>
          <w:szCs w:val="24"/>
        </w:rPr>
        <w:t xml:space="preserve">Pakeisti </w:t>
      </w:r>
      <w:r w:rsidR="003D03CF" w:rsidRPr="0064217E">
        <w:rPr>
          <w:szCs w:val="24"/>
        </w:rPr>
        <w:t xml:space="preserve">37 </w:t>
      </w:r>
      <w:r w:rsidRPr="0064217E">
        <w:rPr>
          <w:szCs w:val="24"/>
        </w:rPr>
        <w:t>punktą ir jį išdėstyti taip:</w:t>
      </w:r>
    </w:p>
    <w:p w:rsidR="003321DE" w:rsidRDefault="003321DE" w:rsidP="00D63E0E">
      <w:pPr>
        <w:tabs>
          <w:tab w:val="left" w:pos="1276"/>
        </w:tabs>
        <w:ind w:firstLine="720"/>
        <w:jc w:val="both"/>
        <w:rPr>
          <w:color w:val="000000"/>
          <w:szCs w:val="24"/>
          <w:lang w:eastAsia="lt-LT"/>
        </w:rPr>
      </w:pPr>
      <w:r w:rsidRPr="0064217E">
        <w:rPr>
          <w:szCs w:val="24"/>
        </w:rPr>
        <w:t>„</w:t>
      </w:r>
      <w:r w:rsidR="003D03CF" w:rsidRPr="0064217E">
        <w:rPr>
          <w:color w:val="000000"/>
          <w:szCs w:val="24"/>
        </w:rPr>
        <w:t>37. Buvusiam (-</w:t>
      </w:r>
      <w:proofErr w:type="spellStart"/>
      <w:r w:rsidR="003D03CF" w:rsidRPr="0064217E">
        <w:rPr>
          <w:color w:val="000000"/>
          <w:szCs w:val="24"/>
        </w:rPr>
        <w:t>iems</w:t>
      </w:r>
      <w:proofErr w:type="spellEnd"/>
      <w:r w:rsidR="003D03CF" w:rsidRPr="0064217E">
        <w:rPr>
          <w:color w:val="000000"/>
          <w:szCs w:val="24"/>
        </w:rPr>
        <w:t>) valstybės tarnautojui (-</w:t>
      </w:r>
      <w:proofErr w:type="spellStart"/>
      <w:r w:rsidR="003D03CF" w:rsidRPr="0064217E">
        <w:rPr>
          <w:color w:val="000000"/>
          <w:szCs w:val="24"/>
        </w:rPr>
        <w:t>ams</w:t>
      </w:r>
      <w:proofErr w:type="spellEnd"/>
      <w:r w:rsidR="003D03CF" w:rsidRPr="0064217E">
        <w:rPr>
          <w:color w:val="000000"/>
          <w:szCs w:val="24"/>
        </w:rPr>
        <w:t>), po pokalbio nepriimtam (-</w:t>
      </w:r>
      <w:proofErr w:type="spellStart"/>
      <w:r w:rsidR="003D03CF" w:rsidRPr="0064217E">
        <w:rPr>
          <w:color w:val="000000"/>
          <w:szCs w:val="24"/>
        </w:rPr>
        <w:t>iems</w:t>
      </w:r>
      <w:proofErr w:type="spellEnd"/>
      <w:r w:rsidR="003D03CF" w:rsidRPr="0064217E">
        <w:rPr>
          <w:color w:val="000000"/>
          <w:szCs w:val="24"/>
        </w:rPr>
        <w:t>) į pareigas, Valstybės tarnybos departamentas toliau siūlo valstybės tarnautojo pareigas. Valstybės tarnautoją į pareigas priimantis asmuo</w:t>
      </w:r>
      <w:r w:rsidR="00E12758" w:rsidRPr="0064217E">
        <w:rPr>
          <w:color w:val="000000"/>
          <w:szCs w:val="24"/>
        </w:rPr>
        <w:t xml:space="preserve"> </w:t>
      </w:r>
      <w:r w:rsidR="003D03CF" w:rsidRPr="0064217E">
        <w:rPr>
          <w:color w:val="000000"/>
          <w:szCs w:val="24"/>
        </w:rPr>
        <w:t>ne vėliau kaip kitą darbo dieną po pokalbio apie į pareigas po pokalbio nepriimtą (-</w:t>
      </w:r>
      <w:proofErr w:type="spellStart"/>
      <w:r w:rsidR="003D03CF" w:rsidRPr="0064217E">
        <w:rPr>
          <w:color w:val="000000"/>
          <w:szCs w:val="24"/>
        </w:rPr>
        <w:t>us</w:t>
      </w:r>
      <w:proofErr w:type="spellEnd"/>
      <w:r w:rsidR="003D03CF" w:rsidRPr="0064217E">
        <w:rPr>
          <w:color w:val="000000"/>
          <w:szCs w:val="24"/>
        </w:rPr>
        <w:t>) buvusį (-</w:t>
      </w:r>
      <w:proofErr w:type="spellStart"/>
      <w:r w:rsidR="003D03CF" w:rsidRPr="0064217E">
        <w:rPr>
          <w:color w:val="000000"/>
          <w:szCs w:val="24"/>
        </w:rPr>
        <w:t>ius</w:t>
      </w:r>
      <w:proofErr w:type="spellEnd"/>
      <w:r w:rsidR="003D03CF" w:rsidRPr="0064217E">
        <w:rPr>
          <w:color w:val="000000"/>
          <w:szCs w:val="24"/>
        </w:rPr>
        <w:t>) valstybės tarnautoją (-</w:t>
      </w:r>
      <w:proofErr w:type="spellStart"/>
      <w:r w:rsidR="003D03CF" w:rsidRPr="0064217E">
        <w:rPr>
          <w:color w:val="000000"/>
          <w:szCs w:val="24"/>
        </w:rPr>
        <w:t>us</w:t>
      </w:r>
      <w:proofErr w:type="spellEnd"/>
      <w:r w:rsidR="003D03CF" w:rsidRPr="0064217E">
        <w:rPr>
          <w:color w:val="000000"/>
          <w:szCs w:val="24"/>
        </w:rPr>
        <w:t>) elektroniniu paštu praneša Valstybės tarnybos departamentui</w:t>
      </w:r>
      <w:r w:rsidR="00124736">
        <w:rPr>
          <w:b/>
          <w:color w:val="000000"/>
          <w:szCs w:val="24"/>
        </w:rPr>
        <w:t>,</w:t>
      </w:r>
      <w:r w:rsidR="00124736" w:rsidRPr="00124736">
        <w:rPr>
          <w:b/>
          <w:color w:val="000000"/>
          <w:szCs w:val="24"/>
        </w:rPr>
        <w:t xml:space="preserve"> </w:t>
      </w:r>
      <w:r w:rsidR="00124736" w:rsidRPr="00734DA4">
        <w:rPr>
          <w:b/>
          <w:color w:val="000000"/>
          <w:szCs w:val="24"/>
        </w:rPr>
        <w:t>o jeigu</w:t>
      </w:r>
      <w:r w:rsidR="00A06AE5">
        <w:rPr>
          <w:b/>
          <w:color w:val="000000"/>
          <w:szCs w:val="24"/>
        </w:rPr>
        <w:t xml:space="preserve"> tai</w:t>
      </w:r>
      <w:r w:rsidR="00124736" w:rsidRPr="00734DA4">
        <w:rPr>
          <w:b/>
          <w:color w:val="000000"/>
          <w:szCs w:val="24"/>
        </w:rPr>
        <w:t xml:space="preserve"> įstaig</w:t>
      </w:r>
      <w:r w:rsidR="00A06AE5">
        <w:rPr>
          <w:b/>
          <w:color w:val="000000"/>
          <w:szCs w:val="24"/>
        </w:rPr>
        <w:t>a, kurioje</w:t>
      </w:r>
      <w:r w:rsidR="00124736">
        <w:rPr>
          <w:color w:val="000000"/>
          <w:szCs w:val="24"/>
        </w:rPr>
        <w:t xml:space="preserve"> </w:t>
      </w:r>
      <w:r w:rsidR="00124736">
        <w:rPr>
          <w:b/>
          <w:bCs/>
          <w:color w:val="000000"/>
          <w:szCs w:val="24"/>
        </w:rPr>
        <w:t xml:space="preserve">personalo </w:t>
      </w:r>
      <w:r w:rsidR="00124736">
        <w:rPr>
          <w:b/>
          <w:bCs/>
          <w:color w:val="000000"/>
          <w:szCs w:val="24"/>
        </w:rPr>
        <w:lastRenderedPageBreak/>
        <w:t xml:space="preserve">administravimo funkcijos atliekamos centralizuotai, Centras </w:t>
      </w:r>
      <w:r w:rsidR="00C5681E">
        <w:rPr>
          <w:b/>
          <w:bCs/>
          <w:color w:val="000000"/>
          <w:szCs w:val="24"/>
        </w:rPr>
        <w:t>praneša</w:t>
      </w:r>
      <w:r w:rsidR="00124736">
        <w:rPr>
          <w:b/>
          <w:bCs/>
          <w:color w:val="000000"/>
          <w:szCs w:val="24"/>
        </w:rPr>
        <w:t xml:space="preserve"> ne vėliau kaip kitą darbo dieną nuo šios informacijos </w:t>
      </w:r>
      <w:r w:rsidR="00813B86">
        <w:rPr>
          <w:b/>
          <w:bCs/>
          <w:color w:val="000000"/>
          <w:szCs w:val="24"/>
        </w:rPr>
        <w:t xml:space="preserve">iš įstaigos </w:t>
      </w:r>
      <w:r w:rsidR="00124736">
        <w:rPr>
          <w:b/>
          <w:bCs/>
          <w:color w:val="000000"/>
          <w:szCs w:val="24"/>
        </w:rPr>
        <w:t>gavimo</w:t>
      </w:r>
      <w:r w:rsidR="003D03CF" w:rsidRPr="0064217E">
        <w:rPr>
          <w:color w:val="000000"/>
          <w:szCs w:val="24"/>
        </w:rPr>
        <w:t>.</w:t>
      </w:r>
      <w:r w:rsidRPr="0064217E">
        <w:rPr>
          <w:color w:val="000000"/>
          <w:szCs w:val="24"/>
          <w:lang w:eastAsia="lt-LT"/>
        </w:rPr>
        <w:t>“</w:t>
      </w:r>
    </w:p>
    <w:p w:rsidR="00D63E0E" w:rsidRDefault="00D63E0E" w:rsidP="00D63E0E">
      <w:pPr>
        <w:pStyle w:val="ListParagraph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Cs w:val="24"/>
        </w:rPr>
      </w:pPr>
      <w:r>
        <w:rPr>
          <w:szCs w:val="24"/>
        </w:rPr>
        <w:t>Pakeisti 38 punktą ir jį išdėstyti taip:</w:t>
      </w:r>
    </w:p>
    <w:p w:rsidR="00D63E0E" w:rsidRPr="00D63E0E" w:rsidRDefault="00D63E0E" w:rsidP="00D63E0E">
      <w:pPr>
        <w:pStyle w:val="ListParagraph"/>
        <w:tabs>
          <w:tab w:val="left" w:pos="1276"/>
        </w:tabs>
        <w:ind w:left="0" w:firstLine="720"/>
        <w:jc w:val="both"/>
        <w:rPr>
          <w:szCs w:val="24"/>
        </w:rPr>
      </w:pPr>
      <w:r>
        <w:rPr>
          <w:szCs w:val="24"/>
        </w:rPr>
        <w:t>„</w:t>
      </w:r>
      <w:r w:rsidRPr="00D63E0E">
        <w:rPr>
          <w:szCs w:val="24"/>
        </w:rPr>
        <w:t xml:space="preserve">38. Valstybės tarnautoją į pareigas priimantis asmuo sprendime dėl valstybės tarnautojo priėmimo nurodo, į kokias valstybės tarnautojo pareigas priimamas buvęs valstybės tarnautojas, taip pat Valstybės tarnybos įstatymo straipsnio dalį ir (ar) punktą, kurių pagrindu jis priimamas į pareigas. Sprendimo </w:t>
      </w:r>
      <w:r w:rsidRPr="00442617">
        <w:rPr>
          <w:strike/>
          <w:szCs w:val="24"/>
        </w:rPr>
        <w:t>kopija</w:t>
      </w:r>
      <w:r>
        <w:rPr>
          <w:szCs w:val="24"/>
        </w:rPr>
        <w:t xml:space="preserve"> </w:t>
      </w:r>
      <w:r>
        <w:rPr>
          <w:b/>
          <w:szCs w:val="24"/>
        </w:rPr>
        <w:t>kopiją</w:t>
      </w:r>
      <w:r w:rsidRPr="00D63E0E">
        <w:rPr>
          <w:szCs w:val="24"/>
        </w:rPr>
        <w:t xml:space="preserve"> ne vėliau kaip kitą darbo dieną po valstybės tarnautojo priėmimo į pareigas elektroniniu paštu </w:t>
      </w:r>
      <w:r w:rsidRPr="00442617">
        <w:rPr>
          <w:strike/>
          <w:szCs w:val="24"/>
        </w:rPr>
        <w:t>išsiunčiama</w:t>
      </w:r>
      <w:r w:rsidRPr="00D63E0E">
        <w:rPr>
          <w:szCs w:val="24"/>
        </w:rPr>
        <w:t xml:space="preserve"> </w:t>
      </w:r>
      <w:r>
        <w:rPr>
          <w:b/>
          <w:szCs w:val="24"/>
        </w:rPr>
        <w:t xml:space="preserve">įstaiga, o </w:t>
      </w:r>
      <w:r w:rsidRPr="00734DA4">
        <w:rPr>
          <w:b/>
          <w:color w:val="000000"/>
          <w:szCs w:val="24"/>
        </w:rPr>
        <w:t xml:space="preserve">jeigu </w:t>
      </w:r>
      <w:r w:rsidR="00A06AE5">
        <w:rPr>
          <w:b/>
          <w:color w:val="000000"/>
          <w:szCs w:val="24"/>
        </w:rPr>
        <w:t xml:space="preserve">tai </w:t>
      </w:r>
      <w:r w:rsidRPr="00734DA4">
        <w:rPr>
          <w:b/>
          <w:color w:val="000000"/>
          <w:szCs w:val="24"/>
        </w:rPr>
        <w:t>įstaig</w:t>
      </w:r>
      <w:r w:rsidR="00A06AE5">
        <w:rPr>
          <w:b/>
          <w:color w:val="000000"/>
          <w:szCs w:val="24"/>
        </w:rPr>
        <w:t>a, kurioje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personalo </w:t>
      </w:r>
      <w:r w:rsidRPr="00220FD8">
        <w:rPr>
          <w:b/>
          <w:bCs/>
          <w:color w:val="000000"/>
          <w:szCs w:val="24"/>
        </w:rPr>
        <w:t>administravimo funkcijos atliekamos centralizuotai, Centras</w:t>
      </w:r>
      <w:r w:rsidR="00960315">
        <w:rPr>
          <w:b/>
          <w:bCs/>
          <w:color w:val="000000"/>
          <w:szCs w:val="24"/>
        </w:rPr>
        <w:t xml:space="preserve"> ne vėliau kaip kitą darbo dieną nuo dokumento apie asmens priėmimą į valstybės tarnautojo pareigas gavimo dienos</w:t>
      </w:r>
      <w:r w:rsidRPr="00D63E0E">
        <w:rPr>
          <w:szCs w:val="24"/>
        </w:rPr>
        <w:t xml:space="preserve"> </w:t>
      </w:r>
      <w:r>
        <w:rPr>
          <w:b/>
          <w:szCs w:val="24"/>
        </w:rPr>
        <w:t xml:space="preserve">išsiunčia </w:t>
      </w:r>
      <w:r w:rsidRPr="00D63E0E">
        <w:rPr>
          <w:szCs w:val="24"/>
        </w:rPr>
        <w:t>Valstybės tarnybos departamentui.</w:t>
      </w:r>
      <w:r>
        <w:rPr>
          <w:szCs w:val="24"/>
        </w:rPr>
        <w:t>“</w:t>
      </w:r>
    </w:p>
    <w:p w:rsidR="003321DE" w:rsidRPr="0064217E" w:rsidRDefault="00E12758" w:rsidP="00D63E0E">
      <w:pPr>
        <w:pStyle w:val="ListParagraph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Cs w:val="24"/>
        </w:rPr>
      </w:pPr>
      <w:r w:rsidRPr="0064217E">
        <w:rPr>
          <w:szCs w:val="24"/>
        </w:rPr>
        <w:t>Pakeisti 39</w:t>
      </w:r>
      <w:r w:rsidR="003321DE" w:rsidRPr="0064217E">
        <w:rPr>
          <w:szCs w:val="24"/>
        </w:rPr>
        <w:t xml:space="preserve"> punktą ir jį išdėstyti taip:</w:t>
      </w:r>
    </w:p>
    <w:p w:rsidR="003321DE" w:rsidRPr="00220FD8" w:rsidRDefault="003321DE" w:rsidP="00D63E0E">
      <w:pPr>
        <w:tabs>
          <w:tab w:val="left" w:pos="1276"/>
        </w:tabs>
        <w:ind w:firstLine="720"/>
        <w:jc w:val="both"/>
        <w:rPr>
          <w:color w:val="000000"/>
          <w:szCs w:val="24"/>
          <w:shd w:val="clear" w:color="auto" w:fill="FFFFFF"/>
          <w:lang w:eastAsia="lt-LT"/>
        </w:rPr>
      </w:pPr>
      <w:r w:rsidRPr="0064217E">
        <w:rPr>
          <w:szCs w:val="24"/>
        </w:rPr>
        <w:t>„</w:t>
      </w:r>
      <w:r w:rsidR="00E12758" w:rsidRPr="0064217E">
        <w:rPr>
          <w:color w:val="000000"/>
          <w:szCs w:val="24"/>
        </w:rPr>
        <w:t>39. Valstybės tarnautoją į pareigas priimantis asmuo</w:t>
      </w:r>
      <w:r w:rsidR="006915BB">
        <w:rPr>
          <w:b/>
          <w:color w:val="000000"/>
          <w:szCs w:val="24"/>
        </w:rPr>
        <w:t>,</w:t>
      </w:r>
      <w:r w:rsidR="006915BB" w:rsidRPr="006915BB">
        <w:rPr>
          <w:b/>
          <w:color w:val="000000"/>
          <w:szCs w:val="24"/>
        </w:rPr>
        <w:t xml:space="preserve"> </w:t>
      </w:r>
      <w:r w:rsidR="006915BB" w:rsidRPr="00734DA4">
        <w:rPr>
          <w:b/>
          <w:color w:val="000000"/>
          <w:szCs w:val="24"/>
        </w:rPr>
        <w:t>o jeigu</w:t>
      </w:r>
      <w:r w:rsidR="00A06AE5">
        <w:rPr>
          <w:b/>
          <w:color w:val="000000"/>
          <w:szCs w:val="24"/>
        </w:rPr>
        <w:t xml:space="preserve"> tai</w:t>
      </w:r>
      <w:r w:rsidR="006915BB" w:rsidRPr="00734DA4">
        <w:rPr>
          <w:b/>
          <w:color w:val="000000"/>
          <w:szCs w:val="24"/>
        </w:rPr>
        <w:t xml:space="preserve"> įstaig</w:t>
      </w:r>
      <w:r w:rsidR="00A06AE5">
        <w:rPr>
          <w:b/>
          <w:color w:val="000000"/>
          <w:szCs w:val="24"/>
        </w:rPr>
        <w:t>a, kurioje</w:t>
      </w:r>
      <w:r w:rsidR="006915BB">
        <w:rPr>
          <w:color w:val="000000"/>
          <w:szCs w:val="24"/>
        </w:rPr>
        <w:t xml:space="preserve"> </w:t>
      </w:r>
      <w:r w:rsidR="006915BB">
        <w:rPr>
          <w:b/>
          <w:bCs/>
          <w:color w:val="000000"/>
          <w:szCs w:val="24"/>
        </w:rPr>
        <w:t xml:space="preserve">personalo </w:t>
      </w:r>
      <w:r w:rsidR="006915BB" w:rsidRPr="00220FD8">
        <w:rPr>
          <w:b/>
          <w:bCs/>
          <w:color w:val="000000"/>
          <w:szCs w:val="24"/>
        </w:rPr>
        <w:t>administravimo funkcijos atliekamos ce</w:t>
      </w:r>
      <w:bookmarkStart w:id="0" w:name="_GoBack"/>
      <w:bookmarkEnd w:id="0"/>
      <w:r w:rsidR="006915BB" w:rsidRPr="00220FD8">
        <w:rPr>
          <w:b/>
          <w:bCs/>
          <w:color w:val="000000"/>
          <w:szCs w:val="24"/>
        </w:rPr>
        <w:t>ntralizuotai, Centras</w:t>
      </w:r>
      <w:r w:rsidR="00E12758" w:rsidRPr="00220FD8">
        <w:rPr>
          <w:color w:val="000000"/>
          <w:szCs w:val="24"/>
        </w:rPr>
        <w:t xml:space="preserve"> per 5 darbo dienas nuo buvusio valstybės tarnautojo priėmimo į pareigas elektroniniu paštu praneša apie tai įstaigai, kuri buvusiam valstybės tarnautojui mokėjo Valstybės tarnybos įstatymo 41 straipsnio 2 dalyje nurodytą išeitinę išmoką arba 41 straipsnio 6 dalies 2 punkte nurodytą kompensaciją, jeigu nesibaigęs išeitinės išmokos ar kompensacijos mokėjimo terminas.</w:t>
      </w:r>
      <w:r w:rsidRPr="00220FD8">
        <w:rPr>
          <w:color w:val="000000"/>
          <w:szCs w:val="24"/>
          <w:shd w:val="clear" w:color="auto" w:fill="FFFFFF"/>
          <w:lang w:eastAsia="lt-LT"/>
        </w:rPr>
        <w:t>“</w:t>
      </w:r>
    </w:p>
    <w:p w:rsidR="00220FD8" w:rsidRPr="00220FD8" w:rsidRDefault="00220FD8" w:rsidP="00220FD8">
      <w:pPr>
        <w:pStyle w:val="ListParagraph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color w:val="000000"/>
          <w:szCs w:val="24"/>
          <w:lang w:eastAsia="lt-LT"/>
        </w:rPr>
      </w:pPr>
      <w:r w:rsidRPr="00220FD8">
        <w:rPr>
          <w:color w:val="000000"/>
          <w:szCs w:val="24"/>
          <w:lang w:eastAsia="lt-LT"/>
        </w:rPr>
        <w:t>Pakeisti 41 punktą ir jį išdėstyti taip:</w:t>
      </w:r>
    </w:p>
    <w:p w:rsidR="00220FD8" w:rsidRPr="00220FD8" w:rsidRDefault="00220FD8" w:rsidP="00220FD8">
      <w:pPr>
        <w:tabs>
          <w:tab w:val="left" w:pos="1276"/>
        </w:tabs>
        <w:ind w:firstLine="720"/>
        <w:jc w:val="both"/>
        <w:rPr>
          <w:color w:val="000000"/>
          <w:szCs w:val="24"/>
          <w:lang w:eastAsia="lt-LT"/>
        </w:rPr>
      </w:pPr>
      <w:r w:rsidRPr="00220FD8">
        <w:rPr>
          <w:color w:val="000000"/>
          <w:szCs w:val="24"/>
          <w:lang w:eastAsia="lt-LT"/>
        </w:rPr>
        <w:t>„4</w:t>
      </w:r>
      <w:r w:rsidRPr="00220FD8">
        <w:rPr>
          <w:color w:val="000000"/>
          <w:szCs w:val="24"/>
        </w:rPr>
        <w:t>1. Jeigu valstybės tarnautojo pareigybės aprašyme nustatytas specialus reikalavimas atitikti teisės aktuose nustatytus reikalavimus, būtinus</w:t>
      </w:r>
      <w:r w:rsidR="00E22C75">
        <w:rPr>
          <w:color w:val="000000"/>
          <w:szCs w:val="24"/>
        </w:rPr>
        <w:t xml:space="preserve"> </w:t>
      </w:r>
      <w:r w:rsidR="00E22C75">
        <w:rPr>
          <w:b/>
          <w:color w:val="000000"/>
          <w:szCs w:val="24"/>
        </w:rPr>
        <w:t>išduodant</w:t>
      </w:r>
      <w:r w:rsidRPr="00220FD8">
        <w:rPr>
          <w:color w:val="000000"/>
          <w:szCs w:val="24"/>
        </w:rPr>
        <w:t xml:space="preserve"> </w:t>
      </w:r>
      <w:r w:rsidRPr="00220FD8">
        <w:rPr>
          <w:strike/>
          <w:color w:val="000000"/>
          <w:szCs w:val="24"/>
        </w:rPr>
        <w:t xml:space="preserve">asmens patikimumo pažymėjimui </w:t>
      </w:r>
      <w:r w:rsidRPr="00E22C75">
        <w:rPr>
          <w:strike/>
          <w:color w:val="000000"/>
          <w:szCs w:val="24"/>
        </w:rPr>
        <w:t>arba leidimui</w:t>
      </w:r>
      <w:r w:rsidRPr="00220FD8">
        <w:rPr>
          <w:color w:val="000000"/>
          <w:szCs w:val="24"/>
        </w:rPr>
        <w:t xml:space="preserve"> </w:t>
      </w:r>
      <w:r w:rsidR="00E22C75">
        <w:rPr>
          <w:b/>
          <w:color w:val="000000"/>
          <w:szCs w:val="24"/>
        </w:rPr>
        <w:t xml:space="preserve">leidimą </w:t>
      </w:r>
      <w:r w:rsidRPr="00220FD8">
        <w:rPr>
          <w:color w:val="000000"/>
          <w:szCs w:val="24"/>
        </w:rPr>
        <w:t xml:space="preserve">dirbti ar susipažinti su įslaptinta informacija </w:t>
      </w:r>
      <w:r w:rsidRPr="00E22C75">
        <w:rPr>
          <w:strike/>
          <w:color w:val="000000"/>
          <w:szCs w:val="24"/>
        </w:rPr>
        <w:t>išduoti</w:t>
      </w:r>
      <w:r w:rsidRPr="00220FD8">
        <w:rPr>
          <w:color w:val="000000"/>
          <w:szCs w:val="24"/>
        </w:rPr>
        <w:t>,</w:t>
      </w:r>
      <w:r w:rsidR="00E22C75" w:rsidRPr="00E22C75">
        <w:rPr>
          <w:b/>
          <w:color w:val="000000"/>
          <w:szCs w:val="24"/>
        </w:rPr>
        <w:t xml:space="preserve"> </w:t>
      </w:r>
      <w:r w:rsidR="00E22C75">
        <w:rPr>
          <w:b/>
          <w:color w:val="000000"/>
          <w:szCs w:val="24"/>
        </w:rPr>
        <w:t>ar</w:t>
      </w:r>
      <w:r w:rsidR="00E22C75">
        <w:rPr>
          <w:color w:val="000000"/>
          <w:szCs w:val="24"/>
        </w:rPr>
        <w:t xml:space="preserve"> </w:t>
      </w:r>
      <w:r w:rsidR="00E22C75">
        <w:rPr>
          <w:b/>
          <w:color w:val="000000"/>
        </w:rPr>
        <w:t xml:space="preserve">suteikiant teisę dirbti ar susipažinti su įslaptinta informacija, žymima slaptumo žyma „Riboto naudojimo“, ar suteikiant teisę be palydos patekti į branduolinės energetikos objekto apsaugos zonas ir (ar) branduolinės energetikos objekto aikštelę, dalyvauti vežant Lietuvos Respublikos branduolinės saugos įstatymo 1 priede nurodytas branduolines medžiagas nustatytais kiekiais ir (ar) branduolinio kuro ciklo medžiagas </w:t>
      </w:r>
      <w:r w:rsidRPr="00220FD8">
        <w:rPr>
          <w:color w:val="000000"/>
          <w:szCs w:val="24"/>
        </w:rPr>
        <w:t xml:space="preserve">arba valstybės tarnautoją į pareigas priimantis asmuo Lietuvos Respublikos korupcijos prevencijos įstatymo </w:t>
      </w:r>
      <w:r w:rsidRPr="00220FD8">
        <w:rPr>
          <w:strike/>
          <w:color w:val="000000"/>
          <w:szCs w:val="24"/>
        </w:rPr>
        <w:t>(</w:t>
      </w:r>
      <w:proofErr w:type="spellStart"/>
      <w:r w:rsidRPr="00220FD8">
        <w:rPr>
          <w:strike/>
          <w:color w:val="000000"/>
          <w:szCs w:val="24"/>
        </w:rPr>
        <w:t>Žin</w:t>
      </w:r>
      <w:proofErr w:type="spellEnd"/>
      <w:r w:rsidRPr="00220FD8">
        <w:rPr>
          <w:strike/>
          <w:color w:val="000000"/>
          <w:szCs w:val="24"/>
        </w:rPr>
        <w:t>., 2002, Nr. 57-2297)</w:t>
      </w:r>
      <w:r w:rsidRPr="00220FD8">
        <w:rPr>
          <w:color w:val="000000"/>
          <w:szCs w:val="24"/>
        </w:rPr>
        <w:t xml:space="preserve"> 9 straipsnyje nustatytais atvejais ir tvarka priima sprendimą kreiptis į kompetentingą valstybės instituciją dėl informacijos apie buvusį valstybės tarnautoją pateikimo, taikomos Aprašo 77–79 ir 81 punktų nuostatos.“</w:t>
      </w:r>
    </w:p>
    <w:p w:rsidR="00A211DE" w:rsidRPr="00220FD8" w:rsidRDefault="006915BB" w:rsidP="00220FD8">
      <w:pPr>
        <w:pStyle w:val="ListParagraph"/>
        <w:numPr>
          <w:ilvl w:val="0"/>
          <w:numId w:val="1"/>
        </w:numPr>
        <w:tabs>
          <w:tab w:val="left" w:pos="1276"/>
        </w:tabs>
        <w:ind w:left="0" w:firstLine="720"/>
        <w:jc w:val="both"/>
        <w:rPr>
          <w:szCs w:val="24"/>
        </w:rPr>
      </w:pPr>
      <w:r w:rsidRPr="00220FD8">
        <w:rPr>
          <w:szCs w:val="24"/>
        </w:rPr>
        <w:t>Nustatyti, kad valstybės tarnautojo statuto atkūrimo ir pareigų siūlymo buvusiam valstybės tarnautojui procedūros, prasidėjusios iki šio nutarimo įsigaliojimo dienos, vykdomos pagal iki šio nutarimo įsigaliojimo galiojusią tvarką.</w:t>
      </w:r>
    </w:p>
    <w:p w:rsidR="00CB0690" w:rsidRDefault="00CB0690" w:rsidP="00CB0690">
      <w:pPr>
        <w:tabs>
          <w:tab w:val="left" w:pos="6804"/>
        </w:tabs>
        <w:ind w:firstLine="720"/>
        <w:jc w:val="both"/>
        <w:rPr>
          <w:szCs w:val="24"/>
        </w:rPr>
      </w:pPr>
    </w:p>
    <w:p w:rsidR="00C7405D" w:rsidRDefault="00C7405D" w:rsidP="00CB0690">
      <w:pPr>
        <w:tabs>
          <w:tab w:val="left" w:pos="6804"/>
        </w:tabs>
        <w:ind w:firstLine="720"/>
        <w:jc w:val="both"/>
        <w:rPr>
          <w:szCs w:val="24"/>
        </w:rPr>
      </w:pPr>
    </w:p>
    <w:p w:rsidR="006915BB" w:rsidRDefault="006915BB" w:rsidP="00CB0690">
      <w:pPr>
        <w:tabs>
          <w:tab w:val="left" w:pos="6804"/>
        </w:tabs>
        <w:ind w:firstLine="720"/>
        <w:jc w:val="both"/>
        <w:rPr>
          <w:szCs w:val="24"/>
        </w:rPr>
      </w:pPr>
    </w:p>
    <w:p w:rsidR="00CB0690" w:rsidRDefault="00CB0690" w:rsidP="00CB0690">
      <w:pPr>
        <w:widowControl w:val="0"/>
        <w:rPr>
          <w:szCs w:val="24"/>
        </w:rPr>
      </w:pPr>
      <w:r>
        <w:rPr>
          <w:szCs w:val="24"/>
        </w:rPr>
        <w:t>Ministras Pirmininkas</w:t>
      </w:r>
    </w:p>
    <w:p w:rsidR="00CB0690" w:rsidRDefault="00CB0690" w:rsidP="00CB0690">
      <w:pPr>
        <w:widowControl w:val="0"/>
        <w:rPr>
          <w:szCs w:val="24"/>
        </w:rPr>
      </w:pPr>
    </w:p>
    <w:p w:rsidR="00CB0690" w:rsidRDefault="00CB0690" w:rsidP="00CB0690">
      <w:pPr>
        <w:widowControl w:val="0"/>
        <w:rPr>
          <w:szCs w:val="24"/>
        </w:rPr>
      </w:pPr>
    </w:p>
    <w:p w:rsidR="00C7405D" w:rsidRDefault="00C7405D" w:rsidP="00CB0690">
      <w:pPr>
        <w:widowControl w:val="0"/>
        <w:rPr>
          <w:szCs w:val="24"/>
        </w:rPr>
      </w:pPr>
    </w:p>
    <w:p w:rsidR="00CB0690" w:rsidRDefault="00CB0690" w:rsidP="00CB0690">
      <w:pPr>
        <w:widowControl w:val="0"/>
        <w:rPr>
          <w:szCs w:val="24"/>
        </w:rPr>
      </w:pPr>
      <w:r>
        <w:rPr>
          <w:szCs w:val="24"/>
        </w:rPr>
        <w:t>Vidaus reikalų ministras</w:t>
      </w:r>
    </w:p>
    <w:p w:rsidR="00D75FE2" w:rsidRDefault="00D75FE2"/>
    <w:sectPr w:rsidR="00D75FE2" w:rsidSect="00A21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B3B" w:rsidRDefault="00F82B3B" w:rsidP="00A211DE">
      <w:r>
        <w:separator/>
      </w:r>
    </w:p>
  </w:endnote>
  <w:endnote w:type="continuationSeparator" w:id="0">
    <w:p w:rsidR="00F82B3B" w:rsidRDefault="00F82B3B" w:rsidP="00A2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FB4" w:rsidRDefault="00894CE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FB4" w:rsidRDefault="00894CE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FB4" w:rsidRDefault="00894CE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B3B" w:rsidRDefault="00F82B3B" w:rsidP="00A211DE">
      <w:r>
        <w:separator/>
      </w:r>
    </w:p>
  </w:footnote>
  <w:footnote w:type="continuationSeparator" w:id="0">
    <w:p w:rsidR="00F82B3B" w:rsidRDefault="00F82B3B" w:rsidP="00A2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FB4" w:rsidRDefault="00894CEA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5591522"/>
      <w:docPartObj>
        <w:docPartGallery w:val="Page Numbers (Top of Page)"/>
        <w:docPartUnique/>
      </w:docPartObj>
    </w:sdtPr>
    <w:sdtEndPr/>
    <w:sdtContent>
      <w:p w:rsidR="00A211DE" w:rsidRDefault="00A211D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CEA">
          <w:rPr>
            <w:noProof/>
          </w:rPr>
          <w:t>2</w:t>
        </w:r>
        <w:r>
          <w:fldChar w:fldCharType="end"/>
        </w:r>
      </w:p>
    </w:sdtContent>
  </w:sdt>
  <w:p w:rsidR="00A211DE" w:rsidRDefault="00A211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FB4" w:rsidRDefault="00894CEA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B5ADD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1720C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90"/>
    <w:rsid w:val="000679BB"/>
    <w:rsid w:val="00124736"/>
    <w:rsid w:val="00154152"/>
    <w:rsid w:val="00220FD8"/>
    <w:rsid w:val="003321DE"/>
    <w:rsid w:val="00353BFC"/>
    <w:rsid w:val="003714DF"/>
    <w:rsid w:val="003D03CF"/>
    <w:rsid w:val="00437423"/>
    <w:rsid w:val="00442617"/>
    <w:rsid w:val="004E3030"/>
    <w:rsid w:val="005C455C"/>
    <w:rsid w:val="0064217E"/>
    <w:rsid w:val="006915BB"/>
    <w:rsid w:val="007B4778"/>
    <w:rsid w:val="00813B86"/>
    <w:rsid w:val="00894CEA"/>
    <w:rsid w:val="00960315"/>
    <w:rsid w:val="00A06AE5"/>
    <w:rsid w:val="00A211DE"/>
    <w:rsid w:val="00AD5C46"/>
    <w:rsid w:val="00AE4270"/>
    <w:rsid w:val="00C5681E"/>
    <w:rsid w:val="00C7405D"/>
    <w:rsid w:val="00CB0690"/>
    <w:rsid w:val="00D52CED"/>
    <w:rsid w:val="00D63E0E"/>
    <w:rsid w:val="00D75FE2"/>
    <w:rsid w:val="00E12758"/>
    <w:rsid w:val="00E22C75"/>
    <w:rsid w:val="00E41C92"/>
    <w:rsid w:val="00E826CC"/>
    <w:rsid w:val="00F8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C4E62-1FCE-41AA-8AE5-4F0B5C07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6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B0690"/>
    <w:pPr>
      <w:ind w:left="720"/>
      <w:contextualSpacing/>
    </w:pPr>
  </w:style>
  <w:style w:type="paragraph" w:customStyle="1" w:styleId="tajtip">
    <w:name w:val="tajtip"/>
    <w:basedOn w:val="Normal"/>
    <w:rsid w:val="00CB0690"/>
    <w:pPr>
      <w:spacing w:after="150"/>
    </w:pPr>
    <w:rPr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A211D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DE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3D03CF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D03C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tymopavad">
    <w:name w:val="statymopavad"/>
    <w:basedOn w:val="Normal"/>
    <w:rsid w:val="003D03CF"/>
    <w:pPr>
      <w:spacing w:before="100" w:beforeAutospacing="1" w:after="100" w:afterAutospacing="1"/>
    </w:pPr>
    <w:rPr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220F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1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15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A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AE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AE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3881</Words>
  <Characters>2213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2018-08-09T09:01:00Z</dcterms:created>
  <dc:creator>Adrianas Mečkovskis</dc:creator>
  <cp:lastModifiedBy>Adrianas Mečkovskis</cp:lastModifiedBy>
  <dcterms:modified xsi:type="dcterms:W3CDTF">2018-08-09T17:58:00Z</dcterms:modified>
  <cp:revision>5</cp:revision>
</cp:coreProperties>
</file>