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D4BEB" w14:textId="77777777" w:rsidR="004F7AC8" w:rsidRPr="004F7AC8" w:rsidRDefault="005E743F" w:rsidP="005E743F">
      <w:pPr>
        <w:spacing w:after="0" w:line="240" w:lineRule="auto"/>
        <w:jc w:val="center"/>
        <w:outlineLvl w:val="0"/>
        <w:rPr>
          <w:rFonts w:ascii="Times New Roman" w:eastAsia="Times New Roman" w:hAnsi="Times New Roman" w:cs="Times New Roman"/>
          <w:b/>
          <w:caps/>
          <w:color w:val="000000"/>
          <w:sz w:val="24"/>
          <w:szCs w:val="24"/>
        </w:rPr>
      </w:pPr>
      <w:r w:rsidRPr="005E743F">
        <w:rPr>
          <w:rFonts w:ascii="Times New Roman" w:eastAsia="Times New Roman" w:hAnsi="Times New Roman" w:cs="Times New Roman"/>
          <w:b/>
          <w:caps/>
          <w:color w:val="000000"/>
          <w:sz w:val="24"/>
          <w:szCs w:val="24"/>
        </w:rPr>
        <w:t>LIETUVOS RESPUBLIKOS VYRIAUSYBĖ</w:t>
      </w:r>
      <w:r w:rsidR="007250C7">
        <w:rPr>
          <w:rFonts w:ascii="Times New Roman" w:eastAsia="Times New Roman" w:hAnsi="Times New Roman" w:cs="Times New Roman"/>
          <w:b/>
          <w:caps/>
          <w:color w:val="000000"/>
          <w:sz w:val="24"/>
          <w:szCs w:val="24"/>
        </w:rPr>
        <w:t>S 1998 M. LIEPOS 9 D. NUTARIMO</w:t>
      </w:r>
      <w:r w:rsidRPr="005E743F">
        <w:rPr>
          <w:rFonts w:ascii="Times New Roman" w:eastAsia="Times New Roman" w:hAnsi="Times New Roman" w:cs="Times New Roman"/>
          <w:b/>
          <w:caps/>
          <w:color w:val="000000"/>
          <w:sz w:val="24"/>
          <w:szCs w:val="24"/>
        </w:rPr>
        <w:t xml:space="preserve"> NR. 851 „DĖL LIETUVOS RESPUBLIKOS TEISINGUMO MIN</w:t>
      </w:r>
      <w:r>
        <w:rPr>
          <w:rFonts w:ascii="Times New Roman" w:eastAsia="Times New Roman" w:hAnsi="Times New Roman" w:cs="Times New Roman"/>
          <w:b/>
          <w:caps/>
          <w:color w:val="000000"/>
          <w:sz w:val="24"/>
          <w:szCs w:val="24"/>
        </w:rPr>
        <w:t>ISTERIJOS NUOSTATŲ PATVIRTINIMO</w:t>
      </w:r>
      <w:r w:rsidR="007250C7">
        <w:rPr>
          <w:rFonts w:ascii="Times New Roman" w:eastAsia="Times New Roman" w:hAnsi="Times New Roman" w:cs="Times New Roman"/>
          <w:b/>
          <w:caps/>
          <w:color w:val="000000"/>
          <w:sz w:val="24"/>
          <w:szCs w:val="24"/>
        </w:rPr>
        <w:t>"</w:t>
      </w:r>
      <w:r w:rsidRPr="005E743F">
        <w:rPr>
          <w:rFonts w:ascii="Times New Roman" w:eastAsia="Times New Roman" w:hAnsi="Times New Roman" w:cs="Times New Roman"/>
          <w:b/>
          <w:caps/>
          <w:color w:val="000000"/>
          <w:sz w:val="24"/>
          <w:szCs w:val="24"/>
        </w:rPr>
        <w:t xml:space="preserve"> PAKEITIMO</w:t>
      </w:r>
      <w:r>
        <w:rPr>
          <w:rFonts w:ascii="Times New Roman" w:eastAsia="Times New Roman" w:hAnsi="Times New Roman" w:cs="Times New Roman"/>
          <w:b/>
          <w:caps/>
          <w:color w:val="000000"/>
          <w:sz w:val="24"/>
          <w:szCs w:val="24"/>
        </w:rPr>
        <w:t xml:space="preserve"> projekto</w:t>
      </w:r>
    </w:p>
    <w:p w14:paraId="51964DA9" w14:textId="77777777" w:rsidR="004F7AC8" w:rsidRPr="00C17973" w:rsidRDefault="004F7AC8" w:rsidP="004F7AC8">
      <w:pPr>
        <w:spacing w:after="0" w:line="240" w:lineRule="auto"/>
        <w:ind w:right="57"/>
        <w:jc w:val="center"/>
        <w:rPr>
          <w:rFonts w:ascii="Times New Roman" w:eastAsia="Times New Roman" w:hAnsi="Times New Roman" w:cs="Times New Roman"/>
          <w:b/>
          <w:caps/>
          <w:sz w:val="24"/>
          <w:szCs w:val="24"/>
        </w:rPr>
      </w:pPr>
      <w:r w:rsidRPr="00C17973">
        <w:rPr>
          <w:rFonts w:ascii="Times New Roman" w:eastAsia="Times New Roman" w:hAnsi="Times New Roman" w:cs="Times New Roman"/>
          <w:b/>
          <w:caps/>
          <w:sz w:val="24"/>
          <w:szCs w:val="24"/>
        </w:rPr>
        <w:t>atitikties lentelė</w:t>
      </w:r>
    </w:p>
    <w:p w14:paraId="0E2E3DB1" w14:textId="77777777" w:rsidR="004F7AC8" w:rsidRPr="00C17973" w:rsidRDefault="004F7AC8" w:rsidP="004F7AC8">
      <w:pPr>
        <w:spacing w:after="0" w:line="240" w:lineRule="auto"/>
        <w:ind w:right="57"/>
        <w:jc w:val="center"/>
        <w:rPr>
          <w:rFonts w:ascii="Times New Roman" w:eastAsia="Times New Roman" w:hAnsi="Times New Roman" w:cs="Times New Roman"/>
          <w:b/>
          <w:caps/>
          <w:sz w:val="24"/>
          <w:szCs w:val="24"/>
        </w:rPr>
      </w:pPr>
    </w:p>
    <w:p w14:paraId="1F0154FE" w14:textId="77777777" w:rsidR="004F7AC8" w:rsidRPr="00C17973" w:rsidRDefault="004F7AC8" w:rsidP="004F7AC8">
      <w:pPr>
        <w:spacing w:after="0" w:line="240" w:lineRule="auto"/>
        <w:ind w:right="57"/>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1"/>
        <w:gridCol w:w="5975"/>
        <w:gridCol w:w="2400"/>
      </w:tblGrid>
      <w:tr w:rsidR="004F7AC8" w:rsidRPr="00C17973" w14:paraId="1FF93845" w14:textId="77777777" w:rsidTr="009161C2">
        <w:trPr>
          <w:trHeight w:val="1091"/>
        </w:trPr>
        <w:tc>
          <w:tcPr>
            <w:tcW w:w="5511" w:type="dxa"/>
          </w:tcPr>
          <w:p w14:paraId="112655C4" w14:textId="77777777" w:rsidR="004F7AC8" w:rsidRPr="00C17973" w:rsidRDefault="00726134" w:rsidP="00B059BA">
            <w:pPr>
              <w:spacing w:after="0" w:line="240" w:lineRule="auto"/>
              <w:jc w:val="both"/>
              <w:rPr>
                <w:rFonts w:ascii="Times New Roman" w:eastAsia="Times New Roman" w:hAnsi="Times New Roman" w:cs="Times New Roman"/>
                <w:b/>
                <w:color w:val="000000"/>
                <w:sz w:val="24"/>
                <w:szCs w:val="24"/>
                <w:lang w:eastAsia="lt-LT"/>
              </w:rPr>
            </w:pPr>
            <w:r w:rsidRPr="00726134">
              <w:rPr>
                <w:rFonts w:ascii="Times New Roman" w:eastAsia="Times New Roman" w:hAnsi="Times New Roman" w:cs="Times New Roman"/>
                <w:b/>
                <w:color w:val="000000"/>
                <w:sz w:val="24"/>
                <w:szCs w:val="24"/>
                <w:lang w:eastAsia="lt-LT"/>
              </w:rPr>
              <w:t>2014 m. spalio 22 d. Europos Parlamento ir Tarybos Reglamentas Nr. 1141/2014 dėl Europos politinių partijų ir Europos politinių fondų statuto ir finansavimo</w:t>
            </w:r>
          </w:p>
        </w:tc>
        <w:tc>
          <w:tcPr>
            <w:tcW w:w="5975" w:type="dxa"/>
          </w:tcPr>
          <w:p w14:paraId="06B4EA3E" w14:textId="77777777" w:rsidR="004F7AC8" w:rsidRPr="00C17973" w:rsidRDefault="004F7AC8" w:rsidP="0047604F">
            <w:pPr>
              <w:spacing w:after="0" w:line="240" w:lineRule="auto"/>
              <w:jc w:val="both"/>
              <w:rPr>
                <w:rFonts w:ascii="Times New Roman" w:eastAsia="Times New Roman" w:hAnsi="Times New Roman" w:cs="Times New Roman"/>
                <w:b/>
                <w:sz w:val="24"/>
                <w:szCs w:val="24"/>
                <w:lang w:eastAsia="lt-LT"/>
              </w:rPr>
            </w:pPr>
            <w:r w:rsidRPr="00EB19F1">
              <w:rPr>
                <w:rFonts w:ascii="Times New Roman" w:eastAsia="Times New Roman" w:hAnsi="Times New Roman" w:cs="Times New Roman"/>
                <w:b/>
                <w:sz w:val="24"/>
                <w:szCs w:val="24"/>
                <w:lang w:eastAsia="lt-LT"/>
              </w:rPr>
              <w:t xml:space="preserve">Lietuvos Respublikos </w:t>
            </w:r>
            <w:r w:rsidR="0047604F">
              <w:rPr>
                <w:rFonts w:ascii="Times New Roman" w:eastAsia="Times New Roman" w:hAnsi="Times New Roman" w:cs="Times New Roman"/>
                <w:b/>
                <w:sz w:val="24"/>
                <w:szCs w:val="24"/>
                <w:lang w:eastAsia="lt-LT"/>
              </w:rPr>
              <w:t>vyriausybės 1998 m</w:t>
            </w:r>
            <w:r w:rsidR="00E34BFD">
              <w:rPr>
                <w:rFonts w:ascii="Times New Roman" w:eastAsia="Times New Roman" w:hAnsi="Times New Roman" w:cs="Times New Roman"/>
                <w:b/>
                <w:sz w:val="24"/>
                <w:szCs w:val="24"/>
                <w:lang w:eastAsia="lt-LT"/>
              </w:rPr>
              <w:t>. liepos 9 d. nutarimo Nr. 851 „D</w:t>
            </w:r>
            <w:r w:rsidR="0047604F">
              <w:rPr>
                <w:rFonts w:ascii="Times New Roman" w:eastAsia="Times New Roman" w:hAnsi="Times New Roman" w:cs="Times New Roman"/>
                <w:b/>
                <w:sz w:val="24"/>
                <w:szCs w:val="24"/>
                <w:lang w:eastAsia="lt-LT"/>
              </w:rPr>
              <w:t>ėl Lietuvos respublikos teisingumo ministerijos nuostatų patvirtinimo</w:t>
            </w:r>
            <w:r w:rsidR="00E34BFD">
              <w:rPr>
                <w:rFonts w:ascii="Times New Roman" w:eastAsia="Times New Roman" w:hAnsi="Times New Roman" w:cs="Times New Roman"/>
                <w:b/>
                <w:sz w:val="24"/>
                <w:szCs w:val="24"/>
                <w:lang w:eastAsia="lt-LT"/>
              </w:rPr>
              <w:t>“</w:t>
            </w:r>
            <w:r w:rsidRPr="00EB19F1">
              <w:rPr>
                <w:rFonts w:ascii="Times New Roman" w:eastAsia="Times New Roman" w:hAnsi="Times New Roman" w:cs="Times New Roman"/>
                <w:b/>
                <w:sz w:val="24"/>
                <w:szCs w:val="24"/>
                <w:lang w:eastAsia="lt-LT"/>
              </w:rPr>
              <w:t xml:space="preserve"> pa</w:t>
            </w:r>
            <w:r w:rsidR="00E34BFD">
              <w:rPr>
                <w:rFonts w:ascii="Times New Roman" w:eastAsia="Times New Roman" w:hAnsi="Times New Roman" w:cs="Times New Roman"/>
                <w:b/>
                <w:sz w:val="24"/>
                <w:szCs w:val="24"/>
                <w:lang w:eastAsia="lt-LT"/>
              </w:rPr>
              <w:t>keitimo</w:t>
            </w:r>
            <w:r>
              <w:rPr>
                <w:rFonts w:ascii="Times New Roman" w:eastAsia="Times New Roman" w:hAnsi="Times New Roman" w:cs="Times New Roman"/>
                <w:b/>
                <w:sz w:val="24"/>
                <w:szCs w:val="24"/>
                <w:lang w:eastAsia="lt-LT"/>
              </w:rPr>
              <w:t xml:space="preserve"> projektas</w:t>
            </w:r>
          </w:p>
        </w:tc>
        <w:tc>
          <w:tcPr>
            <w:tcW w:w="2400" w:type="dxa"/>
          </w:tcPr>
          <w:p w14:paraId="658AFC2D" w14:textId="77777777" w:rsidR="004F7AC8" w:rsidRPr="00C17973" w:rsidRDefault="004F7AC8" w:rsidP="001429CC">
            <w:pPr>
              <w:spacing w:after="0" w:line="240" w:lineRule="auto"/>
              <w:rPr>
                <w:rFonts w:ascii="Times New Roman" w:eastAsia="Times New Roman" w:hAnsi="Times New Roman" w:cs="Times New Roman"/>
                <w:b/>
                <w:sz w:val="24"/>
                <w:szCs w:val="24"/>
              </w:rPr>
            </w:pPr>
            <w:r w:rsidRPr="00C17973">
              <w:rPr>
                <w:rFonts w:ascii="Times New Roman" w:eastAsia="Times New Roman" w:hAnsi="Times New Roman" w:cs="Times New Roman"/>
                <w:b/>
                <w:sz w:val="24"/>
                <w:szCs w:val="24"/>
              </w:rPr>
              <w:t>Reglamento įgyvendinimo lygis</w:t>
            </w:r>
          </w:p>
        </w:tc>
      </w:tr>
      <w:tr w:rsidR="004F7AC8" w:rsidRPr="00C17973" w14:paraId="219FAEA2" w14:textId="77777777" w:rsidTr="009161C2">
        <w:trPr>
          <w:trHeight w:val="3770"/>
        </w:trPr>
        <w:tc>
          <w:tcPr>
            <w:tcW w:w="5511" w:type="dxa"/>
          </w:tcPr>
          <w:p w14:paraId="36F07473" w14:textId="77777777" w:rsidR="005B5DE5" w:rsidRPr="005B5DE5" w:rsidRDefault="005B5DE5" w:rsidP="005B5DE5">
            <w:pPr>
              <w:spacing w:after="0" w:line="240" w:lineRule="auto"/>
              <w:rPr>
                <w:rFonts w:ascii="Times New Roman" w:eastAsia="Times New Roman" w:hAnsi="Times New Roman" w:cs="Times New Roman"/>
                <w:b/>
                <w:sz w:val="24"/>
                <w:szCs w:val="24"/>
              </w:rPr>
            </w:pPr>
            <w:r w:rsidRPr="005B5DE5">
              <w:rPr>
                <w:rFonts w:ascii="Times New Roman" w:eastAsia="Times New Roman" w:hAnsi="Times New Roman" w:cs="Times New Roman"/>
                <w:b/>
                <w:sz w:val="24"/>
                <w:szCs w:val="24"/>
              </w:rPr>
              <w:t>14 straipsnio 2 dalis</w:t>
            </w:r>
          </w:p>
          <w:p w14:paraId="41B04142" w14:textId="77777777" w:rsidR="005B5DE5" w:rsidRPr="005B5DE5" w:rsidRDefault="005B5DE5" w:rsidP="00A2791E">
            <w:pPr>
              <w:spacing w:after="0" w:line="240" w:lineRule="auto"/>
              <w:jc w:val="both"/>
              <w:rPr>
                <w:rFonts w:ascii="Times New Roman" w:eastAsia="Times New Roman" w:hAnsi="Times New Roman" w:cs="Times New Roman"/>
                <w:sz w:val="24"/>
                <w:szCs w:val="24"/>
              </w:rPr>
            </w:pPr>
            <w:r w:rsidRPr="005B5DE5">
              <w:rPr>
                <w:rFonts w:ascii="Times New Roman" w:eastAsia="Times New Roman" w:hAnsi="Times New Roman" w:cs="Times New Roman"/>
                <w:sz w:val="24"/>
                <w:szCs w:val="24"/>
              </w:rPr>
              <w:t>Europos politinių partijų ir Europos politinių fondų veikla, susijusi su klausimais, kurie nereglamentuojami šiuo reglamentu, arba, kai klausimai šiuo reglamentu reglamentuojami tik iš dalies, – su tais aspektais, kurie jame nenagrinėjami, – yra reglamentuojama taikytinomis valstybės narės, kurioje yra jų atitinkamos būstinės, nacionalinės teisės nuostatomis.</w:t>
            </w:r>
          </w:p>
          <w:p w14:paraId="21C466E2" w14:textId="77777777" w:rsidR="005B5DE5" w:rsidRPr="005B5DE5" w:rsidRDefault="005B5DE5" w:rsidP="00A2791E">
            <w:pPr>
              <w:spacing w:after="0" w:line="240" w:lineRule="auto"/>
              <w:jc w:val="both"/>
              <w:rPr>
                <w:rFonts w:ascii="Times New Roman" w:eastAsia="Times New Roman" w:hAnsi="Times New Roman" w:cs="Times New Roman"/>
                <w:sz w:val="24"/>
                <w:szCs w:val="24"/>
              </w:rPr>
            </w:pPr>
          </w:p>
          <w:p w14:paraId="06ABA0C8" w14:textId="77777777" w:rsidR="00175C71" w:rsidRDefault="005B5DE5" w:rsidP="00A2791E">
            <w:pPr>
              <w:spacing w:after="0" w:line="240" w:lineRule="auto"/>
              <w:jc w:val="both"/>
              <w:rPr>
                <w:rFonts w:ascii="Times New Roman" w:eastAsia="Times New Roman" w:hAnsi="Times New Roman" w:cs="Times New Roman"/>
                <w:sz w:val="24"/>
                <w:szCs w:val="24"/>
              </w:rPr>
            </w:pPr>
            <w:r w:rsidRPr="005B5DE5">
              <w:rPr>
                <w:rFonts w:ascii="Times New Roman" w:eastAsia="Times New Roman" w:hAnsi="Times New Roman" w:cs="Times New Roman"/>
                <w:sz w:val="24"/>
                <w:szCs w:val="24"/>
              </w:rPr>
              <w:t>Kitose valstybėse narėse Europos politinių partijų arba Europos politinių fondų vykdoma veikla reglamentuojama atitinkamais tų valstybių narių teisės aktais.</w:t>
            </w:r>
          </w:p>
          <w:p w14:paraId="0143C05F" w14:textId="77777777" w:rsidR="00175C71" w:rsidRDefault="00175C71" w:rsidP="001429CC">
            <w:pPr>
              <w:spacing w:after="0" w:line="240" w:lineRule="auto"/>
              <w:rPr>
                <w:rFonts w:ascii="Times New Roman" w:eastAsia="Times New Roman" w:hAnsi="Times New Roman" w:cs="Times New Roman"/>
                <w:sz w:val="24"/>
                <w:szCs w:val="24"/>
              </w:rPr>
            </w:pPr>
          </w:p>
          <w:p w14:paraId="1F37BA54" w14:textId="77777777" w:rsidR="00175C71" w:rsidRDefault="00175C71" w:rsidP="001429CC">
            <w:pPr>
              <w:spacing w:after="0" w:line="240" w:lineRule="auto"/>
              <w:rPr>
                <w:rFonts w:ascii="Times New Roman" w:eastAsia="Times New Roman" w:hAnsi="Times New Roman" w:cs="Times New Roman"/>
                <w:sz w:val="24"/>
                <w:szCs w:val="24"/>
              </w:rPr>
            </w:pPr>
          </w:p>
          <w:p w14:paraId="37F3FCBD" w14:textId="77777777" w:rsidR="00175C71" w:rsidRDefault="00175C71" w:rsidP="001429CC">
            <w:pPr>
              <w:spacing w:after="0" w:line="240" w:lineRule="auto"/>
              <w:rPr>
                <w:rFonts w:ascii="Times New Roman" w:eastAsia="Times New Roman" w:hAnsi="Times New Roman" w:cs="Times New Roman"/>
                <w:sz w:val="24"/>
                <w:szCs w:val="24"/>
              </w:rPr>
            </w:pPr>
          </w:p>
          <w:p w14:paraId="2633A3EF" w14:textId="77777777" w:rsidR="00175C71" w:rsidRDefault="00175C71" w:rsidP="001429CC">
            <w:pPr>
              <w:spacing w:after="0" w:line="240" w:lineRule="auto"/>
              <w:rPr>
                <w:rFonts w:ascii="Times New Roman" w:eastAsia="Times New Roman" w:hAnsi="Times New Roman" w:cs="Times New Roman"/>
                <w:sz w:val="24"/>
                <w:szCs w:val="24"/>
              </w:rPr>
            </w:pPr>
          </w:p>
          <w:p w14:paraId="2624CBB6" w14:textId="77777777" w:rsidR="00175C71" w:rsidRDefault="00175C71" w:rsidP="001429CC">
            <w:pPr>
              <w:spacing w:after="0" w:line="240" w:lineRule="auto"/>
              <w:rPr>
                <w:rFonts w:ascii="Times New Roman" w:eastAsia="Times New Roman" w:hAnsi="Times New Roman" w:cs="Times New Roman"/>
                <w:sz w:val="24"/>
                <w:szCs w:val="24"/>
              </w:rPr>
            </w:pPr>
          </w:p>
          <w:p w14:paraId="6CA7CE52" w14:textId="77777777" w:rsidR="00175C71" w:rsidRPr="00B059BA" w:rsidRDefault="00175C71" w:rsidP="001429CC">
            <w:pPr>
              <w:spacing w:after="0" w:line="240" w:lineRule="auto"/>
              <w:rPr>
                <w:rFonts w:ascii="Times New Roman" w:eastAsia="Times New Roman" w:hAnsi="Times New Roman" w:cs="Times New Roman"/>
                <w:sz w:val="24"/>
                <w:szCs w:val="24"/>
              </w:rPr>
            </w:pPr>
          </w:p>
        </w:tc>
        <w:tc>
          <w:tcPr>
            <w:tcW w:w="5975" w:type="dxa"/>
          </w:tcPr>
          <w:p w14:paraId="7CA30B62" w14:textId="77777777" w:rsidR="004F7AC8" w:rsidRDefault="008A12D0" w:rsidP="001429CC">
            <w:pPr>
              <w:tabs>
                <w:tab w:val="left" w:pos="1134"/>
              </w:tabs>
              <w:spacing w:after="0" w:line="240" w:lineRule="auto"/>
              <w:jc w:val="both"/>
              <w:rPr>
                <w:rFonts w:ascii="Times New Roman" w:eastAsia="Times New Roman" w:hAnsi="Times New Roman" w:cs="Times New Roman"/>
                <w:b/>
                <w:sz w:val="24"/>
                <w:szCs w:val="24"/>
                <w:lang w:eastAsia="lt-LT"/>
              </w:rPr>
            </w:pPr>
            <w:bookmarkStart w:id="0" w:name="part_5765eb01ca714f419698387215cccea6"/>
            <w:bookmarkEnd w:id="0"/>
            <w:r>
              <w:rPr>
                <w:rFonts w:ascii="Times New Roman" w:eastAsia="Times New Roman" w:hAnsi="Times New Roman" w:cs="Times New Roman"/>
                <w:b/>
                <w:sz w:val="24"/>
                <w:szCs w:val="24"/>
                <w:lang w:eastAsia="lt-LT"/>
              </w:rPr>
              <w:t>7 punkto pakeitimas</w:t>
            </w:r>
          </w:p>
          <w:p w14:paraId="15F8A883" w14:textId="77777777" w:rsidR="00586AC4" w:rsidRPr="00586AC4" w:rsidRDefault="00586AC4" w:rsidP="001429CC">
            <w:pPr>
              <w:tabs>
                <w:tab w:val="left" w:pos="1134"/>
              </w:tabs>
              <w:spacing w:after="0" w:line="240" w:lineRule="auto"/>
              <w:jc w:val="both"/>
              <w:rPr>
                <w:rFonts w:ascii="Times New Roman" w:eastAsia="Times New Roman" w:hAnsi="Times New Roman" w:cs="Times New Roman"/>
                <w:sz w:val="24"/>
                <w:szCs w:val="24"/>
                <w:lang w:eastAsia="lt-LT"/>
              </w:rPr>
            </w:pPr>
            <w:r w:rsidRPr="00586AC4">
              <w:rPr>
                <w:rFonts w:ascii="Times New Roman" w:eastAsia="Times New Roman" w:hAnsi="Times New Roman" w:cs="Times New Roman"/>
                <w:sz w:val="24"/>
                <w:szCs w:val="24"/>
                <w:lang w:eastAsia="lt-LT"/>
              </w:rPr>
              <w:t>Pakeisti 2 straipsnio 1 dalį ir ją išdėstyti taip:</w:t>
            </w:r>
          </w:p>
          <w:p w14:paraId="7F657171" w14:textId="77777777" w:rsidR="004F7AC8" w:rsidRPr="00C17973" w:rsidRDefault="00586AC4" w:rsidP="00A2791E">
            <w:pPr>
              <w:spacing w:after="0" w:line="240" w:lineRule="auto"/>
              <w:contextualSpacing/>
              <w:jc w:val="both"/>
              <w:rPr>
                <w:rFonts w:ascii="Times New Roman" w:eastAsia="Times New Roman" w:hAnsi="Times New Roman" w:cs="Times New Roman"/>
                <w:b/>
                <w:bCs/>
                <w:sz w:val="24"/>
                <w:szCs w:val="24"/>
                <w:lang w:eastAsia="lt-LT"/>
              </w:rPr>
            </w:pPr>
            <w:r w:rsidRPr="00586AC4">
              <w:rPr>
                <w:rFonts w:ascii="Times New Roman" w:eastAsia="Times New Roman" w:hAnsi="Times New Roman" w:cs="Times New Roman"/>
                <w:sz w:val="24"/>
                <w:szCs w:val="24"/>
                <w:lang w:eastAsia="lt-LT"/>
              </w:rPr>
              <w:t xml:space="preserve"> </w:t>
            </w:r>
            <w:r w:rsidR="0005591A" w:rsidRPr="00586AC4">
              <w:rPr>
                <w:rFonts w:ascii="Times New Roman" w:eastAsia="Times New Roman" w:hAnsi="Times New Roman" w:cs="Times New Roman"/>
                <w:sz w:val="24"/>
                <w:szCs w:val="24"/>
                <w:lang w:eastAsia="lt-LT"/>
              </w:rPr>
              <w:t>„7. Teisingumo ministerijos veiklos tikslai yra formuoti valstybės politiką nacionalinės teisinės sistemos plėtros, civilinės teisės, civilinio proceso, baudžiamosios teisės, baudžiamojo proceso, suėmimo, bausmių ir probacijos vykdymo, administracinės teisės, administracinių nusižengimų teisenos, administracinių bylų teisenos, kovos su korupcija, teisinių paslaugų, antstolių funkcionavimo, notariato, teismo ekspertizės, civilinės būklės aktų registravimo, pramoninės nuosavybės apsaugos, vartotojų teisių apsaugos, asmens duomenų apsaugos, Lietuvos Respublikos Seimo, Respublikos Prezidento, savivaldybių tarybų rinkimų, rinkimų į Europos Parlamentą (toliau – rinkimai) organizavimo ir vykdymo, politinių partijų, Europos politinių partijų ir Europos politinių fondų steigimo, registravimo bei veiklos, religinių bendruomenių ir bendrijų registravimo bei veiklos, registrų teisinio reguliavimo srities ir ministro valdymo sričiai priskirtų registrų bei informacinių sistemų veiklos, Europos Sąjungos teisės įgyvendinimo koordinavimo, visuomenės teisinio švietimo, tarptautinio teisinio bendradarbiavimo ir pagal kompetenciją atstovavimo Lietuvos Respublikos interesams tarptautiniuose, Europos Sąjungos ir Europos laisvosios prekybos asociacijos teismuose koordinavimo (užtikrinimo) srityse ir organizuoti, koordinuoti bei kontroliuoti šios valstybės politikos įgyvendinimą.“</w:t>
            </w:r>
          </w:p>
        </w:tc>
        <w:tc>
          <w:tcPr>
            <w:tcW w:w="2400" w:type="dxa"/>
          </w:tcPr>
          <w:p w14:paraId="71BE03AB" w14:textId="77777777" w:rsidR="004F7AC8" w:rsidRPr="00C17973" w:rsidRDefault="004F7AC8" w:rsidP="001429CC">
            <w:pPr>
              <w:spacing w:after="0" w:line="240" w:lineRule="auto"/>
              <w:rPr>
                <w:rFonts w:ascii="Times New Roman" w:eastAsia="Times New Roman" w:hAnsi="Times New Roman" w:cs="Times New Roman"/>
                <w:sz w:val="24"/>
                <w:szCs w:val="24"/>
              </w:rPr>
            </w:pPr>
            <w:r w:rsidRPr="00C17973">
              <w:rPr>
                <w:rFonts w:ascii="Times New Roman" w:eastAsia="Times New Roman" w:hAnsi="Times New Roman" w:cs="Times New Roman"/>
                <w:sz w:val="24"/>
                <w:szCs w:val="24"/>
              </w:rPr>
              <w:t>Visiškas</w:t>
            </w:r>
          </w:p>
        </w:tc>
      </w:tr>
      <w:tr w:rsidR="00175C71" w:rsidRPr="00C17973" w14:paraId="62EEDEF1" w14:textId="77777777" w:rsidTr="009161C2">
        <w:trPr>
          <w:trHeight w:val="3770"/>
        </w:trPr>
        <w:tc>
          <w:tcPr>
            <w:tcW w:w="5511" w:type="dxa"/>
          </w:tcPr>
          <w:p w14:paraId="05FB4BE8" w14:textId="77777777" w:rsidR="00C91D50" w:rsidRDefault="00C91D50" w:rsidP="00C91D5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14 straipsnio 2 dalis</w:t>
            </w:r>
          </w:p>
          <w:p w14:paraId="149BA899" w14:textId="77777777" w:rsidR="00C91D50" w:rsidRPr="00C91D50" w:rsidRDefault="00C91D50" w:rsidP="00A2791E">
            <w:pPr>
              <w:spacing w:after="0" w:line="240" w:lineRule="auto"/>
              <w:jc w:val="both"/>
              <w:rPr>
                <w:rFonts w:ascii="Times New Roman" w:eastAsia="Times New Roman" w:hAnsi="Times New Roman" w:cs="Times New Roman"/>
                <w:sz w:val="24"/>
                <w:szCs w:val="24"/>
              </w:rPr>
            </w:pPr>
            <w:r w:rsidRPr="00C91D50">
              <w:rPr>
                <w:rFonts w:ascii="Times New Roman" w:eastAsia="Times New Roman" w:hAnsi="Times New Roman" w:cs="Times New Roman"/>
                <w:sz w:val="24"/>
                <w:szCs w:val="24"/>
              </w:rPr>
              <w:t>Europos politinių partijų ir Europos politinių fondų veikla, susijusi su klausimais, kurie nereglamentuojami šiuo reglamentu, arba, kai klausimai šiuo reglamentu reglamentuojami tik iš dalies, – su tais aspektais, kurie jame nenagrinėjami, – yra reglamentuojama taikytinomis valstybės narės, kurioje yra jų atitinkamos būstinės, nacionalinės teisės nuostatomis.</w:t>
            </w:r>
          </w:p>
          <w:p w14:paraId="329FBA98" w14:textId="77777777" w:rsidR="00A721EE" w:rsidRPr="00C91D50" w:rsidRDefault="00C91D50" w:rsidP="00A2791E">
            <w:pPr>
              <w:spacing w:after="0" w:line="240" w:lineRule="auto"/>
              <w:jc w:val="both"/>
              <w:rPr>
                <w:rFonts w:ascii="Times New Roman" w:eastAsia="Times New Roman" w:hAnsi="Times New Roman" w:cs="Times New Roman"/>
                <w:sz w:val="24"/>
                <w:szCs w:val="24"/>
              </w:rPr>
            </w:pPr>
            <w:r w:rsidRPr="00C91D50">
              <w:rPr>
                <w:rFonts w:ascii="Times New Roman" w:eastAsia="Times New Roman" w:hAnsi="Times New Roman" w:cs="Times New Roman"/>
                <w:sz w:val="24"/>
                <w:szCs w:val="24"/>
              </w:rPr>
              <w:t>Kitose valstybėse narėse Europos politinių partijų arba Europos politinių fondų vykdoma veikla reglamentuojama atitinkamais tų valstybių narių teisės aktais.</w:t>
            </w:r>
          </w:p>
          <w:p w14:paraId="34C617DC" w14:textId="77777777" w:rsidR="00A721EE" w:rsidRDefault="00A721EE" w:rsidP="00123184">
            <w:pPr>
              <w:spacing w:after="0" w:line="240" w:lineRule="auto"/>
              <w:rPr>
                <w:rFonts w:ascii="Times New Roman" w:eastAsia="Times New Roman" w:hAnsi="Times New Roman" w:cs="Times New Roman"/>
                <w:b/>
                <w:sz w:val="24"/>
                <w:szCs w:val="24"/>
              </w:rPr>
            </w:pPr>
          </w:p>
          <w:p w14:paraId="2E8E2711" w14:textId="77777777" w:rsidR="00A721EE" w:rsidRDefault="00A721EE" w:rsidP="00123184">
            <w:pPr>
              <w:spacing w:after="0" w:line="240" w:lineRule="auto"/>
              <w:rPr>
                <w:rFonts w:ascii="Times New Roman" w:eastAsia="Times New Roman" w:hAnsi="Times New Roman" w:cs="Times New Roman"/>
                <w:b/>
                <w:sz w:val="24"/>
                <w:szCs w:val="24"/>
              </w:rPr>
            </w:pPr>
          </w:p>
          <w:p w14:paraId="1E7D9058" w14:textId="77777777" w:rsidR="00A721EE" w:rsidRDefault="00A721EE" w:rsidP="00123184">
            <w:pPr>
              <w:spacing w:after="0" w:line="240" w:lineRule="auto"/>
              <w:rPr>
                <w:rFonts w:ascii="Times New Roman" w:eastAsia="Times New Roman" w:hAnsi="Times New Roman" w:cs="Times New Roman"/>
                <w:b/>
                <w:sz w:val="24"/>
                <w:szCs w:val="24"/>
              </w:rPr>
            </w:pPr>
          </w:p>
          <w:p w14:paraId="5217394A" w14:textId="77777777" w:rsidR="00A721EE" w:rsidRDefault="00A721EE" w:rsidP="00123184">
            <w:pPr>
              <w:spacing w:after="0" w:line="240" w:lineRule="auto"/>
              <w:rPr>
                <w:rFonts w:ascii="Times New Roman" w:eastAsia="Times New Roman" w:hAnsi="Times New Roman" w:cs="Times New Roman"/>
                <w:b/>
                <w:sz w:val="24"/>
                <w:szCs w:val="24"/>
              </w:rPr>
            </w:pPr>
          </w:p>
          <w:p w14:paraId="5FFDA3FF" w14:textId="77777777" w:rsidR="00EA2517" w:rsidRDefault="00EA2517" w:rsidP="00123184">
            <w:pPr>
              <w:spacing w:after="0" w:line="240" w:lineRule="auto"/>
              <w:rPr>
                <w:rFonts w:ascii="Times New Roman" w:eastAsia="Times New Roman" w:hAnsi="Times New Roman" w:cs="Times New Roman"/>
                <w:b/>
                <w:sz w:val="24"/>
                <w:szCs w:val="24"/>
              </w:rPr>
            </w:pPr>
          </w:p>
          <w:p w14:paraId="20895EDB" w14:textId="77777777" w:rsidR="00873896" w:rsidRDefault="00873896" w:rsidP="00123184">
            <w:pPr>
              <w:spacing w:after="0" w:line="240" w:lineRule="auto"/>
              <w:rPr>
                <w:rFonts w:ascii="Times New Roman" w:eastAsia="Times New Roman" w:hAnsi="Times New Roman" w:cs="Times New Roman"/>
                <w:b/>
                <w:sz w:val="24"/>
                <w:szCs w:val="24"/>
              </w:rPr>
            </w:pPr>
          </w:p>
          <w:p w14:paraId="5108BCA4" w14:textId="77777777" w:rsidR="00873896" w:rsidRDefault="00873896" w:rsidP="00123184">
            <w:pPr>
              <w:spacing w:after="0" w:line="240" w:lineRule="auto"/>
              <w:rPr>
                <w:rFonts w:ascii="Times New Roman" w:eastAsia="Times New Roman" w:hAnsi="Times New Roman" w:cs="Times New Roman"/>
                <w:b/>
                <w:sz w:val="24"/>
                <w:szCs w:val="24"/>
              </w:rPr>
            </w:pPr>
          </w:p>
          <w:p w14:paraId="5739CB8C" w14:textId="77777777" w:rsidR="00873896" w:rsidRDefault="00873896" w:rsidP="00123184">
            <w:pPr>
              <w:spacing w:after="0" w:line="240" w:lineRule="auto"/>
              <w:rPr>
                <w:rFonts w:ascii="Times New Roman" w:eastAsia="Times New Roman" w:hAnsi="Times New Roman" w:cs="Times New Roman"/>
                <w:b/>
                <w:sz w:val="24"/>
                <w:szCs w:val="24"/>
              </w:rPr>
            </w:pPr>
          </w:p>
          <w:p w14:paraId="5F42B03F" w14:textId="77777777" w:rsidR="00873896" w:rsidRDefault="00873896" w:rsidP="00123184">
            <w:pPr>
              <w:spacing w:after="0" w:line="240" w:lineRule="auto"/>
              <w:rPr>
                <w:rFonts w:ascii="Times New Roman" w:eastAsia="Times New Roman" w:hAnsi="Times New Roman" w:cs="Times New Roman"/>
                <w:b/>
                <w:sz w:val="24"/>
                <w:szCs w:val="24"/>
              </w:rPr>
            </w:pPr>
          </w:p>
          <w:p w14:paraId="1C703A6E" w14:textId="77777777" w:rsidR="00175C71" w:rsidRPr="00B059BA" w:rsidRDefault="00175C71" w:rsidP="00123184">
            <w:pPr>
              <w:spacing w:after="0" w:line="240" w:lineRule="auto"/>
              <w:rPr>
                <w:rFonts w:ascii="Times New Roman" w:eastAsia="Times New Roman" w:hAnsi="Times New Roman" w:cs="Times New Roman"/>
                <w:sz w:val="24"/>
                <w:szCs w:val="24"/>
              </w:rPr>
            </w:pPr>
          </w:p>
        </w:tc>
        <w:tc>
          <w:tcPr>
            <w:tcW w:w="5975" w:type="dxa"/>
          </w:tcPr>
          <w:p w14:paraId="187E43C3" w14:textId="77777777" w:rsidR="005A0EEB" w:rsidRPr="005A0EEB" w:rsidRDefault="005A0EEB" w:rsidP="00651509">
            <w:pPr>
              <w:tabs>
                <w:tab w:val="left" w:pos="1134"/>
              </w:tabs>
              <w:spacing w:after="0" w:line="240" w:lineRule="auto"/>
              <w:jc w:val="both"/>
              <w:rPr>
                <w:rFonts w:ascii="Times New Roman" w:eastAsia="Times New Roman" w:hAnsi="Times New Roman" w:cs="Times New Roman"/>
                <w:b/>
                <w:sz w:val="24"/>
                <w:szCs w:val="24"/>
                <w:lang w:eastAsia="lt-LT"/>
              </w:rPr>
            </w:pPr>
            <w:r w:rsidRPr="005A0EEB">
              <w:rPr>
                <w:rFonts w:ascii="Times New Roman" w:eastAsia="Times New Roman" w:hAnsi="Times New Roman" w:cs="Times New Roman"/>
                <w:b/>
                <w:sz w:val="24"/>
                <w:szCs w:val="24"/>
                <w:lang w:eastAsia="lt-LT"/>
              </w:rPr>
              <w:t>8.1. papunkčio pakeitimas</w:t>
            </w:r>
          </w:p>
          <w:p w14:paraId="3EFA535A" w14:textId="77777777" w:rsidR="001D55AD" w:rsidRPr="00586AC4" w:rsidRDefault="001D55AD" w:rsidP="00651509">
            <w:pPr>
              <w:spacing w:after="0" w:line="240" w:lineRule="auto"/>
              <w:contextualSpacing/>
              <w:jc w:val="both"/>
              <w:rPr>
                <w:rFonts w:ascii="Times New Roman" w:eastAsia="Times New Roman" w:hAnsi="Times New Roman" w:cs="Times New Roman"/>
                <w:sz w:val="24"/>
                <w:szCs w:val="24"/>
                <w:lang w:eastAsia="lt-LT"/>
              </w:rPr>
            </w:pPr>
            <w:r w:rsidRPr="00586AC4">
              <w:rPr>
                <w:rFonts w:ascii="Times New Roman" w:eastAsia="Times New Roman" w:hAnsi="Times New Roman" w:cs="Times New Roman"/>
                <w:sz w:val="24"/>
                <w:szCs w:val="24"/>
                <w:lang w:eastAsia="lt-LT"/>
              </w:rPr>
              <w:t xml:space="preserve">Pakeisti 8.1. papunktį ir jį išdėstyti taip: </w:t>
            </w:r>
          </w:p>
          <w:p w14:paraId="245C706D" w14:textId="77777777" w:rsidR="00175C71" w:rsidRPr="00586AC4" w:rsidRDefault="00164532" w:rsidP="00A2791E">
            <w:pPr>
              <w:spacing w:after="0" w:line="240" w:lineRule="auto"/>
              <w:jc w:val="both"/>
              <w:rPr>
                <w:rFonts w:ascii="Times New Roman" w:eastAsia="Times New Roman" w:hAnsi="Times New Roman" w:cs="Times New Roman"/>
                <w:bCs/>
                <w:sz w:val="24"/>
                <w:szCs w:val="24"/>
                <w:lang w:eastAsia="lt-LT"/>
              </w:rPr>
            </w:pPr>
            <w:r w:rsidRPr="00586AC4">
              <w:rPr>
                <w:rFonts w:ascii="Times New Roman" w:eastAsia="Times New Roman" w:hAnsi="Times New Roman" w:cs="Times New Roman"/>
                <w:sz w:val="24"/>
                <w:szCs w:val="24"/>
                <w:lang w:eastAsia="lt-LT"/>
              </w:rPr>
              <w:t>„8.1. rengia nacionalinės teisinės sistemos plėtros, civilinės teisės, civilinio proceso, baudžiamosios teisės, baudžiamojo proceso, suėmimo, bausmių ir probacijos vykdymo, administracinės teisės, administracinių nusižengimų teisenos, administracinių bylų teisenos, kovos su korupcija, teisinių paslaugų, antstolių funkcionavimo, notariato, teismo ekspertizės, civilinės būklės aktų registravimo, pramoninės nuosavybės apsaugos, vartotojų teisių apsaugos, asmens duomenų apsaugos, rinkimų organizavimo ir vykdymo, politinių partijų, Europos politinių partijų ir Europos politinių fondų steigimo, registravimo bei veiklos, religinių bendruomenių ir bendrijų registravimo bei veiklos, ministro valdymo sričiai priskirtų registrų ir informacinių sistemų veiklos, Europos Sąjungos teisės įgyvendinimo koordinavimo, visuomenės teisinio švietimo, tarptautinio teisinio bendradarbiavimo ir atstovavimo Lietuvos Respublikos interesams tarptautiniuose bei Europos Sąjungos ir Europos laisvosios prekybos asociacijos teismuose koordinavimo (užtikrinimo) sričių įstatymų, Vyriausybės nutarimų ir kitų teisės aktų projektus, derina registrų veiklą reguliuojančių įstatymų projektus;“.</w:t>
            </w:r>
          </w:p>
        </w:tc>
        <w:tc>
          <w:tcPr>
            <w:tcW w:w="2400" w:type="dxa"/>
          </w:tcPr>
          <w:p w14:paraId="0951B914" w14:textId="77777777" w:rsidR="003C0F12" w:rsidRDefault="00175C71" w:rsidP="00651509">
            <w:pPr>
              <w:spacing w:after="0" w:line="240" w:lineRule="auto"/>
              <w:rPr>
                <w:rFonts w:ascii="Times New Roman" w:eastAsia="Times New Roman" w:hAnsi="Times New Roman" w:cs="Times New Roman"/>
                <w:sz w:val="24"/>
                <w:szCs w:val="24"/>
              </w:rPr>
            </w:pPr>
            <w:r w:rsidRPr="00C17973">
              <w:rPr>
                <w:rFonts w:ascii="Times New Roman" w:eastAsia="Times New Roman" w:hAnsi="Times New Roman" w:cs="Times New Roman"/>
                <w:sz w:val="24"/>
                <w:szCs w:val="24"/>
              </w:rPr>
              <w:t>Visiškas</w:t>
            </w:r>
          </w:p>
          <w:p w14:paraId="1F35DF94" w14:textId="77777777" w:rsidR="003C0F12" w:rsidRDefault="003C0F12" w:rsidP="00651509">
            <w:pPr>
              <w:spacing w:after="0" w:line="240" w:lineRule="auto"/>
              <w:rPr>
                <w:rFonts w:ascii="Times New Roman" w:eastAsia="Times New Roman" w:hAnsi="Times New Roman" w:cs="Times New Roman"/>
                <w:sz w:val="24"/>
                <w:szCs w:val="24"/>
              </w:rPr>
            </w:pPr>
          </w:p>
          <w:p w14:paraId="70CEE3CA" w14:textId="77777777" w:rsidR="003C0F12" w:rsidRDefault="003C0F12" w:rsidP="00651509">
            <w:pPr>
              <w:spacing w:after="0" w:line="240" w:lineRule="auto"/>
              <w:rPr>
                <w:rFonts w:ascii="Times New Roman" w:eastAsia="Times New Roman" w:hAnsi="Times New Roman" w:cs="Times New Roman"/>
                <w:sz w:val="24"/>
                <w:szCs w:val="24"/>
              </w:rPr>
            </w:pPr>
          </w:p>
          <w:p w14:paraId="4C05B0F9" w14:textId="77777777" w:rsidR="003C0F12" w:rsidRDefault="003C0F12" w:rsidP="00651509">
            <w:pPr>
              <w:spacing w:after="0" w:line="240" w:lineRule="auto"/>
              <w:rPr>
                <w:rFonts w:ascii="Times New Roman" w:eastAsia="Times New Roman" w:hAnsi="Times New Roman" w:cs="Times New Roman"/>
                <w:sz w:val="24"/>
                <w:szCs w:val="24"/>
              </w:rPr>
            </w:pPr>
          </w:p>
          <w:p w14:paraId="11630C36" w14:textId="77777777" w:rsidR="003C0F12" w:rsidRDefault="003C0F12" w:rsidP="00651509">
            <w:pPr>
              <w:spacing w:after="0" w:line="240" w:lineRule="auto"/>
              <w:rPr>
                <w:rFonts w:ascii="Times New Roman" w:eastAsia="Times New Roman" w:hAnsi="Times New Roman" w:cs="Times New Roman"/>
                <w:sz w:val="24"/>
                <w:szCs w:val="24"/>
              </w:rPr>
            </w:pPr>
          </w:p>
          <w:p w14:paraId="1FD83F99" w14:textId="77777777" w:rsidR="003C0F12" w:rsidRDefault="003C0F12" w:rsidP="00651509">
            <w:pPr>
              <w:spacing w:after="0" w:line="240" w:lineRule="auto"/>
              <w:rPr>
                <w:rFonts w:ascii="Times New Roman" w:eastAsia="Times New Roman" w:hAnsi="Times New Roman" w:cs="Times New Roman"/>
                <w:sz w:val="24"/>
                <w:szCs w:val="24"/>
              </w:rPr>
            </w:pPr>
          </w:p>
          <w:p w14:paraId="460C8B1A" w14:textId="77777777" w:rsidR="003C0F12" w:rsidRDefault="003C0F12" w:rsidP="00651509">
            <w:pPr>
              <w:spacing w:after="0" w:line="240" w:lineRule="auto"/>
              <w:rPr>
                <w:rFonts w:ascii="Times New Roman" w:eastAsia="Times New Roman" w:hAnsi="Times New Roman" w:cs="Times New Roman"/>
                <w:sz w:val="24"/>
                <w:szCs w:val="24"/>
              </w:rPr>
            </w:pPr>
          </w:p>
          <w:p w14:paraId="6A4138F6" w14:textId="77777777" w:rsidR="003C0F12" w:rsidRDefault="003C0F12" w:rsidP="00651509">
            <w:pPr>
              <w:spacing w:after="0" w:line="240" w:lineRule="auto"/>
              <w:rPr>
                <w:rFonts w:ascii="Times New Roman" w:eastAsia="Times New Roman" w:hAnsi="Times New Roman" w:cs="Times New Roman"/>
                <w:sz w:val="24"/>
                <w:szCs w:val="24"/>
              </w:rPr>
            </w:pPr>
          </w:p>
          <w:p w14:paraId="6333315F" w14:textId="77777777" w:rsidR="003C0F12" w:rsidRDefault="003C0F12" w:rsidP="00651509">
            <w:pPr>
              <w:spacing w:after="0" w:line="240" w:lineRule="auto"/>
              <w:rPr>
                <w:rFonts w:ascii="Times New Roman" w:eastAsia="Times New Roman" w:hAnsi="Times New Roman" w:cs="Times New Roman"/>
                <w:sz w:val="24"/>
                <w:szCs w:val="24"/>
              </w:rPr>
            </w:pPr>
          </w:p>
          <w:p w14:paraId="3DF9FAF4" w14:textId="77777777" w:rsidR="003C0F12" w:rsidRDefault="003C0F12" w:rsidP="00651509">
            <w:pPr>
              <w:spacing w:after="0" w:line="240" w:lineRule="auto"/>
              <w:rPr>
                <w:rFonts w:ascii="Times New Roman" w:eastAsia="Times New Roman" w:hAnsi="Times New Roman" w:cs="Times New Roman"/>
                <w:sz w:val="24"/>
                <w:szCs w:val="24"/>
              </w:rPr>
            </w:pPr>
          </w:p>
          <w:p w14:paraId="3A1D3CA1" w14:textId="77777777" w:rsidR="003C0F12" w:rsidRDefault="003C0F12" w:rsidP="00651509">
            <w:pPr>
              <w:spacing w:after="0" w:line="240" w:lineRule="auto"/>
              <w:rPr>
                <w:rFonts w:ascii="Times New Roman" w:eastAsia="Times New Roman" w:hAnsi="Times New Roman" w:cs="Times New Roman"/>
                <w:sz w:val="24"/>
                <w:szCs w:val="24"/>
              </w:rPr>
            </w:pPr>
          </w:p>
          <w:p w14:paraId="0EABCC1A" w14:textId="77777777" w:rsidR="003C0F12" w:rsidRDefault="003C0F12" w:rsidP="00651509">
            <w:pPr>
              <w:spacing w:after="0" w:line="240" w:lineRule="auto"/>
              <w:rPr>
                <w:rFonts w:ascii="Times New Roman" w:eastAsia="Times New Roman" w:hAnsi="Times New Roman" w:cs="Times New Roman"/>
                <w:sz w:val="24"/>
                <w:szCs w:val="24"/>
              </w:rPr>
            </w:pPr>
          </w:p>
          <w:p w14:paraId="6FC1AC3A" w14:textId="77777777" w:rsidR="003C0F12" w:rsidRDefault="003C0F12" w:rsidP="00651509">
            <w:pPr>
              <w:spacing w:after="0" w:line="240" w:lineRule="auto"/>
              <w:rPr>
                <w:rFonts w:ascii="Times New Roman" w:eastAsia="Times New Roman" w:hAnsi="Times New Roman" w:cs="Times New Roman"/>
                <w:sz w:val="24"/>
                <w:szCs w:val="24"/>
              </w:rPr>
            </w:pPr>
          </w:p>
          <w:p w14:paraId="73F92268" w14:textId="77777777" w:rsidR="003C0F12" w:rsidRDefault="003C0F12" w:rsidP="00651509">
            <w:pPr>
              <w:spacing w:after="0" w:line="240" w:lineRule="auto"/>
              <w:rPr>
                <w:rFonts w:ascii="Times New Roman" w:eastAsia="Times New Roman" w:hAnsi="Times New Roman" w:cs="Times New Roman"/>
                <w:sz w:val="24"/>
                <w:szCs w:val="24"/>
              </w:rPr>
            </w:pPr>
          </w:p>
          <w:p w14:paraId="37A9DB01" w14:textId="77777777" w:rsidR="003C0F12" w:rsidRDefault="003C0F12" w:rsidP="00651509">
            <w:pPr>
              <w:spacing w:after="0" w:line="240" w:lineRule="auto"/>
              <w:rPr>
                <w:rFonts w:ascii="Times New Roman" w:eastAsia="Times New Roman" w:hAnsi="Times New Roman" w:cs="Times New Roman"/>
                <w:sz w:val="24"/>
                <w:szCs w:val="24"/>
              </w:rPr>
            </w:pPr>
          </w:p>
          <w:p w14:paraId="0A438C82" w14:textId="77777777" w:rsidR="003C0F12" w:rsidRDefault="003C0F12" w:rsidP="00651509">
            <w:pPr>
              <w:spacing w:after="0" w:line="240" w:lineRule="auto"/>
              <w:rPr>
                <w:rFonts w:ascii="Times New Roman" w:eastAsia="Times New Roman" w:hAnsi="Times New Roman" w:cs="Times New Roman"/>
                <w:sz w:val="24"/>
                <w:szCs w:val="24"/>
              </w:rPr>
            </w:pPr>
          </w:p>
          <w:p w14:paraId="5C721437" w14:textId="77777777" w:rsidR="003C0F12" w:rsidRDefault="003C0F12" w:rsidP="00651509">
            <w:pPr>
              <w:spacing w:after="0" w:line="240" w:lineRule="auto"/>
              <w:rPr>
                <w:rFonts w:ascii="Times New Roman" w:eastAsia="Times New Roman" w:hAnsi="Times New Roman" w:cs="Times New Roman"/>
                <w:sz w:val="24"/>
                <w:szCs w:val="24"/>
              </w:rPr>
            </w:pPr>
          </w:p>
          <w:p w14:paraId="1F7E7CA4" w14:textId="77777777" w:rsidR="003C0F12" w:rsidRDefault="003C0F12" w:rsidP="00651509">
            <w:pPr>
              <w:spacing w:after="0" w:line="240" w:lineRule="auto"/>
              <w:rPr>
                <w:rFonts w:ascii="Times New Roman" w:eastAsia="Times New Roman" w:hAnsi="Times New Roman" w:cs="Times New Roman"/>
                <w:sz w:val="24"/>
                <w:szCs w:val="24"/>
              </w:rPr>
            </w:pPr>
          </w:p>
          <w:p w14:paraId="52806051" w14:textId="77777777" w:rsidR="003C0F12" w:rsidRDefault="003C0F12" w:rsidP="00651509">
            <w:pPr>
              <w:spacing w:after="0" w:line="240" w:lineRule="auto"/>
              <w:rPr>
                <w:rFonts w:ascii="Times New Roman" w:eastAsia="Times New Roman" w:hAnsi="Times New Roman" w:cs="Times New Roman"/>
                <w:sz w:val="24"/>
                <w:szCs w:val="24"/>
              </w:rPr>
            </w:pPr>
          </w:p>
          <w:p w14:paraId="21FBDADF" w14:textId="77777777" w:rsidR="003C0F12" w:rsidRDefault="003C0F12" w:rsidP="00651509">
            <w:pPr>
              <w:spacing w:after="0" w:line="240" w:lineRule="auto"/>
              <w:rPr>
                <w:rFonts w:ascii="Times New Roman" w:eastAsia="Times New Roman" w:hAnsi="Times New Roman" w:cs="Times New Roman"/>
                <w:sz w:val="24"/>
                <w:szCs w:val="24"/>
              </w:rPr>
            </w:pPr>
          </w:p>
          <w:p w14:paraId="56084F83" w14:textId="77777777" w:rsidR="00873896" w:rsidRDefault="00873896" w:rsidP="00651509">
            <w:pPr>
              <w:spacing w:after="0" w:line="240" w:lineRule="auto"/>
              <w:rPr>
                <w:rFonts w:ascii="Times New Roman" w:eastAsia="Times New Roman" w:hAnsi="Times New Roman" w:cs="Times New Roman"/>
                <w:sz w:val="24"/>
                <w:szCs w:val="24"/>
              </w:rPr>
            </w:pPr>
          </w:p>
          <w:p w14:paraId="17DF3EC4" w14:textId="77777777" w:rsidR="00873896" w:rsidRDefault="00873896" w:rsidP="00651509">
            <w:pPr>
              <w:spacing w:after="0" w:line="240" w:lineRule="auto"/>
              <w:rPr>
                <w:rFonts w:ascii="Times New Roman" w:eastAsia="Times New Roman" w:hAnsi="Times New Roman" w:cs="Times New Roman"/>
                <w:sz w:val="24"/>
                <w:szCs w:val="24"/>
              </w:rPr>
            </w:pPr>
          </w:p>
          <w:p w14:paraId="6A77A770" w14:textId="77777777" w:rsidR="00873896" w:rsidRDefault="00873896" w:rsidP="00651509">
            <w:pPr>
              <w:spacing w:after="0" w:line="240" w:lineRule="auto"/>
              <w:rPr>
                <w:rFonts w:ascii="Times New Roman" w:eastAsia="Times New Roman" w:hAnsi="Times New Roman" w:cs="Times New Roman"/>
                <w:sz w:val="24"/>
                <w:szCs w:val="24"/>
              </w:rPr>
            </w:pPr>
          </w:p>
          <w:p w14:paraId="0B5F6369" w14:textId="77777777" w:rsidR="00873896" w:rsidRDefault="00873896" w:rsidP="00651509">
            <w:pPr>
              <w:spacing w:after="0" w:line="240" w:lineRule="auto"/>
              <w:rPr>
                <w:rFonts w:ascii="Times New Roman" w:eastAsia="Times New Roman" w:hAnsi="Times New Roman" w:cs="Times New Roman"/>
                <w:sz w:val="24"/>
                <w:szCs w:val="24"/>
              </w:rPr>
            </w:pPr>
          </w:p>
          <w:p w14:paraId="65755FF3" w14:textId="77777777" w:rsidR="00175C71" w:rsidRPr="00C17973" w:rsidRDefault="00175C71" w:rsidP="00651509">
            <w:pPr>
              <w:spacing w:after="0" w:line="240" w:lineRule="auto"/>
              <w:rPr>
                <w:rFonts w:ascii="Times New Roman" w:eastAsia="Times New Roman" w:hAnsi="Times New Roman" w:cs="Times New Roman"/>
                <w:sz w:val="24"/>
                <w:szCs w:val="24"/>
              </w:rPr>
            </w:pPr>
          </w:p>
        </w:tc>
      </w:tr>
      <w:tr w:rsidR="00AD67DF" w:rsidRPr="00C17973" w14:paraId="78388468" w14:textId="77777777" w:rsidTr="009161C2">
        <w:trPr>
          <w:trHeight w:val="3770"/>
        </w:trPr>
        <w:tc>
          <w:tcPr>
            <w:tcW w:w="5511" w:type="dxa"/>
          </w:tcPr>
          <w:p w14:paraId="00EBB273" w14:textId="77777777" w:rsidR="00AD67DF" w:rsidRPr="00123184" w:rsidRDefault="00AD67DF" w:rsidP="00AD67DF">
            <w:pPr>
              <w:spacing w:after="0" w:line="240" w:lineRule="auto"/>
              <w:rPr>
                <w:rFonts w:ascii="Times New Roman" w:eastAsia="Times New Roman" w:hAnsi="Times New Roman" w:cs="Times New Roman"/>
                <w:b/>
                <w:sz w:val="24"/>
                <w:szCs w:val="24"/>
              </w:rPr>
            </w:pPr>
            <w:r w:rsidRPr="00123184">
              <w:rPr>
                <w:rFonts w:ascii="Times New Roman" w:eastAsia="Times New Roman" w:hAnsi="Times New Roman" w:cs="Times New Roman"/>
                <w:b/>
                <w:sz w:val="24"/>
                <w:szCs w:val="24"/>
              </w:rPr>
              <w:lastRenderedPageBreak/>
              <w:t>15 straipsnio 2 dalis</w:t>
            </w:r>
          </w:p>
          <w:p w14:paraId="6D2992A8" w14:textId="77777777" w:rsidR="00AD67DF" w:rsidRDefault="00AD67DF" w:rsidP="00A2791E">
            <w:pPr>
              <w:spacing w:after="0" w:line="240" w:lineRule="auto"/>
              <w:jc w:val="both"/>
              <w:rPr>
                <w:rFonts w:ascii="Times New Roman" w:eastAsia="Times New Roman" w:hAnsi="Times New Roman" w:cs="Times New Roman"/>
                <w:sz w:val="24"/>
                <w:szCs w:val="24"/>
              </w:rPr>
            </w:pPr>
            <w:r w:rsidRPr="00123184">
              <w:rPr>
                <w:rFonts w:ascii="Times New Roman" w:eastAsia="Times New Roman" w:hAnsi="Times New Roman" w:cs="Times New Roman"/>
                <w:sz w:val="24"/>
                <w:szCs w:val="24"/>
              </w:rPr>
              <w:t>Jei valstybė narė, kurioje yra prašymą užregistruoti teikiančios Europos politinės partijos ar Europos politinio fondo būstinė, reikalauja, kartu su prašymu, teikiamu pagal 8 straipsnį, pateikiama tos valstybės narės išduota pažyma, kuria patvirtinama, kad pareiškėjas atitinka visus būtinus nacionalinius reikalavimus, keliamus norint pateikti prašymą, ir kad jo statutas atitinka 14 straipsnio 2 dalies pirmoje pastraipoje nurodytą taikytiną teisę.</w:t>
            </w:r>
          </w:p>
          <w:p w14:paraId="6EEC2FAA" w14:textId="77777777" w:rsidR="003D1E20" w:rsidRDefault="003D1E20" w:rsidP="00A2791E">
            <w:pPr>
              <w:spacing w:after="0" w:line="240" w:lineRule="auto"/>
              <w:jc w:val="both"/>
              <w:rPr>
                <w:rFonts w:ascii="Times New Roman" w:eastAsia="Times New Roman" w:hAnsi="Times New Roman" w:cs="Times New Roman"/>
                <w:sz w:val="24"/>
                <w:szCs w:val="24"/>
              </w:rPr>
            </w:pPr>
          </w:p>
          <w:p w14:paraId="75ED8311" w14:textId="77777777" w:rsidR="003D1E20" w:rsidRDefault="003D1E20" w:rsidP="00A2791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straipsnio 4 dalis</w:t>
            </w:r>
          </w:p>
          <w:p w14:paraId="0CE563F7" w14:textId="77777777" w:rsidR="003D1E20" w:rsidRDefault="003D1E20" w:rsidP="00A2791E">
            <w:pPr>
              <w:spacing w:after="0" w:line="240" w:lineRule="auto"/>
              <w:jc w:val="both"/>
              <w:rPr>
                <w:rFonts w:ascii="Times New Roman" w:eastAsia="Times New Roman" w:hAnsi="Times New Roman" w:cs="Times New Roman"/>
                <w:sz w:val="24"/>
                <w:szCs w:val="24"/>
              </w:rPr>
            </w:pPr>
            <w:r w:rsidRPr="003D1E20">
              <w:rPr>
                <w:rFonts w:ascii="Times New Roman" w:eastAsia="Times New Roman" w:hAnsi="Times New Roman" w:cs="Times New Roman"/>
                <w:sz w:val="24"/>
                <w:szCs w:val="24"/>
              </w:rPr>
              <w:t>Reikalaujant valstybei narei, kurioje yra pareiškėjo būstinė, 1 dalyje nurodytą paskelbimo datą Institucija nustato tik pasikonsultavusi su ta valstybe nare.</w:t>
            </w:r>
          </w:p>
          <w:p w14:paraId="6D36A857" w14:textId="77777777" w:rsidR="006F0E5E" w:rsidRDefault="006F0E5E" w:rsidP="00A2791E">
            <w:pPr>
              <w:spacing w:after="0" w:line="240" w:lineRule="auto"/>
              <w:jc w:val="both"/>
              <w:rPr>
                <w:rFonts w:ascii="Times New Roman" w:eastAsia="Times New Roman" w:hAnsi="Times New Roman" w:cs="Times New Roman"/>
                <w:sz w:val="24"/>
                <w:szCs w:val="24"/>
              </w:rPr>
            </w:pPr>
          </w:p>
          <w:p w14:paraId="24EA0333" w14:textId="77777777" w:rsidR="0052772E" w:rsidRPr="0052772E" w:rsidRDefault="0052772E" w:rsidP="0052772E">
            <w:pPr>
              <w:spacing w:after="0" w:line="240" w:lineRule="auto"/>
              <w:jc w:val="both"/>
              <w:rPr>
                <w:rFonts w:ascii="Times New Roman" w:eastAsia="Times New Roman" w:hAnsi="Times New Roman" w:cs="Times New Roman"/>
                <w:b/>
                <w:sz w:val="24"/>
                <w:szCs w:val="24"/>
              </w:rPr>
            </w:pPr>
            <w:r w:rsidRPr="0052772E">
              <w:rPr>
                <w:rFonts w:ascii="Times New Roman" w:eastAsia="Times New Roman" w:hAnsi="Times New Roman" w:cs="Times New Roman"/>
                <w:b/>
                <w:sz w:val="24"/>
                <w:szCs w:val="24"/>
              </w:rPr>
              <w:t>16 straipsnio 3 dalis</w:t>
            </w:r>
          </w:p>
          <w:p w14:paraId="408974EC" w14:textId="77777777" w:rsidR="0052772E" w:rsidRPr="0052772E" w:rsidRDefault="0052772E" w:rsidP="0052772E">
            <w:pPr>
              <w:spacing w:after="0" w:line="240" w:lineRule="auto"/>
              <w:jc w:val="both"/>
              <w:rPr>
                <w:rFonts w:ascii="Times New Roman" w:eastAsia="Times New Roman" w:hAnsi="Times New Roman" w:cs="Times New Roman"/>
                <w:sz w:val="24"/>
                <w:szCs w:val="24"/>
              </w:rPr>
            </w:pPr>
            <w:r w:rsidRPr="0052772E">
              <w:rPr>
                <w:rFonts w:ascii="Times New Roman" w:eastAsia="Times New Roman" w:hAnsi="Times New Roman" w:cs="Times New Roman"/>
                <w:sz w:val="24"/>
                <w:szCs w:val="24"/>
              </w:rPr>
              <w:t xml:space="preserve">Jei Europos politinė partija ar Europos politinis fondas rimtai nevykdė atitinkamų pagal nacionalinę teisę numatytų pareigų, taikomų remiantis 14 straipsnio 2 dalies pirma pastraipa, valstybė narė, kurioje yra jų būstinė, gali pateikti Institucijai tinkamai pagrįstą prašymą nutraukti registraciją ir jame tiksliai ir išsamiai nurodyti neteisėtus veiksmus ir konkrečius nacionalinius reikalavimus, kurių nebuvo laikomasi. </w:t>
            </w:r>
          </w:p>
          <w:p w14:paraId="5738C5A8" w14:textId="77777777" w:rsidR="0052772E" w:rsidRDefault="0052772E" w:rsidP="00A2791E">
            <w:pPr>
              <w:spacing w:after="0" w:line="240" w:lineRule="auto"/>
              <w:jc w:val="both"/>
              <w:rPr>
                <w:rFonts w:ascii="Times New Roman" w:eastAsia="Times New Roman" w:hAnsi="Times New Roman" w:cs="Times New Roman"/>
                <w:sz w:val="24"/>
                <w:szCs w:val="24"/>
              </w:rPr>
            </w:pPr>
          </w:p>
          <w:p w14:paraId="33CA1C30" w14:textId="77777777" w:rsidR="0052772E" w:rsidRPr="003D1E20" w:rsidRDefault="0052772E" w:rsidP="00A2791E">
            <w:pPr>
              <w:spacing w:after="0" w:line="240" w:lineRule="auto"/>
              <w:jc w:val="both"/>
              <w:rPr>
                <w:rFonts w:ascii="Times New Roman" w:eastAsia="Times New Roman" w:hAnsi="Times New Roman" w:cs="Times New Roman"/>
                <w:sz w:val="24"/>
                <w:szCs w:val="24"/>
              </w:rPr>
            </w:pPr>
          </w:p>
        </w:tc>
        <w:tc>
          <w:tcPr>
            <w:tcW w:w="5975" w:type="dxa"/>
          </w:tcPr>
          <w:p w14:paraId="6BA81E66" w14:textId="77777777" w:rsidR="00AD67DF" w:rsidRPr="00EA2517" w:rsidRDefault="00AD67DF" w:rsidP="00AD67DF">
            <w:pPr>
              <w:spacing w:after="0" w:line="240" w:lineRule="auto"/>
              <w:rPr>
                <w:rFonts w:ascii="Times New Roman" w:eastAsia="Times New Roman" w:hAnsi="Times New Roman" w:cs="Times New Roman"/>
                <w:b/>
                <w:sz w:val="24"/>
                <w:szCs w:val="24"/>
                <w:lang w:eastAsia="lt-LT"/>
              </w:rPr>
            </w:pPr>
            <w:r w:rsidRPr="00EA2517">
              <w:rPr>
                <w:rFonts w:ascii="Times New Roman" w:eastAsia="Times New Roman" w:hAnsi="Times New Roman" w:cs="Times New Roman"/>
                <w:b/>
                <w:sz w:val="24"/>
                <w:szCs w:val="24"/>
                <w:lang w:eastAsia="lt-LT"/>
              </w:rPr>
              <w:t xml:space="preserve">Papildyti </w:t>
            </w:r>
            <w:r>
              <w:rPr>
                <w:rFonts w:ascii="Times New Roman" w:eastAsia="Times New Roman" w:hAnsi="Times New Roman" w:cs="Times New Roman"/>
                <w:b/>
                <w:sz w:val="24"/>
                <w:szCs w:val="24"/>
                <w:lang w:eastAsia="lt-LT"/>
              </w:rPr>
              <w:t>8.</w:t>
            </w:r>
            <w:r w:rsidRPr="00EA2517">
              <w:rPr>
                <w:rFonts w:ascii="Times New Roman" w:eastAsia="Times New Roman" w:hAnsi="Times New Roman" w:cs="Times New Roman"/>
                <w:b/>
                <w:sz w:val="24"/>
                <w:szCs w:val="24"/>
                <w:lang w:eastAsia="lt-LT"/>
              </w:rPr>
              <w:t>20</w:t>
            </w:r>
            <w:r w:rsidRPr="00EA2517">
              <w:rPr>
                <w:rFonts w:ascii="Times New Roman" w:eastAsia="Times New Roman" w:hAnsi="Times New Roman" w:cs="Times New Roman"/>
                <w:b/>
                <w:sz w:val="24"/>
                <w:szCs w:val="24"/>
                <w:vertAlign w:val="superscript"/>
                <w:lang w:eastAsia="lt-LT"/>
              </w:rPr>
              <w:t xml:space="preserve">1 </w:t>
            </w:r>
            <w:r w:rsidRPr="00EA2517">
              <w:rPr>
                <w:rFonts w:ascii="Times New Roman" w:eastAsia="Times New Roman" w:hAnsi="Times New Roman" w:cs="Times New Roman"/>
                <w:b/>
                <w:sz w:val="24"/>
                <w:szCs w:val="24"/>
                <w:lang w:eastAsia="lt-LT"/>
              </w:rPr>
              <w:t>papunkčiu:</w:t>
            </w:r>
          </w:p>
          <w:p w14:paraId="2BA31B67" w14:textId="79A1C525" w:rsidR="00AD67DF" w:rsidRPr="00586AC4" w:rsidRDefault="00AD67DF" w:rsidP="00AD67DF">
            <w:pPr>
              <w:tabs>
                <w:tab w:val="left" w:pos="1134"/>
              </w:tabs>
              <w:spacing w:after="0" w:line="240" w:lineRule="auto"/>
              <w:jc w:val="both"/>
              <w:rPr>
                <w:rFonts w:ascii="Times New Roman" w:eastAsia="Times New Roman" w:hAnsi="Times New Roman" w:cs="Times New Roman"/>
                <w:sz w:val="24"/>
                <w:szCs w:val="24"/>
                <w:lang w:eastAsia="lt-LT"/>
              </w:rPr>
            </w:pPr>
            <w:r w:rsidRPr="00586AC4">
              <w:rPr>
                <w:rFonts w:ascii="Times New Roman" w:eastAsia="Times New Roman" w:hAnsi="Times New Roman" w:cs="Times New Roman"/>
                <w:sz w:val="24"/>
                <w:szCs w:val="24"/>
                <w:lang w:eastAsia="lt-LT"/>
              </w:rPr>
              <w:t>„8.20</w:t>
            </w:r>
            <w:r w:rsidRPr="00586AC4">
              <w:rPr>
                <w:rFonts w:ascii="Times New Roman" w:eastAsia="Times New Roman" w:hAnsi="Times New Roman" w:cs="Times New Roman"/>
                <w:sz w:val="24"/>
                <w:szCs w:val="24"/>
                <w:vertAlign w:val="superscript"/>
                <w:lang w:eastAsia="lt-LT"/>
              </w:rPr>
              <w:t>1</w:t>
            </w:r>
            <w:r w:rsidRPr="00586AC4">
              <w:rPr>
                <w:rFonts w:ascii="Times New Roman" w:eastAsia="Times New Roman" w:hAnsi="Times New Roman" w:cs="Times New Roman"/>
                <w:sz w:val="24"/>
                <w:szCs w:val="24"/>
                <w:lang w:eastAsia="lt-LT"/>
              </w:rPr>
              <w:t xml:space="preserve"> išduoda pažymą, patvirtinančią, kad steigiama Europos politinė partija arba Europos politinis fondas ir jų statutai atitinka Lietuvos Respublikos Konstituciją, Lietuvos Respublikos Europos politinių partijų ir Europos politinių fondų įstatymo reikalavimus, konsultuoja Europos politinių partijų ir fondų instituciją pagal 2014 m. spalio 22 d. Europos Parlamento ir Tarybos reglamentą (ES, Euratomas) Nr. 1141/2014 dėl Europos politinių partijų ir Europos politinių fondų statuto ir finansavimo (OL 2014, L 317, 1 p.), teikia pagrįstą prašymą nutraukti Europos politinės partijos ar Europos politinio fondo, kurių buveinės yra Lietuvos Respublikoje, registraciją, jeigu jų veikla neatitinka Lietuvos Respublikos Konstitucijos, Europos politinių partijų ir Europos politinių fondų įstatymo</w:t>
            </w:r>
            <w:r w:rsidR="00B052FA">
              <w:rPr>
                <w:rFonts w:ascii="Times New Roman" w:eastAsia="Times New Roman" w:hAnsi="Times New Roman" w:cs="Times New Roman"/>
                <w:sz w:val="24"/>
                <w:szCs w:val="24"/>
                <w:lang w:eastAsia="lt-LT"/>
              </w:rPr>
              <w:t>,</w:t>
            </w:r>
            <w:bookmarkStart w:id="1" w:name="_GoBack"/>
            <w:bookmarkEnd w:id="1"/>
            <w:r w:rsidRPr="00586AC4">
              <w:rPr>
                <w:rFonts w:ascii="Times New Roman" w:eastAsia="Times New Roman" w:hAnsi="Times New Roman" w:cs="Times New Roman"/>
                <w:sz w:val="24"/>
                <w:szCs w:val="24"/>
                <w:lang w:eastAsia="lt-LT"/>
              </w:rPr>
              <w:t xml:space="preserve"> bei nagrinėja Europos politinės partijos arba Europos politinio fondo likvidavimo dokumentus, teikia Juridinių asmenų registrui išvadas dėl jų registravimo ar išregistravimo galimybės.“</w:t>
            </w:r>
          </w:p>
        </w:tc>
        <w:tc>
          <w:tcPr>
            <w:tcW w:w="2400" w:type="dxa"/>
          </w:tcPr>
          <w:p w14:paraId="2B5F0B12" w14:textId="77777777" w:rsidR="00AD67DF" w:rsidRPr="00C17973" w:rsidRDefault="00AD67DF" w:rsidP="006515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Visiškas</w:t>
            </w:r>
          </w:p>
        </w:tc>
      </w:tr>
      <w:tr w:rsidR="000845AB" w:rsidRPr="00C17973" w14:paraId="55ACFCA4" w14:textId="77777777" w:rsidTr="009161C2">
        <w:trPr>
          <w:trHeight w:val="3095"/>
        </w:trPr>
        <w:tc>
          <w:tcPr>
            <w:tcW w:w="5511" w:type="dxa"/>
          </w:tcPr>
          <w:p w14:paraId="579D5FBF" w14:textId="77777777" w:rsidR="001E4F80" w:rsidRDefault="001E4F80" w:rsidP="001E4F80">
            <w:pPr>
              <w:spacing w:after="0" w:line="240" w:lineRule="auto"/>
              <w:rPr>
                <w:rFonts w:ascii="Times New Roman" w:eastAsia="Times New Roman" w:hAnsi="Times New Roman" w:cs="Times New Roman"/>
                <w:b/>
                <w:sz w:val="24"/>
                <w:szCs w:val="24"/>
              </w:rPr>
            </w:pPr>
            <w:r w:rsidRPr="001E4F80">
              <w:rPr>
                <w:rFonts w:ascii="Times New Roman" w:eastAsia="Times New Roman" w:hAnsi="Times New Roman" w:cs="Times New Roman"/>
                <w:b/>
                <w:sz w:val="24"/>
                <w:szCs w:val="24"/>
              </w:rPr>
              <w:lastRenderedPageBreak/>
              <w:t>16 straipsnio 4 dalis</w:t>
            </w:r>
          </w:p>
          <w:p w14:paraId="4B6F18D9" w14:textId="77777777" w:rsidR="001E4F80" w:rsidRPr="001E4F80" w:rsidRDefault="001E4F80" w:rsidP="00393FA6">
            <w:pPr>
              <w:spacing w:after="0" w:line="240" w:lineRule="auto"/>
              <w:jc w:val="both"/>
              <w:rPr>
                <w:rFonts w:ascii="Times New Roman" w:eastAsia="Times New Roman" w:hAnsi="Times New Roman" w:cs="Times New Roman"/>
                <w:sz w:val="24"/>
                <w:szCs w:val="24"/>
              </w:rPr>
            </w:pPr>
            <w:r w:rsidRPr="001E4F80">
              <w:rPr>
                <w:rFonts w:ascii="Times New Roman" w:eastAsia="Times New Roman" w:hAnsi="Times New Roman" w:cs="Times New Roman"/>
                <w:sz w:val="24"/>
                <w:szCs w:val="24"/>
              </w:rPr>
              <w:t>Institucija, pasikonsultavusi su valstybe nare, kurioje yra Europos politinės partijos ar Europos politinio fondo būstinė, nustato 1 dalyje minėto paskelbimo datą.</w:t>
            </w:r>
          </w:p>
        </w:tc>
        <w:tc>
          <w:tcPr>
            <w:tcW w:w="5975" w:type="dxa"/>
          </w:tcPr>
          <w:p w14:paraId="5E876AA5" w14:textId="4CDB1C9C" w:rsidR="000845AB" w:rsidRPr="00586AC4" w:rsidRDefault="000845AB" w:rsidP="00701A75">
            <w:pPr>
              <w:spacing w:after="0" w:line="240" w:lineRule="auto"/>
              <w:contextualSpacing/>
              <w:jc w:val="both"/>
              <w:rPr>
                <w:rFonts w:ascii="Times New Roman" w:eastAsia="Times New Roman" w:hAnsi="Times New Roman" w:cs="Times New Roman"/>
                <w:color w:val="000000"/>
                <w:sz w:val="24"/>
                <w:szCs w:val="24"/>
                <w:lang w:eastAsia="lt-LT"/>
              </w:rPr>
            </w:pPr>
          </w:p>
        </w:tc>
        <w:tc>
          <w:tcPr>
            <w:tcW w:w="2400" w:type="dxa"/>
          </w:tcPr>
          <w:p w14:paraId="0C132632" w14:textId="42EB3CF4" w:rsidR="000845AB" w:rsidRPr="00C17973" w:rsidRDefault="000845AB" w:rsidP="001429CC">
            <w:pPr>
              <w:spacing w:after="0" w:line="240" w:lineRule="auto"/>
              <w:rPr>
                <w:rFonts w:ascii="Times New Roman" w:eastAsia="Times New Roman" w:hAnsi="Times New Roman" w:cs="Times New Roman"/>
                <w:sz w:val="24"/>
                <w:szCs w:val="24"/>
              </w:rPr>
            </w:pPr>
          </w:p>
        </w:tc>
      </w:tr>
    </w:tbl>
    <w:p w14:paraId="68650D6C" w14:textId="77777777" w:rsidR="004F7AC8" w:rsidRPr="00C17973" w:rsidRDefault="004F7AC8" w:rsidP="004F7AC8">
      <w:pPr>
        <w:spacing w:after="0" w:line="240" w:lineRule="auto"/>
        <w:jc w:val="center"/>
        <w:rPr>
          <w:rFonts w:ascii="Times New Roman" w:eastAsia="Times New Roman" w:hAnsi="Times New Roman" w:cs="Times New Roman"/>
          <w:b/>
          <w:sz w:val="24"/>
          <w:szCs w:val="24"/>
        </w:rPr>
      </w:pPr>
    </w:p>
    <w:p w14:paraId="07C0CD04" w14:textId="77777777" w:rsidR="004F7AC8" w:rsidRDefault="004F7AC8" w:rsidP="004F7AC8">
      <w:pPr>
        <w:spacing w:after="0" w:line="240" w:lineRule="auto"/>
        <w:jc w:val="center"/>
        <w:rPr>
          <w:rFonts w:ascii="Times New Roman" w:eastAsia="Times New Roman" w:hAnsi="Times New Roman" w:cs="Times New Roman"/>
          <w:b/>
          <w:sz w:val="24"/>
          <w:szCs w:val="24"/>
        </w:rPr>
      </w:pPr>
    </w:p>
    <w:p w14:paraId="0A85D1B2" w14:textId="77777777" w:rsidR="004F7AC8" w:rsidRPr="00C17973" w:rsidRDefault="004F7AC8" w:rsidP="004F7AC8">
      <w:pPr>
        <w:spacing w:after="0" w:line="240" w:lineRule="auto"/>
        <w:rPr>
          <w:rFonts w:ascii="Times New Roman" w:eastAsia="Times New Roman" w:hAnsi="Times New Roman" w:cs="Times New Roman"/>
          <w:sz w:val="24"/>
          <w:szCs w:val="24"/>
        </w:rPr>
      </w:pPr>
    </w:p>
    <w:p w14:paraId="4ACA58D4" w14:textId="77777777" w:rsidR="00401503" w:rsidRPr="00676B3B" w:rsidRDefault="00C53E88">
      <w:pPr>
        <w:rPr>
          <w:rFonts w:ascii="Times New Roman" w:hAnsi="Times New Roman" w:cs="Times New Roman"/>
          <w:sz w:val="24"/>
          <w:szCs w:val="24"/>
        </w:rPr>
      </w:pPr>
      <w:r w:rsidRPr="00C53E88">
        <w:rPr>
          <w:rFonts w:ascii="Times New Roman" w:hAnsi="Times New Roman" w:cs="Times New Roman"/>
          <w:sz w:val="24"/>
          <w:szCs w:val="24"/>
        </w:rPr>
        <w:t>Teisingumo ministras</w:t>
      </w:r>
      <w:r w:rsidRPr="00C53E88">
        <w:rPr>
          <w:rFonts w:ascii="Times New Roman" w:hAnsi="Times New Roman" w:cs="Times New Roman"/>
          <w:sz w:val="24"/>
          <w:szCs w:val="24"/>
        </w:rPr>
        <w:tab/>
      </w:r>
      <w:r>
        <w:rPr>
          <w:rFonts w:ascii="Times New Roman" w:hAnsi="Times New Roman" w:cs="Times New Roman"/>
          <w:sz w:val="24"/>
          <w:szCs w:val="24"/>
        </w:rPr>
        <w:t xml:space="preserve">                                                                                                                                                            Elvinas Jankevičius</w:t>
      </w:r>
    </w:p>
    <w:sectPr w:rsidR="00401503" w:rsidRPr="00676B3B" w:rsidSect="0084468B">
      <w:headerReference w:type="even" r:id="rId8"/>
      <w:headerReference w:type="default" r:id="rId9"/>
      <w:footerReference w:type="even" r:id="rId10"/>
      <w:footerReference w:type="default" r:id="rId11"/>
      <w:pgSz w:w="16838" w:h="11906" w:orient="landscape" w:code="9"/>
      <w:pgMar w:top="1134" w:right="1134" w:bottom="567"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80286" w14:textId="77777777" w:rsidR="00D74D7C" w:rsidRDefault="00D74D7C">
      <w:pPr>
        <w:spacing w:after="0" w:line="240" w:lineRule="auto"/>
      </w:pPr>
      <w:r>
        <w:separator/>
      </w:r>
    </w:p>
  </w:endnote>
  <w:endnote w:type="continuationSeparator" w:id="0">
    <w:p w14:paraId="6E7C9C4E" w14:textId="77777777" w:rsidR="00D74D7C" w:rsidRDefault="00D74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AA585" w14:textId="77777777" w:rsidR="007900C9" w:rsidRDefault="000845AB" w:rsidP="008A73C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6CCB96" w14:textId="77777777" w:rsidR="007900C9" w:rsidRDefault="00D74D7C">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63662" w14:textId="77777777" w:rsidR="007900C9" w:rsidRDefault="00D74D7C">
    <w:pPr>
      <w:pStyle w:val="Porat"/>
      <w:framePr w:wrap="around" w:vAnchor="text" w:hAnchor="margin" w:xAlign="right" w:y="1"/>
      <w:ind w:right="360"/>
      <w:rPr>
        <w:rStyle w:val="Puslapionumeris"/>
      </w:rPr>
    </w:pPr>
  </w:p>
  <w:p w14:paraId="66412B43" w14:textId="77777777" w:rsidR="007900C9" w:rsidRDefault="00D74D7C">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6A483" w14:textId="77777777" w:rsidR="00D74D7C" w:rsidRDefault="00D74D7C">
      <w:pPr>
        <w:spacing w:after="0" w:line="240" w:lineRule="auto"/>
      </w:pPr>
      <w:r>
        <w:separator/>
      </w:r>
    </w:p>
  </w:footnote>
  <w:footnote w:type="continuationSeparator" w:id="0">
    <w:p w14:paraId="6236E5FD" w14:textId="77777777" w:rsidR="00D74D7C" w:rsidRDefault="00D74D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238FD" w14:textId="77777777" w:rsidR="007900C9" w:rsidRDefault="000845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4912258" w14:textId="77777777" w:rsidR="007900C9" w:rsidRDefault="00D74D7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47D01" w14:textId="77777777" w:rsidR="007900C9" w:rsidRPr="00175C71" w:rsidRDefault="000845AB">
    <w:pPr>
      <w:pStyle w:val="Antrats"/>
      <w:framePr w:wrap="around" w:vAnchor="text" w:hAnchor="margin" w:xAlign="center" w:y="1"/>
      <w:rPr>
        <w:rStyle w:val="Puslapionumeris"/>
        <w:rFonts w:ascii="Times New Roman" w:hAnsi="Times New Roman" w:cs="Times New Roman"/>
        <w:sz w:val="24"/>
        <w:szCs w:val="24"/>
      </w:rPr>
    </w:pPr>
    <w:r w:rsidRPr="00175C71">
      <w:rPr>
        <w:rStyle w:val="Puslapionumeris"/>
        <w:rFonts w:ascii="Times New Roman" w:hAnsi="Times New Roman" w:cs="Times New Roman"/>
        <w:sz w:val="24"/>
        <w:szCs w:val="24"/>
      </w:rPr>
      <w:fldChar w:fldCharType="begin"/>
    </w:r>
    <w:r w:rsidRPr="00175C71">
      <w:rPr>
        <w:rStyle w:val="Puslapionumeris"/>
        <w:rFonts w:ascii="Times New Roman" w:hAnsi="Times New Roman" w:cs="Times New Roman"/>
        <w:sz w:val="24"/>
        <w:szCs w:val="24"/>
      </w:rPr>
      <w:instrText xml:space="preserve">PAGE  </w:instrText>
    </w:r>
    <w:r w:rsidRPr="00175C71">
      <w:rPr>
        <w:rStyle w:val="Puslapionumeris"/>
        <w:rFonts w:ascii="Times New Roman" w:hAnsi="Times New Roman" w:cs="Times New Roman"/>
        <w:sz w:val="24"/>
        <w:szCs w:val="24"/>
      </w:rPr>
      <w:fldChar w:fldCharType="separate"/>
    </w:r>
    <w:r w:rsidR="00B052FA">
      <w:rPr>
        <w:rStyle w:val="Puslapionumeris"/>
        <w:rFonts w:ascii="Times New Roman" w:hAnsi="Times New Roman" w:cs="Times New Roman"/>
        <w:noProof/>
        <w:sz w:val="24"/>
        <w:szCs w:val="24"/>
      </w:rPr>
      <w:t>4</w:t>
    </w:r>
    <w:r w:rsidRPr="00175C71">
      <w:rPr>
        <w:rStyle w:val="Puslapionumeris"/>
        <w:rFonts w:ascii="Times New Roman" w:hAnsi="Times New Roman" w:cs="Times New Roman"/>
        <w:sz w:val="24"/>
        <w:szCs w:val="24"/>
      </w:rPr>
      <w:fldChar w:fldCharType="end"/>
    </w:r>
  </w:p>
  <w:p w14:paraId="0C2C5832" w14:textId="77777777" w:rsidR="007900C9" w:rsidRPr="00175C71" w:rsidRDefault="00D74D7C">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57F12"/>
    <w:multiLevelType w:val="hybridMultilevel"/>
    <w:tmpl w:val="D91A4BA2"/>
    <w:lvl w:ilvl="0" w:tplc="C3B23A8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516D8D"/>
    <w:multiLevelType w:val="hybridMultilevel"/>
    <w:tmpl w:val="696E38CC"/>
    <w:lvl w:ilvl="0" w:tplc="469C4C1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73A696C"/>
    <w:multiLevelType w:val="hybridMultilevel"/>
    <w:tmpl w:val="B1B06104"/>
    <w:lvl w:ilvl="0" w:tplc="48E863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AC8"/>
    <w:rsid w:val="0005591A"/>
    <w:rsid w:val="000845AB"/>
    <w:rsid w:val="000872FD"/>
    <w:rsid w:val="000A4384"/>
    <w:rsid w:val="000D7DB0"/>
    <w:rsid w:val="00123184"/>
    <w:rsid w:val="00164532"/>
    <w:rsid w:val="0017280D"/>
    <w:rsid w:val="00175C71"/>
    <w:rsid w:val="0019301D"/>
    <w:rsid w:val="001A7A51"/>
    <w:rsid w:val="001D55AD"/>
    <w:rsid w:val="001E4F80"/>
    <w:rsid w:val="00207D7C"/>
    <w:rsid w:val="002326FC"/>
    <w:rsid w:val="00233DFF"/>
    <w:rsid w:val="002E42DF"/>
    <w:rsid w:val="003157E0"/>
    <w:rsid w:val="00386B7F"/>
    <w:rsid w:val="00393FA6"/>
    <w:rsid w:val="00397CF7"/>
    <w:rsid w:val="003C0F12"/>
    <w:rsid w:val="003D1E20"/>
    <w:rsid w:val="003D2496"/>
    <w:rsid w:val="003D3684"/>
    <w:rsid w:val="00401503"/>
    <w:rsid w:val="00460CDF"/>
    <w:rsid w:val="00466F94"/>
    <w:rsid w:val="0047604F"/>
    <w:rsid w:val="004B22FD"/>
    <w:rsid w:val="004F4E0D"/>
    <w:rsid w:val="004F7AC8"/>
    <w:rsid w:val="00514D69"/>
    <w:rsid w:val="0052772E"/>
    <w:rsid w:val="00572346"/>
    <w:rsid w:val="00586AC4"/>
    <w:rsid w:val="005A0EEB"/>
    <w:rsid w:val="005B5DE5"/>
    <w:rsid w:val="005E743F"/>
    <w:rsid w:val="006150AE"/>
    <w:rsid w:val="00615A9D"/>
    <w:rsid w:val="006329EF"/>
    <w:rsid w:val="0063696D"/>
    <w:rsid w:val="00646596"/>
    <w:rsid w:val="00653B19"/>
    <w:rsid w:val="00662DB0"/>
    <w:rsid w:val="00676B3B"/>
    <w:rsid w:val="00693112"/>
    <w:rsid w:val="006F0E5E"/>
    <w:rsid w:val="00701A75"/>
    <w:rsid w:val="0071356C"/>
    <w:rsid w:val="007250C7"/>
    <w:rsid w:val="00726134"/>
    <w:rsid w:val="007310B8"/>
    <w:rsid w:val="0076138F"/>
    <w:rsid w:val="00763114"/>
    <w:rsid w:val="00781D98"/>
    <w:rsid w:val="007C0F59"/>
    <w:rsid w:val="007D2CB6"/>
    <w:rsid w:val="007F3B38"/>
    <w:rsid w:val="008607A8"/>
    <w:rsid w:val="00873896"/>
    <w:rsid w:val="00893A1F"/>
    <w:rsid w:val="00896A51"/>
    <w:rsid w:val="008A12D0"/>
    <w:rsid w:val="008C4927"/>
    <w:rsid w:val="008E2BE5"/>
    <w:rsid w:val="00901A64"/>
    <w:rsid w:val="009119F8"/>
    <w:rsid w:val="009161C2"/>
    <w:rsid w:val="00930969"/>
    <w:rsid w:val="00933D9F"/>
    <w:rsid w:val="009471EB"/>
    <w:rsid w:val="00952B17"/>
    <w:rsid w:val="00961634"/>
    <w:rsid w:val="00991840"/>
    <w:rsid w:val="009A58DD"/>
    <w:rsid w:val="009D6BCE"/>
    <w:rsid w:val="00A2791E"/>
    <w:rsid w:val="00A57872"/>
    <w:rsid w:val="00A57C36"/>
    <w:rsid w:val="00A721EE"/>
    <w:rsid w:val="00AD67DF"/>
    <w:rsid w:val="00B03A3A"/>
    <w:rsid w:val="00B052FA"/>
    <w:rsid w:val="00B059BA"/>
    <w:rsid w:val="00B05ECA"/>
    <w:rsid w:val="00B16B97"/>
    <w:rsid w:val="00B17F9F"/>
    <w:rsid w:val="00B33B88"/>
    <w:rsid w:val="00B353B8"/>
    <w:rsid w:val="00BB558E"/>
    <w:rsid w:val="00BD3A25"/>
    <w:rsid w:val="00BD4816"/>
    <w:rsid w:val="00BE43CE"/>
    <w:rsid w:val="00C53E88"/>
    <w:rsid w:val="00C91D50"/>
    <w:rsid w:val="00C94606"/>
    <w:rsid w:val="00CB7152"/>
    <w:rsid w:val="00CC03F8"/>
    <w:rsid w:val="00CE06C3"/>
    <w:rsid w:val="00D519D0"/>
    <w:rsid w:val="00D56632"/>
    <w:rsid w:val="00D56CDB"/>
    <w:rsid w:val="00D74D7C"/>
    <w:rsid w:val="00DE5196"/>
    <w:rsid w:val="00E10592"/>
    <w:rsid w:val="00E221ED"/>
    <w:rsid w:val="00E31332"/>
    <w:rsid w:val="00E34122"/>
    <w:rsid w:val="00E34BFD"/>
    <w:rsid w:val="00E6263A"/>
    <w:rsid w:val="00EA2517"/>
    <w:rsid w:val="00F03B8C"/>
    <w:rsid w:val="00F718B0"/>
    <w:rsid w:val="00F92D20"/>
    <w:rsid w:val="00F92EC4"/>
    <w:rsid w:val="00F97EED"/>
    <w:rsid w:val="00FB1CCA"/>
    <w:rsid w:val="00FD48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EE0C5"/>
  <w15:chartTrackingRefBased/>
  <w15:docId w15:val="{9A2D0B99-E034-4F61-A0DA-CCE4A580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7AC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4F7AC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7AC8"/>
  </w:style>
  <w:style w:type="paragraph" w:styleId="Antrats">
    <w:name w:val="header"/>
    <w:basedOn w:val="prastasis"/>
    <w:link w:val="AntratsDiagrama"/>
    <w:uiPriority w:val="99"/>
    <w:unhideWhenUsed/>
    <w:rsid w:val="004F7AC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7AC8"/>
  </w:style>
  <w:style w:type="character" w:styleId="Puslapionumeris">
    <w:name w:val="page number"/>
    <w:basedOn w:val="Numatytasispastraiposriftas"/>
    <w:rsid w:val="004F7AC8"/>
  </w:style>
  <w:style w:type="paragraph" w:styleId="Sraopastraipa">
    <w:name w:val="List Paragraph"/>
    <w:basedOn w:val="prastasis"/>
    <w:uiPriority w:val="34"/>
    <w:qFormat/>
    <w:rsid w:val="00175C71"/>
    <w:pPr>
      <w:ind w:left="720"/>
      <w:contextualSpacing/>
    </w:pPr>
  </w:style>
  <w:style w:type="table" w:styleId="Lentelstinklelis">
    <w:name w:val="Table Grid"/>
    <w:basedOn w:val="prastojilentel"/>
    <w:uiPriority w:val="39"/>
    <w:rsid w:val="00401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607A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07A8"/>
    <w:rPr>
      <w:rFonts w:ascii="Segoe UI" w:hAnsi="Segoe UI" w:cs="Segoe UI"/>
      <w:sz w:val="18"/>
      <w:szCs w:val="18"/>
    </w:rPr>
  </w:style>
  <w:style w:type="character" w:styleId="Komentaronuoroda">
    <w:name w:val="annotation reference"/>
    <w:basedOn w:val="Numatytasispastraiposriftas"/>
    <w:uiPriority w:val="99"/>
    <w:semiHidden/>
    <w:unhideWhenUsed/>
    <w:rsid w:val="00466F94"/>
    <w:rPr>
      <w:sz w:val="16"/>
      <w:szCs w:val="16"/>
    </w:rPr>
  </w:style>
  <w:style w:type="paragraph" w:styleId="Komentarotekstas">
    <w:name w:val="annotation text"/>
    <w:basedOn w:val="prastasis"/>
    <w:link w:val="KomentarotekstasDiagrama"/>
    <w:uiPriority w:val="99"/>
    <w:semiHidden/>
    <w:unhideWhenUsed/>
    <w:rsid w:val="00466F9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66F94"/>
    <w:rPr>
      <w:sz w:val="20"/>
      <w:szCs w:val="20"/>
    </w:rPr>
  </w:style>
  <w:style w:type="paragraph" w:styleId="Komentarotema">
    <w:name w:val="annotation subject"/>
    <w:basedOn w:val="Komentarotekstas"/>
    <w:next w:val="Komentarotekstas"/>
    <w:link w:val="KomentarotemaDiagrama"/>
    <w:uiPriority w:val="99"/>
    <w:semiHidden/>
    <w:unhideWhenUsed/>
    <w:rsid w:val="00466F94"/>
    <w:rPr>
      <w:b/>
      <w:bCs/>
    </w:rPr>
  </w:style>
  <w:style w:type="character" w:customStyle="1" w:styleId="KomentarotemaDiagrama">
    <w:name w:val="Komentaro tema Diagrama"/>
    <w:basedOn w:val="KomentarotekstasDiagrama"/>
    <w:link w:val="Komentarotema"/>
    <w:uiPriority w:val="99"/>
    <w:semiHidden/>
    <w:rsid w:val="00466F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DDA57-21CA-457C-A4BE-06305634D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4385</Words>
  <Characters>2501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2019-09-18T05:59:00Z</dcterms:created>
  <dc:creator>Žana Jerochovienė</dc:creator>
  <cp:lastModifiedBy>Sandra Brigytė</cp:lastModifiedBy>
  <cp:lastPrinted>2019-09-18T06:19:00Z</cp:lastPrinted>
  <dcterms:modified xsi:type="dcterms:W3CDTF">2019-09-18T08:04:00Z</dcterms:modified>
  <cp:revision>7</cp:revision>
</cp:coreProperties>
</file>