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bookmarkStart w:id="0" w:name="_GoBack"/>
      <w:bookmarkEnd w:id="0"/>
    </w:p>
    <w:p w:rsidR="0041510C" w:rsidRPr="003A1974" w:rsidRDefault="003F1776" w:rsidP="000F0EF3">
      <w:pPr>
        <w:pStyle w:val="Antrat1"/>
        <w:spacing w:before="0"/>
        <w:rPr>
          <w:caps w:val="0"/>
          <w:szCs w:val="24"/>
        </w:rPr>
      </w:pPr>
      <w:r>
        <w:rPr>
          <w:b w:val="0"/>
          <w:caps w:val="0"/>
          <w:szCs w:val="24"/>
        </w:rPr>
        <w:t>2017 m. balandžio 5 d.</w:t>
      </w:r>
      <w:r w:rsidR="0041510C" w:rsidRPr="003A1974">
        <w:rPr>
          <w:caps w:val="0"/>
          <w:szCs w:val="24"/>
        </w:rPr>
        <w:br/>
      </w:r>
    </w:p>
    <w:p w:rsidR="0041510C" w:rsidRDefault="003F1776">
      <w:pPr>
        <w:jc w:val="center"/>
        <w:rPr>
          <w:u w:val="single"/>
        </w:rPr>
      </w:pPr>
      <w:r>
        <w:rPr>
          <w:u w:val="single"/>
        </w:rPr>
        <w:t>13</w:t>
      </w:r>
      <w:r w:rsidR="007B04AA">
        <w:rPr>
          <w:u w:val="single"/>
        </w:rPr>
        <w:t xml:space="preserve"> valandą</w:t>
      </w:r>
    </w:p>
    <w:p w:rsidR="003F1776" w:rsidRDefault="003F1776" w:rsidP="003F1776">
      <w:pPr>
        <w:pStyle w:val="Pagrindiniotekstotrauka2"/>
        <w:tabs>
          <w:tab w:val="left" w:pos="993"/>
        </w:tabs>
        <w:spacing w:before="0"/>
        <w:ind w:firstLine="0"/>
        <w:rPr>
          <w:b/>
          <w:i/>
          <w:iCs/>
        </w:rPr>
      </w:pPr>
    </w:p>
    <w:p w:rsidR="003F1776" w:rsidRPr="003F1776" w:rsidRDefault="003F1776" w:rsidP="003F1776">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3F1776" w:rsidRDefault="003F1776" w:rsidP="003F1776">
      <w:pPr>
        <w:pStyle w:val="Pagrindiniotekstotrauka2"/>
        <w:tabs>
          <w:tab w:val="left" w:pos="993"/>
        </w:tabs>
        <w:spacing w:before="0"/>
        <w:rPr>
          <w:b/>
        </w:rPr>
      </w:pPr>
    </w:p>
    <w:p w:rsidR="003F1776" w:rsidRDefault="003F1776" w:rsidP="003F1776">
      <w:pPr>
        <w:pStyle w:val="Pagrindiniotekstotrauka2"/>
        <w:tabs>
          <w:tab w:val="left" w:pos="993"/>
        </w:tabs>
        <w:spacing w:before="0"/>
        <w:rPr>
          <w:b/>
          <w:bCs/>
        </w:rPr>
      </w:pPr>
      <w:r>
        <w:rPr>
          <w:b/>
        </w:rPr>
        <w:t xml:space="preserve">1. Dėl Vyriausybės 2000 m. balandžio 10 d. nutarimo Nr. 407 „Dėl Lietuvos Respublikos paslapčių apsaugos koordinavimo komisijos nuostatų patvirtinimo“ pakeitimo (TAP-16-1930(3) (17-2371) </w:t>
      </w:r>
    </w:p>
    <w:p w:rsidR="003F1776" w:rsidRDefault="003F1776" w:rsidP="003F1776">
      <w:pPr>
        <w:tabs>
          <w:tab w:val="left" w:pos="1985"/>
          <w:tab w:val="left" w:pos="2268"/>
        </w:tabs>
        <w:spacing w:before="120"/>
        <w:ind w:left="2268" w:hanging="1559"/>
      </w:pPr>
      <w:r>
        <w:t>Pranešėjas</w:t>
      </w:r>
      <w:r>
        <w:tab/>
        <w:t>–</w:t>
      </w:r>
      <w:r>
        <w:tab/>
        <w:t>krašto apsaugos ministras R. Karoblis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2. Dėl 2012 m. kovo 23 d. Tarybos reglamento (ES) Nr. 267/2012 dėl ribojamųjų priemonių Iranui, kuriuo panaikinamas reglamentas (ES) Nr. 961/2010, su pakeitimais, padarytais 2015 m. spalio 18 d. Tarybos reglamentu (ES) 2015/1861, kuriuo iš dalies keičiamas reglamentas (ES) Nr. 267/2012 dėl ribojamųjų priemonių Iranui, nuostatų įgyvendinimo (TAP-16-1231(3) (16-4176(5) </w:t>
      </w:r>
    </w:p>
    <w:p w:rsidR="003F1776" w:rsidRDefault="003F1776" w:rsidP="003F1776">
      <w:pPr>
        <w:tabs>
          <w:tab w:val="left" w:pos="1985"/>
          <w:tab w:val="left" w:pos="2268"/>
        </w:tabs>
        <w:spacing w:before="120"/>
        <w:ind w:left="2268" w:hanging="1559"/>
      </w:pPr>
      <w:r>
        <w:t>Pranešėjas</w:t>
      </w:r>
      <w:r>
        <w:tab/>
        <w:t>–</w:t>
      </w:r>
      <w:r>
        <w:tab/>
        <w:t>užsienio reikalų ministras L. A. Linkevičius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3. Dėl Vyriausybės 2012 m. spalio 10 d. nutarimo Nr. 1228 „Dėl valstybės sienos įgaliotinio ir jo pavaduotojų paskyrimo“ pakeitimo (TAP-17-333) (17-1251(2) </w:t>
      </w:r>
    </w:p>
    <w:p w:rsidR="003F1776" w:rsidRDefault="003F1776" w:rsidP="003F1776">
      <w:pPr>
        <w:tabs>
          <w:tab w:val="left" w:pos="1985"/>
          <w:tab w:val="left" w:pos="2268"/>
        </w:tabs>
        <w:spacing w:before="120"/>
        <w:ind w:left="2268" w:hanging="1559"/>
      </w:pPr>
      <w:r>
        <w:t>Pranešėjas</w:t>
      </w:r>
      <w:r>
        <w:tab/>
        <w:t>–</w:t>
      </w:r>
      <w:r>
        <w:tab/>
        <w:t>vidaus reikalų ministras E. Misiūnas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4. Dėl įgaliojimų suteikimo įgyvendinant Valstybės ir savivaldybių įstaigų darbuotojų darbo apmokėjimo įstatymą (TAP-17-297) (17-2928) </w:t>
      </w:r>
    </w:p>
    <w:p w:rsidR="003F1776" w:rsidRDefault="003F1776" w:rsidP="003F1776">
      <w:pPr>
        <w:tabs>
          <w:tab w:val="left" w:pos="1985"/>
          <w:tab w:val="left" w:pos="2268"/>
        </w:tabs>
        <w:spacing w:before="120"/>
        <w:ind w:left="2268" w:hanging="1559"/>
      </w:pPr>
      <w:r>
        <w:t>Pranešėjas</w:t>
      </w:r>
      <w:r>
        <w:tab/>
        <w:t>–</w:t>
      </w:r>
      <w:r>
        <w:tab/>
        <w:t>socialinės apsaugos ir darbo ministras L. Kukuraitis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5. Dėl valstybės įmonių savininko kapitalo padidinimo (TAP-17-266) (17-2579) </w:t>
      </w:r>
    </w:p>
    <w:p w:rsidR="003F1776" w:rsidRDefault="003F1776" w:rsidP="003F1776">
      <w:pPr>
        <w:tabs>
          <w:tab w:val="left" w:pos="1985"/>
          <w:tab w:val="left" w:pos="2268"/>
        </w:tabs>
        <w:spacing w:before="120"/>
        <w:ind w:left="2268" w:hanging="1559"/>
      </w:pPr>
      <w:r>
        <w:t>Pranešėjas</w:t>
      </w:r>
      <w:r>
        <w:tab/>
        <w:t>–</w:t>
      </w:r>
      <w:r>
        <w:tab/>
        <w:t>aplinkos ministras K. Navickas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6. Dėl įgaliojimų suteikimo atstovauti Vyriausybei (valstybei) ginčų sprendimo institucijose (TAP-17-295) (17-2950) </w:t>
      </w:r>
    </w:p>
    <w:p w:rsidR="003F1776" w:rsidRDefault="003F1776" w:rsidP="003F1776">
      <w:pPr>
        <w:tabs>
          <w:tab w:val="left" w:pos="1985"/>
          <w:tab w:val="left" w:pos="2268"/>
        </w:tabs>
        <w:spacing w:before="120"/>
        <w:ind w:left="2268" w:hanging="1559"/>
      </w:pPr>
      <w:r>
        <w:t>Pranešėjas</w:t>
      </w:r>
      <w:r>
        <w:tab/>
        <w:t>–</w:t>
      </w:r>
      <w:r>
        <w:tab/>
        <w:t>finansų ministras V. Šapoka</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7. Dėl Vyriausybės 2015 m. birželio 22 d. nutarimo Nr. 640 „Dėl Administracinio nusižengimo protokolo, Nutarimo administracinio nusižengimo byloje, Nutarimo dėl administracinio nusižengimo, kai protokolas nesurašomas, formų ir jų pildymo taisyklių patvirtinimo“ pakeitimo (TAP-17-260(2) (17-1161(4) ir 2016 m. birželio 8 d. nutarimo Nr. 596 „Dėl Lietuvos Respublikos Vyriausybės 2015 m. birželio 22 d. nutarimo Nr. 640 </w:t>
      </w:r>
      <w:r w:rsidR="00815E2C">
        <w:rPr>
          <w:b/>
        </w:rPr>
        <w:t>„</w:t>
      </w:r>
      <w:r>
        <w:rPr>
          <w:b/>
        </w:rPr>
        <w:t>Dėl Administracinio teisės pažeidimo protokolo, Nutarimo administracinio teisės pažeidimo byloje, Nutarimo dėl administracinio teisės pažeidimo, kai protokolas nesurašomas, formų ir jų pildymo taisyklių patvirtinimo</w:t>
      </w:r>
      <w:r w:rsidR="00815E2C">
        <w:rPr>
          <w:b/>
        </w:rPr>
        <w:t>“</w:t>
      </w:r>
      <w:r>
        <w:rPr>
          <w:b/>
        </w:rPr>
        <w:t xml:space="preserve"> pakeitimo“ pakeitimo (TAP-17-259(2) (17-2521(3) </w:t>
      </w:r>
    </w:p>
    <w:p w:rsidR="003F1776" w:rsidRDefault="003F1776" w:rsidP="003F1776">
      <w:pPr>
        <w:tabs>
          <w:tab w:val="left" w:pos="1985"/>
          <w:tab w:val="left" w:pos="2268"/>
        </w:tabs>
        <w:spacing w:before="120"/>
        <w:ind w:left="2268" w:hanging="1559"/>
      </w:pPr>
      <w:r>
        <w:t>Pranešėjas</w:t>
      </w:r>
      <w:r>
        <w:tab/>
        <w:t>–</w:t>
      </w:r>
      <w:r>
        <w:tab/>
        <w:t>vidaus reikalų ministras E. Misiūnas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1776" w:rsidRDefault="003F1776" w:rsidP="003F1776">
      <w:pPr>
        <w:pStyle w:val="Pagrindiniotekstotrauka2"/>
        <w:tabs>
          <w:tab w:val="left" w:pos="993"/>
        </w:tabs>
        <w:spacing w:before="0"/>
        <w:ind w:firstLine="0"/>
        <w:rPr>
          <w:b/>
          <w:i/>
          <w:iCs/>
        </w:rPr>
      </w:pPr>
    </w:p>
    <w:p w:rsidR="003F1776" w:rsidRPr="003F1776" w:rsidRDefault="003F1776" w:rsidP="003F1776">
      <w:pPr>
        <w:pStyle w:val="Pagrindiniotekstotrauka2"/>
        <w:tabs>
          <w:tab w:val="left" w:pos="993"/>
          <w:tab w:val="left" w:pos="2127"/>
        </w:tabs>
        <w:spacing w:before="0"/>
        <w:ind w:firstLine="0"/>
        <w:rPr>
          <w:rFonts w:ascii="Arial Black" w:hAnsi="Arial Black"/>
          <w:iCs/>
          <w:sz w:val="22"/>
          <w:szCs w:val="22"/>
        </w:rPr>
      </w:pPr>
      <w:r w:rsidRPr="003F1776">
        <w:rPr>
          <w:rFonts w:ascii="Arial Black" w:hAnsi="Arial Black"/>
          <w:iCs/>
          <w:sz w:val="22"/>
          <w:szCs w:val="22"/>
        </w:rPr>
        <w:t>B dalis  (plačiau pristatytini klausimai)</w:t>
      </w: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3F1776" w:rsidRDefault="003F1776" w:rsidP="003F1776">
      <w:pPr>
        <w:pStyle w:val="Pagrindiniotekstotrauka2"/>
        <w:tabs>
          <w:tab w:val="left" w:pos="993"/>
        </w:tabs>
        <w:spacing w:before="0"/>
        <w:ind w:firstLine="0"/>
        <w:rPr>
          <w:b/>
        </w:rPr>
      </w:pPr>
    </w:p>
    <w:p w:rsidR="003F1776" w:rsidRDefault="003F1776" w:rsidP="003F1776">
      <w:pPr>
        <w:pStyle w:val="Pagrindiniotekstotrauka2"/>
        <w:tabs>
          <w:tab w:val="left" w:pos="993"/>
        </w:tabs>
        <w:spacing w:before="0"/>
        <w:rPr>
          <w:b/>
          <w:bCs/>
        </w:rPr>
      </w:pPr>
      <w:r>
        <w:rPr>
          <w:b/>
        </w:rPr>
        <w:t xml:space="preserve">8. Dėl Lietuvos Respublikos nepaprastojo ir įgaliotojo ambasadoriaus Egipto Arabų Respublikoje, Kataro Valstybei, Kuveito Valstybei, Jungtiniams Arabų Emyratams, Jordanijos Hašimitų Karalystei ir Saudo Arabijos Karalystei Arvydo Daunoravičiaus skyrimo Lietuvos Respublikos nepaprastuoju ir įgaliotuoju ambasadoriumi Arabų Lygai (TAP-17-327) (17-3446) </w:t>
      </w:r>
    </w:p>
    <w:p w:rsidR="003F1776" w:rsidRDefault="003F1776" w:rsidP="003F1776">
      <w:pPr>
        <w:tabs>
          <w:tab w:val="left" w:pos="1985"/>
          <w:tab w:val="left" w:pos="2268"/>
        </w:tabs>
        <w:spacing w:before="120"/>
        <w:ind w:left="2268" w:hanging="1559"/>
      </w:pPr>
      <w:r>
        <w:t>Pranešėjas</w:t>
      </w:r>
      <w:r>
        <w:tab/>
        <w:t>–</w:t>
      </w:r>
      <w:r>
        <w:tab/>
        <w:t>užsienio reikalų ministras L. A. Linkevičius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9. Dėl veiklos srities, kuriai taikoma koncesija, nustatymo (TAP-17-48(2) (16-94(5) </w:t>
      </w:r>
    </w:p>
    <w:p w:rsidR="003F1776" w:rsidRDefault="003F1776" w:rsidP="003F1776">
      <w:pPr>
        <w:tabs>
          <w:tab w:val="left" w:pos="1985"/>
          <w:tab w:val="left" w:pos="2268"/>
        </w:tabs>
        <w:spacing w:before="120"/>
        <w:ind w:left="2268" w:hanging="1559"/>
      </w:pPr>
      <w:r>
        <w:t>Pranešėjas</w:t>
      </w:r>
      <w:r>
        <w:tab/>
        <w:t>–</w:t>
      </w:r>
      <w:r>
        <w:tab/>
        <w:t>vidaus reikalų ministras E. Misiūnas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10. Dėl Skubių veiksmų įvykus civilinio orlaivio avarijai plano patvirtinimo (TAP-17-11(2) (17-3402) ir Vyriausybės 2001 m. balandžio 13 d. nutarimo Nr. 417 „Dėl Paieškos ir gelbėjimo darbų orlaiviais organizavimo ir vykdymo taisyklių patvirtinimo“ pakeitimo (TAP-16-1450(3) (17-3404)  </w:t>
      </w:r>
    </w:p>
    <w:p w:rsidR="003F1776" w:rsidRDefault="003F1776" w:rsidP="003F1776">
      <w:pPr>
        <w:tabs>
          <w:tab w:val="left" w:pos="1985"/>
          <w:tab w:val="left" w:pos="2268"/>
        </w:tabs>
        <w:spacing w:before="120"/>
        <w:ind w:left="2268" w:hanging="1559"/>
      </w:pPr>
      <w:r>
        <w:t>Pranešėjas</w:t>
      </w:r>
      <w:r>
        <w:tab/>
        <w:t>–</w:t>
      </w:r>
      <w:r>
        <w:tab/>
        <w:t>susisiekimo ministras R. Masiulis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11. Dėl Valstybės ir savivaldybių įstaigų darbuotojų veiklos vertinimo tvarkos aprašo patvirtinimo (TAP-17-231(2) (17-111(2) </w:t>
      </w:r>
    </w:p>
    <w:p w:rsidR="003F1776" w:rsidRDefault="003F1776" w:rsidP="003F1776">
      <w:pPr>
        <w:tabs>
          <w:tab w:val="left" w:pos="1985"/>
          <w:tab w:val="left" w:pos="2268"/>
        </w:tabs>
        <w:spacing w:before="120"/>
        <w:ind w:left="2268" w:hanging="1559"/>
      </w:pPr>
      <w:r>
        <w:t>Pranešėjas</w:t>
      </w:r>
      <w:r>
        <w:tab/>
        <w:t>–</w:t>
      </w:r>
      <w:r>
        <w:tab/>
        <w:t>socialinės apsaugos ir darbo ministras L. Kukuraitis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3F1776" w:rsidRDefault="003F1776" w:rsidP="003F1776">
      <w:pPr>
        <w:pStyle w:val="Pagrindiniotekstotrauka2"/>
        <w:tabs>
          <w:tab w:val="left" w:pos="993"/>
        </w:tabs>
        <w:spacing w:before="0"/>
        <w:ind w:firstLine="0"/>
        <w:rPr>
          <w:b/>
          <w:i/>
          <w:iCs/>
        </w:rPr>
      </w:pPr>
    </w:p>
    <w:p w:rsidR="003F1776" w:rsidRDefault="003F1776" w:rsidP="003F1776">
      <w:pPr>
        <w:pStyle w:val="Pagrindiniotekstotrauka2"/>
        <w:framePr w:w="970" w:h="1002" w:hRule="exact" w:hSpace="181" w:wrap="notBeside" w:vAnchor="text" w:hAnchor="page" w:x="261" w:y="246"/>
        <w:tabs>
          <w:tab w:val="left" w:pos="993"/>
        </w:tabs>
        <w:ind w:firstLine="0"/>
        <w:jc w:val="center"/>
        <w:rPr>
          <w:b/>
          <w:sz w:val="16"/>
        </w:rPr>
      </w:pPr>
    </w:p>
    <w:p w:rsidR="003F1776" w:rsidRDefault="003F1776" w:rsidP="003F1776">
      <w:pPr>
        <w:pStyle w:val="Pagrindiniotekstotrauka2"/>
        <w:tabs>
          <w:tab w:val="left" w:pos="993"/>
        </w:tabs>
        <w:spacing w:before="0"/>
        <w:rPr>
          <w:b/>
          <w:bCs/>
        </w:rPr>
      </w:pPr>
      <w:r>
        <w:rPr>
          <w:b/>
        </w:rPr>
        <w:t xml:space="preserve">12. Dėl Audros Plepytės skyrimo Lietuvos Respublikos nepaprastąja ir įgaliotąja ambasadore Jungtinėse Tautose (TAP-17-325) (17-3422) </w:t>
      </w:r>
    </w:p>
    <w:p w:rsidR="003F1776" w:rsidRDefault="003F1776" w:rsidP="003F1776">
      <w:pPr>
        <w:tabs>
          <w:tab w:val="left" w:pos="1985"/>
          <w:tab w:val="left" w:pos="2268"/>
        </w:tabs>
        <w:spacing w:before="120"/>
        <w:ind w:left="2268" w:hanging="1559"/>
      </w:pPr>
      <w:r>
        <w:t>Pranešėjas</w:t>
      </w:r>
      <w:r>
        <w:tab/>
        <w:t>–</w:t>
      </w:r>
      <w:r>
        <w:tab/>
        <w:t>užsienio reikalų ministras L. A. Linkevičius</w:t>
      </w:r>
    </w:p>
    <w:p w:rsidR="003F1776" w:rsidRDefault="003F1776" w:rsidP="003F1776">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9B0373" w:rsidRDefault="009B0373" w:rsidP="009B0373">
      <w:pPr>
        <w:pStyle w:val="Pagrindiniotekstotrauka2"/>
        <w:tabs>
          <w:tab w:val="left" w:pos="993"/>
          <w:tab w:val="left" w:pos="2127"/>
        </w:tabs>
        <w:spacing w:before="0"/>
        <w:ind w:firstLine="0"/>
        <w:jc w:val="left"/>
        <w:rPr>
          <w:b/>
          <w:i/>
          <w:iCs/>
        </w:rPr>
      </w:pPr>
    </w:p>
    <w:p w:rsidR="009B0373" w:rsidRDefault="009B0373" w:rsidP="009B0373">
      <w:pPr>
        <w:pStyle w:val="Pagrindiniotekstotrauka2"/>
        <w:framePr w:w="970" w:h="1002" w:hRule="exact" w:hSpace="181" w:wrap="notBeside" w:vAnchor="text" w:hAnchor="page" w:x="261" w:y="246"/>
        <w:tabs>
          <w:tab w:val="left" w:pos="993"/>
        </w:tabs>
        <w:ind w:firstLine="0"/>
        <w:jc w:val="center"/>
        <w:rPr>
          <w:b/>
          <w:sz w:val="16"/>
        </w:rPr>
      </w:pPr>
      <w:r>
        <w:rPr>
          <w:b/>
          <w:sz w:val="16"/>
        </w:rPr>
        <w:t xml:space="preserve"> </w:t>
      </w:r>
    </w:p>
    <w:p w:rsidR="009B0373" w:rsidRDefault="009B0373" w:rsidP="009B0373">
      <w:pPr>
        <w:pStyle w:val="Pagrindiniotekstotrauka2"/>
        <w:tabs>
          <w:tab w:val="left" w:pos="993"/>
        </w:tabs>
        <w:spacing w:before="0"/>
        <w:rPr>
          <w:b/>
          <w:bCs/>
        </w:rPr>
      </w:pPr>
      <w:r>
        <w:rPr>
          <w:b/>
        </w:rPr>
        <w:t>13. Dėl Statybos įstatymo Nr. I-1240 6, 24, 27 ir 28 straipsnių pakeitimo įstatymo projekto Nr. XIIIP-22(2) (TAP-17-319</w:t>
      </w:r>
      <w:r w:rsidR="001B717F">
        <w:rPr>
          <w:b/>
        </w:rPr>
        <w:t>(2</w:t>
      </w:r>
      <w:r>
        <w:rPr>
          <w:b/>
        </w:rPr>
        <w:t xml:space="preserve">) (17-1279(2) </w:t>
      </w:r>
    </w:p>
    <w:p w:rsidR="009B0373" w:rsidRDefault="009B0373" w:rsidP="009B0373">
      <w:pPr>
        <w:tabs>
          <w:tab w:val="left" w:pos="1985"/>
          <w:tab w:val="left" w:pos="2268"/>
        </w:tabs>
        <w:spacing w:before="120"/>
        <w:ind w:left="2268" w:hanging="1559"/>
      </w:pPr>
      <w:r>
        <w:t>Pranešėjas</w:t>
      </w:r>
      <w:r>
        <w:tab/>
        <w:t>–</w:t>
      </w:r>
      <w:r>
        <w:tab/>
        <w:t>aplinkos ministras K. Navickas</w:t>
      </w:r>
    </w:p>
    <w:p w:rsidR="009B0373" w:rsidRDefault="009B0373" w:rsidP="009B0373">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F87CD9" w:rsidRDefault="00F87CD9" w:rsidP="00F87CD9">
      <w:pPr>
        <w:tabs>
          <w:tab w:val="left" w:pos="6237"/>
        </w:tabs>
        <w:jc w:val="center"/>
        <w:rPr>
          <w:b/>
        </w:rPr>
      </w:pPr>
    </w:p>
    <w:p w:rsidR="00F87CD9" w:rsidRDefault="00F87CD9" w:rsidP="00F87CD9">
      <w:pPr>
        <w:tabs>
          <w:tab w:val="left" w:pos="6237"/>
        </w:tabs>
        <w:jc w:val="center"/>
        <w:rPr>
          <w:rFonts w:ascii="Arial Black" w:hAnsi="Arial Black"/>
          <w:b/>
          <w:sz w:val="22"/>
          <w:szCs w:val="22"/>
          <w:u w:val="single"/>
        </w:rPr>
      </w:pPr>
      <w:r>
        <w:rPr>
          <w:rFonts w:ascii="Arial Black" w:hAnsi="Arial Black"/>
          <w:b/>
          <w:sz w:val="22"/>
          <w:szCs w:val="22"/>
          <w:u w:val="single"/>
        </w:rPr>
        <w:t>Papildomi klausimai</w:t>
      </w:r>
    </w:p>
    <w:p w:rsidR="00F87CD9" w:rsidRDefault="00F87CD9" w:rsidP="00F87CD9">
      <w:pPr>
        <w:pStyle w:val="Pagrindiniotekstotrauka2"/>
        <w:tabs>
          <w:tab w:val="left" w:pos="993"/>
        </w:tabs>
        <w:spacing w:before="0"/>
        <w:ind w:firstLine="0"/>
        <w:rPr>
          <w:b/>
          <w:i/>
          <w:iCs/>
        </w:rPr>
      </w:pPr>
    </w:p>
    <w:p w:rsidR="00F87CD9" w:rsidRDefault="00F87CD9" w:rsidP="00F87CD9">
      <w:pPr>
        <w:pStyle w:val="Pagrindiniotekstotrauka2"/>
        <w:framePr w:w="970" w:h="1002" w:hRule="exact" w:hSpace="181" w:wrap="notBeside" w:vAnchor="text" w:hAnchor="page" w:x="261" w:y="246"/>
        <w:tabs>
          <w:tab w:val="left" w:pos="993"/>
        </w:tabs>
        <w:ind w:firstLine="0"/>
        <w:jc w:val="center"/>
        <w:rPr>
          <w:b/>
          <w:sz w:val="16"/>
        </w:rPr>
      </w:pPr>
    </w:p>
    <w:p w:rsidR="00F87CD9" w:rsidRDefault="00F87CD9" w:rsidP="00F87CD9">
      <w:pPr>
        <w:pStyle w:val="Pagrindiniotekstotrauka2"/>
        <w:tabs>
          <w:tab w:val="left" w:pos="993"/>
        </w:tabs>
        <w:spacing w:before="0"/>
        <w:rPr>
          <w:b/>
          <w:bCs/>
        </w:rPr>
      </w:pPr>
      <w:r>
        <w:rPr>
          <w:b/>
        </w:rPr>
        <w:t xml:space="preserve">14. Dėl įgaliojimų suteikimo E. Bajarūnui (TAP-17-374) (17-3897(2) </w:t>
      </w:r>
    </w:p>
    <w:p w:rsidR="00F87CD9" w:rsidRDefault="00F87CD9" w:rsidP="00F87CD9">
      <w:pPr>
        <w:tabs>
          <w:tab w:val="left" w:pos="1985"/>
          <w:tab w:val="left" w:pos="2268"/>
        </w:tabs>
        <w:spacing w:before="120"/>
        <w:ind w:left="2268" w:hanging="1559"/>
      </w:pPr>
      <w:r>
        <w:t>Pranešėjas</w:t>
      </w:r>
      <w:r>
        <w:tab/>
        <w:t>–</w:t>
      </w:r>
      <w:r>
        <w:tab/>
        <w:t>užsienio reikalų ministras L. A. Linkevičius</w:t>
      </w:r>
    </w:p>
    <w:p w:rsidR="00F87CD9" w:rsidRDefault="00F87CD9" w:rsidP="00F87CD9">
      <w:pPr>
        <w:tabs>
          <w:tab w:val="left" w:pos="1985"/>
          <w:tab w:val="left" w:pos="2268"/>
        </w:tabs>
        <w:spacing w:before="120" w:after="120"/>
        <w:ind w:left="2268" w:hanging="1559"/>
      </w:pPr>
      <w:r>
        <w:t>Dalyvauja</w:t>
      </w:r>
      <w:r>
        <w:tab/>
        <w:t>–</w:t>
      </w:r>
      <w:r>
        <w:tab/>
        <w:t>Vyriausybės kanceliarijos Administracinio departamento Posėdžių rengimo skyriaus patarėjas P. Gerasimovič</w:t>
      </w:r>
    </w:p>
    <w:p w:rsidR="00F87CD9" w:rsidRDefault="00F87CD9" w:rsidP="00F87CD9">
      <w:pPr>
        <w:pStyle w:val="Pagrindiniotekstotrauka2"/>
        <w:tabs>
          <w:tab w:val="left" w:pos="993"/>
        </w:tabs>
        <w:spacing w:before="0"/>
        <w:ind w:firstLine="0"/>
        <w:rPr>
          <w:b/>
          <w:i/>
          <w:iCs/>
        </w:rPr>
      </w:pPr>
    </w:p>
    <w:p w:rsidR="00F87CD9" w:rsidRDefault="00F87CD9" w:rsidP="00F87CD9">
      <w:pPr>
        <w:pStyle w:val="Pagrindiniotekstotrauka2"/>
        <w:framePr w:w="970" w:h="1002" w:hRule="exact" w:hSpace="181" w:wrap="notBeside" w:vAnchor="text" w:hAnchor="page" w:x="261" w:y="246"/>
        <w:tabs>
          <w:tab w:val="left" w:pos="993"/>
        </w:tabs>
        <w:ind w:firstLine="0"/>
        <w:jc w:val="center"/>
        <w:rPr>
          <w:b/>
          <w:sz w:val="16"/>
        </w:rPr>
      </w:pPr>
    </w:p>
    <w:p w:rsidR="00F87CD9" w:rsidRDefault="00F87CD9" w:rsidP="00F87CD9">
      <w:pPr>
        <w:pStyle w:val="Pagrindiniotekstotrauka2"/>
        <w:tabs>
          <w:tab w:val="left" w:pos="993"/>
        </w:tabs>
        <w:spacing w:before="0"/>
        <w:rPr>
          <w:b/>
          <w:bCs/>
        </w:rPr>
      </w:pPr>
      <w:r>
        <w:rPr>
          <w:b/>
        </w:rPr>
        <w:t xml:space="preserve">15. Dėl Lietuvos Respublikos 2018 metų valstybės biudžeto ir savivaldybių biudžetų finansinių rodiklių projektų rengimo plano patvirtinimo (TAP-17-375) (17-4152) </w:t>
      </w:r>
    </w:p>
    <w:p w:rsidR="00F87CD9" w:rsidRDefault="00F87CD9" w:rsidP="00F87CD9">
      <w:pPr>
        <w:tabs>
          <w:tab w:val="left" w:pos="1985"/>
          <w:tab w:val="left" w:pos="2268"/>
        </w:tabs>
        <w:spacing w:before="120"/>
        <w:ind w:left="2268" w:hanging="1559"/>
      </w:pPr>
      <w:r>
        <w:t>Pranešėjas</w:t>
      </w:r>
      <w:r>
        <w:tab/>
        <w:t>–</w:t>
      </w:r>
      <w:r>
        <w:tab/>
        <w:t>finansų ministras V. Šapoka</w:t>
      </w:r>
    </w:p>
    <w:p w:rsidR="00F87CD9" w:rsidRDefault="00F87CD9" w:rsidP="00F87CD9">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405B03" w:rsidRDefault="00405B03" w:rsidP="00405B03">
      <w:pPr>
        <w:pStyle w:val="Pagrindiniotekstotrauka2"/>
        <w:tabs>
          <w:tab w:val="left" w:pos="993"/>
        </w:tabs>
        <w:spacing w:before="0"/>
        <w:ind w:firstLine="0"/>
        <w:rPr>
          <w:b/>
          <w:i/>
          <w:iCs/>
        </w:rPr>
      </w:pPr>
    </w:p>
    <w:p w:rsidR="00405B03" w:rsidRDefault="00405B03" w:rsidP="00405B03">
      <w:pPr>
        <w:pStyle w:val="Pagrindiniotekstotrauka2"/>
        <w:tabs>
          <w:tab w:val="left" w:pos="993"/>
        </w:tabs>
        <w:spacing w:before="0"/>
        <w:ind w:firstLine="0"/>
        <w:rPr>
          <w:b/>
          <w:i/>
          <w:iCs/>
        </w:rPr>
      </w:pPr>
    </w:p>
    <w:p w:rsidR="00405B03" w:rsidRDefault="00405B03" w:rsidP="00405B03">
      <w:pPr>
        <w:pStyle w:val="Pagrindiniotekstotrauka2"/>
        <w:tabs>
          <w:tab w:val="left" w:pos="993"/>
        </w:tabs>
        <w:spacing w:before="0"/>
        <w:ind w:firstLine="0"/>
        <w:rPr>
          <w:b/>
          <w:i/>
          <w:iCs/>
        </w:rPr>
      </w:pPr>
    </w:p>
    <w:p w:rsidR="00405B03" w:rsidRDefault="00405B03" w:rsidP="00405B03">
      <w:pPr>
        <w:pStyle w:val="Pagrindiniotekstotrauka2"/>
        <w:framePr w:w="970" w:h="1002" w:hRule="exact" w:hSpace="181" w:wrap="notBeside" w:vAnchor="text" w:hAnchor="page" w:x="261" w:y="246"/>
        <w:tabs>
          <w:tab w:val="left" w:pos="993"/>
        </w:tabs>
        <w:ind w:firstLine="0"/>
        <w:jc w:val="center"/>
        <w:rPr>
          <w:b/>
          <w:sz w:val="16"/>
        </w:rPr>
      </w:pPr>
    </w:p>
    <w:p w:rsidR="00405B03" w:rsidRDefault="00405B03" w:rsidP="00405B03">
      <w:pPr>
        <w:pStyle w:val="Pagrindiniotekstotrauka2"/>
        <w:tabs>
          <w:tab w:val="left" w:pos="993"/>
        </w:tabs>
        <w:spacing w:before="0"/>
        <w:rPr>
          <w:b/>
          <w:bCs/>
        </w:rPr>
      </w:pPr>
      <w:r>
        <w:rPr>
          <w:b/>
        </w:rPr>
        <w:t xml:space="preserve">16.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(TAP-17-368) (17-368)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(TAP-17-367) (17-2029(3) </w:t>
      </w:r>
    </w:p>
    <w:p w:rsidR="00405B03" w:rsidRDefault="00405B03" w:rsidP="00405B03">
      <w:pPr>
        <w:tabs>
          <w:tab w:val="left" w:pos="1985"/>
          <w:tab w:val="left" w:pos="2268"/>
        </w:tabs>
        <w:spacing w:before="120"/>
        <w:ind w:left="2268" w:hanging="1559"/>
      </w:pPr>
      <w:r>
        <w:t>Pranešėjas</w:t>
      </w:r>
      <w:r>
        <w:tab/>
        <w:t>–</w:t>
      </w:r>
      <w:r>
        <w:tab/>
        <w:t>krašto apsaugos ministras R. Karoblis</w:t>
      </w:r>
    </w:p>
    <w:p w:rsidR="00405B03" w:rsidRDefault="00405B03" w:rsidP="00405B03">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05B03" w:rsidRDefault="00405B03" w:rsidP="00405B03">
      <w:pPr>
        <w:tabs>
          <w:tab w:val="left" w:pos="6237"/>
        </w:tabs>
        <w:jc w:val="center"/>
        <w:rPr>
          <w:u w:val="single"/>
        </w:rPr>
      </w:pPr>
    </w:p>
    <w:p w:rsidR="009B0373" w:rsidRDefault="009B0373" w:rsidP="009B0373">
      <w:pPr>
        <w:pStyle w:val="Pagrindiniotekstotrauka2"/>
        <w:tabs>
          <w:tab w:val="left" w:pos="993"/>
        </w:tabs>
        <w:spacing w:before="0"/>
        <w:ind w:firstLine="0"/>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3F1776">
      <w:pPr>
        <w:pStyle w:val="Antrats"/>
        <w:tabs>
          <w:tab w:val="clear" w:pos="4153"/>
          <w:tab w:val="clear" w:pos="8306"/>
          <w:tab w:val="left" w:pos="6804"/>
        </w:tabs>
      </w:pPr>
      <w:r>
        <w:t>Ministras Pirmininkas</w:t>
      </w:r>
      <w:r w:rsidR="0041510C">
        <w:tab/>
      </w:r>
      <w:r>
        <w:t>Saulius  Skvernelis</w:t>
      </w:r>
    </w:p>
    <w:p w:rsidR="0041510C" w:rsidRDefault="003F1776">
      <w:pPr>
        <w:tabs>
          <w:tab w:val="left" w:pos="6237"/>
        </w:tabs>
        <w:spacing w:before="120"/>
      </w:pPr>
      <w:r>
        <w:t>2017-0</w:t>
      </w:r>
      <w:r w:rsidR="00F87CD9">
        <w:t>4</w:t>
      </w:r>
      <w:r>
        <w:t>-</w:t>
      </w:r>
      <w:r w:rsidR="00F87CD9">
        <w:t>05</w:t>
      </w:r>
    </w:p>
    <w:sectPr w:rsidR="0041510C" w:rsidSect="00AD580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06F" w:rsidRDefault="00A6506F">
      <w:r>
        <w:separator/>
      </w:r>
    </w:p>
  </w:endnote>
  <w:endnote w:type="continuationSeparator" w:id="0">
    <w:p w:rsidR="00A6506F" w:rsidRDefault="00A6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06F" w:rsidRDefault="00A6506F">
      <w:r>
        <w:separator/>
      </w:r>
    </w:p>
  </w:footnote>
  <w:footnote w:type="continuationSeparator" w:id="0">
    <w:p w:rsidR="00A6506F" w:rsidRDefault="00A65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92BC6">
      <w:rPr>
        <w:rStyle w:val="Puslapionumeris"/>
        <w:noProof/>
      </w:rPr>
      <w:t>4</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F87CD9" w:rsidRDefault="00F87CD9" w:rsidP="00F87CD9">
    <w:pPr>
      <w:jc w:val="right"/>
      <w:rPr>
        <w:rFonts w:ascii="Arial Black" w:hAnsi="Arial Black" w:cs="Arial"/>
        <w:sz w:val="20"/>
      </w:rPr>
    </w:pPr>
    <w:r w:rsidRPr="00F87CD9">
      <w:rPr>
        <w:rFonts w:ascii="Arial Black" w:hAnsi="Arial Black" w:cs="Arial"/>
        <w:sz w:val="20"/>
      </w:rPr>
      <w:t>Patikslinta</w:t>
    </w:r>
  </w:p>
  <w:p w:rsidR="001D175F" w:rsidRDefault="001D175F">
    <w:pPr>
      <w:rPr>
        <w:rFonts w:ascii="Arial" w:hAnsi="Arial" w:cs="Arial"/>
      </w:rPr>
    </w:pPr>
  </w:p>
  <w:p w:rsidR="001D175F" w:rsidRDefault="003F1776">
    <w:pPr>
      <w:jc w:val="center"/>
      <w:rPr>
        <w:rFonts w:ascii="Arial" w:hAnsi="Arial" w:cs="Arial"/>
      </w:rPr>
    </w:pPr>
    <w:r>
      <w:rPr>
        <w:rFonts w:ascii="Arial" w:hAnsi="Arial" w:cs="Arial"/>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F0EF3"/>
    <w:rsid w:val="00167FD2"/>
    <w:rsid w:val="001B5450"/>
    <w:rsid w:val="001B717F"/>
    <w:rsid w:val="001D175F"/>
    <w:rsid w:val="00265498"/>
    <w:rsid w:val="00352290"/>
    <w:rsid w:val="003A1974"/>
    <w:rsid w:val="003F1776"/>
    <w:rsid w:val="00405B03"/>
    <w:rsid w:val="0041510C"/>
    <w:rsid w:val="005767B9"/>
    <w:rsid w:val="00615BE6"/>
    <w:rsid w:val="007B04AA"/>
    <w:rsid w:val="00815E2C"/>
    <w:rsid w:val="00830720"/>
    <w:rsid w:val="00834273"/>
    <w:rsid w:val="008A7651"/>
    <w:rsid w:val="0099032D"/>
    <w:rsid w:val="009B0373"/>
    <w:rsid w:val="009F2BC8"/>
    <w:rsid w:val="00A6506F"/>
    <w:rsid w:val="00AD5806"/>
    <w:rsid w:val="00B37BA4"/>
    <w:rsid w:val="00BD35F0"/>
    <w:rsid w:val="00CB08E8"/>
    <w:rsid w:val="00D92BC6"/>
    <w:rsid w:val="00E45D14"/>
    <w:rsid w:val="00F87C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B037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9B03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001906">
      <w:bodyDiv w:val="1"/>
      <w:marLeft w:val="0"/>
      <w:marRight w:val="0"/>
      <w:marTop w:val="0"/>
      <w:marBottom w:val="0"/>
      <w:divBdr>
        <w:top w:val="none" w:sz="0" w:space="0" w:color="auto"/>
        <w:left w:val="none" w:sz="0" w:space="0" w:color="auto"/>
        <w:bottom w:val="none" w:sz="0" w:space="0" w:color="auto"/>
        <w:right w:val="none" w:sz="0" w:space="0" w:color="auto"/>
      </w:divBdr>
    </w:div>
    <w:div w:id="14058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5939</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20170405</vt:lpstr>
    </vt:vector>
  </TitlesOfParts>
  <Company>LRVK</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20170405</dc:title>
  <dc:subject>20170405</dc:subject>
  <dc:creator>Rimutė Petružienė</dc:creator>
  <cp:lastModifiedBy>Rimutė Petružienė</cp:lastModifiedBy>
  <cp:revision>2</cp:revision>
  <cp:lastPrinted>2017-03-30T06:20:00Z</cp:lastPrinted>
  <dcterms:created xsi:type="dcterms:W3CDTF">2017-04-05T12:38:00Z</dcterms:created>
  <dcterms:modified xsi:type="dcterms:W3CDTF">2017-04-05T12:38:00Z</dcterms:modified>
</cp:coreProperties>
</file>