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0064F" w14:textId="77777777"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5A2EF697" w14:textId="77777777" w:rsidR="009B4F7D" w:rsidRPr="00AF56B4" w:rsidRDefault="009B4F7D" w:rsidP="009B4F7D">
      <w:pPr>
        <w:pStyle w:val="Preformatted"/>
        <w:jc w:val="center"/>
        <w:rPr>
          <w:rFonts w:ascii="Times New Roman" w:hAnsi="Times New Roman"/>
          <w:b/>
          <w:sz w:val="24"/>
        </w:rPr>
      </w:pPr>
      <w:r w:rsidRPr="00AF56B4">
        <w:rPr>
          <w:rFonts w:ascii="Times New Roman" w:hAnsi="Times New Roman"/>
          <w:b/>
          <w:sz w:val="24"/>
        </w:rPr>
        <w:t>VIEŠOJO VALDYMO IR SOCIALINĖS POLITIKOS GRUPĖ</w:t>
      </w:r>
    </w:p>
    <w:p w14:paraId="56B6DC4A" w14:textId="77777777" w:rsidR="00132F4E" w:rsidRDefault="00132F4E" w:rsidP="00C663DC">
      <w:pPr>
        <w:overflowPunct w:val="0"/>
        <w:autoSpaceDE w:val="0"/>
        <w:autoSpaceDN w:val="0"/>
        <w:adjustRightInd w:val="0"/>
        <w:rPr>
          <w:b/>
        </w:rPr>
      </w:pPr>
    </w:p>
    <w:p w14:paraId="402DF021" w14:textId="77777777" w:rsidR="00EF2CE1" w:rsidRPr="00BF57E9" w:rsidRDefault="00EF2CE1" w:rsidP="00C663DC">
      <w:pPr>
        <w:overflowPunct w:val="0"/>
        <w:autoSpaceDE w:val="0"/>
        <w:autoSpaceDN w:val="0"/>
        <w:adjustRightInd w:val="0"/>
        <w:rPr>
          <w:b/>
        </w:rPr>
      </w:pPr>
    </w:p>
    <w:p w14:paraId="3D61F562" w14:textId="77777777" w:rsidR="00553DF3" w:rsidRPr="00BF57E9" w:rsidRDefault="00BD12BB" w:rsidP="00D334BF">
      <w:pPr>
        <w:pStyle w:val="Antraste"/>
      </w:pPr>
      <w:r w:rsidRPr="00BF57E9">
        <w:t>PAŽYMA</w:t>
      </w:r>
    </w:p>
    <w:p w14:paraId="720F90CF" w14:textId="77777777" w:rsidR="003275A5" w:rsidRDefault="003275A5" w:rsidP="00063BC5">
      <w:pPr>
        <w:pStyle w:val="Antraste"/>
        <w:rPr>
          <w:bCs/>
          <w:caps w:val="0"/>
          <w:color w:val="000000"/>
          <w:spacing w:val="0"/>
          <w:szCs w:val="24"/>
        </w:rPr>
      </w:pPr>
      <w:r>
        <w:rPr>
          <w:bCs/>
          <w:caps w:val="0"/>
          <w:color w:val="000000"/>
          <w:spacing w:val="0"/>
          <w:szCs w:val="24"/>
        </w:rPr>
        <w:t>DĖL VALSTYBINĖS DU</w:t>
      </w:r>
      <w:r w:rsidRPr="003275A5">
        <w:rPr>
          <w:bCs/>
          <w:caps w:val="0"/>
          <w:color w:val="000000"/>
          <w:spacing w:val="0"/>
          <w:szCs w:val="24"/>
        </w:rPr>
        <w:t xml:space="preserve">OMENŲ APSAUGOS INSPEKCIJOS </w:t>
      </w:r>
    </w:p>
    <w:p w14:paraId="5A3337BB" w14:textId="77777777" w:rsidR="00C820F2" w:rsidRDefault="00A804E9" w:rsidP="00063BC5">
      <w:pPr>
        <w:pStyle w:val="Antraste"/>
      </w:pPr>
      <w:r w:rsidRPr="00A804E9">
        <w:rPr>
          <w:bCs/>
          <w:caps w:val="0"/>
          <w:color w:val="000000"/>
          <w:spacing w:val="0"/>
          <w:szCs w:val="24"/>
        </w:rPr>
        <w:t>201</w:t>
      </w:r>
      <w:r w:rsidR="009B4F7D">
        <w:rPr>
          <w:bCs/>
          <w:caps w:val="0"/>
          <w:color w:val="000000"/>
          <w:spacing w:val="0"/>
          <w:szCs w:val="24"/>
        </w:rPr>
        <w:t>8</w:t>
      </w:r>
      <w:r w:rsidRPr="00A804E9">
        <w:rPr>
          <w:bCs/>
          <w:caps w:val="0"/>
          <w:color w:val="000000"/>
          <w:spacing w:val="0"/>
          <w:szCs w:val="24"/>
        </w:rPr>
        <w:t xml:space="preserve"> </w:t>
      </w:r>
      <w:r w:rsidR="007F3640" w:rsidRPr="00A804E9">
        <w:rPr>
          <w:bCs/>
          <w:caps w:val="0"/>
          <w:color w:val="000000"/>
          <w:spacing w:val="0"/>
          <w:szCs w:val="24"/>
        </w:rPr>
        <w:t>MET</w:t>
      </w:r>
      <w:r w:rsidR="007F3640">
        <w:rPr>
          <w:bCs/>
          <w:caps w:val="0"/>
          <w:color w:val="000000"/>
          <w:spacing w:val="0"/>
          <w:szCs w:val="24"/>
        </w:rPr>
        <w:t>Ų</w:t>
      </w:r>
      <w:r w:rsidR="007F3640" w:rsidRPr="00A804E9">
        <w:rPr>
          <w:bCs/>
          <w:caps w:val="0"/>
          <w:color w:val="000000"/>
          <w:spacing w:val="0"/>
          <w:szCs w:val="24"/>
        </w:rPr>
        <w:t xml:space="preserve"> VEIKLOS </w:t>
      </w:r>
      <w:r w:rsidRPr="00A804E9">
        <w:rPr>
          <w:bCs/>
          <w:caps w:val="0"/>
          <w:color w:val="000000"/>
          <w:spacing w:val="0"/>
          <w:szCs w:val="24"/>
        </w:rPr>
        <w:t>ATASKAITOS</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41FB8EA" w14:textId="77777777" w:rsidTr="00F94D25">
        <w:tc>
          <w:tcPr>
            <w:tcW w:w="4536" w:type="dxa"/>
          </w:tcPr>
          <w:p w14:paraId="79EDD560" w14:textId="77777777" w:rsidR="00F94D25" w:rsidRPr="00BF57E9" w:rsidRDefault="00C35C82"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4005B85B" w14:textId="77777777" w:rsidR="00E26301" w:rsidRDefault="008F31A4" w:rsidP="00A04E05">
      <w:pPr>
        <w:spacing w:after="240"/>
        <w:jc w:val="center"/>
      </w:pPr>
      <w:r w:rsidRPr="00BF57E9">
        <w:t>Vilnius</w:t>
      </w:r>
    </w:p>
    <w:p w14:paraId="367E629C" w14:textId="77777777" w:rsidR="00FD7576" w:rsidRDefault="00FD7576" w:rsidP="00A04E05">
      <w:pPr>
        <w:spacing w:after="240"/>
        <w:jc w:val="center"/>
      </w:pPr>
    </w:p>
    <w:p w14:paraId="2999D590" w14:textId="77777777" w:rsidR="00972017" w:rsidRDefault="00A804E9" w:rsidP="00EC7A99">
      <w:pPr>
        <w:shd w:val="clear" w:color="auto" w:fill="FFFFFF"/>
        <w:spacing w:after="120"/>
        <w:ind w:right="23" w:firstLine="709"/>
        <w:rPr>
          <w:szCs w:val="24"/>
          <w:lang w:bidi="lt-LT"/>
        </w:rPr>
      </w:pPr>
      <w:r>
        <w:rPr>
          <w:b/>
          <w:szCs w:val="24"/>
          <w:lang w:bidi="lt-LT"/>
        </w:rPr>
        <w:t>Teikėjas</w:t>
      </w:r>
      <w:r w:rsidR="00063BC5" w:rsidRPr="006366A2">
        <w:rPr>
          <w:szCs w:val="24"/>
          <w:lang w:bidi="lt-LT"/>
        </w:rPr>
        <w:t xml:space="preserve"> –</w:t>
      </w:r>
      <w:r w:rsidR="00FD7576">
        <w:rPr>
          <w:szCs w:val="24"/>
          <w:lang w:bidi="lt-LT"/>
        </w:rPr>
        <w:t xml:space="preserve"> </w:t>
      </w:r>
      <w:r w:rsidR="003275A5">
        <w:rPr>
          <w:szCs w:val="24"/>
          <w:lang w:bidi="lt-LT"/>
        </w:rPr>
        <w:t>Teisingumo ministerija</w:t>
      </w:r>
    </w:p>
    <w:p w14:paraId="0DA2B574" w14:textId="77777777" w:rsidR="00163681" w:rsidRPr="000C733C" w:rsidRDefault="006A2673" w:rsidP="00EC7A99">
      <w:pPr>
        <w:shd w:val="clear" w:color="auto" w:fill="FFFFFF"/>
        <w:spacing w:after="120"/>
        <w:ind w:right="23" w:firstLine="709"/>
      </w:pPr>
      <w:r>
        <w:rPr>
          <w:b/>
          <w:lang w:bidi="lt-LT"/>
        </w:rPr>
        <w:t>T</w:t>
      </w:r>
      <w:r w:rsidR="00063BC5" w:rsidRPr="006366A2">
        <w:rPr>
          <w:b/>
          <w:lang w:bidi="lt-LT"/>
        </w:rPr>
        <w:t>iksla</w:t>
      </w:r>
      <w:r w:rsidR="004A4180">
        <w:rPr>
          <w:b/>
          <w:lang w:bidi="lt-LT"/>
        </w:rPr>
        <w:t>s</w:t>
      </w:r>
      <w:r w:rsidR="006B3C7E">
        <w:rPr>
          <w:b/>
          <w:lang w:bidi="lt-LT"/>
        </w:rPr>
        <w:t xml:space="preserve"> –</w:t>
      </w:r>
      <w:r w:rsidR="001116FB">
        <w:rPr>
          <w:b/>
          <w:lang w:bidi="lt-LT"/>
        </w:rPr>
        <w:t xml:space="preserve"> </w:t>
      </w:r>
      <w:r w:rsidR="00A804E9" w:rsidRPr="00BD4E7B">
        <w:rPr>
          <w:lang w:bidi="lt-LT"/>
        </w:rPr>
        <w:t xml:space="preserve">pateikti Vyriausybei informaciją apie </w:t>
      </w:r>
      <w:r w:rsidR="003275A5">
        <w:rPr>
          <w:szCs w:val="24"/>
          <w:lang w:bidi="lt-LT"/>
        </w:rPr>
        <w:t>Valstybinės duomenų inspekcijos</w:t>
      </w:r>
      <w:r w:rsidR="00774EDE">
        <w:rPr>
          <w:szCs w:val="24"/>
          <w:lang w:bidi="lt-LT"/>
        </w:rPr>
        <w:t xml:space="preserve"> (toliau - VDAI)</w:t>
      </w:r>
      <w:r w:rsidR="003275A5">
        <w:rPr>
          <w:szCs w:val="24"/>
          <w:lang w:bidi="lt-LT"/>
        </w:rPr>
        <w:t xml:space="preserve"> veiklą</w:t>
      </w:r>
      <w:r w:rsidR="00A804E9">
        <w:rPr>
          <w:lang w:bidi="lt-LT"/>
        </w:rPr>
        <w:t xml:space="preserve"> 201</w:t>
      </w:r>
      <w:r w:rsidR="009B4F7D">
        <w:rPr>
          <w:lang w:bidi="lt-LT"/>
        </w:rPr>
        <w:t>8</w:t>
      </w:r>
      <w:r w:rsidR="00A804E9" w:rsidRPr="00BD4E7B">
        <w:rPr>
          <w:lang w:bidi="lt-LT"/>
        </w:rPr>
        <w:t xml:space="preserve"> metais.</w:t>
      </w:r>
    </w:p>
    <w:p w14:paraId="3617E933" w14:textId="77777777" w:rsidR="0039404C" w:rsidRDefault="006A2673" w:rsidP="0039404C">
      <w:pPr>
        <w:shd w:val="clear" w:color="auto" w:fill="FFFFFF"/>
        <w:ind w:right="23" w:firstLine="709"/>
        <w:rPr>
          <w:lang w:bidi="lt-LT"/>
        </w:rPr>
      </w:pPr>
      <w:r>
        <w:rPr>
          <w:b/>
        </w:rPr>
        <w:t>Dabart</w:t>
      </w:r>
      <w:r w:rsidR="00063BC5" w:rsidRPr="001116FB">
        <w:rPr>
          <w:b/>
        </w:rPr>
        <w:t>inė situacija.</w:t>
      </w:r>
      <w:r w:rsidR="00063BC5" w:rsidRPr="001116FB">
        <w:t xml:space="preserve"> </w:t>
      </w:r>
      <w:r w:rsidR="0039404C">
        <w:rPr>
          <w:lang w:bidi="lt-LT"/>
        </w:rPr>
        <w:t>VDAI yra Vyriausybės įstaiga, kurios paskirtis: prižiūrėti duomenų valdytojų veiklą tvarkant asmens duomenis; kontroliuoti asmens duomenų tvarkymo teisėtumą; užkirsti kelią asmens duomenų tvarkymo pažeidimams; užtikrinti duomenų subjektų teisių apsaugą.</w:t>
      </w:r>
    </w:p>
    <w:p w14:paraId="4E5A1CFF" w14:textId="77777777" w:rsidR="003275A5" w:rsidRDefault="00571D13" w:rsidP="0039404C">
      <w:pPr>
        <w:shd w:val="clear" w:color="auto" w:fill="FFFFFF"/>
        <w:spacing w:after="120"/>
        <w:ind w:right="23" w:firstLine="709"/>
        <w:rPr>
          <w:lang w:bidi="lt-LT"/>
        </w:rPr>
      </w:pPr>
      <w:r>
        <w:rPr>
          <w:lang w:bidi="lt-LT"/>
        </w:rPr>
        <w:t>V</w:t>
      </w:r>
      <w:r w:rsidR="00A804E9" w:rsidRPr="00A804E9">
        <w:rPr>
          <w:lang w:bidi="lt-LT"/>
        </w:rPr>
        <w:t>adovaujantis</w:t>
      </w:r>
      <w:r w:rsidR="003275A5">
        <w:rPr>
          <w:lang w:bidi="lt-LT"/>
        </w:rPr>
        <w:t xml:space="preserve"> Strateginio planavimo metodikos 78 p. </w:t>
      </w:r>
      <w:r w:rsidR="003275A5" w:rsidRPr="003275A5">
        <w:rPr>
          <w:lang w:bidi="lt-LT"/>
        </w:rPr>
        <w:t xml:space="preserve">iki kiekvienų metų kovo 1 d. </w:t>
      </w:r>
      <w:r w:rsidR="003275A5">
        <w:rPr>
          <w:lang w:bidi="lt-LT"/>
        </w:rPr>
        <w:t>k</w:t>
      </w:r>
      <w:r w:rsidR="003275A5" w:rsidRPr="003275A5">
        <w:rPr>
          <w:lang w:bidi="lt-LT"/>
        </w:rPr>
        <w:t xml:space="preserve">artu su ministerijos metine veiklos ataskaita </w:t>
      </w:r>
      <w:r w:rsidR="003275A5">
        <w:rPr>
          <w:lang w:bidi="lt-LT"/>
        </w:rPr>
        <w:t xml:space="preserve">atitinkamos srities </w:t>
      </w:r>
      <w:r w:rsidR="003275A5" w:rsidRPr="003275A5">
        <w:rPr>
          <w:lang w:bidi="lt-LT"/>
        </w:rPr>
        <w:t xml:space="preserve">ministras Vyriausybei </w:t>
      </w:r>
      <w:r w:rsidR="003275A5">
        <w:rPr>
          <w:lang w:bidi="lt-LT"/>
        </w:rPr>
        <w:t>pa</w:t>
      </w:r>
      <w:r w:rsidR="003275A5" w:rsidRPr="003275A5">
        <w:rPr>
          <w:lang w:bidi="lt-LT"/>
        </w:rPr>
        <w:t xml:space="preserve">teikia Vyriausybės įstaigos metinę veiklos ataskaitą ir išvadą dėl Vyriausybės įstaigos veiklos. </w:t>
      </w:r>
      <w:r w:rsidR="003275A5">
        <w:rPr>
          <w:lang w:bidi="lt-LT"/>
        </w:rPr>
        <w:t xml:space="preserve">Vadovaujantis šia nuostata Teisingumo ministras teikia Vyriausybei </w:t>
      </w:r>
      <w:r w:rsidR="00774EDE">
        <w:rPr>
          <w:szCs w:val="24"/>
          <w:lang w:bidi="lt-LT"/>
        </w:rPr>
        <w:t>VDAI veiklos 201</w:t>
      </w:r>
      <w:r w:rsidR="009B4F7D">
        <w:rPr>
          <w:szCs w:val="24"/>
          <w:lang w:bidi="lt-LT"/>
        </w:rPr>
        <w:t>8</w:t>
      </w:r>
      <w:r w:rsidR="00774EDE">
        <w:rPr>
          <w:szCs w:val="24"/>
          <w:lang w:bidi="lt-LT"/>
        </w:rPr>
        <w:t xml:space="preserve"> m.</w:t>
      </w:r>
      <w:r w:rsidR="003275A5">
        <w:rPr>
          <w:szCs w:val="24"/>
          <w:lang w:bidi="lt-LT"/>
        </w:rPr>
        <w:t xml:space="preserve"> ataskaitą bei išvadą dėl jos.</w:t>
      </w:r>
      <w:r w:rsidR="003275A5">
        <w:rPr>
          <w:lang w:bidi="lt-LT"/>
        </w:rPr>
        <w:t xml:space="preserve"> </w:t>
      </w:r>
    </w:p>
    <w:p w14:paraId="721749CF" w14:textId="34164EFF" w:rsidR="00E549EE" w:rsidRDefault="006A2673" w:rsidP="007F3640">
      <w:pPr>
        <w:shd w:val="clear" w:color="auto" w:fill="FFFFFF"/>
        <w:spacing w:after="120"/>
        <w:ind w:right="23" w:firstLine="709"/>
        <w:rPr>
          <w:u w:val="single"/>
        </w:rPr>
      </w:pPr>
      <w:r>
        <w:rPr>
          <w:b/>
        </w:rPr>
        <w:t>E</w:t>
      </w:r>
      <w:r w:rsidR="00063BC5" w:rsidRPr="00E26301">
        <w:rPr>
          <w:b/>
        </w:rPr>
        <w:t>smė.</w:t>
      </w:r>
      <w:r w:rsidR="004A4180">
        <w:rPr>
          <w:b/>
        </w:rPr>
        <w:t xml:space="preserve"> </w:t>
      </w:r>
      <w:r w:rsidR="00774EDE" w:rsidRPr="00FD7576">
        <w:t>Teisingumo ministerija</w:t>
      </w:r>
      <w:r w:rsidR="00FD7576" w:rsidRPr="00FD7576">
        <w:t>,</w:t>
      </w:r>
      <w:r w:rsidR="00774EDE" w:rsidRPr="00FD7576">
        <w:t xml:space="preserve"> atsižvelgdama į tai, kad ataskaitiniais metais buvo pasiekti beveik visi planuojami rodikliai,</w:t>
      </w:r>
      <w:r w:rsidR="00774EDE" w:rsidRPr="006C1974">
        <w:t xml:space="preserve"> </w:t>
      </w:r>
      <w:r w:rsidR="00774EDE" w:rsidRPr="00774EDE">
        <w:rPr>
          <w:u w:val="single"/>
        </w:rPr>
        <w:t xml:space="preserve">siūlo VDAI veiklą vertinti </w:t>
      </w:r>
      <w:r w:rsidR="009B4F7D">
        <w:rPr>
          <w:u w:val="single"/>
        </w:rPr>
        <w:t>teigiamai</w:t>
      </w:r>
      <w:r w:rsidR="00754211">
        <w:t xml:space="preserve"> (keli</w:t>
      </w:r>
      <w:r w:rsidR="006C1974">
        <w:t xml:space="preserve"> planuoti</w:t>
      </w:r>
      <w:r w:rsidR="00754211">
        <w:t xml:space="preserve"> rodikliai </w:t>
      </w:r>
      <w:r w:rsidR="006C1974">
        <w:t xml:space="preserve">nebuvo pasiekti dėl objektyvių priežasčių - </w:t>
      </w:r>
      <w:r w:rsidR="00754211">
        <w:rPr>
          <w:color w:val="000000" w:themeColor="text1"/>
        </w:rPr>
        <w:t xml:space="preserve">per ataskaitinį laikotarpį </w:t>
      </w:r>
      <w:r w:rsidR="006C1974">
        <w:rPr>
          <w:color w:val="000000" w:themeColor="text1"/>
        </w:rPr>
        <w:t xml:space="preserve">faktiškai </w:t>
      </w:r>
      <w:r w:rsidR="00754211">
        <w:rPr>
          <w:color w:val="000000" w:themeColor="text1"/>
        </w:rPr>
        <w:t>nebuvo</w:t>
      </w:r>
      <w:r w:rsidR="006C1974">
        <w:rPr>
          <w:color w:val="000000" w:themeColor="text1"/>
        </w:rPr>
        <w:t xml:space="preserve"> su</w:t>
      </w:r>
      <w:r w:rsidR="00754211">
        <w:rPr>
          <w:color w:val="000000" w:themeColor="text1"/>
        </w:rPr>
        <w:t>planuot</w:t>
      </w:r>
      <w:r w:rsidR="006C1974">
        <w:rPr>
          <w:color w:val="000000" w:themeColor="text1"/>
        </w:rPr>
        <w:t>o kiekio</w:t>
      </w:r>
      <w:r w:rsidR="00754211">
        <w:rPr>
          <w:color w:val="000000" w:themeColor="text1"/>
        </w:rPr>
        <w:t xml:space="preserve"> kreipimųsi</w:t>
      </w:r>
      <w:r w:rsidR="006C1974">
        <w:rPr>
          <w:color w:val="000000" w:themeColor="text1"/>
        </w:rPr>
        <w:t xml:space="preserve"> į VDAI (dėl išankstinių konsultacijų, dėl sertifikavimo įstaigų akreditavimo, dėl asmens duomenų teikimo į trečiąsias šalis)</w:t>
      </w:r>
      <w:r w:rsidR="00754211">
        <w:t>).</w:t>
      </w:r>
    </w:p>
    <w:p w14:paraId="02778EFA" w14:textId="77777777" w:rsidR="0039404C" w:rsidRPr="0039404C" w:rsidRDefault="0039404C" w:rsidP="00E30A0A">
      <w:pPr>
        <w:shd w:val="clear" w:color="auto" w:fill="FFFFFF"/>
        <w:ind w:right="23" w:firstLine="709"/>
        <w:rPr>
          <w:i/>
        </w:rPr>
      </w:pPr>
      <w:r w:rsidRPr="0039404C">
        <w:rPr>
          <w:i/>
        </w:rPr>
        <w:t>Strateginių tikslų įgyvendinimas</w:t>
      </w:r>
    </w:p>
    <w:p w14:paraId="3FB4BB34" w14:textId="77777777" w:rsidR="0039404C" w:rsidRPr="0039404C" w:rsidRDefault="0039404C" w:rsidP="0039404C">
      <w:pPr>
        <w:shd w:val="clear" w:color="auto" w:fill="FFFFFF"/>
        <w:spacing w:after="120"/>
        <w:ind w:right="23" w:firstLine="709"/>
      </w:pPr>
      <w:r w:rsidRPr="0039404C">
        <w:t xml:space="preserve">2017–2019 m. </w:t>
      </w:r>
      <w:r>
        <w:t>VDAI</w:t>
      </w:r>
      <w:r w:rsidRPr="0039404C">
        <w:t xml:space="preserve"> strateginis tikslas – užtikrinti duomenų subjektų teisių apsaugą asmens duomenų apsaugos srityje. </w:t>
      </w:r>
      <w:r>
        <w:t>E</w:t>
      </w:r>
      <w:r w:rsidRPr="0039404C">
        <w:t>fekto vertinimo kriterij</w:t>
      </w:r>
      <w:r>
        <w:t>a</w:t>
      </w:r>
      <w:r w:rsidRPr="0039404C">
        <w:t xml:space="preserve">us </w:t>
      </w:r>
      <w:r w:rsidRPr="00E30A0A">
        <w:rPr>
          <w:i/>
        </w:rPr>
        <w:t>„Asmenų, palankiai vertinančių VDAI veiklą, dalis, proc.“, 201</w:t>
      </w:r>
      <w:r w:rsidR="009B4F7D">
        <w:rPr>
          <w:i/>
        </w:rPr>
        <w:t>8</w:t>
      </w:r>
      <w:r w:rsidRPr="00E30A0A">
        <w:rPr>
          <w:i/>
        </w:rPr>
        <w:t xml:space="preserve"> m. pasiekta reikšmė yra </w:t>
      </w:r>
      <w:r w:rsidR="009B4F7D">
        <w:rPr>
          <w:i/>
        </w:rPr>
        <w:t>82</w:t>
      </w:r>
      <w:r w:rsidRPr="00E30A0A">
        <w:rPr>
          <w:i/>
        </w:rPr>
        <w:t xml:space="preserve"> proc.</w:t>
      </w:r>
      <w:r w:rsidRPr="0039404C">
        <w:t xml:space="preserve"> (planuota</w:t>
      </w:r>
      <w:r>
        <w:t xml:space="preserve"> buvo</w:t>
      </w:r>
      <w:r w:rsidRPr="0039404C">
        <w:t xml:space="preserve"> 7</w:t>
      </w:r>
      <w:r w:rsidR="009B4F7D">
        <w:t>8</w:t>
      </w:r>
      <w:r w:rsidRPr="0039404C">
        <w:t xml:space="preserve"> proc., 201</w:t>
      </w:r>
      <w:r w:rsidR="009B4F7D">
        <w:t>7 ir 2016</w:t>
      </w:r>
      <w:r w:rsidRPr="0039404C">
        <w:t xml:space="preserve"> m. pasiekta</w:t>
      </w:r>
      <w:r>
        <w:t xml:space="preserve"> </w:t>
      </w:r>
      <w:r w:rsidRPr="0039404C">
        <w:t xml:space="preserve">76 proc.). </w:t>
      </w:r>
    </w:p>
    <w:p w14:paraId="137E7E15" w14:textId="77777777" w:rsidR="0039404C" w:rsidRDefault="0039404C" w:rsidP="00E30A0A">
      <w:pPr>
        <w:shd w:val="clear" w:color="auto" w:fill="FFFFFF"/>
        <w:ind w:right="23" w:firstLine="709"/>
        <w:rPr>
          <w:i/>
        </w:rPr>
      </w:pPr>
      <w:r w:rsidRPr="0039404C">
        <w:rPr>
          <w:i/>
        </w:rPr>
        <w:t>Veiklos prioritetų įgyvendinimas</w:t>
      </w:r>
    </w:p>
    <w:p w14:paraId="76B79AFB" w14:textId="77777777" w:rsidR="009B4F7D" w:rsidRPr="009B4F7D" w:rsidRDefault="009B4F7D" w:rsidP="009B4F7D">
      <w:pPr>
        <w:shd w:val="clear" w:color="auto" w:fill="FFFFFF"/>
        <w:ind w:right="23" w:firstLine="709"/>
      </w:pPr>
      <w:r w:rsidRPr="009B4F7D">
        <w:t xml:space="preserve">2018 m. visose </w:t>
      </w:r>
      <w:r>
        <w:t>ES</w:t>
      </w:r>
      <w:r w:rsidRPr="009B4F7D">
        <w:t xml:space="preserve"> narėse įgyvendinta asmens duomenų apsaugos reforma, paremta duomenų apsaugos teisės aktų paketu –</w:t>
      </w:r>
      <w:r>
        <w:t xml:space="preserve"> </w:t>
      </w:r>
      <w:r w:rsidRPr="009B4F7D">
        <w:t>Bendr</w:t>
      </w:r>
      <w:r>
        <w:t>uoju</w:t>
      </w:r>
      <w:r w:rsidRPr="009B4F7D">
        <w:t xml:space="preserve"> duomenų apsaugos reglament</w:t>
      </w:r>
      <w:r>
        <w:t xml:space="preserve">u (toliau - BDAR) bei </w:t>
      </w:r>
      <w:r w:rsidRPr="00870E82">
        <w:rPr>
          <w:szCs w:val="24"/>
        </w:rPr>
        <w:t xml:space="preserve">2016 m. balandžio 27 d. direktyva (ES) 2016/680 (toliau – </w:t>
      </w:r>
      <w:r>
        <w:t>Policijos direktyva)</w:t>
      </w:r>
      <w:r w:rsidRPr="009B4F7D">
        <w:t xml:space="preserve">. </w:t>
      </w:r>
      <w:r>
        <w:t>BDAR</w:t>
      </w:r>
      <w:r w:rsidRPr="009B4F7D">
        <w:t xml:space="preserve"> pradėtas taikyti 2018 m. gegužės 25 d., o naujos redakcijos </w:t>
      </w:r>
      <w:r>
        <w:t>A</w:t>
      </w:r>
      <w:r w:rsidRPr="009B4F7D">
        <w:t xml:space="preserve">smens duomenų teisinės apsaugos įstatymas (toliau – ADTAĮ) ir </w:t>
      </w:r>
      <w:r>
        <w:t>A</w:t>
      </w:r>
      <w:r w:rsidRPr="009B4F7D">
        <w:t xml:space="preserve">smens duomenų, tvarkomų nusikalstamų veikų prevencijos, tyrimo, atskleidimo ar baudžiamojo persekiojimo už jas, bausmių vykdymo arba nacionalinio saugumo ar gynybos tikslais, teisinės apsaugos įstatymas </w:t>
      </w:r>
      <w:r>
        <w:t>(</w:t>
      </w:r>
      <w:r w:rsidRPr="009B4F7D">
        <w:t xml:space="preserve">į kurį perkeltos </w:t>
      </w:r>
      <w:r>
        <w:t xml:space="preserve">Policijos direktyvos </w:t>
      </w:r>
      <w:r w:rsidRPr="009B4F7D">
        <w:t>nuostatos</w:t>
      </w:r>
      <w:r>
        <w:t>)</w:t>
      </w:r>
      <w:r w:rsidRPr="009B4F7D">
        <w:t xml:space="preserve">, įsigaliojo 2018 m. liepos 16 d. </w:t>
      </w:r>
    </w:p>
    <w:p w14:paraId="7CC18797" w14:textId="77777777" w:rsidR="009B4F7D" w:rsidRDefault="00FD7576" w:rsidP="009B4F7D">
      <w:pPr>
        <w:shd w:val="clear" w:color="auto" w:fill="FFFFFF"/>
        <w:ind w:right="23" w:firstLine="709"/>
      </w:pPr>
      <w:r>
        <w:t>VDAI</w:t>
      </w:r>
      <w:r w:rsidR="009B4F7D" w:rsidRPr="009B4F7D">
        <w:t xml:space="preserve"> 2018 m. veiklos prioriteto – Veiksmingos duomenų apsaugos priežiūros sistemos pagal </w:t>
      </w:r>
      <w:r w:rsidR="009B4F7D">
        <w:t>BDAR</w:t>
      </w:r>
      <w:r w:rsidR="009B4F7D" w:rsidRPr="009B4F7D">
        <w:t xml:space="preserve"> sukūrimas</w:t>
      </w:r>
      <w:r w:rsidR="009B4F7D">
        <w:t>, -</w:t>
      </w:r>
      <w:r w:rsidR="009B4F7D" w:rsidRPr="009B4F7D">
        <w:t xml:space="preserve"> įgyvendinimas tapo iššūkiu institucijai, kadangi visos papildomai vykdomos veiklos buvo vykdomos lygiagrečiai su įprastine </w:t>
      </w:r>
      <w:r>
        <w:t>VDAI</w:t>
      </w:r>
      <w:r w:rsidR="009B4F7D" w:rsidRPr="009B4F7D">
        <w:t xml:space="preserve"> veikla. </w:t>
      </w:r>
      <w:r>
        <w:t>VDAI</w:t>
      </w:r>
      <w:r w:rsidR="009B4F7D" w:rsidRPr="009B4F7D">
        <w:t xml:space="preserve"> derino kitų institucijų parengtus įstatymų bei poįstatyminių teisės aktų pakeitimus dėl jų atitikties </w:t>
      </w:r>
      <w:r w:rsidR="009B4F7D">
        <w:t>BDAR</w:t>
      </w:r>
      <w:r w:rsidR="009B4F7D" w:rsidRPr="009B4F7D">
        <w:t xml:space="preserve"> nuostatoms, buvo pateikta pastabų ir pasiūlymų dėl 623 teisės aktų projektų (planuota – 430). Veiklos apimčių padidėjimas buvo stebimas visose </w:t>
      </w:r>
      <w:r>
        <w:t>VDAI</w:t>
      </w:r>
      <w:r w:rsidR="009B4F7D" w:rsidRPr="009B4F7D">
        <w:t xml:space="preserve"> veiklų srityse. </w:t>
      </w:r>
    </w:p>
    <w:p w14:paraId="277BA82A" w14:textId="77777777" w:rsidR="00D75EDF" w:rsidRPr="009B4F7D" w:rsidRDefault="005A1415" w:rsidP="009B4F7D">
      <w:pPr>
        <w:shd w:val="clear" w:color="auto" w:fill="FFFFFF"/>
        <w:ind w:right="23" w:firstLine="709"/>
      </w:pPr>
      <w:r>
        <w:t>VDAI 2018 m. parengė 14 teisės aktų (planuotas rodiklis – 10).</w:t>
      </w:r>
    </w:p>
    <w:p w14:paraId="4DEF13EC" w14:textId="77777777" w:rsidR="009B4F7D" w:rsidRPr="009B4F7D" w:rsidRDefault="009B4F7D" w:rsidP="009B4F7D">
      <w:pPr>
        <w:shd w:val="clear" w:color="auto" w:fill="FFFFFF"/>
        <w:ind w:right="23" w:firstLine="709"/>
      </w:pPr>
      <w:r>
        <w:t>A</w:t>
      </w:r>
      <w:r w:rsidRPr="009B4F7D">
        <w:t>smens duomenų apsaug</w:t>
      </w:r>
      <w:r>
        <w:t>a</w:t>
      </w:r>
      <w:r w:rsidRPr="009B4F7D">
        <w:t xml:space="preserve"> glaudžiai susijusi su viena pagrindinių </w:t>
      </w:r>
      <w:r>
        <w:t>ES</w:t>
      </w:r>
      <w:r w:rsidRPr="009B4F7D">
        <w:t xml:space="preserve"> piliečių laisv</w:t>
      </w:r>
      <w:r>
        <w:t>ių</w:t>
      </w:r>
      <w:r w:rsidRPr="009B4F7D">
        <w:t xml:space="preserve"> – laisvu asmenų judėjimu</w:t>
      </w:r>
      <w:r>
        <w:t xml:space="preserve">. Todėl </w:t>
      </w:r>
      <w:r w:rsidRPr="009B4F7D">
        <w:t xml:space="preserve">2018 m. </w:t>
      </w:r>
      <w:r>
        <w:t>VDAI</w:t>
      </w:r>
      <w:r w:rsidRPr="009B4F7D">
        <w:t xml:space="preserve"> antrasis veiklos prioritetas – </w:t>
      </w:r>
      <w:r>
        <w:t>d</w:t>
      </w:r>
      <w:r w:rsidRPr="009B4F7D">
        <w:t xml:space="preserve">alyvavimas 2018 metų Šengeno </w:t>
      </w:r>
      <w:r w:rsidRPr="009B4F7D">
        <w:lastRenderedPageBreak/>
        <w:t xml:space="preserve">vertinime. </w:t>
      </w:r>
      <w:r>
        <w:t xml:space="preserve"> </w:t>
      </w:r>
      <w:r w:rsidRPr="009B4F7D">
        <w:t xml:space="preserve">2018 m. lapkričio 26-30 d. Lietuvoje vyko Šengeno vertinimas asmens duomenų apsaugos srityje. Šengeno vertinimo ekspertai, vertino </w:t>
      </w:r>
      <w:r>
        <w:t>VDAI</w:t>
      </w:r>
      <w:r w:rsidRPr="009B4F7D">
        <w:t xml:space="preserve">, kaip priežiūros institucijos, nepriklausomumą, struktūrą, funkcijas, finansus, vykdomą Lietuvos nacionalinės antrosios kartos Šengeno informacinės sistemos ir Lietuvos nacionalinės vizų informacinės sistemos priežiūrą. Šengeno vertinimo ekspertai patikrinimo rezultatus Lietuvai pateiks 2019 m. </w:t>
      </w:r>
    </w:p>
    <w:p w14:paraId="67DC1535" w14:textId="77777777" w:rsidR="0039404C" w:rsidRPr="00E30A0A" w:rsidRDefault="0039404C" w:rsidP="00E30A0A">
      <w:pPr>
        <w:shd w:val="clear" w:color="auto" w:fill="FFFFFF"/>
        <w:ind w:right="23" w:firstLine="709"/>
        <w:rPr>
          <w:i/>
        </w:rPr>
      </w:pPr>
      <w:r w:rsidRPr="00E30A0A">
        <w:rPr>
          <w:i/>
        </w:rPr>
        <w:t xml:space="preserve">Programos įgyvendinimo rezultatai </w:t>
      </w:r>
    </w:p>
    <w:p w14:paraId="01266F3E" w14:textId="77777777" w:rsidR="00F07B78" w:rsidRDefault="00F07B78" w:rsidP="00F07B78">
      <w:pPr>
        <w:shd w:val="clear" w:color="auto" w:fill="FFFFFF"/>
        <w:spacing w:after="120"/>
        <w:ind w:right="23" w:firstLine="709"/>
      </w:pPr>
      <w:r>
        <w:t>VDAI</w:t>
      </w:r>
      <w:r w:rsidRPr="00F07B78">
        <w:t xml:space="preserve"> 2018 m. vykdė programą „Duomenų apsaugos valdymas“. </w:t>
      </w:r>
      <w:r>
        <w:t xml:space="preserve">Jos </w:t>
      </w:r>
      <w:r w:rsidRPr="00F07B78">
        <w:t>rezultatui vertinti pasirinktas kriterijus „Asmenų, žinančių apie įstatymų jiems suteiktas teises ir nustatytas pareigas asmens duomenų apsaugos srityje, dalis, proc.“</w:t>
      </w:r>
      <w:r>
        <w:t>.</w:t>
      </w:r>
      <w:r w:rsidRPr="00F07B78">
        <w:t xml:space="preserve"> 2018 m. buvo atliktas reprezentatyvus gyventojų tyrimas, kurio metu 68 proc. respondentų atsakė žinantys ir manantys, kad žino apie įstatymų suteiktas teises ir nustatytas pareigas asmens duomenų apsaugos srityje. Palyginti su 2016 m.</w:t>
      </w:r>
      <w:r>
        <w:t xml:space="preserve"> (kai tyrimas atliktas paskutinį kartą)</w:t>
      </w:r>
      <w:r w:rsidRPr="00F07B78">
        <w:t xml:space="preserve"> rodiklio reikšme – 35 proc., beveik dvigubai padaugėjo asmenų, žinančių apie savo teises ir pareigas asmens duomenų apsaugos srityje. </w:t>
      </w:r>
    </w:p>
    <w:p w14:paraId="3A8660F6" w14:textId="77777777" w:rsidR="0039404C" w:rsidRDefault="0039404C" w:rsidP="00E30A0A">
      <w:pPr>
        <w:shd w:val="clear" w:color="auto" w:fill="FFFFFF"/>
        <w:ind w:right="23" w:firstLine="709"/>
        <w:rPr>
          <w:i/>
        </w:rPr>
      </w:pPr>
      <w:r w:rsidRPr="00E30A0A">
        <w:rPr>
          <w:i/>
        </w:rPr>
        <w:t>Ūkio subjektų prevencinė priežiūra</w:t>
      </w:r>
    </w:p>
    <w:p w14:paraId="50428320" w14:textId="1DDF7DCC" w:rsidR="00DA3AE9" w:rsidRDefault="00F07B78" w:rsidP="00F07B78">
      <w:pPr>
        <w:shd w:val="clear" w:color="auto" w:fill="FFFFFF"/>
        <w:ind w:right="23" w:firstLine="709"/>
      </w:pPr>
      <w:r>
        <w:t>VDAI</w:t>
      </w:r>
      <w:r w:rsidRPr="00A610F4">
        <w:t xml:space="preserve"> skyrė didelį dėmesį prevencinei ūkio subjektų priežiūrai (prevenciniams patikrinimams, duomenų valdytojų registravimui, išankstinėms patikroms) ir viršijo planuotas reikšmes</w:t>
      </w:r>
      <w:r w:rsidR="00DA3AE9">
        <w:t>:</w:t>
      </w:r>
    </w:p>
    <w:p w14:paraId="22AD4C0D" w14:textId="1CD2E28E" w:rsidR="003A2B80" w:rsidRDefault="00F07B78" w:rsidP="00DA3AE9">
      <w:pPr>
        <w:pStyle w:val="Sraopastraipa"/>
        <w:numPr>
          <w:ilvl w:val="0"/>
          <w:numId w:val="19"/>
        </w:numPr>
        <w:shd w:val="clear" w:color="auto" w:fill="FFFFFF"/>
        <w:ind w:left="0" w:right="23" w:firstLine="1125"/>
      </w:pPr>
      <w:r w:rsidRPr="001B64F2">
        <w:t>2018 m. buvo atliktas 141 prevencinis asmens duomenų tvarkymo ir privatumo apsaugos patikrinimas</w:t>
      </w:r>
      <w:r w:rsidR="003A2B80">
        <w:t xml:space="preserve"> (planuotas rodiklis – 130)</w:t>
      </w:r>
      <w:r w:rsidRPr="001B64F2">
        <w:t xml:space="preserve">. </w:t>
      </w:r>
      <w:r w:rsidR="00FD7576">
        <w:t>VDAI</w:t>
      </w:r>
      <w:r w:rsidRPr="001B64F2">
        <w:t>, atlikdama šiuos patikrinimus, netaikė duomenų valdytojams griežčiausių poveikio priemonių, o teikė nurodymus pašalinti nustatytus pažeidimus bei rekomendacijas vykdomos veiklos priežiūrai</w:t>
      </w:r>
      <w:r w:rsidR="003A2B80">
        <w:t>;</w:t>
      </w:r>
    </w:p>
    <w:p w14:paraId="6D4B5800" w14:textId="614A20F9" w:rsidR="00F07B78" w:rsidRPr="001A0A61" w:rsidRDefault="00F07B78" w:rsidP="00DA3AE9">
      <w:pPr>
        <w:pStyle w:val="Sraopastraipa"/>
        <w:numPr>
          <w:ilvl w:val="0"/>
          <w:numId w:val="19"/>
        </w:numPr>
        <w:shd w:val="clear" w:color="auto" w:fill="FFFFFF"/>
        <w:ind w:left="0" w:right="23" w:firstLine="1125"/>
      </w:pPr>
      <w:r>
        <w:t xml:space="preserve"> 2018 m. </w:t>
      </w:r>
      <w:r w:rsidR="00FD7576">
        <w:t>VDAI</w:t>
      </w:r>
      <w:r>
        <w:t xml:space="preserve"> parengė 3 apibendrinimus vykdytų prevencinių patikrinimų temomis ir 9 metodines priemones (rekomendacijas)</w:t>
      </w:r>
      <w:r w:rsidR="005A1415">
        <w:t xml:space="preserve"> (planuotas rodiklis – 10)</w:t>
      </w:r>
      <w:r w:rsidR="00D75EDF">
        <w:t>;</w:t>
      </w:r>
      <w:r>
        <w:t xml:space="preserve"> </w:t>
      </w:r>
    </w:p>
    <w:p w14:paraId="7E7BEA90" w14:textId="73DFE3EB" w:rsidR="00F07B78" w:rsidRPr="00F07B78" w:rsidRDefault="00F07B78" w:rsidP="00D75EDF">
      <w:pPr>
        <w:pStyle w:val="Sraopastraipa"/>
        <w:numPr>
          <w:ilvl w:val="0"/>
          <w:numId w:val="19"/>
        </w:numPr>
        <w:shd w:val="clear" w:color="auto" w:fill="FFFFFF"/>
        <w:ind w:left="0" w:right="23" w:firstLine="1125"/>
      </w:pPr>
      <w:r w:rsidRPr="00F07B78">
        <w:t xml:space="preserve">iki 2018 m. gegužės 25 d. </w:t>
      </w:r>
      <w:r w:rsidR="00FD7576">
        <w:t>VDAI</w:t>
      </w:r>
      <w:r w:rsidRPr="00F07B78">
        <w:t xml:space="preserve"> vykdė išankstines patikras (</w:t>
      </w:r>
      <w:r w:rsidR="00D75EDF" w:rsidRPr="00F07B78">
        <w:t>daug</w:t>
      </w:r>
      <w:r w:rsidR="00D75EDF">
        <w:t>uma</w:t>
      </w:r>
      <w:r w:rsidR="00D75EDF" w:rsidRPr="00F07B78">
        <w:t xml:space="preserve"> </w:t>
      </w:r>
      <w:r w:rsidRPr="00F07B78">
        <w:t xml:space="preserve">jų </w:t>
      </w:r>
      <w:r w:rsidR="00D75EDF">
        <w:t>dėl</w:t>
      </w:r>
      <w:r w:rsidR="00D75EDF" w:rsidRPr="00F07B78">
        <w:t xml:space="preserve"> </w:t>
      </w:r>
      <w:r w:rsidRPr="00F07B78">
        <w:t>asmens duomenų apie sveikatą tvarkymo), išnagrinėjo 394 pranešimus dėl išankstinių patikrų</w:t>
      </w:r>
      <w:r w:rsidR="00D75EDF">
        <w:t xml:space="preserve"> (planuotas rodiklis – 215)</w:t>
      </w:r>
      <w:r w:rsidRPr="00F07B78">
        <w:t xml:space="preserve">. Pagal naują asmens duomenų apsaugos teisinį reguliavimą išankstinės patikros nebevykdomos. </w:t>
      </w:r>
    </w:p>
    <w:p w14:paraId="72E28C2C" w14:textId="77777777" w:rsidR="00F07B78" w:rsidRPr="00F07B78" w:rsidRDefault="00F07B78" w:rsidP="00F07B78">
      <w:pPr>
        <w:shd w:val="clear" w:color="auto" w:fill="FFFFFF"/>
        <w:spacing w:after="120"/>
        <w:ind w:right="23" w:firstLine="709"/>
      </w:pPr>
      <w:r w:rsidRPr="00F07B78">
        <w:t xml:space="preserve">Pradėjus taikyti </w:t>
      </w:r>
      <w:r>
        <w:t>BDAR</w:t>
      </w:r>
      <w:r w:rsidRPr="00F07B78">
        <w:t xml:space="preserve">, visiems viešojo ir privataus sektoriaus atstovams tapo privaloma </w:t>
      </w:r>
      <w:r>
        <w:t>BDAR</w:t>
      </w:r>
      <w:r w:rsidRPr="00F07B78">
        <w:t xml:space="preserve"> nustatytais  atvejais teikti </w:t>
      </w:r>
      <w:r>
        <w:t>VDAI</w:t>
      </w:r>
      <w:r w:rsidRPr="00F07B78">
        <w:t xml:space="preserve"> pranešimus dėl duomenų saugumo pažeidimų. 2018 m. </w:t>
      </w:r>
      <w:r>
        <w:t>VDAI</w:t>
      </w:r>
      <w:r w:rsidRPr="00F07B78">
        <w:t xml:space="preserve"> gavo 100 tokių pranešimų, iš jų 93 – po gegužės 25 d. (2017 m. – 7, 2016 m. – 8), daugiausia dėl duomenų paviešinimo, praradimo, vagystės ir nukopijavimo. </w:t>
      </w:r>
    </w:p>
    <w:p w14:paraId="7828698B" w14:textId="77777777" w:rsidR="005A1415" w:rsidRDefault="005A1415" w:rsidP="00B26772">
      <w:pPr>
        <w:shd w:val="clear" w:color="auto" w:fill="FFFFFF"/>
        <w:ind w:right="23" w:firstLine="709"/>
        <w:rPr>
          <w:i/>
        </w:rPr>
      </w:pPr>
      <w:r>
        <w:rPr>
          <w:i/>
        </w:rPr>
        <w:t>Asmenų skundų nagrinėjimas</w:t>
      </w:r>
    </w:p>
    <w:p w14:paraId="4165F98C" w14:textId="7977EF58" w:rsidR="005A1415" w:rsidRDefault="005A1415" w:rsidP="00B26772">
      <w:pPr>
        <w:shd w:val="clear" w:color="auto" w:fill="FFFFFF"/>
        <w:ind w:right="23" w:firstLine="709"/>
      </w:pPr>
      <w:r>
        <w:t>VDAI 2018 m. išnagrinėjo 619 skundų (planuotas rodiklis – 450). Iš viso 2018 m. VDAI gavo 859 skundus, skundų teikimas ypač suaktyvėjo nuo 2018 m. gegužės 25 d., įsigaliojus BDAR (po BDAR įsigaliojimo buvo gauti 555 skundai).</w:t>
      </w:r>
    </w:p>
    <w:p w14:paraId="0925EE0C" w14:textId="77777777" w:rsidR="00F2051A" w:rsidRPr="005A1415" w:rsidRDefault="00F2051A" w:rsidP="00B26772">
      <w:pPr>
        <w:shd w:val="clear" w:color="auto" w:fill="FFFFFF"/>
        <w:ind w:right="23" w:firstLine="709"/>
      </w:pPr>
      <w:bookmarkStart w:id="0" w:name="_GoBack"/>
      <w:bookmarkEnd w:id="0"/>
    </w:p>
    <w:p w14:paraId="00235A09" w14:textId="77777777" w:rsidR="0039404C" w:rsidRPr="00B26772" w:rsidRDefault="0039404C" w:rsidP="00B26772">
      <w:pPr>
        <w:shd w:val="clear" w:color="auto" w:fill="FFFFFF"/>
        <w:ind w:right="23" w:firstLine="709"/>
        <w:rPr>
          <w:i/>
        </w:rPr>
      </w:pPr>
      <w:r w:rsidRPr="00B26772">
        <w:rPr>
          <w:i/>
        </w:rPr>
        <w:t>Konsultacijų teikimas ir visuomenės informavimas</w:t>
      </w:r>
    </w:p>
    <w:p w14:paraId="6741CD81" w14:textId="77777777" w:rsidR="00F07B78" w:rsidRDefault="00F07B78" w:rsidP="00F07B78">
      <w:pPr>
        <w:shd w:val="clear" w:color="auto" w:fill="FFFFFF"/>
        <w:ind w:right="23" w:firstLine="709"/>
      </w:pPr>
      <w:r>
        <w:t>VDAI 2018 m. suteikė 6298 konsultacijas asmenims asmens duomenų apsaugos ir privatumo klausimais</w:t>
      </w:r>
      <w:r w:rsidR="005A1415">
        <w:t xml:space="preserve"> (planuotas rodiklis – 6000)</w:t>
      </w:r>
      <w:r>
        <w:t xml:space="preserve">. Iki 2018 m. gegužės 25 d. duomenų valdytojai labiausiai domėjosi BDAR naujovėmis – 1589 konsultacijos, nuo gegužės 25 d. daugiausia konsultacijų organizacijoms suteikta dėl BDAR, ADTAĮ taikymo ir VDAI kompetencijos – 403, dėl duomenų apsaugos pareigūno – 159. </w:t>
      </w:r>
    </w:p>
    <w:p w14:paraId="6275BD95" w14:textId="77777777" w:rsidR="00F07B78" w:rsidRDefault="00F07B78" w:rsidP="00FD7576">
      <w:pPr>
        <w:shd w:val="clear" w:color="auto" w:fill="FFFFFF"/>
        <w:ind w:right="23" w:firstLine="709"/>
      </w:pPr>
      <w:r>
        <w:t>2018 m. VDAI aktyviai vykdė visuomenės informavimo veiklą</w:t>
      </w:r>
      <w:r w:rsidR="005A1415">
        <w:t>, parengdama 233 visuomenės informavimo priemones (planuotas rodiklis – 150)</w:t>
      </w:r>
      <w:r>
        <w:t>: žiniasklaidos atstovams 124 atvejais pateikta informacija, 56 kartus dalyvauta ar duota interviu televizijos ar radijo laidose. VDAI interneto tinklalapyje www.ada.lt paskelbė 31 naujieną aktualiomis temomis, parengė pranešimus spaudai, sukūrė specialiąją asmens duomenų apsaugos reformai skirta rubriką.</w:t>
      </w:r>
    </w:p>
    <w:p w14:paraId="59F6DEAF" w14:textId="77777777" w:rsidR="00F07B78" w:rsidRDefault="00F07B78" w:rsidP="00FD7576">
      <w:pPr>
        <w:shd w:val="clear" w:color="auto" w:fill="FFFFFF"/>
        <w:ind w:right="23" w:firstLine="709"/>
      </w:pPr>
      <w:r>
        <w:t xml:space="preserve">Informuodama apie pasikeitusius asmens duomenų apsaugos reikalavimus, VDAI 2018 m. surengė 63 renginius, kuriuose dalyvavo 4720 suinteresuotų asmenų, ir parengė 77 pranešimus renginiams bei surengė 11 susitikimų su įvairiose duomenų valdytojų veiklos srityse veikiančiomis asociacijomis ir kitomis nevyriausybinėmis organizacijomis. </w:t>
      </w:r>
    </w:p>
    <w:p w14:paraId="6EC9CC71" w14:textId="77777777" w:rsidR="00F07B78" w:rsidRDefault="00F07B78" w:rsidP="00F07B78">
      <w:pPr>
        <w:shd w:val="clear" w:color="auto" w:fill="FFFFFF"/>
        <w:spacing w:after="120"/>
        <w:ind w:right="23" w:firstLine="709"/>
      </w:pPr>
      <w:r>
        <w:lastRenderedPageBreak/>
        <w:t xml:space="preserve">2018 m. VDAI apie duomenų apsaugos pareigūno paskyrimą pranešė 1 470 organizacijų, iš jų 759 viešieji juridiniai asmenys ir 710 privačių juridinių asmenų. VDAI, siekdama padėti pradedantiesiems duomenų apsaugos pareigūnams, suorganizavo šiems specialistams mokymus, kuriuose dalyvavo 100 (planuota 75) duomenų apsaugos pareigūnų. </w:t>
      </w:r>
    </w:p>
    <w:p w14:paraId="4EB50855" w14:textId="1E81E3EB" w:rsidR="00632D93" w:rsidRDefault="00063BC5" w:rsidP="00F07B78">
      <w:pPr>
        <w:shd w:val="clear" w:color="auto" w:fill="FFFFFF"/>
        <w:spacing w:after="120"/>
        <w:ind w:right="23" w:firstLine="709"/>
        <w:rPr>
          <w:szCs w:val="24"/>
        </w:rPr>
      </w:pPr>
      <w:r w:rsidRPr="00E26301">
        <w:rPr>
          <w:b/>
          <w:szCs w:val="24"/>
          <w:lang w:eastAsia="lt-LT" w:bidi="lt-LT"/>
        </w:rPr>
        <w:t>Dalykinio vertinimo išvada.</w:t>
      </w:r>
      <w:r w:rsidRPr="006366A2">
        <w:rPr>
          <w:szCs w:val="24"/>
          <w:lang w:eastAsia="lt-LT" w:bidi="lt-LT"/>
        </w:rPr>
        <w:t xml:space="preserve"> </w:t>
      </w:r>
      <w:r w:rsidR="00A804E9">
        <w:rPr>
          <w:szCs w:val="24"/>
        </w:rPr>
        <w:t>Siūlome pristatyti Vyriausybės pasitarime.</w:t>
      </w:r>
    </w:p>
    <w:p w14:paraId="7811837D" w14:textId="77777777" w:rsidR="006C1974" w:rsidRPr="006A2673" w:rsidRDefault="006C1974" w:rsidP="00F07B78">
      <w:pPr>
        <w:shd w:val="clear" w:color="auto" w:fill="FFFFFF"/>
        <w:spacing w:after="120"/>
        <w:ind w:right="23" w:firstLine="709"/>
        <w:rPr>
          <w:lang w:bidi="lt-LT"/>
        </w:rPr>
      </w:pP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4ED4EAD4" w14:textId="77777777" w:rsidTr="0035738D">
        <w:tc>
          <w:tcPr>
            <w:tcW w:w="5529" w:type="dxa"/>
          </w:tcPr>
          <w:p w14:paraId="120D7355" w14:textId="56E15AC9" w:rsidR="000D1C95" w:rsidRDefault="000D1C95" w:rsidP="00A17367">
            <w:pPr>
              <w:jc w:val="left"/>
              <w:rPr>
                <w:szCs w:val="24"/>
              </w:rPr>
            </w:pPr>
          </w:p>
          <w:p w14:paraId="1E64BC2B" w14:textId="19938DB9" w:rsidR="006C1974" w:rsidRDefault="006C1974" w:rsidP="00A17367">
            <w:pPr>
              <w:jc w:val="left"/>
              <w:rPr>
                <w:szCs w:val="24"/>
              </w:rPr>
            </w:pPr>
          </w:p>
          <w:p w14:paraId="4CB0AC5A" w14:textId="77777777" w:rsidR="006C1974" w:rsidRDefault="006C1974" w:rsidP="00A17367">
            <w:pPr>
              <w:jc w:val="left"/>
              <w:rPr>
                <w:szCs w:val="24"/>
              </w:rPr>
            </w:pPr>
          </w:p>
          <w:p w14:paraId="290E3E2D" w14:textId="77777777" w:rsidR="0035738D" w:rsidRPr="00C239D2" w:rsidRDefault="00EF2CE1" w:rsidP="00A17367">
            <w:pPr>
              <w:jc w:val="left"/>
              <w:rPr>
                <w:szCs w:val="24"/>
              </w:rPr>
            </w:pPr>
            <w:r>
              <w:rPr>
                <w:szCs w:val="24"/>
              </w:rPr>
              <w:t>P</w:t>
            </w:r>
            <w:r w:rsidR="0035738D" w:rsidRPr="00C239D2">
              <w:rPr>
                <w:szCs w:val="24"/>
              </w:rPr>
              <w:t>atarėja</w:t>
            </w:r>
            <w:r w:rsidR="002222E2">
              <w:rPr>
                <w:szCs w:val="24"/>
              </w:rPr>
              <w:t>s</w:t>
            </w:r>
            <w:r w:rsidR="0035738D" w:rsidRPr="00C239D2">
              <w:rPr>
                <w:szCs w:val="24"/>
              </w:rPr>
              <w:t xml:space="preserve"> </w:t>
            </w:r>
          </w:p>
        </w:tc>
        <w:tc>
          <w:tcPr>
            <w:tcW w:w="4536" w:type="dxa"/>
          </w:tcPr>
          <w:p w14:paraId="227403F7" w14:textId="52EE5070" w:rsidR="000D1C95" w:rsidRDefault="000D1C95" w:rsidP="0035738D">
            <w:pPr>
              <w:jc w:val="right"/>
              <w:rPr>
                <w:szCs w:val="24"/>
              </w:rPr>
            </w:pPr>
          </w:p>
          <w:p w14:paraId="1B90C69C" w14:textId="1C20140F" w:rsidR="006C1974" w:rsidRDefault="006C1974" w:rsidP="0035738D">
            <w:pPr>
              <w:jc w:val="right"/>
              <w:rPr>
                <w:szCs w:val="24"/>
              </w:rPr>
            </w:pPr>
          </w:p>
          <w:p w14:paraId="15AE3E92" w14:textId="77777777" w:rsidR="006C1974" w:rsidRDefault="006C1974" w:rsidP="0035738D">
            <w:pPr>
              <w:jc w:val="right"/>
              <w:rPr>
                <w:szCs w:val="24"/>
              </w:rPr>
            </w:pPr>
          </w:p>
          <w:p w14:paraId="57C8D65F" w14:textId="77777777" w:rsidR="0035738D" w:rsidRPr="00C239D2" w:rsidRDefault="002222E2" w:rsidP="0035738D">
            <w:pPr>
              <w:jc w:val="right"/>
              <w:rPr>
                <w:szCs w:val="24"/>
              </w:rPr>
            </w:pPr>
            <w:r>
              <w:rPr>
                <w:szCs w:val="24"/>
              </w:rPr>
              <w:t>Audrius Kasinskas</w:t>
            </w:r>
          </w:p>
        </w:tc>
      </w:tr>
    </w:tbl>
    <w:p w14:paraId="5941AB91" w14:textId="77777777" w:rsidR="003966EF" w:rsidRDefault="003966EF" w:rsidP="00D334BF">
      <w:pPr>
        <w:shd w:val="clear" w:color="auto" w:fill="FFFFFF"/>
        <w:ind w:right="23"/>
      </w:pPr>
    </w:p>
    <w:p w14:paraId="475FD0BD" w14:textId="77777777" w:rsidR="008A4822" w:rsidRDefault="008A4822" w:rsidP="00D334BF">
      <w:pPr>
        <w:shd w:val="clear" w:color="auto" w:fill="FFFFFF"/>
        <w:ind w:right="23"/>
      </w:pPr>
    </w:p>
    <w:p w14:paraId="41D7AE30" w14:textId="58A32694" w:rsidR="00FD7576" w:rsidRDefault="00FD7576" w:rsidP="00D334BF">
      <w:pPr>
        <w:shd w:val="clear" w:color="auto" w:fill="FFFFFF"/>
        <w:ind w:right="23"/>
      </w:pPr>
    </w:p>
    <w:p w14:paraId="060BD6CF" w14:textId="0F3C6AEA" w:rsidR="006C1974" w:rsidRDefault="006C1974" w:rsidP="00D334BF">
      <w:pPr>
        <w:shd w:val="clear" w:color="auto" w:fill="FFFFFF"/>
        <w:ind w:right="23"/>
      </w:pPr>
    </w:p>
    <w:p w14:paraId="1BDE50D4" w14:textId="3ACF82DF" w:rsidR="006C1974" w:rsidRDefault="006C1974" w:rsidP="00D334BF">
      <w:pPr>
        <w:shd w:val="clear" w:color="auto" w:fill="FFFFFF"/>
        <w:ind w:right="23"/>
      </w:pPr>
    </w:p>
    <w:p w14:paraId="45DC8525" w14:textId="37ECB801" w:rsidR="006C1974" w:rsidRDefault="006C1974" w:rsidP="00D334BF">
      <w:pPr>
        <w:shd w:val="clear" w:color="auto" w:fill="FFFFFF"/>
        <w:ind w:right="23"/>
      </w:pPr>
    </w:p>
    <w:p w14:paraId="0F5BD6DB" w14:textId="514E56E4" w:rsidR="006C1974" w:rsidRDefault="006C1974" w:rsidP="00D334BF">
      <w:pPr>
        <w:shd w:val="clear" w:color="auto" w:fill="FFFFFF"/>
        <w:ind w:right="23"/>
      </w:pPr>
    </w:p>
    <w:p w14:paraId="45683FAC" w14:textId="4B5F70F7" w:rsidR="006C1974" w:rsidRDefault="006C1974" w:rsidP="00D334BF">
      <w:pPr>
        <w:shd w:val="clear" w:color="auto" w:fill="FFFFFF"/>
        <w:ind w:right="23"/>
      </w:pPr>
    </w:p>
    <w:p w14:paraId="277D9883" w14:textId="185098D5" w:rsidR="006C1974" w:rsidRDefault="006C1974" w:rsidP="00D334BF">
      <w:pPr>
        <w:shd w:val="clear" w:color="auto" w:fill="FFFFFF"/>
        <w:ind w:right="23"/>
      </w:pPr>
    </w:p>
    <w:p w14:paraId="6703E28B" w14:textId="1B16CD0F" w:rsidR="006C1974" w:rsidRDefault="006C1974" w:rsidP="00D334BF">
      <w:pPr>
        <w:shd w:val="clear" w:color="auto" w:fill="FFFFFF"/>
        <w:ind w:right="23"/>
      </w:pPr>
    </w:p>
    <w:p w14:paraId="54C574C4" w14:textId="361D6583" w:rsidR="006C1974" w:rsidRDefault="006C1974" w:rsidP="00D334BF">
      <w:pPr>
        <w:shd w:val="clear" w:color="auto" w:fill="FFFFFF"/>
        <w:ind w:right="23"/>
      </w:pPr>
    </w:p>
    <w:p w14:paraId="20CC120E" w14:textId="4FDD7728" w:rsidR="006C1974" w:rsidRDefault="006C1974" w:rsidP="00D334BF">
      <w:pPr>
        <w:shd w:val="clear" w:color="auto" w:fill="FFFFFF"/>
        <w:ind w:right="23"/>
      </w:pPr>
    </w:p>
    <w:p w14:paraId="7E310BB9" w14:textId="3A9BC260" w:rsidR="006C1974" w:rsidRDefault="006C1974" w:rsidP="00D334BF">
      <w:pPr>
        <w:shd w:val="clear" w:color="auto" w:fill="FFFFFF"/>
        <w:ind w:right="23"/>
      </w:pPr>
    </w:p>
    <w:p w14:paraId="047CB49F" w14:textId="3F29DFC6" w:rsidR="006C1974" w:rsidRDefault="006C1974" w:rsidP="00D334BF">
      <w:pPr>
        <w:shd w:val="clear" w:color="auto" w:fill="FFFFFF"/>
        <w:ind w:right="23"/>
      </w:pPr>
    </w:p>
    <w:p w14:paraId="447A889E" w14:textId="2BD7FF80" w:rsidR="006C1974" w:rsidRDefault="006C1974" w:rsidP="00D334BF">
      <w:pPr>
        <w:shd w:val="clear" w:color="auto" w:fill="FFFFFF"/>
        <w:ind w:right="23"/>
      </w:pPr>
    </w:p>
    <w:p w14:paraId="18718CC5" w14:textId="57322F0B" w:rsidR="006C1974" w:rsidRDefault="006C1974" w:rsidP="00D334BF">
      <w:pPr>
        <w:shd w:val="clear" w:color="auto" w:fill="FFFFFF"/>
        <w:ind w:right="23"/>
      </w:pPr>
    </w:p>
    <w:p w14:paraId="3B438BCB" w14:textId="2956B993" w:rsidR="006C1974" w:rsidRDefault="006C1974" w:rsidP="00D334BF">
      <w:pPr>
        <w:shd w:val="clear" w:color="auto" w:fill="FFFFFF"/>
        <w:ind w:right="23"/>
      </w:pPr>
    </w:p>
    <w:p w14:paraId="7F19F32C" w14:textId="2192D6B9" w:rsidR="006C1974" w:rsidRDefault="006C1974" w:rsidP="00D334BF">
      <w:pPr>
        <w:shd w:val="clear" w:color="auto" w:fill="FFFFFF"/>
        <w:ind w:right="23"/>
      </w:pPr>
    </w:p>
    <w:p w14:paraId="194434E0" w14:textId="68AD3BA8" w:rsidR="006C1974" w:rsidRDefault="006C1974" w:rsidP="00D334BF">
      <w:pPr>
        <w:shd w:val="clear" w:color="auto" w:fill="FFFFFF"/>
        <w:ind w:right="23"/>
      </w:pPr>
    </w:p>
    <w:p w14:paraId="58D68468" w14:textId="38A26498" w:rsidR="006C1974" w:rsidRDefault="006C1974" w:rsidP="00D334BF">
      <w:pPr>
        <w:shd w:val="clear" w:color="auto" w:fill="FFFFFF"/>
        <w:ind w:right="23"/>
      </w:pPr>
    </w:p>
    <w:p w14:paraId="48F9FAC1" w14:textId="3915884B" w:rsidR="006C1974" w:rsidRDefault="006C1974" w:rsidP="00D334BF">
      <w:pPr>
        <w:shd w:val="clear" w:color="auto" w:fill="FFFFFF"/>
        <w:ind w:right="23"/>
      </w:pPr>
    </w:p>
    <w:p w14:paraId="0A1A7858" w14:textId="34878C4E" w:rsidR="006C1974" w:rsidRDefault="006C1974" w:rsidP="00D334BF">
      <w:pPr>
        <w:shd w:val="clear" w:color="auto" w:fill="FFFFFF"/>
        <w:ind w:right="23"/>
      </w:pPr>
    </w:p>
    <w:p w14:paraId="4F1E58FD" w14:textId="5A48B4C8" w:rsidR="006C1974" w:rsidRDefault="006C1974" w:rsidP="00D334BF">
      <w:pPr>
        <w:shd w:val="clear" w:color="auto" w:fill="FFFFFF"/>
        <w:ind w:right="23"/>
      </w:pPr>
    </w:p>
    <w:p w14:paraId="324C3273" w14:textId="30383ECB" w:rsidR="006C1974" w:rsidRDefault="006C1974" w:rsidP="00D334BF">
      <w:pPr>
        <w:shd w:val="clear" w:color="auto" w:fill="FFFFFF"/>
        <w:ind w:right="23"/>
      </w:pPr>
    </w:p>
    <w:p w14:paraId="78CDC37D" w14:textId="08D19923" w:rsidR="006C1974" w:rsidRDefault="006C1974" w:rsidP="00D334BF">
      <w:pPr>
        <w:shd w:val="clear" w:color="auto" w:fill="FFFFFF"/>
        <w:ind w:right="23"/>
      </w:pPr>
    </w:p>
    <w:p w14:paraId="6BEC779A" w14:textId="77777777" w:rsidR="006C1974" w:rsidRDefault="006C1974" w:rsidP="00D334BF">
      <w:pPr>
        <w:shd w:val="clear" w:color="auto" w:fill="FFFFFF"/>
        <w:ind w:right="23"/>
      </w:pPr>
    </w:p>
    <w:p w14:paraId="0A4244E0" w14:textId="77777777" w:rsidR="006A2673" w:rsidRDefault="006A2673" w:rsidP="00D334BF">
      <w:pPr>
        <w:shd w:val="clear" w:color="auto" w:fill="FFFFFF"/>
        <w:ind w:right="23"/>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14:paraId="12381360" w14:textId="77777777" w:rsidTr="00FB471A">
        <w:trPr>
          <w:trHeight w:val="499"/>
        </w:trPr>
        <w:tc>
          <w:tcPr>
            <w:tcW w:w="9639" w:type="dxa"/>
          </w:tcPr>
          <w:p w14:paraId="2B590C42" w14:textId="77777777" w:rsidR="00EA601B" w:rsidRPr="00CC128D" w:rsidRDefault="00C35C82"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14:paraId="0C4C03B9" w14:textId="77777777" w:rsidR="003F6022" w:rsidRPr="00BF57E9" w:rsidRDefault="003F6022" w:rsidP="006A2673">
      <w:pPr>
        <w:pStyle w:val="Preformatted"/>
        <w:rPr>
          <w:rFonts w:ascii="Times New Roman" w:hAnsi="Times New Roman"/>
          <w:sz w:val="24"/>
          <w:szCs w:val="24"/>
        </w:rPr>
      </w:pPr>
    </w:p>
    <w:sectPr w:rsidR="003F6022" w:rsidRPr="00BF57E9" w:rsidSect="006C1974">
      <w:headerReference w:type="default" r:id="rId8"/>
      <w:footnotePr>
        <w:pos w:val="beneathText"/>
      </w:footnotePr>
      <w:pgSz w:w="11907" w:h="16840" w:code="9"/>
      <w:pgMar w:top="1418" w:right="567" w:bottom="993"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C123F" w14:textId="77777777" w:rsidR="00C35C82" w:rsidRDefault="00C35C82">
      <w:r>
        <w:separator/>
      </w:r>
    </w:p>
  </w:endnote>
  <w:endnote w:type="continuationSeparator" w:id="0">
    <w:p w14:paraId="0FD2AE01" w14:textId="77777777" w:rsidR="00C35C82" w:rsidRDefault="00C3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947DB" w14:textId="77777777" w:rsidR="00C35C82" w:rsidRDefault="00C35C82">
      <w:r>
        <w:separator/>
      </w:r>
    </w:p>
  </w:footnote>
  <w:footnote w:type="continuationSeparator" w:id="0">
    <w:p w14:paraId="1FB1A8E5" w14:textId="77777777" w:rsidR="00C35C82" w:rsidRDefault="00C3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16EB"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2677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9331B"/>
    <w:multiLevelType w:val="hybridMultilevel"/>
    <w:tmpl w:val="DEB69B0E"/>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5"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8"/>
  </w:num>
  <w:num w:numId="2">
    <w:abstractNumId w:val="13"/>
  </w:num>
  <w:num w:numId="3">
    <w:abstractNumId w:val="14"/>
  </w:num>
  <w:num w:numId="4">
    <w:abstractNumId w:val="18"/>
  </w:num>
  <w:num w:numId="5">
    <w:abstractNumId w:val="15"/>
  </w:num>
  <w:num w:numId="6">
    <w:abstractNumId w:val="7"/>
  </w:num>
  <w:num w:numId="7">
    <w:abstractNumId w:val="11"/>
  </w:num>
  <w:num w:numId="8">
    <w:abstractNumId w:val="16"/>
  </w:num>
  <w:num w:numId="9">
    <w:abstractNumId w:val="2"/>
  </w:num>
  <w:num w:numId="10">
    <w:abstractNumId w:val="4"/>
  </w:num>
  <w:num w:numId="11">
    <w:abstractNumId w:val="6"/>
  </w:num>
  <w:num w:numId="12">
    <w:abstractNumId w:val="3"/>
  </w:num>
  <w:num w:numId="13">
    <w:abstractNumId w:val="0"/>
  </w:num>
  <w:num w:numId="14">
    <w:abstractNumId w:val="17"/>
  </w:num>
  <w:num w:numId="15">
    <w:abstractNumId w:val="9"/>
  </w:num>
  <w:num w:numId="16">
    <w:abstractNumId w:val="5"/>
  </w:num>
  <w:num w:numId="17">
    <w:abstractNumId w:val="10"/>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359D"/>
    <w:rsid w:val="000054FB"/>
    <w:rsid w:val="00011471"/>
    <w:rsid w:val="00013C42"/>
    <w:rsid w:val="000148AF"/>
    <w:rsid w:val="00016EF6"/>
    <w:rsid w:val="00020157"/>
    <w:rsid w:val="00020937"/>
    <w:rsid w:val="0002443A"/>
    <w:rsid w:val="00024806"/>
    <w:rsid w:val="00033D82"/>
    <w:rsid w:val="0003463C"/>
    <w:rsid w:val="0004258F"/>
    <w:rsid w:val="00051196"/>
    <w:rsid w:val="0005146F"/>
    <w:rsid w:val="000538D9"/>
    <w:rsid w:val="000543E2"/>
    <w:rsid w:val="0005445B"/>
    <w:rsid w:val="00061908"/>
    <w:rsid w:val="000619B6"/>
    <w:rsid w:val="00061F0C"/>
    <w:rsid w:val="00063BC5"/>
    <w:rsid w:val="000708BE"/>
    <w:rsid w:val="000751DA"/>
    <w:rsid w:val="00076EFE"/>
    <w:rsid w:val="000800BB"/>
    <w:rsid w:val="000834C2"/>
    <w:rsid w:val="000836B0"/>
    <w:rsid w:val="000844A2"/>
    <w:rsid w:val="00084A38"/>
    <w:rsid w:val="000A0245"/>
    <w:rsid w:val="000B4495"/>
    <w:rsid w:val="000B6289"/>
    <w:rsid w:val="000B6F6F"/>
    <w:rsid w:val="000C446D"/>
    <w:rsid w:val="000C470C"/>
    <w:rsid w:val="000C4D8D"/>
    <w:rsid w:val="000C733C"/>
    <w:rsid w:val="000C7D40"/>
    <w:rsid w:val="000D16FF"/>
    <w:rsid w:val="000D1C95"/>
    <w:rsid w:val="000D7C32"/>
    <w:rsid w:val="000D7CF5"/>
    <w:rsid w:val="000E3739"/>
    <w:rsid w:val="000E4CE8"/>
    <w:rsid w:val="000E4DAA"/>
    <w:rsid w:val="000F237B"/>
    <w:rsid w:val="001025E6"/>
    <w:rsid w:val="001116FB"/>
    <w:rsid w:val="001137C8"/>
    <w:rsid w:val="00114FFC"/>
    <w:rsid w:val="001156C9"/>
    <w:rsid w:val="00121647"/>
    <w:rsid w:val="0012381D"/>
    <w:rsid w:val="00124430"/>
    <w:rsid w:val="0012499F"/>
    <w:rsid w:val="00124BD2"/>
    <w:rsid w:val="00125A19"/>
    <w:rsid w:val="00127173"/>
    <w:rsid w:val="00132F4E"/>
    <w:rsid w:val="00134BAC"/>
    <w:rsid w:val="00135334"/>
    <w:rsid w:val="0013704A"/>
    <w:rsid w:val="001375F7"/>
    <w:rsid w:val="00140911"/>
    <w:rsid w:val="00144845"/>
    <w:rsid w:val="001469BB"/>
    <w:rsid w:val="00150BDE"/>
    <w:rsid w:val="00154C8A"/>
    <w:rsid w:val="00154F31"/>
    <w:rsid w:val="001559A8"/>
    <w:rsid w:val="0015635B"/>
    <w:rsid w:val="00160A3C"/>
    <w:rsid w:val="00160EA3"/>
    <w:rsid w:val="00161559"/>
    <w:rsid w:val="00163681"/>
    <w:rsid w:val="00164D46"/>
    <w:rsid w:val="00174F2B"/>
    <w:rsid w:val="00175B56"/>
    <w:rsid w:val="00180D40"/>
    <w:rsid w:val="001823BE"/>
    <w:rsid w:val="0018348C"/>
    <w:rsid w:val="00184316"/>
    <w:rsid w:val="00184D01"/>
    <w:rsid w:val="00186762"/>
    <w:rsid w:val="00187541"/>
    <w:rsid w:val="001934A6"/>
    <w:rsid w:val="00193F4C"/>
    <w:rsid w:val="001A0F3E"/>
    <w:rsid w:val="001A3037"/>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287D"/>
    <w:rsid w:val="00220951"/>
    <w:rsid w:val="0022141F"/>
    <w:rsid w:val="002222E2"/>
    <w:rsid w:val="0022494F"/>
    <w:rsid w:val="00225A3E"/>
    <w:rsid w:val="00230758"/>
    <w:rsid w:val="002336C9"/>
    <w:rsid w:val="00234090"/>
    <w:rsid w:val="00237858"/>
    <w:rsid w:val="00240ECE"/>
    <w:rsid w:val="002470B0"/>
    <w:rsid w:val="00254006"/>
    <w:rsid w:val="002571D7"/>
    <w:rsid w:val="0025740A"/>
    <w:rsid w:val="00263B09"/>
    <w:rsid w:val="00264F89"/>
    <w:rsid w:val="00276E46"/>
    <w:rsid w:val="00280094"/>
    <w:rsid w:val="00294FAD"/>
    <w:rsid w:val="002956CD"/>
    <w:rsid w:val="002979AD"/>
    <w:rsid w:val="002A3A1A"/>
    <w:rsid w:val="002A3B6F"/>
    <w:rsid w:val="002A5010"/>
    <w:rsid w:val="002A7BFC"/>
    <w:rsid w:val="002B0022"/>
    <w:rsid w:val="002B0CD7"/>
    <w:rsid w:val="002B1EDC"/>
    <w:rsid w:val="002B4D79"/>
    <w:rsid w:val="002B71D8"/>
    <w:rsid w:val="002C039B"/>
    <w:rsid w:val="002C0ADB"/>
    <w:rsid w:val="002C5FE3"/>
    <w:rsid w:val="002C7662"/>
    <w:rsid w:val="002D230C"/>
    <w:rsid w:val="002D2622"/>
    <w:rsid w:val="002D351E"/>
    <w:rsid w:val="002E056E"/>
    <w:rsid w:val="002E474B"/>
    <w:rsid w:val="002E5F91"/>
    <w:rsid w:val="002F01DB"/>
    <w:rsid w:val="00310D0E"/>
    <w:rsid w:val="00315D32"/>
    <w:rsid w:val="00317B6A"/>
    <w:rsid w:val="00317BC5"/>
    <w:rsid w:val="0032172D"/>
    <w:rsid w:val="003227C4"/>
    <w:rsid w:val="00322D4E"/>
    <w:rsid w:val="003243C2"/>
    <w:rsid w:val="003275A5"/>
    <w:rsid w:val="00327F39"/>
    <w:rsid w:val="00330B56"/>
    <w:rsid w:val="00333202"/>
    <w:rsid w:val="00343C06"/>
    <w:rsid w:val="00346BB1"/>
    <w:rsid w:val="00350AA1"/>
    <w:rsid w:val="003550A8"/>
    <w:rsid w:val="0035738D"/>
    <w:rsid w:val="0036309F"/>
    <w:rsid w:val="0036567D"/>
    <w:rsid w:val="00366BCD"/>
    <w:rsid w:val="00380622"/>
    <w:rsid w:val="00382146"/>
    <w:rsid w:val="00382901"/>
    <w:rsid w:val="00383DFD"/>
    <w:rsid w:val="00384CE6"/>
    <w:rsid w:val="003856EA"/>
    <w:rsid w:val="003869B8"/>
    <w:rsid w:val="00386B9E"/>
    <w:rsid w:val="00387332"/>
    <w:rsid w:val="00390926"/>
    <w:rsid w:val="00392FF7"/>
    <w:rsid w:val="0039404C"/>
    <w:rsid w:val="003966EF"/>
    <w:rsid w:val="00397F66"/>
    <w:rsid w:val="003A0E30"/>
    <w:rsid w:val="003A2B80"/>
    <w:rsid w:val="003A4722"/>
    <w:rsid w:val="003A611D"/>
    <w:rsid w:val="003A7398"/>
    <w:rsid w:val="003A76D2"/>
    <w:rsid w:val="003B0029"/>
    <w:rsid w:val="003B01BC"/>
    <w:rsid w:val="003B030B"/>
    <w:rsid w:val="003B1826"/>
    <w:rsid w:val="003B6715"/>
    <w:rsid w:val="003C0AD8"/>
    <w:rsid w:val="003C78A9"/>
    <w:rsid w:val="003D5807"/>
    <w:rsid w:val="003D583A"/>
    <w:rsid w:val="003D58DB"/>
    <w:rsid w:val="003E6A1B"/>
    <w:rsid w:val="003F2067"/>
    <w:rsid w:val="003F2D90"/>
    <w:rsid w:val="003F6022"/>
    <w:rsid w:val="0040436A"/>
    <w:rsid w:val="00413BFB"/>
    <w:rsid w:val="004259C7"/>
    <w:rsid w:val="00432586"/>
    <w:rsid w:val="00433592"/>
    <w:rsid w:val="00434303"/>
    <w:rsid w:val="00442E78"/>
    <w:rsid w:val="004508A7"/>
    <w:rsid w:val="00453FDE"/>
    <w:rsid w:val="00454C28"/>
    <w:rsid w:val="00464376"/>
    <w:rsid w:val="00471F9C"/>
    <w:rsid w:val="00471FFB"/>
    <w:rsid w:val="004721EA"/>
    <w:rsid w:val="004736C5"/>
    <w:rsid w:val="00474008"/>
    <w:rsid w:val="00475816"/>
    <w:rsid w:val="004772D5"/>
    <w:rsid w:val="00480AFE"/>
    <w:rsid w:val="0048195B"/>
    <w:rsid w:val="00486080"/>
    <w:rsid w:val="00493BDA"/>
    <w:rsid w:val="004A21B1"/>
    <w:rsid w:val="004A33ED"/>
    <w:rsid w:val="004A3FA9"/>
    <w:rsid w:val="004A4180"/>
    <w:rsid w:val="004A540C"/>
    <w:rsid w:val="004A5D70"/>
    <w:rsid w:val="004A7E3B"/>
    <w:rsid w:val="004B0228"/>
    <w:rsid w:val="004B4242"/>
    <w:rsid w:val="004C5669"/>
    <w:rsid w:val="004C6CE3"/>
    <w:rsid w:val="004C7357"/>
    <w:rsid w:val="004C7B68"/>
    <w:rsid w:val="004C7E85"/>
    <w:rsid w:val="004D4EDC"/>
    <w:rsid w:val="004D6365"/>
    <w:rsid w:val="004E1111"/>
    <w:rsid w:val="004E7485"/>
    <w:rsid w:val="004F0951"/>
    <w:rsid w:val="004F14C1"/>
    <w:rsid w:val="0050221B"/>
    <w:rsid w:val="0050249C"/>
    <w:rsid w:val="00506CD8"/>
    <w:rsid w:val="00506F12"/>
    <w:rsid w:val="00510F0F"/>
    <w:rsid w:val="0051292F"/>
    <w:rsid w:val="005146DE"/>
    <w:rsid w:val="00516C7A"/>
    <w:rsid w:val="0051728E"/>
    <w:rsid w:val="0051747A"/>
    <w:rsid w:val="005206F0"/>
    <w:rsid w:val="0053001D"/>
    <w:rsid w:val="00531951"/>
    <w:rsid w:val="005327EC"/>
    <w:rsid w:val="00535D8F"/>
    <w:rsid w:val="0053629D"/>
    <w:rsid w:val="0054669B"/>
    <w:rsid w:val="0055036E"/>
    <w:rsid w:val="005538B5"/>
    <w:rsid w:val="00553DF3"/>
    <w:rsid w:val="00565A05"/>
    <w:rsid w:val="00566768"/>
    <w:rsid w:val="005670E2"/>
    <w:rsid w:val="00571221"/>
    <w:rsid w:val="00571D13"/>
    <w:rsid w:val="005736BB"/>
    <w:rsid w:val="00574BD4"/>
    <w:rsid w:val="00575337"/>
    <w:rsid w:val="00587D6F"/>
    <w:rsid w:val="00587EB0"/>
    <w:rsid w:val="0059271B"/>
    <w:rsid w:val="00593D74"/>
    <w:rsid w:val="00595E42"/>
    <w:rsid w:val="0059662C"/>
    <w:rsid w:val="005A1415"/>
    <w:rsid w:val="005A7846"/>
    <w:rsid w:val="005B3FB2"/>
    <w:rsid w:val="005C068B"/>
    <w:rsid w:val="005C39F7"/>
    <w:rsid w:val="005C59DF"/>
    <w:rsid w:val="005E1286"/>
    <w:rsid w:val="005E5A16"/>
    <w:rsid w:val="005E6D4C"/>
    <w:rsid w:val="005F0317"/>
    <w:rsid w:val="005F16D3"/>
    <w:rsid w:val="005F46D0"/>
    <w:rsid w:val="005F50EE"/>
    <w:rsid w:val="006003FD"/>
    <w:rsid w:val="00601661"/>
    <w:rsid w:val="006028E5"/>
    <w:rsid w:val="00606055"/>
    <w:rsid w:val="00615326"/>
    <w:rsid w:val="00620713"/>
    <w:rsid w:val="006305BF"/>
    <w:rsid w:val="00631B78"/>
    <w:rsid w:val="00632D93"/>
    <w:rsid w:val="006348DD"/>
    <w:rsid w:val="0063533A"/>
    <w:rsid w:val="006366A2"/>
    <w:rsid w:val="006406D7"/>
    <w:rsid w:val="00647DE8"/>
    <w:rsid w:val="00652DE9"/>
    <w:rsid w:val="0066065C"/>
    <w:rsid w:val="006769C9"/>
    <w:rsid w:val="006777A3"/>
    <w:rsid w:val="00682A22"/>
    <w:rsid w:val="00685980"/>
    <w:rsid w:val="00686230"/>
    <w:rsid w:val="00687627"/>
    <w:rsid w:val="0069103C"/>
    <w:rsid w:val="00692E77"/>
    <w:rsid w:val="00697EF2"/>
    <w:rsid w:val="006A169C"/>
    <w:rsid w:val="006A2673"/>
    <w:rsid w:val="006A3621"/>
    <w:rsid w:val="006A555C"/>
    <w:rsid w:val="006B0A68"/>
    <w:rsid w:val="006B2239"/>
    <w:rsid w:val="006B3C7E"/>
    <w:rsid w:val="006B5861"/>
    <w:rsid w:val="006B734B"/>
    <w:rsid w:val="006C1831"/>
    <w:rsid w:val="006C1974"/>
    <w:rsid w:val="006C26CB"/>
    <w:rsid w:val="006C2A33"/>
    <w:rsid w:val="006C364E"/>
    <w:rsid w:val="006C44B1"/>
    <w:rsid w:val="006D1058"/>
    <w:rsid w:val="006E25ED"/>
    <w:rsid w:val="006E29E8"/>
    <w:rsid w:val="006F1998"/>
    <w:rsid w:val="0070029B"/>
    <w:rsid w:val="00700313"/>
    <w:rsid w:val="00716EBD"/>
    <w:rsid w:val="00720B96"/>
    <w:rsid w:val="00722CE2"/>
    <w:rsid w:val="00725625"/>
    <w:rsid w:val="007261AC"/>
    <w:rsid w:val="0073152B"/>
    <w:rsid w:val="00733029"/>
    <w:rsid w:val="007335AB"/>
    <w:rsid w:val="00735CBE"/>
    <w:rsid w:val="00742138"/>
    <w:rsid w:val="007437AB"/>
    <w:rsid w:val="00750659"/>
    <w:rsid w:val="00754211"/>
    <w:rsid w:val="00760720"/>
    <w:rsid w:val="00761AFF"/>
    <w:rsid w:val="0076271A"/>
    <w:rsid w:val="00765F9B"/>
    <w:rsid w:val="00774874"/>
    <w:rsid w:val="00774EDE"/>
    <w:rsid w:val="00777127"/>
    <w:rsid w:val="007833BF"/>
    <w:rsid w:val="0079451E"/>
    <w:rsid w:val="00796F5E"/>
    <w:rsid w:val="00797217"/>
    <w:rsid w:val="007A2057"/>
    <w:rsid w:val="007A30F5"/>
    <w:rsid w:val="007A33C3"/>
    <w:rsid w:val="007A4DCB"/>
    <w:rsid w:val="007A5095"/>
    <w:rsid w:val="007A6B2C"/>
    <w:rsid w:val="007A6B9F"/>
    <w:rsid w:val="007A6DB6"/>
    <w:rsid w:val="007B029E"/>
    <w:rsid w:val="007B0566"/>
    <w:rsid w:val="007B0711"/>
    <w:rsid w:val="007B57D0"/>
    <w:rsid w:val="007B71E7"/>
    <w:rsid w:val="007C235E"/>
    <w:rsid w:val="007C2A64"/>
    <w:rsid w:val="007C56F3"/>
    <w:rsid w:val="007D78BC"/>
    <w:rsid w:val="007E13AD"/>
    <w:rsid w:val="007E3129"/>
    <w:rsid w:val="007E404E"/>
    <w:rsid w:val="007F285A"/>
    <w:rsid w:val="007F3640"/>
    <w:rsid w:val="007F7CC5"/>
    <w:rsid w:val="007F7EA5"/>
    <w:rsid w:val="00801518"/>
    <w:rsid w:val="00803B62"/>
    <w:rsid w:val="00805355"/>
    <w:rsid w:val="0080562C"/>
    <w:rsid w:val="0080696C"/>
    <w:rsid w:val="0081496A"/>
    <w:rsid w:val="00815727"/>
    <w:rsid w:val="0081690F"/>
    <w:rsid w:val="008175C7"/>
    <w:rsid w:val="008241FE"/>
    <w:rsid w:val="00825C1A"/>
    <w:rsid w:val="00827FB5"/>
    <w:rsid w:val="00830E65"/>
    <w:rsid w:val="00834208"/>
    <w:rsid w:val="00835FB5"/>
    <w:rsid w:val="00837BAB"/>
    <w:rsid w:val="00840BA0"/>
    <w:rsid w:val="00843BBB"/>
    <w:rsid w:val="008446EF"/>
    <w:rsid w:val="008569AA"/>
    <w:rsid w:val="00860B24"/>
    <w:rsid w:val="00861A4A"/>
    <w:rsid w:val="008622B8"/>
    <w:rsid w:val="00864C04"/>
    <w:rsid w:val="0086703B"/>
    <w:rsid w:val="008706A3"/>
    <w:rsid w:val="00870EC1"/>
    <w:rsid w:val="00883C45"/>
    <w:rsid w:val="0088789F"/>
    <w:rsid w:val="008914A5"/>
    <w:rsid w:val="0089250B"/>
    <w:rsid w:val="00892575"/>
    <w:rsid w:val="008927C7"/>
    <w:rsid w:val="008A4822"/>
    <w:rsid w:val="008A4D11"/>
    <w:rsid w:val="008A54AA"/>
    <w:rsid w:val="008A5B02"/>
    <w:rsid w:val="008A6A46"/>
    <w:rsid w:val="008B0F13"/>
    <w:rsid w:val="008B26B6"/>
    <w:rsid w:val="008C0400"/>
    <w:rsid w:val="008C45E9"/>
    <w:rsid w:val="008C6BCE"/>
    <w:rsid w:val="008D1132"/>
    <w:rsid w:val="008D1521"/>
    <w:rsid w:val="008D2F5F"/>
    <w:rsid w:val="008E367D"/>
    <w:rsid w:val="008F0AF4"/>
    <w:rsid w:val="008F123C"/>
    <w:rsid w:val="008F31A4"/>
    <w:rsid w:val="008F3AAB"/>
    <w:rsid w:val="008F3D4F"/>
    <w:rsid w:val="008F5EFA"/>
    <w:rsid w:val="00900DA4"/>
    <w:rsid w:val="00900EDB"/>
    <w:rsid w:val="00902FE9"/>
    <w:rsid w:val="00904F18"/>
    <w:rsid w:val="00905E02"/>
    <w:rsid w:val="00907EFA"/>
    <w:rsid w:val="00910D20"/>
    <w:rsid w:val="00911A51"/>
    <w:rsid w:val="00911C0D"/>
    <w:rsid w:val="0091609A"/>
    <w:rsid w:val="0092504F"/>
    <w:rsid w:val="0092549F"/>
    <w:rsid w:val="00925831"/>
    <w:rsid w:val="009263F9"/>
    <w:rsid w:val="009335A6"/>
    <w:rsid w:val="009370F6"/>
    <w:rsid w:val="009439AC"/>
    <w:rsid w:val="00945001"/>
    <w:rsid w:val="00946A7C"/>
    <w:rsid w:val="00946BEB"/>
    <w:rsid w:val="00947B71"/>
    <w:rsid w:val="009527B9"/>
    <w:rsid w:val="0095689E"/>
    <w:rsid w:val="009665FA"/>
    <w:rsid w:val="009714CD"/>
    <w:rsid w:val="00971AFD"/>
    <w:rsid w:val="00972017"/>
    <w:rsid w:val="00973F6B"/>
    <w:rsid w:val="00982F3D"/>
    <w:rsid w:val="00984F13"/>
    <w:rsid w:val="009853C0"/>
    <w:rsid w:val="0099450C"/>
    <w:rsid w:val="009946B9"/>
    <w:rsid w:val="00995802"/>
    <w:rsid w:val="00996E4C"/>
    <w:rsid w:val="00997F9F"/>
    <w:rsid w:val="009A0688"/>
    <w:rsid w:val="009A0CDC"/>
    <w:rsid w:val="009A0F83"/>
    <w:rsid w:val="009A1169"/>
    <w:rsid w:val="009A3CB2"/>
    <w:rsid w:val="009A4ECC"/>
    <w:rsid w:val="009A6F77"/>
    <w:rsid w:val="009B1121"/>
    <w:rsid w:val="009B1F29"/>
    <w:rsid w:val="009B23E8"/>
    <w:rsid w:val="009B4F7D"/>
    <w:rsid w:val="009C1D64"/>
    <w:rsid w:val="009C4CB2"/>
    <w:rsid w:val="009D1AD1"/>
    <w:rsid w:val="009D2819"/>
    <w:rsid w:val="009D41A0"/>
    <w:rsid w:val="009D4474"/>
    <w:rsid w:val="009E09C6"/>
    <w:rsid w:val="009E4579"/>
    <w:rsid w:val="009F0EA7"/>
    <w:rsid w:val="009F11B3"/>
    <w:rsid w:val="009F4CBA"/>
    <w:rsid w:val="009F7AFA"/>
    <w:rsid w:val="00A04E05"/>
    <w:rsid w:val="00A0515D"/>
    <w:rsid w:val="00A10077"/>
    <w:rsid w:val="00A13858"/>
    <w:rsid w:val="00A14E8C"/>
    <w:rsid w:val="00A154EE"/>
    <w:rsid w:val="00A16C27"/>
    <w:rsid w:val="00A20761"/>
    <w:rsid w:val="00A2078D"/>
    <w:rsid w:val="00A21578"/>
    <w:rsid w:val="00A23CE0"/>
    <w:rsid w:val="00A240B4"/>
    <w:rsid w:val="00A31376"/>
    <w:rsid w:val="00A37B79"/>
    <w:rsid w:val="00A40A4B"/>
    <w:rsid w:val="00A43E48"/>
    <w:rsid w:val="00A44C77"/>
    <w:rsid w:val="00A44E3F"/>
    <w:rsid w:val="00A45939"/>
    <w:rsid w:val="00A46A37"/>
    <w:rsid w:val="00A50B4F"/>
    <w:rsid w:val="00A556FD"/>
    <w:rsid w:val="00A63940"/>
    <w:rsid w:val="00A70738"/>
    <w:rsid w:val="00A7075B"/>
    <w:rsid w:val="00A7097D"/>
    <w:rsid w:val="00A76903"/>
    <w:rsid w:val="00A804E9"/>
    <w:rsid w:val="00A8696E"/>
    <w:rsid w:val="00A92F23"/>
    <w:rsid w:val="00A9409E"/>
    <w:rsid w:val="00A976AC"/>
    <w:rsid w:val="00AA1CC8"/>
    <w:rsid w:val="00AA5902"/>
    <w:rsid w:val="00AA5C8F"/>
    <w:rsid w:val="00AB06E3"/>
    <w:rsid w:val="00AB2A44"/>
    <w:rsid w:val="00AC202B"/>
    <w:rsid w:val="00AC20C8"/>
    <w:rsid w:val="00AC696B"/>
    <w:rsid w:val="00AD302A"/>
    <w:rsid w:val="00AD3305"/>
    <w:rsid w:val="00AF120A"/>
    <w:rsid w:val="00AF1ADE"/>
    <w:rsid w:val="00B015EB"/>
    <w:rsid w:val="00B05192"/>
    <w:rsid w:val="00B10607"/>
    <w:rsid w:val="00B1137D"/>
    <w:rsid w:val="00B12E93"/>
    <w:rsid w:val="00B171F9"/>
    <w:rsid w:val="00B22CBE"/>
    <w:rsid w:val="00B244BB"/>
    <w:rsid w:val="00B26772"/>
    <w:rsid w:val="00B3095D"/>
    <w:rsid w:val="00B317F3"/>
    <w:rsid w:val="00B33106"/>
    <w:rsid w:val="00B361F8"/>
    <w:rsid w:val="00B3701D"/>
    <w:rsid w:val="00B429B2"/>
    <w:rsid w:val="00B44ADE"/>
    <w:rsid w:val="00B456DD"/>
    <w:rsid w:val="00B45C20"/>
    <w:rsid w:val="00B5261B"/>
    <w:rsid w:val="00B561F5"/>
    <w:rsid w:val="00B634C5"/>
    <w:rsid w:val="00B6630F"/>
    <w:rsid w:val="00B80C75"/>
    <w:rsid w:val="00B858E9"/>
    <w:rsid w:val="00B86DE8"/>
    <w:rsid w:val="00B91219"/>
    <w:rsid w:val="00B95DEE"/>
    <w:rsid w:val="00B97F0A"/>
    <w:rsid w:val="00BA4CF8"/>
    <w:rsid w:val="00BA519F"/>
    <w:rsid w:val="00BB1139"/>
    <w:rsid w:val="00BB4656"/>
    <w:rsid w:val="00BC2D2A"/>
    <w:rsid w:val="00BC3291"/>
    <w:rsid w:val="00BC3C04"/>
    <w:rsid w:val="00BC5938"/>
    <w:rsid w:val="00BC64C0"/>
    <w:rsid w:val="00BC6EBA"/>
    <w:rsid w:val="00BD12BB"/>
    <w:rsid w:val="00BD44A1"/>
    <w:rsid w:val="00BD4E7B"/>
    <w:rsid w:val="00BD65BB"/>
    <w:rsid w:val="00BE149A"/>
    <w:rsid w:val="00BE478F"/>
    <w:rsid w:val="00BE5D2F"/>
    <w:rsid w:val="00BE7217"/>
    <w:rsid w:val="00BE763A"/>
    <w:rsid w:val="00BF0503"/>
    <w:rsid w:val="00BF3F9E"/>
    <w:rsid w:val="00BF57E9"/>
    <w:rsid w:val="00BF62E8"/>
    <w:rsid w:val="00C0280E"/>
    <w:rsid w:val="00C10372"/>
    <w:rsid w:val="00C10F2E"/>
    <w:rsid w:val="00C11382"/>
    <w:rsid w:val="00C1218F"/>
    <w:rsid w:val="00C1416B"/>
    <w:rsid w:val="00C14CFC"/>
    <w:rsid w:val="00C17EB7"/>
    <w:rsid w:val="00C20C0E"/>
    <w:rsid w:val="00C239D2"/>
    <w:rsid w:val="00C248F0"/>
    <w:rsid w:val="00C25502"/>
    <w:rsid w:val="00C32926"/>
    <w:rsid w:val="00C3348B"/>
    <w:rsid w:val="00C35C82"/>
    <w:rsid w:val="00C412C6"/>
    <w:rsid w:val="00C417D6"/>
    <w:rsid w:val="00C4222C"/>
    <w:rsid w:val="00C432D5"/>
    <w:rsid w:val="00C43FDC"/>
    <w:rsid w:val="00C44A65"/>
    <w:rsid w:val="00C5192D"/>
    <w:rsid w:val="00C66308"/>
    <w:rsid w:val="00C663DC"/>
    <w:rsid w:val="00C66B96"/>
    <w:rsid w:val="00C711C0"/>
    <w:rsid w:val="00C71D1E"/>
    <w:rsid w:val="00C7779F"/>
    <w:rsid w:val="00C810D2"/>
    <w:rsid w:val="00C81E77"/>
    <w:rsid w:val="00C820F2"/>
    <w:rsid w:val="00C86F13"/>
    <w:rsid w:val="00C87306"/>
    <w:rsid w:val="00C9123A"/>
    <w:rsid w:val="00C96F33"/>
    <w:rsid w:val="00CA1C26"/>
    <w:rsid w:val="00CB01AD"/>
    <w:rsid w:val="00CB490F"/>
    <w:rsid w:val="00CB5031"/>
    <w:rsid w:val="00CB537F"/>
    <w:rsid w:val="00CB6110"/>
    <w:rsid w:val="00CD1089"/>
    <w:rsid w:val="00CD2433"/>
    <w:rsid w:val="00CD2466"/>
    <w:rsid w:val="00CD498D"/>
    <w:rsid w:val="00CE4CB2"/>
    <w:rsid w:val="00CF001B"/>
    <w:rsid w:val="00CF1909"/>
    <w:rsid w:val="00CF34FE"/>
    <w:rsid w:val="00D01081"/>
    <w:rsid w:val="00D02A71"/>
    <w:rsid w:val="00D146F5"/>
    <w:rsid w:val="00D14E89"/>
    <w:rsid w:val="00D2671F"/>
    <w:rsid w:val="00D33360"/>
    <w:rsid w:val="00D334BF"/>
    <w:rsid w:val="00D36D66"/>
    <w:rsid w:val="00D42F3A"/>
    <w:rsid w:val="00D43E98"/>
    <w:rsid w:val="00D45E1D"/>
    <w:rsid w:val="00D45E56"/>
    <w:rsid w:val="00D530B0"/>
    <w:rsid w:val="00D53164"/>
    <w:rsid w:val="00D55F73"/>
    <w:rsid w:val="00D61AF6"/>
    <w:rsid w:val="00D6683E"/>
    <w:rsid w:val="00D66EB0"/>
    <w:rsid w:val="00D67647"/>
    <w:rsid w:val="00D71E39"/>
    <w:rsid w:val="00D72E97"/>
    <w:rsid w:val="00D75EDF"/>
    <w:rsid w:val="00D76859"/>
    <w:rsid w:val="00D8375F"/>
    <w:rsid w:val="00D838FC"/>
    <w:rsid w:val="00D840C8"/>
    <w:rsid w:val="00D8530C"/>
    <w:rsid w:val="00D85B76"/>
    <w:rsid w:val="00DA22AB"/>
    <w:rsid w:val="00DA26DB"/>
    <w:rsid w:val="00DA3AE9"/>
    <w:rsid w:val="00DB0D08"/>
    <w:rsid w:val="00DB13A8"/>
    <w:rsid w:val="00DB13C5"/>
    <w:rsid w:val="00DB3C68"/>
    <w:rsid w:val="00DB53A0"/>
    <w:rsid w:val="00DB5F2F"/>
    <w:rsid w:val="00DC031F"/>
    <w:rsid w:val="00DC1A48"/>
    <w:rsid w:val="00DC4EA9"/>
    <w:rsid w:val="00DC64BA"/>
    <w:rsid w:val="00DC7673"/>
    <w:rsid w:val="00DD0E75"/>
    <w:rsid w:val="00DD2051"/>
    <w:rsid w:val="00DD4968"/>
    <w:rsid w:val="00DD648C"/>
    <w:rsid w:val="00DD677B"/>
    <w:rsid w:val="00DE2A0B"/>
    <w:rsid w:val="00DE42ED"/>
    <w:rsid w:val="00DE5385"/>
    <w:rsid w:val="00DE7ECB"/>
    <w:rsid w:val="00DF1152"/>
    <w:rsid w:val="00DF16A0"/>
    <w:rsid w:val="00DF4ED5"/>
    <w:rsid w:val="00DF5F68"/>
    <w:rsid w:val="00E0472F"/>
    <w:rsid w:val="00E2182B"/>
    <w:rsid w:val="00E26301"/>
    <w:rsid w:val="00E26D6D"/>
    <w:rsid w:val="00E30A0A"/>
    <w:rsid w:val="00E315E7"/>
    <w:rsid w:val="00E33808"/>
    <w:rsid w:val="00E3578D"/>
    <w:rsid w:val="00E3765A"/>
    <w:rsid w:val="00E41492"/>
    <w:rsid w:val="00E41A07"/>
    <w:rsid w:val="00E47DAF"/>
    <w:rsid w:val="00E51F65"/>
    <w:rsid w:val="00E53688"/>
    <w:rsid w:val="00E53BA9"/>
    <w:rsid w:val="00E549EE"/>
    <w:rsid w:val="00E57C4A"/>
    <w:rsid w:val="00E617DA"/>
    <w:rsid w:val="00E65B61"/>
    <w:rsid w:val="00E709FE"/>
    <w:rsid w:val="00E8602C"/>
    <w:rsid w:val="00E86C6F"/>
    <w:rsid w:val="00E87F9D"/>
    <w:rsid w:val="00E92465"/>
    <w:rsid w:val="00E9485A"/>
    <w:rsid w:val="00E966C6"/>
    <w:rsid w:val="00EA08A9"/>
    <w:rsid w:val="00EA1766"/>
    <w:rsid w:val="00EA601B"/>
    <w:rsid w:val="00EB06BF"/>
    <w:rsid w:val="00EB386C"/>
    <w:rsid w:val="00EB4AE5"/>
    <w:rsid w:val="00EC0B9E"/>
    <w:rsid w:val="00EC58CA"/>
    <w:rsid w:val="00EC7A99"/>
    <w:rsid w:val="00ED34C3"/>
    <w:rsid w:val="00ED4BCD"/>
    <w:rsid w:val="00ED7F03"/>
    <w:rsid w:val="00EE17BF"/>
    <w:rsid w:val="00EE19AB"/>
    <w:rsid w:val="00EE3DEE"/>
    <w:rsid w:val="00EE421C"/>
    <w:rsid w:val="00EE47E5"/>
    <w:rsid w:val="00EE48E8"/>
    <w:rsid w:val="00EE52DF"/>
    <w:rsid w:val="00EE5E11"/>
    <w:rsid w:val="00EE7A91"/>
    <w:rsid w:val="00EE7C91"/>
    <w:rsid w:val="00EF2CE1"/>
    <w:rsid w:val="00EF71DD"/>
    <w:rsid w:val="00F0140D"/>
    <w:rsid w:val="00F0446D"/>
    <w:rsid w:val="00F07142"/>
    <w:rsid w:val="00F07B78"/>
    <w:rsid w:val="00F111E6"/>
    <w:rsid w:val="00F1162B"/>
    <w:rsid w:val="00F13C0D"/>
    <w:rsid w:val="00F14670"/>
    <w:rsid w:val="00F14C50"/>
    <w:rsid w:val="00F156B1"/>
    <w:rsid w:val="00F2051A"/>
    <w:rsid w:val="00F2248A"/>
    <w:rsid w:val="00F308BB"/>
    <w:rsid w:val="00F3486E"/>
    <w:rsid w:val="00F34B83"/>
    <w:rsid w:val="00F37A5A"/>
    <w:rsid w:val="00F37C12"/>
    <w:rsid w:val="00F43D1D"/>
    <w:rsid w:val="00F50168"/>
    <w:rsid w:val="00F5369B"/>
    <w:rsid w:val="00F55ED7"/>
    <w:rsid w:val="00F57B4F"/>
    <w:rsid w:val="00F6092D"/>
    <w:rsid w:val="00F617C6"/>
    <w:rsid w:val="00F63CB3"/>
    <w:rsid w:val="00F648B7"/>
    <w:rsid w:val="00F6623A"/>
    <w:rsid w:val="00F6630B"/>
    <w:rsid w:val="00F6674F"/>
    <w:rsid w:val="00F7301E"/>
    <w:rsid w:val="00F76A69"/>
    <w:rsid w:val="00F8585A"/>
    <w:rsid w:val="00F9474F"/>
    <w:rsid w:val="00F94833"/>
    <w:rsid w:val="00F94D25"/>
    <w:rsid w:val="00F97E85"/>
    <w:rsid w:val="00FA749A"/>
    <w:rsid w:val="00FA74DE"/>
    <w:rsid w:val="00FB2E40"/>
    <w:rsid w:val="00FB7E37"/>
    <w:rsid w:val="00FD331C"/>
    <w:rsid w:val="00FD7090"/>
    <w:rsid w:val="00FD7576"/>
    <w:rsid w:val="00FD7D4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2E1C"/>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paragraph" w:customStyle="1" w:styleId="Tekstas">
    <w:name w:val="Tekstas"/>
    <w:basedOn w:val="prastasis"/>
    <w:qFormat/>
    <w:rsid w:val="00BD4E7B"/>
    <w:pPr>
      <w:suppressAutoHyphens/>
      <w:spacing w:before="40" w:after="40"/>
      <w:ind w:firstLine="851"/>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2519">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7149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51DE6"/>
    <w:rsid w:val="00056947"/>
    <w:rsid w:val="00057685"/>
    <w:rsid w:val="00075FCF"/>
    <w:rsid w:val="00090348"/>
    <w:rsid w:val="000C1093"/>
    <w:rsid w:val="000E1449"/>
    <w:rsid w:val="000E5EF5"/>
    <w:rsid w:val="000E7C92"/>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D7A8B"/>
    <w:rsid w:val="002F6EB8"/>
    <w:rsid w:val="003012DC"/>
    <w:rsid w:val="0030205B"/>
    <w:rsid w:val="0030382B"/>
    <w:rsid w:val="00326385"/>
    <w:rsid w:val="00335FBF"/>
    <w:rsid w:val="003402F4"/>
    <w:rsid w:val="003816BF"/>
    <w:rsid w:val="00383A07"/>
    <w:rsid w:val="00393187"/>
    <w:rsid w:val="003B5A75"/>
    <w:rsid w:val="003C2074"/>
    <w:rsid w:val="003D2DEC"/>
    <w:rsid w:val="003D3A74"/>
    <w:rsid w:val="003E362D"/>
    <w:rsid w:val="003E7C38"/>
    <w:rsid w:val="003F42DE"/>
    <w:rsid w:val="0041116C"/>
    <w:rsid w:val="00420D08"/>
    <w:rsid w:val="004353F5"/>
    <w:rsid w:val="004457B0"/>
    <w:rsid w:val="00450447"/>
    <w:rsid w:val="00466683"/>
    <w:rsid w:val="004A3C1D"/>
    <w:rsid w:val="004B34B2"/>
    <w:rsid w:val="005013FF"/>
    <w:rsid w:val="005170C5"/>
    <w:rsid w:val="00536ECF"/>
    <w:rsid w:val="00537F2D"/>
    <w:rsid w:val="0054013E"/>
    <w:rsid w:val="00541E2A"/>
    <w:rsid w:val="00563210"/>
    <w:rsid w:val="005902E1"/>
    <w:rsid w:val="00590BC7"/>
    <w:rsid w:val="005936C7"/>
    <w:rsid w:val="0059403C"/>
    <w:rsid w:val="005A2CB2"/>
    <w:rsid w:val="005A476F"/>
    <w:rsid w:val="005B3156"/>
    <w:rsid w:val="005B6BA7"/>
    <w:rsid w:val="005D1504"/>
    <w:rsid w:val="005D48BA"/>
    <w:rsid w:val="005D52D0"/>
    <w:rsid w:val="005E1572"/>
    <w:rsid w:val="005E2AAD"/>
    <w:rsid w:val="0061277E"/>
    <w:rsid w:val="00612F5C"/>
    <w:rsid w:val="006433FE"/>
    <w:rsid w:val="0064559F"/>
    <w:rsid w:val="00665ADA"/>
    <w:rsid w:val="006770B9"/>
    <w:rsid w:val="00684342"/>
    <w:rsid w:val="00691FC5"/>
    <w:rsid w:val="006A7159"/>
    <w:rsid w:val="006B0691"/>
    <w:rsid w:val="006C6714"/>
    <w:rsid w:val="007078E6"/>
    <w:rsid w:val="007302D4"/>
    <w:rsid w:val="00733CF2"/>
    <w:rsid w:val="00740AE9"/>
    <w:rsid w:val="00781F40"/>
    <w:rsid w:val="007A577C"/>
    <w:rsid w:val="007C3992"/>
    <w:rsid w:val="007D573A"/>
    <w:rsid w:val="007F1EF1"/>
    <w:rsid w:val="00802E58"/>
    <w:rsid w:val="008910C4"/>
    <w:rsid w:val="008940FE"/>
    <w:rsid w:val="008F2108"/>
    <w:rsid w:val="008F3E12"/>
    <w:rsid w:val="009165D7"/>
    <w:rsid w:val="00921496"/>
    <w:rsid w:val="009428F6"/>
    <w:rsid w:val="00950D05"/>
    <w:rsid w:val="0096603E"/>
    <w:rsid w:val="00982EF6"/>
    <w:rsid w:val="009A09F1"/>
    <w:rsid w:val="009A0D14"/>
    <w:rsid w:val="009A5ABA"/>
    <w:rsid w:val="00A036CB"/>
    <w:rsid w:val="00A078EB"/>
    <w:rsid w:val="00A1138D"/>
    <w:rsid w:val="00A261D4"/>
    <w:rsid w:val="00A36449"/>
    <w:rsid w:val="00A40CEE"/>
    <w:rsid w:val="00A670A5"/>
    <w:rsid w:val="00AA2D3B"/>
    <w:rsid w:val="00AC69B5"/>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2B1A"/>
    <w:rsid w:val="00BE2E3A"/>
    <w:rsid w:val="00C006D6"/>
    <w:rsid w:val="00C15AB8"/>
    <w:rsid w:val="00C15E3C"/>
    <w:rsid w:val="00C35324"/>
    <w:rsid w:val="00C35A5C"/>
    <w:rsid w:val="00C40371"/>
    <w:rsid w:val="00C44509"/>
    <w:rsid w:val="00C5187D"/>
    <w:rsid w:val="00C64F30"/>
    <w:rsid w:val="00C71EA7"/>
    <w:rsid w:val="00C7327A"/>
    <w:rsid w:val="00C84BBA"/>
    <w:rsid w:val="00CA2066"/>
    <w:rsid w:val="00CB1DB4"/>
    <w:rsid w:val="00CB71BC"/>
    <w:rsid w:val="00CD174D"/>
    <w:rsid w:val="00CD6E5E"/>
    <w:rsid w:val="00CF132B"/>
    <w:rsid w:val="00CF1C8C"/>
    <w:rsid w:val="00D34440"/>
    <w:rsid w:val="00D454C8"/>
    <w:rsid w:val="00D963D7"/>
    <w:rsid w:val="00DC0E28"/>
    <w:rsid w:val="00DC69AD"/>
    <w:rsid w:val="00DD195E"/>
    <w:rsid w:val="00DE1B9E"/>
    <w:rsid w:val="00E0192E"/>
    <w:rsid w:val="00E101E0"/>
    <w:rsid w:val="00E31BAE"/>
    <w:rsid w:val="00E323F2"/>
    <w:rsid w:val="00E40A72"/>
    <w:rsid w:val="00E51DC2"/>
    <w:rsid w:val="00E919BE"/>
    <w:rsid w:val="00E91C3F"/>
    <w:rsid w:val="00ED56BF"/>
    <w:rsid w:val="00EE3AB5"/>
    <w:rsid w:val="00F17E95"/>
    <w:rsid w:val="00F30D38"/>
    <w:rsid w:val="00F347A4"/>
    <w:rsid w:val="00F40618"/>
    <w:rsid w:val="00F5286A"/>
    <w:rsid w:val="00F6217A"/>
    <w:rsid w:val="00F64368"/>
    <w:rsid w:val="00F715E3"/>
    <w:rsid w:val="00F76287"/>
    <w:rsid w:val="00FB2E78"/>
    <w:rsid w:val="00FB521E"/>
    <w:rsid w:val="00FE56BC"/>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2D12-CA58-4515-B188-F3A9CA72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0</TotalTime>
  <Pages>3</Pages>
  <Words>4862</Words>
  <Characters>2772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2019-03-14T12:42:00Z</dcterms:created>
  <dc:creator>Goda Aleksaitė</dc:creator>
  <cp:lastModifiedBy>Audrius Kasinskas</cp:lastModifiedBy>
  <cp:lastPrinted>2017-11-09T13:48:00Z</cp:lastPrinted>
  <dcterms:modified xsi:type="dcterms:W3CDTF">2019-03-14T12:44:00Z</dcterms:modified>
  <cp:revision>3</cp:revision>
  <dc:title>pazyma</dc:title>
</cp:coreProperties>
</file>