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68" w:rsidRPr="00A73772" w:rsidRDefault="00CB438D" w:rsidP="00282963">
      <w:pPr>
        <w:spacing w:before="160"/>
        <w:ind w:left="-851"/>
        <w:jc w:val="center"/>
        <w:rPr>
          <w:b/>
          <w:caps/>
        </w:rPr>
      </w:pPr>
      <w:r w:rsidRPr="00A73772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 w:rsidRPr="00A73772">
        <w:rPr>
          <w:b/>
          <w:caps/>
        </w:rPr>
        <w:t xml:space="preserve">LIETUVOS RESPUBLIKOS </w:t>
      </w:r>
      <w:r w:rsidR="0055629A" w:rsidRPr="00A73772">
        <w:rPr>
          <w:b/>
          <w:caps/>
        </w:rPr>
        <w:t xml:space="preserve">Ekonomikos ir inovacijų </w:t>
      </w:r>
      <w:r w:rsidR="00675A68" w:rsidRPr="00A73772">
        <w:rPr>
          <w:b/>
          <w:caps/>
        </w:rPr>
        <w:t>MINISTERIJA</w:t>
      </w:r>
    </w:p>
    <w:p w:rsidR="00675A68" w:rsidRPr="00A73772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Pr="00A73772" w:rsidRDefault="00B86C4D" w:rsidP="00314211">
      <w:pPr>
        <w:spacing w:before="40"/>
        <w:ind w:left="-851"/>
        <w:jc w:val="center"/>
        <w:rPr>
          <w:sz w:val="17"/>
        </w:rPr>
      </w:pPr>
      <w:r w:rsidRPr="00A73772">
        <w:rPr>
          <w:sz w:val="17"/>
        </w:rPr>
        <w:t>Biudžetinė įstaiga, Gedimino pr. 38, LT-01104 Vilnius, tel.</w:t>
      </w:r>
      <w:r w:rsidR="00F14AF2" w:rsidRPr="00A73772">
        <w:rPr>
          <w:sz w:val="17"/>
        </w:rPr>
        <w:t>:</w:t>
      </w:r>
      <w:r w:rsidRPr="00A73772">
        <w:rPr>
          <w:sz w:val="17"/>
        </w:rPr>
        <w:t xml:space="preserve"> 8 706 64 845, 8 706 64 868,</w:t>
      </w:r>
      <w:r w:rsidRPr="00A73772">
        <w:rPr>
          <w:sz w:val="17"/>
        </w:rPr>
        <w:br/>
        <w:t xml:space="preserve">faks. 8 706 64 762, el. p. </w:t>
      </w:r>
      <w:proofErr w:type="spellStart"/>
      <w:r w:rsidRPr="00A73772">
        <w:rPr>
          <w:sz w:val="17"/>
        </w:rPr>
        <w:t>kanc@</w:t>
      </w:r>
      <w:r w:rsidR="0055629A" w:rsidRPr="00A73772">
        <w:rPr>
          <w:sz w:val="17"/>
        </w:rPr>
        <w:t>eimin</w:t>
      </w:r>
      <w:r w:rsidRPr="00A73772">
        <w:rPr>
          <w:sz w:val="17"/>
        </w:rPr>
        <w:t>.lt</w:t>
      </w:r>
      <w:proofErr w:type="spellEnd"/>
      <w:r w:rsidRPr="00A73772">
        <w:rPr>
          <w:sz w:val="17"/>
        </w:rPr>
        <w:t xml:space="preserve">, </w:t>
      </w:r>
      <w:r w:rsidR="00CB438D" w:rsidRPr="00A73772">
        <w:rPr>
          <w:sz w:val="17"/>
        </w:rPr>
        <w:t>http://</w:t>
      </w:r>
      <w:r w:rsidR="0055629A" w:rsidRPr="00A73772">
        <w:rPr>
          <w:sz w:val="17"/>
        </w:rPr>
        <w:t>eimin</w:t>
      </w:r>
      <w:r w:rsidRPr="00A73772">
        <w:rPr>
          <w:sz w:val="17"/>
        </w:rPr>
        <w:t>.</w:t>
      </w:r>
      <w:r w:rsidR="00CB438D" w:rsidRPr="00A73772">
        <w:rPr>
          <w:sz w:val="17"/>
        </w:rPr>
        <w:t>lrv.</w:t>
      </w:r>
      <w:r w:rsidRPr="00A73772">
        <w:rPr>
          <w:sz w:val="17"/>
        </w:rPr>
        <w:t>lt.</w:t>
      </w:r>
    </w:p>
    <w:p w:rsidR="00B86C4D" w:rsidRPr="00A73772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 w:rsidRPr="00A73772">
        <w:rPr>
          <w:sz w:val="17"/>
        </w:rPr>
        <w:t>Duomenys kaupiami ir saugomi Juridinių asmenų registre, kodas 188621919</w:t>
      </w:r>
    </w:p>
    <w:p w:rsidR="00675A68" w:rsidRPr="00134C48" w:rsidRDefault="00DB6D16">
      <w:pPr>
        <w:rPr>
          <w:sz w:val="23"/>
          <w:szCs w:val="23"/>
        </w:rPr>
      </w:pPr>
      <w:r w:rsidRPr="00DB6D16"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-.05pt;width:466.5pt;height:0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<v:shadow color="#7f7f7f" opacity=".5" offset="1pt"/>
          </v:shape>
        </w:pict>
      </w:r>
    </w:p>
    <w:tbl>
      <w:tblPr>
        <w:tblW w:w="10541" w:type="dxa"/>
        <w:tblCellMar>
          <w:left w:w="0" w:type="dxa"/>
          <w:right w:w="28" w:type="dxa"/>
        </w:tblCellMar>
        <w:tblLook w:val="0000"/>
      </w:tblPr>
      <w:tblGrid>
        <w:gridCol w:w="5529"/>
        <w:gridCol w:w="750"/>
        <w:gridCol w:w="1363"/>
        <w:gridCol w:w="2899"/>
      </w:tblGrid>
      <w:tr w:rsidR="00676BBB" w:rsidRPr="00134C48" w:rsidTr="00C44AB1">
        <w:trPr>
          <w:cantSplit/>
          <w:trHeight w:val="71"/>
        </w:trPr>
        <w:tc>
          <w:tcPr>
            <w:tcW w:w="5529" w:type="dxa"/>
            <w:vMerge w:val="restart"/>
          </w:tcPr>
          <w:p w:rsidR="00676BBB" w:rsidRPr="00134C48" w:rsidRDefault="000B3981" w:rsidP="00C44AB1">
            <w:pPr>
              <w:spacing w:line="256" w:lineRule="auto"/>
              <w:jc w:val="left"/>
              <w:rPr>
                <w:sz w:val="23"/>
                <w:szCs w:val="23"/>
                <w:lang w:eastAsia="lt-LT"/>
              </w:rPr>
            </w:pPr>
            <w:r w:rsidRPr="000B3981">
              <w:rPr>
                <w:sz w:val="23"/>
                <w:szCs w:val="23"/>
                <w:lang w:eastAsia="lt-LT"/>
              </w:rPr>
              <w:t>Lietuvos Respublikos Vyriausybei</w:t>
            </w:r>
          </w:p>
          <w:p w:rsidR="00676BBB" w:rsidRPr="00134C48" w:rsidRDefault="00676BBB" w:rsidP="00C44AB1">
            <w:pPr>
              <w:ind w:right="-454"/>
              <w:rPr>
                <w:sz w:val="23"/>
                <w:szCs w:val="23"/>
                <w:lang w:eastAsia="lt-LT"/>
              </w:rPr>
            </w:pPr>
          </w:p>
        </w:tc>
        <w:tc>
          <w:tcPr>
            <w:tcW w:w="750" w:type="dxa"/>
          </w:tcPr>
          <w:p w:rsidR="00676BBB" w:rsidRPr="00134C48" w:rsidRDefault="00676BBB" w:rsidP="00C44AB1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1363" w:type="dxa"/>
          </w:tcPr>
          <w:p w:rsidR="00676BBB" w:rsidRPr="00134C48" w:rsidRDefault="00B8556E" w:rsidP="00C44AB1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2020-06</w:t>
            </w:r>
            <w:r w:rsidR="000B3981" w:rsidRPr="000B3981">
              <w:rPr>
                <w:sz w:val="23"/>
                <w:szCs w:val="23"/>
              </w:rPr>
              <w:t xml:space="preserve">-                </w:t>
            </w:r>
          </w:p>
        </w:tc>
        <w:tc>
          <w:tcPr>
            <w:tcW w:w="2899" w:type="dxa"/>
          </w:tcPr>
          <w:p w:rsidR="00676BBB" w:rsidRPr="00134C48" w:rsidRDefault="000B3981" w:rsidP="00C44AB1">
            <w:pPr>
              <w:rPr>
                <w:sz w:val="23"/>
                <w:szCs w:val="23"/>
              </w:rPr>
            </w:pPr>
            <w:r w:rsidRPr="000B3981">
              <w:rPr>
                <w:sz w:val="23"/>
                <w:szCs w:val="23"/>
              </w:rPr>
              <w:t>Nr. (34.1-74)-</w:t>
            </w:r>
          </w:p>
          <w:p w:rsidR="00676BBB" w:rsidRPr="00134C48" w:rsidRDefault="00676BBB" w:rsidP="00C44AB1">
            <w:pPr>
              <w:jc w:val="left"/>
              <w:rPr>
                <w:sz w:val="23"/>
                <w:szCs w:val="23"/>
              </w:rPr>
            </w:pPr>
          </w:p>
        </w:tc>
      </w:tr>
      <w:tr w:rsidR="00676BBB" w:rsidRPr="00134C48" w:rsidTr="00C44AB1">
        <w:trPr>
          <w:cantSplit/>
          <w:trHeight w:val="68"/>
        </w:trPr>
        <w:tc>
          <w:tcPr>
            <w:tcW w:w="5529" w:type="dxa"/>
            <w:vMerge/>
          </w:tcPr>
          <w:p w:rsidR="00676BBB" w:rsidRPr="00134C48" w:rsidRDefault="00676BBB" w:rsidP="00C44AB1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750" w:type="dxa"/>
          </w:tcPr>
          <w:p w:rsidR="00676BBB" w:rsidRPr="00134C48" w:rsidRDefault="00676BBB" w:rsidP="00C44AB1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1363" w:type="dxa"/>
          </w:tcPr>
          <w:p w:rsidR="00676BBB" w:rsidRPr="00134C48" w:rsidRDefault="00676BBB" w:rsidP="00C44AB1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2899" w:type="dxa"/>
          </w:tcPr>
          <w:p w:rsidR="00676BBB" w:rsidRPr="00134C48" w:rsidRDefault="00676BBB" w:rsidP="00C44AB1">
            <w:pPr>
              <w:jc w:val="left"/>
              <w:rPr>
                <w:sz w:val="23"/>
                <w:szCs w:val="23"/>
              </w:rPr>
            </w:pPr>
          </w:p>
        </w:tc>
      </w:tr>
      <w:tr w:rsidR="00676BBB" w:rsidRPr="00134C48" w:rsidTr="00C44AB1">
        <w:trPr>
          <w:cantSplit/>
          <w:trHeight w:val="68"/>
        </w:trPr>
        <w:tc>
          <w:tcPr>
            <w:tcW w:w="5529" w:type="dxa"/>
            <w:vMerge/>
          </w:tcPr>
          <w:p w:rsidR="00676BBB" w:rsidRPr="00134C48" w:rsidRDefault="00676BBB" w:rsidP="00C44AB1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750" w:type="dxa"/>
          </w:tcPr>
          <w:p w:rsidR="00676BBB" w:rsidRPr="00134C48" w:rsidRDefault="00676BBB" w:rsidP="00C44AB1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1363" w:type="dxa"/>
          </w:tcPr>
          <w:p w:rsidR="00676BBB" w:rsidRPr="00134C48" w:rsidRDefault="00676BBB" w:rsidP="00C44AB1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2899" w:type="dxa"/>
          </w:tcPr>
          <w:p w:rsidR="00676BBB" w:rsidRPr="00134C48" w:rsidRDefault="00676BBB" w:rsidP="00C44AB1">
            <w:pPr>
              <w:jc w:val="left"/>
              <w:rPr>
                <w:sz w:val="23"/>
                <w:szCs w:val="23"/>
              </w:rPr>
            </w:pPr>
          </w:p>
        </w:tc>
      </w:tr>
    </w:tbl>
    <w:p w:rsidR="00676BBB" w:rsidRPr="00134C48" w:rsidRDefault="000B3981" w:rsidP="00676BBB">
      <w:pPr>
        <w:ind w:right="140"/>
        <w:rPr>
          <w:b/>
          <w:bCs/>
          <w:caps/>
          <w:sz w:val="23"/>
          <w:szCs w:val="23"/>
        </w:rPr>
      </w:pPr>
      <w:r w:rsidRPr="000B3981">
        <w:rPr>
          <w:b/>
          <w:bCs/>
          <w:caps/>
          <w:sz w:val="23"/>
          <w:szCs w:val="23"/>
        </w:rPr>
        <w:t>dĖL LIETUVOS RESPUBLIKOS VYRIAUSYBĖS PASITARIMO PROTOKOLO PROJEKTO</w:t>
      </w:r>
    </w:p>
    <w:p w:rsidR="00676BBB" w:rsidRPr="00134C48" w:rsidRDefault="00676BBB" w:rsidP="00676BBB">
      <w:pPr>
        <w:rPr>
          <w:sz w:val="23"/>
          <w:szCs w:val="23"/>
        </w:rPr>
      </w:pPr>
    </w:p>
    <w:p w:rsidR="00676BBB" w:rsidRPr="00B8556E" w:rsidRDefault="000B3981" w:rsidP="00676BBB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B8556E">
        <w:rPr>
          <w:b w:val="0"/>
        </w:rPr>
        <w:t xml:space="preserve">Lietuvos Respublikos ekonomikos ir inovacijų ministerija parengė ir teikia Lietuvos Respublikos Vyriausybės pasitarimo protokolo projektą, kurio tikslas – leisti atvykti į Lietuvos Respubliką toliau nurodytiems </w:t>
      </w:r>
      <w:r w:rsidRPr="00B8556E">
        <w:rPr>
          <w:b w:val="0"/>
          <w:bCs w:val="0"/>
        </w:rPr>
        <w:t>specialistams.</w:t>
      </w:r>
    </w:p>
    <w:p w:rsidR="00B8556E" w:rsidRPr="00A73772" w:rsidRDefault="000B3981" w:rsidP="008D712C">
      <w:pPr>
        <w:ind w:firstLine="709"/>
        <w:rPr>
          <w:b/>
          <w:color w:val="000000"/>
        </w:rPr>
      </w:pPr>
      <w:r w:rsidRPr="000B3981">
        <w:rPr>
          <w:bCs/>
          <w:sz w:val="23"/>
          <w:szCs w:val="23"/>
          <w:lang w:eastAsia="lt-LT"/>
        </w:rPr>
        <w:t xml:space="preserve">1. </w:t>
      </w:r>
      <w:r w:rsidR="00B8556E">
        <w:t>„</w:t>
      </w:r>
      <w:r w:rsidR="00B8556E" w:rsidRPr="004033B7">
        <w:t xml:space="preserve">Siemens </w:t>
      </w:r>
      <w:proofErr w:type="spellStart"/>
      <w:r w:rsidR="00B8556E" w:rsidRPr="004033B7">
        <w:t>Energy</w:t>
      </w:r>
      <w:proofErr w:type="spellEnd"/>
      <w:r w:rsidR="00B8556E" w:rsidRPr="004033B7">
        <w:t xml:space="preserve"> OY</w:t>
      </w:r>
      <w:r w:rsidR="00B8556E">
        <w:t>“</w:t>
      </w:r>
      <w:r w:rsidR="00B8556E" w:rsidRPr="004033B7">
        <w:t xml:space="preserve"> Lietuvos filialas, vykdydamas dujų turbinos </w:t>
      </w:r>
      <w:r w:rsidR="00B8556E">
        <w:t>„</w:t>
      </w:r>
      <w:r w:rsidR="00B8556E" w:rsidRPr="004033B7">
        <w:t>Siemens SGT-800</w:t>
      </w:r>
      <w:r w:rsidR="00B8556E">
        <w:t>“</w:t>
      </w:r>
      <w:r w:rsidR="00B8556E" w:rsidRPr="004033B7">
        <w:t xml:space="preserve"> ilgalaik</w:t>
      </w:r>
      <w:r w:rsidR="00B8556E">
        <w:t>ės</w:t>
      </w:r>
      <w:r w:rsidR="00B8556E" w:rsidRPr="004033B7">
        <w:t xml:space="preserve"> </w:t>
      </w:r>
      <w:r w:rsidR="00B8556E">
        <w:t>priežiūros</w:t>
      </w:r>
      <w:r w:rsidR="00B8556E" w:rsidRPr="004033B7">
        <w:t xml:space="preserve"> sutartį (užsakovas AB „Achema“), privalo šiuo metu atlikti planinius dujų turbinos</w:t>
      </w:r>
      <w:r w:rsidR="00B8556E">
        <w:t xml:space="preserve"> </w:t>
      </w:r>
      <w:r w:rsidR="00B8556E" w:rsidRPr="004033B7">
        <w:t xml:space="preserve">remonto darbus (turbinai SGT-800 </w:t>
      </w:r>
      <w:r w:rsidR="00B8556E">
        <w:t>veikus</w:t>
      </w:r>
      <w:r w:rsidR="00B8556E" w:rsidRPr="004033B7">
        <w:t xml:space="preserve"> 60 000 ekvivalentinių darbo valandų</w:t>
      </w:r>
      <w:r w:rsidR="00C94DDD">
        <w:t>,</w:t>
      </w:r>
      <w:r w:rsidR="00B8556E" w:rsidRPr="004033B7">
        <w:t xml:space="preserve"> pagal </w:t>
      </w:r>
      <w:r w:rsidR="00B8556E">
        <w:t>priežiūros</w:t>
      </w:r>
      <w:r w:rsidR="00B8556E" w:rsidRPr="004033B7">
        <w:t xml:space="preserve"> grafiką turi būti atliktas kapitalinis remontas), kad užsakovas galėtų toliau saugi</w:t>
      </w:r>
      <w:r w:rsidR="00657A51">
        <w:t>ai eksploatuoti</w:t>
      </w:r>
      <w:r w:rsidR="00B8556E" w:rsidRPr="004033B7">
        <w:t xml:space="preserve"> </w:t>
      </w:r>
      <w:r w:rsidR="00657A51" w:rsidRPr="004033B7">
        <w:t>š</w:t>
      </w:r>
      <w:r w:rsidR="00657A51">
        <w:t xml:space="preserve">į </w:t>
      </w:r>
      <w:r w:rsidR="00657A51" w:rsidRPr="004033B7">
        <w:t>įrengin</w:t>
      </w:r>
      <w:r w:rsidR="00657A51">
        <w:t>į</w:t>
      </w:r>
      <w:r w:rsidR="00B8556E" w:rsidRPr="004033B7">
        <w:t xml:space="preserve">. </w:t>
      </w:r>
      <w:r w:rsidR="00B8556E">
        <w:t>Kadangi</w:t>
      </w:r>
      <w:r w:rsidR="00B8556E" w:rsidRPr="004033B7">
        <w:t xml:space="preserve"> Lietuvoje reikalaujamos kompetencijos atlikti dujų turbinos </w:t>
      </w:r>
      <w:r w:rsidR="00B8556E">
        <w:t>priežiūrą</w:t>
      </w:r>
      <w:r w:rsidR="003061E5">
        <w:t xml:space="preserve"> specialistų nėra,</w:t>
      </w:r>
      <w:r w:rsidR="00B8556E" w:rsidRPr="004033B7">
        <w:t xml:space="preserve"> </w:t>
      </w:r>
      <w:r w:rsidR="00B8556E">
        <w:t>„</w:t>
      </w:r>
      <w:r w:rsidR="00B8556E" w:rsidRPr="004033B7">
        <w:t xml:space="preserve">Siemens </w:t>
      </w:r>
      <w:proofErr w:type="spellStart"/>
      <w:r w:rsidR="00B8556E" w:rsidRPr="004033B7">
        <w:t>Energy</w:t>
      </w:r>
      <w:proofErr w:type="spellEnd"/>
      <w:r w:rsidR="00B8556E" w:rsidRPr="004033B7">
        <w:t xml:space="preserve"> OY</w:t>
      </w:r>
      <w:r w:rsidR="00B8556E">
        <w:t>“</w:t>
      </w:r>
      <w:r w:rsidR="00B8556E" w:rsidRPr="004033B7">
        <w:t xml:space="preserve"> Lietuvos filialas praš</w:t>
      </w:r>
      <w:r w:rsidR="00693899">
        <w:t>o suteikti leidimą atvykti dviem</w:t>
      </w:r>
      <w:r w:rsidR="00B8556E" w:rsidRPr="004033B7">
        <w:t xml:space="preserve"> </w:t>
      </w:r>
      <w:r w:rsidR="00B8556E">
        <w:t xml:space="preserve">reikiamas kompetencijas turintiems darbuotojams iš </w:t>
      </w:r>
      <w:r w:rsidR="00B8556E" w:rsidRPr="004033B7">
        <w:t xml:space="preserve">gamyklos gamintojos </w:t>
      </w:r>
      <w:r w:rsidR="00B8556E">
        <w:t>„</w:t>
      </w:r>
      <w:r w:rsidR="00B8556E" w:rsidRPr="004033B7">
        <w:t xml:space="preserve">Siemens </w:t>
      </w:r>
      <w:proofErr w:type="spellStart"/>
      <w:r w:rsidR="00B8556E" w:rsidRPr="004033B7">
        <w:t>Energy</w:t>
      </w:r>
      <w:proofErr w:type="spellEnd"/>
      <w:r w:rsidR="00B8556E">
        <w:t>,</w:t>
      </w:r>
      <w:r w:rsidR="00B8556E" w:rsidRPr="004033B7">
        <w:t xml:space="preserve"> AB</w:t>
      </w:r>
      <w:r w:rsidR="00B8556E">
        <w:t>“</w:t>
      </w:r>
      <w:r w:rsidR="00B8556E" w:rsidRPr="004033B7">
        <w:t xml:space="preserve"> </w:t>
      </w:r>
      <w:r w:rsidR="00657A51">
        <w:t>(</w:t>
      </w:r>
      <w:r w:rsidR="00B8556E" w:rsidRPr="004033B7">
        <w:t>Švedija</w:t>
      </w:r>
      <w:r w:rsidR="00657A51">
        <w:t>) ir</w:t>
      </w:r>
      <w:r w:rsidR="00657A51" w:rsidRPr="004033B7">
        <w:t xml:space="preserve"> </w:t>
      </w:r>
      <w:r w:rsidR="00B8556E" w:rsidRPr="004033B7">
        <w:t xml:space="preserve">„Siemens </w:t>
      </w:r>
      <w:proofErr w:type="spellStart"/>
      <w:r w:rsidR="00B8556E" w:rsidRPr="004033B7">
        <w:t>Energy</w:t>
      </w:r>
      <w:proofErr w:type="spellEnd"/>
      <w:r w:rsidR="00B8556E">
        <w:t>,</w:t>
      </w:r>
      <w:r w:rsidR="00B8556E" w:rsidRPr="004033B7">
        <w:t xml:space="preserve"> </w:t>
      </w:r>
      <w:proofErr w:type="spellStart"/>
      <w:r w:rsidR="00B8556E" w:rsidRPr="004033B7">
        <w:t>Kf</w:t>
      </w:r>
      <w:r w:rsidR="00B8556E">
        <w:t>t</w:t>
      </w:r>
      <w:proofErr w:type="spellEnd"/>
      <w:r w:rsidR="00B8556E">
        <w:t>.</w:t>
      </w:r>
      <w:r w:rsidR="00B8556E" w:rsidRPr="004033B7">
        <w:t>“</w:t>
      </w:r>
      <w:r w:rsidR="00B8556E">
        <w:t xml:space="preserve"> </w:t>
      </w:r>
      <w:r w:rsidR="00657A51">
        <w:t>(</w:t>
      </w:r>
      <w:r w:rsidR="00B8556E">
        <w:t>Vengrija</w:t>
      </w:r>
      <w:r w:rsidR="00657A51">
        <w:t>)</w:t>
      </w:r>
      <w:r w:rsidR="00B8556E">
        <w:t>.</w:t>
      </w:r>
      <w:r w:rsidR="008D712C">
        <w:t xml:space="preserve"> </w:t>
      </w:r>
      <w:r w:rsidR="00B8556E" w:rsidRPr="00A73772">
        <w:rPr>
          <w:color w:val="000000"/>
        </w:rPr>
        <w:t xml:space="preserve">Įmonė įsipareigoja užtikrinti privalomą </w:t>
      </w:r>
      <w:r w:rsidR="00657A51" w:rsidRPr="00A73772">
        <w:rPr>
          <w:color w:val="000000"/>
        </w:rPr>
        <w:t>14</w:t>
      </w:r>
      <w:r w:rsidR="00657A51">
        <w:rPr>
          <w:color w:val="000000"/>
        </w:rPr>
        <w:t> </w:t>
      </w:r>
      <w:r w:rsidR="00B8556E" w:rsidRPr="00A73772">
        <w:rPr>
          <w:color w:val="000000"/>
        </w:rPr>
        <w:t xml:space="preserve">dienų izoliaciją į Lietuvą atvyksiantiems užsieniečiams. </w:t>
      </w:r>
    </w:p>
    <w:p w:rsidR="00980437" w:rsidRPr="001127F2" w:rsidRDefault="000B3981" w:rsidP="00980437">
      <w:pPr>
        <w:rPr>
          <w:sz w:val="22"/>
          <w:szCs w:val="22"/>
        </w:rPr>
      </w:pPr>
      <w:r w:rsidRPr="00B8556E">
        <w:rPr>
          <w:color w:val="000000"/>
          <w:sz w:val="23"/>
          <w:szCs w:val="23"/>
        </w:rPr>
        <w:tab/>
      </w:r>
      <w:r w:rsidRPr="000B3981">
        <w:rPr>
          <w:color w:val="000000"/>
          <w:sz w:val="23"/>
          <w:szCs w:val="23"/>
        </w:rPr>
        <w:t xml:space="preserve">2. </w:t>
      </w:r>
      <w:r w:rsidR="00980437" w:rsidRPr="00980437">
        <w:rPr>
          <w:szCs w:val="24"/>
        </w:rPr>
        <w:t>UAB „</w:t>
      </w:r>
      <w:proofErr w:type="spellStart"/>
      <w:r w:rsidR="00980437" w:rsidRPr="00980437">
        <w:rPr>
          <w:szCs w:val="24"/>
        </w:rPr>
        <w:t>Wind</w:t>
      </w:r>
      <w:proofErr w:type="spellEnd"/>
      <w:r w:rsidR="00980437" w:rsidRPr="00980437">
        <w:rPr>
          <w:szCs w:val="24"/>
        </w:rPr>
        <w:t xml:space="preserve"> </w:t>
      </w:r>
      <w:proofErr w:type="spellStart"/>
      <w:r w:rsidR="00980437" w:rsidRPr="00980437">
        <w:rPr>
          <w:szCs w:val="24"/>
        </w:rPr>
        <w:t>Fleet</w:t>
      </w:r>
      <w:proofErr w:type="spellEnd"/>
      <w:r w:rsidR="00980437" w:rsidRPr="00980437">
        <w:rPr>
          <w:szCs w:val="24"/>
        </w:rPr>
        <w:t xml:space="preserve">“ teikia užsakomųjų ir privačių skrydžių </w:t>
      </w:r>
      <w:r w:rsidR="00D87B08">
        <w:rPr>
          <w:szCs w:val="24"/>
        </w:rPr>
        <w:t>priežiūros</w:t>
      </w:r>
      <w:r w:rsidR="00D87B08" w:rsidRPr="00980437">
        <w:rPr>
          <w:szCs w:val="24"/>
        </w:rPr>
        <w:t xml:space="preserve"> </w:t>
      </w:r>
      <w:r w:rsidR="00980437" w:rsidRPr="00980437">
        <w:rPr>
          <w:szCs w:val="24"/>
        </w:rPr>
        <w:t>paslaugas visame pasaulyje, įskaitant leidimų gavimą, pla</w:t>
      </w:r>
      <w:r w:rsidR="008D712C">
        <w:rPr>
          <w:szCs w:val="24"/>
        </w:rPr>
        <w:t>navimą ir</w:t>
      </w:r>
      <w:r w:rsidR="00980437" w:rsidRPr="00980437">
        <w:rPr>
          <w:szCs w:val="24"/>
        </w:rPr>
        <w:t xml:space="preserve"> </w:t>
      </w:r>
      <w:r w:rsidR="00B34875" w:rsidRPr="00980437">
        <w:rPr>
          <w:szCs w:val="24"/>
        </w:rPr>
        <w:t>technin</w:t>
      </w:r>
      <w:r w:rsidR="00B34875">
        <w:rPr>
          <w:szCs w:val="24"/>
        </w:rPr>
        <w:t>ę</w:t>
      </w:r>
      <w:r w:rsidR="00B34875" w:rsidRPr="00980437">
        <w:rPr>
          <w:szCs w:val="24"/>
        </w:rPr>
        <w:t xml:space="preserve"> </w:t>
      </w:r>
      <w:r w:rsidR="00B34875">
        <w:rPr>
          <w:szCs w:val="24"/>
        </w:rPr>
        <w:t>priežiūrą</w:t>
      </w:r>
      <w:r w:rsidR="00980437" w:rsidRPr="00980437">
        <w:rPr>
          <w:szCs w:val="24"/>
        </w:rPr>
        <w:t xml:space="preserve">. Įmonė užima svarbią vietą Lietuvos aviacijoje, metinė apyvarta sudaro apytiksliai </w:t>
      </w:r>
      <w:r w:rsidR="008D712C">
        <w:rPr>
          <w:szCs w:val="24"/>
        </w:rPr>
        <w:t>3</w:t>
      </w:r>
      <w:r w:rsidR="007067FC">
        <w:rPr>
          <w:szCs w:val="24"/>
        </w:rPr>
        <w:t>–</w:t>
      </w:r>
      <w:r w:rsidR="00980437" w:rsidRPr="00980437">
        <w:rPr>
          <w:szCs w:val="24"/>
        </w:rPr>
        <w:t xml:space="preserve">4 </w:t>
      </w:r>
      <w:r w:rsidR="00980437">
        <w:rPr>
          <w:szCs w:val="24"/>
        </w:rPr>
        <w:t>mln.</w:t>
      </w:r>
      <w:r w:rsidR="003061E5">
        <w:rPr>
          <w:szCs w:val="24"/>
        </w:rPr>
        <w:t xml:space="preserve"> </w:t>
      </w:r>
      <w:proofErr w:type="spellStart"/>
      <w:r w:rsidR="003061E5">
        <w:rPr>
          <w:szCs w:val="24"/>
        </w:rPr>
        <w:t>Eur</w:t>
      </w:r>
      <w:proofErr w:type="spellEnd"/>
      <w:r w:rsidR="003061E5">
        <w:rPr>
          <w:szCs w:val="24"/>
        </w:rPr>
        <w:t>, veikla pelninga</w:t>
      </w:r>
      <w:r w:rsidR="00980437" w:rsidRPr="00980437">
        <w:rPr>
          <w:szCs w:val="24"/>
        </w:rPr>
        <w:t xml:space="preserve">. </w:t>
      </w:r>
      <w:r w:rsidR="00980437">
        <w:rPr>
          <w:szCs w:val="24"/>
        </w:rPr>
        <w:t xml:space="preserve">Šiuo metu </w:t>
      </w:r>
      <w:r w:rsidR="007F3620">
        <w:rPr>
          <w:szCs w:val="24"/>
        </w:rPr>
        <w:t>„</w:t>
      </w:r>
      <w:proofErr w:type="spellStart"/>
      <w:r w:rsidR="00980437" w:rsidRPr="00980437">
        <w:rPr>
          <w:szCs w:val="24"/>
        </w:rPr>
        <w:t>Luminor</w:t>
      </w:r>
      <w:proofErr w:type="spellEnd"/>
      <w:r w:rsidR="00980437" w:rsidRPr="00980437">
        <w:rPr>
          <w:szCs w:val="24"/>
        </w:rPr>
        <w:t xml:space="preserve"> </w:t>
      </w:r>
      <w:proofErr w:type="spellStart"/>
      <w:r w:rsidR="00980437" w:rsidRPr="00980437">
        <w:rPr>
          <w:szCs w:val="24"/>
        </w:rPr>
        <w:t>Bank</w:t>
      </w:r>
      <w:proofErr w:type="spellEnd"/>
      <w:r w:rsidR="00980437" w:rsidRPr="00980437">
        <w:rPr>
          <w:szCs w:val="24"/>
        </w:rPr>
        <w:t xml:space="preserve"> AS</w:t>
      </w:r>
      <w:r w:rsidR="007F3620">
        <w:rPr>
          <w:szCs w:val="24"/>
        </w:rPr>
        <w:t>“</w:t>
      </w:r>
      <w:r w:rsidR="00980437" w:rsidRPr="00980437">
        <w:rPr>
          <w:szCs w:val="24"/>
        </w:rPr>
        <w:t xml:space="preserve"> Lietuvos skyrius </w:t>
      </w:r>
      <w:r w:rsidR="00980437">
        <w:rPr>
          <w:szCs w:val="24"/>
        </w:rPr>
        <w:t xml:space="preserve">prašo įmonės atlikti tam tikrus bankinius veiksmus, kad nebūtų sustabdyta įmonės veikla. Kadangi </w:t>
      </w:r>
      <w:r w:rsidR="00980437" w:rsidRPr="00980437">
        <w:rPr>
          <w:szCs w:val="24"/>
        </w:rPr>
        <w:t xml:space="preserve">Lietuvos bankai taiko </w:t>
      </w:r>
      <w:r w:rsidR="007F3620" w:rsidRPr="00980437">
        <w:rPr>
          <w:szCs w:val="24"/>
        </w:rPr>
        <w:t>griežt</w:t>
      </w:r>
      <w:r w:rsidR="007F3620">
        <w:rPr>
          <w:szCs w:val="24"/>
        </w:rPr>
        <w:t>ą</w:t>
      </w:r>
      <w:r w:rsidR="007F3620" w:rsidRPr="00980437">
        <w:rPr>
          <w:szCs w:val="24"/>
        </w:rPr>
        <w:t xml:space="preserve"> </w:t>
      </w:r>
      <w:r w:rsidR="00980437" w:rsidRPr="00980437">
        <w:rPr>
          <w:szCs w:val="24"/>
        </w:rPr>
        <w:t xml:space="preserve">rizikos valdymo </w:t>
      </w:r>
      <w:r w:rsidR="007F3620">
        <w:rPr>
          <w:szCs w:val="24"/>
        </w:rPr>
        <w:t>ir</w:t>
      </w:r>
      <w:r w:rsidR="007F3620" w:rsidRPr="00980437">
        <w:rPr>
          <w:szCs w:val="24"/>
        </w:rPr>
        <w:t xml:space="preserve"> </w:t>
      </w:r>
      <w:r w:rsidR="00980437" w:rsidRPr="00980437">
        <w:rPr>
          <w:szCs w:val="24"/>
        </w:rPr>
        <w:t xml:space="preserve">pinigų plovimo prevencijos </w:t>
      </w:r>
      <w:r w:rsidR="007F3620" w:rsidRPr="00980437">
        <w:rPr>
          <w:szCs w:val="24"/>
        </w:rPr>
        <w:t>politik</w:t>
      </w:r>
      <w:r w:rsidR="007F3620">
        <w:rPr>
          <w:szCs w:val="24"/>
        </w:rPr>
        <w:t>ą</w:t>
      </w:r>
      <w:r w:rsidR="00980437" w:rsidRPr="00980437">
        <w:rPr>
          <w:szCs w:val="24"/>
        </w:rPr>
        <w:t xml:space="preserve">, tam </w:t>
      </w:r>
      <w:r w:rsidR="002212EE" w:rsidRPr="00980437">
        <w:rPr>
          <w:szCs w:val="24"/>
        </w:rPr>
        <w:t>tikr</w:t>
      </w:r>
      <w:r w:rsidR="002212EE">
        <w:rPr>
          <w:szCs w:val="24"/>
        </w:rPr>
        <w:t>a</w:t>
      </w:r>
      <w:r w:rsidR="002212EE" w:rsidRPr="00980437">
        <w:rPr>
          <w:szCs w:val="24"/>
        </w:rPr>
        <w:t>s operacij</w:t>
      </w:r>
      <w:r w:rsidR="002212EE">
        <w:rPr>
          <w:szCs w:val="24"/>
        </w:rPr>
        <w:t>a</w:t>
      </w:r>
      <w:r w:rsidR="002212EE" w:rsidRPr="00980437">
        <w:rPr>
          <w:szCs w:val="24"/>
        </w:rPr>
        <w:t xml:space="preserve">s </w:t>
      </w:r>
      <w:r w:rsidR="00980437">
        <w:rPr>
          <w:szCs w:val="24"/>
        </w:rPr>
        <w:t xml:space="preserve">turi </w:t>
      </w:r>
      <w:r w:rsidR="00980437" w:rsidRPr="00980437">
        <w:rPr>
          <w:szCs w:val="24"/>
        </w:rPr>
        <w:t>atlik</w:t>
      </w:r>
      <w:r w:rsidR="002212EE">
        <w:rPr>
          <w:szCs w:val="24"/>
        </w:rPr>
        <w:t>ti</w:t>
      </w:r>
      <w:r w:rsidR="00980437" w:rsidRPr="00980437">
        <w:rPr>
          <w:szCs w:val="24"/>
        </w:rPr>
        <w:t xml:space="preserve"> </w:t>
      </w:r>
      <w:r w:rsidR="008D712C">
        <w:rPr>
          <w:szCs w:val="24"/>
        </w:rPr>
        <w:t>asmeniškai</w:t>
      </w:r>
      <w:r w:rsidR="00980437" w:rsidRPr="00980437">
        <w:rPr>
          <w:szCs w:val="24"/>
        </w:rPr>
        <w:t xml:space="preserve"> </w:t>
      </w:r>
      <w:r w:rsidR="008D712C">
        <w:rPr>
          <w:szCs w:val="24"/>
        </w:rPr>
        <w:t xml:space="preserve">įmonės </w:t>
      </w:r>
      <w:r w:rsidR="002212EE">
        <w:rPr>
          <w:szCs w:val="24"/>
        </w:rPr>
        <w:t>vadovas</w:t>
      </w:r>
      <w:r w:rsidR="00130F4B">
        <w:rPr>
          <w:szCs w:val="24"/>
        </w:rPr>
        <w:t xml:space="preserve"> –</w:t>
      </w:r>
      <w:r w:rsidR="00F10F56">
        <w:rPr>
          <w:szCs w:val="24"/>
        </w:rPr>
        <w:t xml:space="preserve"> Rusijos Federacijos </w:t>
      </w:r>
      <w:r w:rsidR="002212EE">
        <w:rPr>
          <w:szCs w:val="24"/>
        </w:rPr>
        <w:t>pilietis</w:t>
      </w:r>
      <w:r w:rsidR="00980437">
        <w:rPr>
          <w:szCs w:val="24"/>
        </w:rPr>
        <w:t>,</w:t>
      </w:r>
      <w:r w:rsidR="00980437" w:rsidRPr="00980437">
        <w:rPr>
          <w:szCs w:val="24"/>
        </w:rPr>
        <w:t xml:space="preserve"> </w:t>
      </w:r>
      <w:r w:rsidR="00F10F56">
        <w:rPr>
          <w:szCs w:val="24"/>
        </w:rPr>
        <w:t xml:space="preserve">fiziškai </w:t>
      </w:r>
      <w:r w:rsidR="002212EE">
        <w:rPr>
          <w:szCs w:val="24"/>
        </w:rPr>
        <w:t xml:space="preserve">atvykęs </w:t>
      </w:r>
      <w:r w:rsidR="00980437" w:rsidRPr="00980437">
        <w:rPr>
          <w:szCs w:val="24"/>
        </w:rPr>
        <w:t>į banko pada</w:t>
      </w:r>
      <w:r w:rsidR="00980437">
        <w:rPr>
          <w:szCs w:val="24"/>
        </w:rPr>
        <w:t xml:space="preserve">linį, </w:t>
      </w:r>
      <w:r w:rsidR="002212EE">
        <w:rPr>
          <w:szCs w:val="24"/>
        </w:rPr>
        <w:t>taigi</w:t>
      </w:r>
      <w:r w:rsidR="00980437">
        <w:rPr>
          <w:szCs w:val="24"/>
        </w:rPr>
        <w:t xml:space="preserve"> </w:t>
      </w:r>
      <w:r w:rsidR="002212EE">
        <w:rPr>
          <w:szCs w:val="24"/>
        </w:rPr>
        <w:t xml:space="preserve">šiam asmeniui </w:t>
      </w:r>
      <w:r w:rsidR="00980437">
        <w:rPr>
          <w:szCs w:val="24"/>
        </w:rPr>
        <w:t>būtina skub</w:t>
      </w:r>
      <w:r w:rsidR="002212EE">
        <w:rPr>
          <w:szCs w:val="24"/>
        </w:rPr>
        <w:t xml:space="preserve">iai </w:t>
      </w:r>
      <w:r w:rsidR="00980437">
        <w:rPr>
          <w:szCs w:val="24"/>
        </w:rPr>
        <w:t>atvyk</w:t>
      </w:r>
      <w:r w:rsidR="002212EE">
        <w:rPr>
          <w:szCs w:val="24"/>
        </w:rPr>
        <w:t>t</w:t>
      </w:r>
      <w:r w:rsidR="00980437">
        <w:rPr>
          <w:szCs w:val="24"/>
        </w:rPr>
        <w:t xml:space="preserve">i į Lietuvos Respubliką. </w:t>
      </w:r>
      <w:r w:rsidR="00980437" w:rsidRPr="00980437">
        <w:rPr>
          <w:szCs w:val="24"/>
        </w:rPr>
        <w:t xml:space="preserve"> </w:t>
      </w:r>
    </w:p>
    <w:p w:rsidR="00A108A3" w:rsidRPr="00A73772" w:rsidRDefault="00B34875" w:rsidP="00A108A3">
      <w:pPr>
        <w:ind w:firstLine="709"/>
        <w:rPr>
          <w:b/>
          <w:color w:val="000000"/>
        </w:rPr>
      </w:pPr>
      <w:r>
        <w:rPr>
          <w:szCs w:val="24"/>
        </w:rPr>
        <w:t>3</w:t>
      </w:r>
      <w:r w:rsidR="00A108A3" w:rsidRPr="00A108A3">
        <w:rPr>
          <w:szCs w:val="24"/>
        </w:rPr>
        <w:t xml:space="preserve">. UAB „Continental </w:t>
      </w:r>
      <w:proofErr w:type="spellStart"/>
      <w:r w:rsidR="00A108A3" w:rsidRPr="00A108A3">
        <w:rPr>
          <w:szCs w:val="24"/>
        </w:rPr>
        <w:t>Automotive</w:t>
      </w:r>
      <w:proofErr w:type="spellEnd"/>
      <w:r w:rsidR="00A108A3" w:rsidRPr="00A108A3">
        <w:rPr>
          <w:szCs w:val="24"/>
        </w:rPr>
        <w:t xml:space="preserve"> </w:t>
      </w:r>
      <w:proofErr w:type="spellStart"/>
      <w:r w:rsidR="00A108A3" w:rsidRPr="00A108A3">
        <w:rPr>
          <w:szCs w:val="24"/>
        </w:rPr>
        <w:t>Lithuania</w:t>
      </w:r>
      <w:proofErr w:type="spellEnd"/>
      <w:r w:rsidR="00A108A3" w:rsidRPr="00A108A3">
        <w:rPr>
          <w:szCs w:val="24"/>
        </w:rPr>
        <w:t xml:space="preserve">“ </w:t>
      </w:r>
      <w:r w:rsidR="0064335A" w:rsidRPr="003F0BD1">
        <w:t xml:space="preserve">– </w:t>
      </w:r>
      <w:proofErr w:type="spellStart"/>
      <w:r w:rsidR="0064335A" w:rsidRPr="003F0BD1">
        <w:t>sensorikos</w:t>
      </w:r>
      <w:proofErr w:type="spellEnd"/>
      <w:r w:rsidR="0064335A" w:rsidRPr="003F0BD1">
        <w:t xml:space="preserve"> gaminių gamykla, gaminanti keleivių saugumo </w:t>
      </w:r>
      <w:r w:rsidR="003010C9">
        <w:t>ir</w:t>
      </w:r>
      <w:r w:rsidR="003010C9" w:rsidRPr="003F0BD1">
        <w:t xml:space="preserve"> </w:t>
      </w:r>
      <w:r w:rsidR="0064335A" w:rsidRPr="003F0BD1">
        <w:t xml:space="preserve">išmaniosios pagalbos vairuotojui sistemas. </w:t>
      </w:r>
      <w:r w:rsidR="0064335A">
        <w:t>Įmonės</w:t>
      </w:r>
      <w:r w:rsidR="0064335A" w:rsidRPr="003F0BD1">
        <w:t xml:space="preserve"> investicijų suma Lietuvoje – 95 mln. eurų. </w:t>
      </w:r>
      <w:r w:rsidR="0064335A">
        <w:t xml:space="preserve">Įmonė </w:t>
      </w:r>
      <w:r w:rsidR="00A108A3" w:rsidRPr="00A108A3">
        <w:rPr>
          <w:szCs w:val="24"/>
        </w:rPr>
        <w:t>prašo leisti atvykti 2 Bosnijos ir Hercegovinos pilie</w:t>
      </w:r>
      <w:r w:rsidR="0064335A">
        <w:rPr>
          <w:szCs w:val="24"/>
        </w:rPr>
        <w:t xml:space="preserve">čiams </w:t>
      </w:r>
      <w:r w:rsidR="00A108A3" w:rsidRPr="00A108A3">
        <w:rPr>
          <w:szCs w:val="24"/>
        </w:rPr>
        <w:t>atlikti darbų, numatytų pagal paslaugų sutartį (sutartis sudaryta su įmone „</w:t>
      </w:r>
      <w:proofErr w:type="spellStart"/>
      <w:r w:rsidR="00A108A3" w:rsidRPr="00A108A3">
        <w:rPr>
          <w:szCs w:val="24"/>
        </w:rPr>
        <w:t>Dorssen</w:t>
      </w:r>
      <w:proofErr w:type="spellEnd"/>
      <w:r w:rsidR="00A108A3" w:rsidRPr="00A108A3">
        <w:rPr>
          <w:szCs w:val="24"/>
        </w:rPr>
        <w:t xml:space="preserve"> IMS“). Darbuotojai atvyksta </w:t>
      </w:r>
      <w:r w:rsidRPr="00A108A3">
        <w:rPr>
          <w:szCs w:val="24"/>
        </w:rPr>
        <w:t>įdieg</w:t>
      </w:r>
      <w:r>
        <w:rPr>
          <w:szCs w:val="24"/>
        </w:rPr>
        <w:t>t</w:t>
      </w:r>
      <w:r w:rsidRPr="00A108A3">
        <w:rPr>
          <w:szCs w:val="24"/>
        </w:rPr>
        <w:t xml:space="preserve">i </w:t>
      </w:r>
      <w:r w:rsidR="00A108A3" w:rsidRPr="00A108A3">
        <w:rPr>
          <w:szCs w:val="24"/>
        </w:rPr>
        <w:t>itin svarbios sistemos, kuri būtina įmonės gamybos procesų tęstinumui užtikrinti. Lietuvoje esantys specialistai neturi specialių kompetencijų šiai sistemai įdiegti, tad šių asmenų atvykimas karantino metu būtinas.</w:t>
      </w:r>
      <w:r w:rsidR="00A108A3" w:rsidRPr="00A108A3">
        <w:rPr>
          <w:color w:val="000000"/>
        </w:rPr>
        <w:t xml:space="preserve"> </w:t>
      </w:r>
      <w:r w:rsidR="00A108A3" w:rsidRPr="00A73772">
        <w:rPr>
          <w:color w:val="000000"/>
        </w:rPr>
        <w:t xml:space="preserve">Įmonė įsipareigoja užtikrinti privalomą 14 dienų izoliaciją į Lietuvą atvyksiantiems užsieniečiams. </w:t>
      </w:r>
    </w:p>
    <w:p w:rsidR="008C5B63" w:rsidRPr="00A108A3" w:rsidRDefault="008C5B63" w:rsidP="00A108A3">
      <w:pPr>
        <w:ind w:firstLine="709"/>
        <w:rPr>
          <w:szCs w:val="24"/>
        </w:rPr>
      </w:pPr>
    </w:p>
    <w:p w:rsidR="00676BBB" w:rsidRPr="008D712C" w:rsidRDefault="000B3981" w:rsidP="00676BBB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8D712C">
        <w:rPr>
          <w:b w:val="0"/>
          <w:color w:val="000000"/>
        </w:rPr>
        <w:t>Įv</w:t>
      </w:r>
      <w:r w:rsidRPr="008D712C">
        <w:rPr>
          <w:b w:val="0"/>
          <w:bCs w:val="0"/>
        </w:rPr>
        <w:t xml:space="preserve">ertinusi susiklosčiusią situaciją, Ekonomikos ir inovacijų ministerija, vadovaudamasi Lietuvos Respublikos Vyriausybės 2020 m. kovo 14 d. nutarimo Nr. 207 „Dėl karantino Lietuvos Respublikos teritorijoje paskelbimo“ </w:t>
      </w:r>
      <w:r w:rsidR="00980437" w:rsidRPr="008D712C">
        <w:rPr>
          <w:b w:val="0"/>
          <w:bCs w:val="0"/>
        </w:rPr>
        <w:t>4</w:t>
      </w:r>
      <w:r w:rsidRPr="008D712C">
        <w:rPr>
          <w:b w:val="0"/>
          <w:bCs w:val="0"/>
        </w:rPr>
        <w:t>.1.1</w:t>
      </w:r>
      <w:r w:rsidR="00980437" w:rsidRPr="008D712C">
        <w:rPr>
          <w:b w:val="0"/>
          <w:bCs w:val="0"/>
        </w:rPr>
        <w:t>.10</w:t>
      </w:r>
      <w:r w:rsidRPr="008D712C">
        <w:rPr>
          <w:b w:val="0"/>
          <w:bCs w:val="0"/>
        </w:rPr>
        <w:t xml:space="preserve"> papunkčiu, prašo Lietuvos Respublikos Vyriausybės pritarti leidimui į Lietuvos Respubliką atvykti pirmiau minėtiems asmenims atlikti būtinųjų darbų. Numatoma atvykimo data – paskelbtu karantino laikotarpiu.</w:t>
      </w:r>
    </w:p>
    <w:p w:rsidR="00676BBB" w:rsidRPr="008D712C" w:rsidRDefault="000B3981" w:rsidP="00676BBB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  <w:color w:val="000000"/>
        </w:rPr>
      </w:pPr>
      <w:r w:rsidRPr="008D712C">
        <w:rPr>
          <w:b w:val="0"/>
          <w:bCs w:val="0"/>
          <w:color w:val="000000"/>
        </w:rPr>
        <w:t>Šį klausimą prašome įtraukti į artimiausio Lietuvos Respublikos Vyriausybės pasitarimo darbotvarkę.</w:t>
      </w:r>
    </w:p>
    <w:p w:rsidR="00676BBB" w:rsidRPr="008D712C" w:rsidRDefault="000B3981" w:rsidP="00676BBB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8D712C">
        <w:rPr>
          <w:b w:val="0"/>
          <w:bCs w:val="0"/>
        </w:rPr>
        <w:lastRenderedPageBreak/>
        <w:t xml:space="preserve">Lietuvos Respublikos Vyriausybės pasitarimo protokolo projektą parengė Ekonomikos ir inovacijų ministerijos Ekonomikos plėtros departamento Žmogiškųjų išteklių plėtros skyriaus vedėjas Linas </w:t>
      </w:r>
      <w:proofErr w:type="spellStart"/>
      <w:r w:rsidRPr="008D712C">
        <w:rPr>
          <w:b w:val="0"/>
          <w:bCs w:val="0"/>
        </w:rPr>
        <w:t>Kadys</w:t>
      </w:r>
      <w:proofErr w:type="spellEnd"/>
      <w:r w:rsidRPr="008D712C">
        <w:rPr>
          <w:b w:val="0"/>
          <w:bCs w:val="0"/>
        </w:rPr>
        <w:t>, tel. 8 706 64 665, el. p. </w:t>
      </w:r>
      <w:proofErr w:type="spellStart"/>
      <w:r w:rsidRPr="008D712C">
        <w:rPr>
          <w:b w:val="0"/>
          <w:bCs w:val="0"/>
        </w:rPr>
        <w:t>linas.kadys@eimin.lt</w:t>
      </w:r>
      <w:proofErr w:type="spellEnd"/>
      <w:r w:rsidRPr="008D712C">
        <w:rPr>
          <w:b w:val="0"/>
          <w:bCs w:val="0"/>
        </w:rPr>
        <w:t xml:space="preserve">, ir vyriausioji specialistė Laura </w:t>
      </w:r>
      <w:proofErr w:type="spellStart"/>
      <w:r w:rsidRPr="008D712C">
        <w:rPr>
          <w:b w:val="0"/>
          <w:bCs w:val="0"/>
        </w:rPr>
        <w:t>Galinytė</w:t>
      </w:r>
      <w:proofErr w:type="spellEnd"/>
      <w:r w:rsidRPr="008D712C">
        <w:rPr>
          <w:b w:val="0"/>
          <w:bCs w:val="0"/>
        </w:rPr>
        <w:t>, tel.</w:t>
      </w:r>
      <w:r w:rsidR="00531AEA" w:rsidRPr="008D712C">
        <w:rPr>
          <w:b w:val="0"/>
          <w:bCs w:val="0"/>
        </w:rPr>
        <w:t> </w:t>
      </w:r>
      <w:r w:rsidRPr="008D712C">
        <w:rPr>
          <w:b w:val="0"/>
          <w:bCs w:val="0"/>
        </w:rPr>
        <w:t>8 706 63 245, el. p. </w:t>
      </w:r>
      <w:proofErr w:type="spellStart"/>
      <w:r w:rsidRPr="008D712C">
        <w:rPr>
          <w:b w:val="0"/>
          <w:bCs w:val="0"/>
        </w:rPr>
        <w:t>laura.galinyte@eimin.lt</w:t>
      </w:r>
      <w:proofErr w:type="spellEnd"/>
      <w:r w:rsidRPr="008D712C">
        <w:rPr>
          <w:b w:val="0"/>
          <w:bCs w:val="0"/>
        </w:rPr>
        <w:t>.</w:t>
      </w:r>
    </w:p>
    <w:p w:rsidR="00676BBB" w:rsidRPr="008D712C" w:rsidRDefault="000B3981" w:rsidP="00676BBB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8D712C">
        <w:rPr>
          <w:b w:val="0"/>
          <w:bCs w:val="0"/>
        </w:rPr>
        <w:t>PRIDEDAMA. Lietuvos Respublikos Vyriausybės pasitarimo protokolo projektas, 1 lapas.</w:t>
      </w:r>
    </w:p>
    <w:p w:rsidR="00676BBB" w:rsidRPr="008D712C" w:rsidRDefault="00676BBB" w:rsidP="00676BBB">
      <w:pPr>
        <w:tabs>
          <w:tab w:val="left" w:pos="7513"/>
        </w:tabs>
        <w:rPr>
          <w:szCs w:val="24"/>
        </w:rPr>
      </w:pPr>
    </w:p>
    <w:p w:rsidR="00DF2E92" w:rsidRPr="008D712C" w:rsidRDefault="00DF2E92" w:rsidP="00676BBB">
      <w:pPr>
        <w:tabs>
          <w:tab w:val="left" w:pos="7513"/>
        </w:tabs>
        <w:rPr>
          <w:szCs w:val="24"/>
        </w:rPr>
      </w:pPr>
    </w:p>
    <w:p w:rsidR="00676BBB" w:rsidRPr="008D712C" w:rsidRDefault="00676BBB" w:rsidP="00676BBB">
      <w:pPr>
        <w:tabs>
          <w:tab w:val="left" w:pos="7513"/>
        </w:tabs>
        <w:rPr>
          <w:szCs w:val="24"/>
        </w:rPr>
      </w:pPr>
    </w:p>
    <w:p w:rsidR="00676BBB" w:rsidRPr="008D712C" w:rsidRDefault="000B3981" w:rsidP="00676BBB">
      <w:pPr>
        <w:rPr>
          <w:szCs w:val="24"/>
        </w:rPr>
      </w:pPr>
      <w:r w:rsidRPr="008D712C">
        <w:rPr>
          <w:szCs w:val="24"/>
        </w:rPr>
        <w:t>Energetikos ministras, laikinai einantis</w:t>
      </w:r>
    </w:p>
    <w:p w:rsidR="00A0721E" w:rsidRPr="008D712C" w:rsidRDefault="000B3981" w:rsidP="00676BBB">
      <w:pPr>
        <w:rPr>
          <w:szCs w:val="24"/>
        </w:rPr>
      </w:pPr>
      <w:r w:rsidRPr="008D712C">
        <w:rPr>
          <w:szCs w:val="24"/>
        </w:rPr>
        <w:t>ekonomikos ir inovacijų ministro pareigas</w:t>
      </w:r>
      <w:r w:rsidRPr="008D712C">
        <w:rPr>
          <w:szCs w:val="24"/>
        </w:rPr>
        <w:tab/>
      </w:r>
      <w:r w:rsidRPr="008D712C">
        <w:rPr>
          <w:szCs w:val="24"/>
        </w:rPr>
        <w:tab/>
      </w:r>
      <w:r w:rsidRPr="008D712C">
        <w:rPr>
          <w:szCs w:val="24"/>
        </w:rPr>
        <w:tab/>
      </w:r>
      <w:r w:rsidRPr="008D712C">
        <w:rPr>
          <w:szCs w:val="24"/>
        </w:rPr>
        <w:tab/>
      </w:r>
      <w:r w:rsidRPr="008D712C">
        <w:rPr>
          <w:szCs w:val="24"/>
        </w:rPr>
        <w:tab/>
        <w:t xml:space="preserve">    Žygimantas Vaičiūnas</w:t>
      </w:r>
    </w:p>
    <w:p w:rsidR="00A0721E" w:rsidRPr="008D712C" w:rsidRDefault="00A0721E" w:rsidP="00676BBB">
      <w:pPr>
        <w:rPr>
          <w:szCs w:val="24"/>
        </w:rPr>
      </w:pPr>
    </w:p>
    <w:p w:rsidR="00134C48" w:rsidRPr="008D712C" w:rsidRDefault="00134C48" w:rsidP="00676BBB">
      <w:pPr>
        <w:rPr>
          <w:szCs w:val="24"/>
        </w:rPr>
      </w:pPr>
    </w:p>
    <w:p w:rsidR="00134C48" w:rsidRDefault="00134C48" w:rsidP="00676BBB">
      <w:pPr>
        <w:rPr>
          <w:sz w:val="23"/>
          <w:szCs w:val="23"/>
        </w:rPr>
      </w:pPr>
    </w:p>
    <w:p w:rsidR="00134C48" w:rsidRDefault="00134C48" w:rsidP="00676BBB">
      <w:pPr>
        <w:rPr>
          <w:sz w:val="23"/>
          <w:szCs w:val="23"/>
        </w:rPr>
      </w:pPr>
    </w:p>
    <w:p w:rsidR="00134C48" w:rsidRDefault="00134C48" w:rsidP="00676BBB">
      <w:pPr>
        <w:rPr>
          <w:sz w:val="23"/>
          <w:szCs w:val="23"/>
        </w:rPr>
      </w:pPr>
    </w:p>
    <w:p w:rsidR="00134C48" w:rsidRDefault="00134C48" w:rsidP="00676BBB">
      <w:pPr>
        <w:rPr>
          <w:sz w:val="23"/>
          <w:szCs w:val="23"/>
        </w:rPr>
      </w:pPr>
    </w:p>
    <w:p w:rsidR="00DF2E92" w:rsidRDefault="00DF2E92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B34875" w:rsidRDefault="00B34875" w:rsidP="00676BBB">
      <w:pPr>
        <w:rPr>
          <w:sz w:val="23"/>
          <w:szCs w:val="23"/>
        </w:rPr>
      </w:pPr>
    </w:p>
    <w:p w:rsidR="00DF2E92" w:rsidRDefault="00DF2E92" w:rsidP="00676BBB">
      <w:pPr>
        <w:rPr>
          <w:sz w:val="23"/>
          <w:szCs w:val="23"/>
        </w:rPr>
      </w:pPr>
    </w:p>
    <w:p w:rsidR="00DF2E92" w:rsidRPr="00134C48" w:rsidRDefault="00DF2E92" w:rsidP="00676BBB">
      <w:pPr>
        <w:rPr>
          <w:sz w:val="23"/>
          <w:szCs w:val="23"/>
        </w:rPr>
      </w:pPr>
    </w:p>
    <w:p w:rsidR="00AE234C" w:rsidRPr="00134C48" w:rsidRDefault="000B3981">
      <w:pPr>
        <w:ind w:right="140"/>
        <w:rPr>
          <w:sz w:val="23"/>
          <w:szCs w:val="23"/>
        </w:rPr>
      </w:pPr>
      <w:r w:rsidRPr="000B3981">
        <w:rPr>
          <w:sz w:val="23"/>
          <w:szCs w:val="23"/>
        </w:rPr>
        <w:t xml:space="preserve">Laura </w:t>
      </w:r>
      <w:proofErr w:type="spellStart"/>
      <w:r w:rsidRPr="000B3981">
        <w:rPr>
          <w:sz w:val="23"/>
          <w:szCs w:val="23"/>
        </w:rPr>
        <w:t>Galinytė</w:t>
      </w:r>
      <w:proofErr w:type="spellEnd"/>
      <w:r w:rsidRPr="000B3981">
        <w:rPr>
          <w:sz w:val="23"/>
          <w:szCs w:val="23"/>
        </w:rPr>
        <w:t>, tel. 8 706 63 245, el. p. laura.galinyte@eimin.lt</w:t>
      </w:r>
    </w:p>
    <w:sectPr w:rsidR="00AE234C" w:rsidRPr="00134C48" w:rsidSect="00134C48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6" w:bottom="1276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C19" w:rsidRDefault="00B63C19">
      <w:r>
        <w:separator/>
      </w:r>
    </w:p>
  </w:endnote>
  <w:endnote w:type="continuationSeparator" w:id="0">
    <w:p w:rsidR="00B63C19" w:rsidRDefault="00B63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C0" w:rsidRDefault="00DB6D1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D06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06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AD06C0" w:rsidRDefault="00AD06C0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C0" w:rsidRDefault="00DB6D16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o laukas 20" o:spid="_x0000_s2049" type="#_x0000_t202" style="position:absolute;left:0;text-align:left;margin-left:389.7pt;margin-top:-53.5pt;width:89.25pt;height:7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<v:textbox>
            <w:txbxContent>
              <w:p w:rsidR="00AD06C0" w:rsidRDefault="00AD06C0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C19" w:rsidRDefault="00B63C19">
      <w:r>
        <w:separator/>
      </w:r>
    </w:p>
  </w:footnote>
  <w:footnote w:type="continuationSeparator" w:id="0">
    <w:p w:rsidR="00B63C19" w:rsidRDefault="00B63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C0" w:rsidRDefault="00DB6D16">
    <w:pPr>
      <w:pStyle w:val="Antrats"/>
      <w:jc w:val="center"/>
    </w:pPr>
    <w:r>
      <w:rPr>
        <w:rStyle w:val="Puslapionumeris"/>
      </w:rPr>
      <w:fldChar w:fldCharType="begin"/>
    </w:r>
    <w:r w:rsidR="00AD06C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E6ED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C0" w:rsidRDefault="00AD06C0" w:rsidP="00051C5C">
    <w:pPr>
      <w:pStyle w:val="Antrats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03D"/>
    <w:multiLevelType w:val="multilevel"/>
    <w:tmpl w:val="C8B669BC"/>
    <w:styleLink w:val="OPLAluettelomerkit"/>
    <w:lvl w:ilvl="0">
      <w:start w:val="1"/>
      <w:numFmt w:val="bullet"/>
      <w:pStyle w:val="Sraassuenkleliais"/>
      <w:lvlText w:val="–"/>
      <w:lvlJc w:val="left"/>
      <w:pPr>
        <w:ind w:left="2965" w:hanging="35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322" w:hanging="35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3679" w:hanging="35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4036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393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4750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5107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46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5821" w:hanging="357"/>
      </w:pPr>
      <w:rPr>
        <w:rFonts w:ascii="Arial" w:hAnsi="Arial" w:hint="default"/>
      </w:rPr>
    </w:lvl>
  </w:abstractNum>
  <w:abstractNum w:abstractNumId="1">
    <w:nsid w:val="4E556B58"/>
    <w:multiLevelType w:val="hybridMultilevel"/>
    <w:tmpl w:val="27C2B3BC"/>
    <w:lvl w:ilvl="0" w:tplc="EFBA74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629A"/>
    <w:rsid w:val="000018CD"/>
    <w:rsid w:val="000026D3"/>
    <w:rsid w:val="0001047B"/>
    <w:rsid w:val="00010EC6"/>
    <w:rsid w:val="00014D15"/>
    <w:rsid w:val="00015E01"/>
    <w:rsid w:val="00024261"/>
    <w:rsid w:val="00025EA3"/>
    <w:rsid w:val="00032D71"/>
    <w:rsid w:val="00045DD1"/>
    <w:rsid w:val="00047AFA"/>
    <w:rsid w:val="00051C5C"/>
    <w:rsid w:val="0005442B"/>
    <w:rsid w:val="000615F2"/>
    <w:rsid w:val="000669BA"/>
    <w:rsid w:val="00076631"/>
    <w:rsid w:val="00085354"/>
    <w:rsid w:val="00091BB1"/>
    <w:rsid w:val="00094810"/>
    <w:rsid w:val="0009649D"/>
    <w:rsid w:val="000A4410"/>
    <w:rsid w:val="000A7157"/>
    <w:rsid w:val="000B3981"/>
    <w:rsid w:val="000B705D"/>
    <w:rsid w:val="000B7D1A"/>
    <w:rsid w:val="000D3B1E"/>
    <w:rsid w:val="000D728E"/>
    <w:rsid w:val="000E2030"/>
    <w:rsid w:val="000E5173"/>
    <w:rsid w:val="000E7A7B"/>
    <w:rsid w:val="00110AB9"/>
    <w:rsid w:val="00114EEE"/>
    <w:rsid w:val="00115B39"/>
    <w:rsid w:val="00126DEC"/>
    <w:rsid w:val="00126FC3"/>
    <w:rsid w:val="00130F4B"/>
    <w:rsid w:val="00134C48"/>
    <w:rsid w:val="001354E5"/>
    <w:rsid w:val="00151568"/>
    <w:rsid w:val="001527CA"/>
    <w:rsid w:val="0016371F"/>
    <w:rsid w:val="00173CA2"/>
    <w:rsid w:val="001826CE"/>
    <w:rsid w:val="00184A6A"/>
    <w:rsid w:val="0018726F"/>
    <w:rsid w:val="0019026D"/>
    <w:rsid w:val="00192A51"/>
    <w:rsid w:val="001969EC"/>
    <w:rsid w:val="001A694E"/>
    <w:rsid w:val="001B18DC"/>
    <w:rsid w:val="001B50D6"/>
    <w:rsid w:val="001C0F16"/>
    <w:rsid w:val="001D245D"/>
    <w:rsid w:val="001D316E"/>
    <w:rsid w:val="001D4527"/>
    <w:rsid w:val="001E09A9"/>
    <w:rsid w:val="001E58C3"/>
    <w:rsid w:val="001F1806"/>
    <w:rsid w:val="001F4A9D"/>
    <w:rsid w:val="002020B5"/>
    <w:rsid w:val="00210C0C"/>
    <w:rsid w:val="00213C81"/>
    <w:rsid w:val="0021522F"/>
    <w:rsid w:val="00216990"/>
    <w:rsid w:val="002212EE"/>
    <w:rsid w:val="00222787"/>
    <w:rsid w:val="002232C6"/>
    <w:rsid w:val="00225227"/>
    <w:rsid w:val="002334B0"/>
    <w:rsid w:val="00240D52"/>
    <w:rsid w:val="00242732"/>
    <w:rsid w:val="002428B6"/>
    <w:rsid w:val="0025373C"/>
    <w:rsid w:val="0026102F"/>
    <w:rsid w:val="002650CA"/>
    <w:rsid w:val="0027097F"/>
    <w:rsid w:val="00270C51"/>
    <w:rsid w:val="00272041"/>
    <w:rsid w:val="00277A4C"/>
    <w:rsid w:val="00282963"/>
    <w:rsid w:val="0028623F"/>
    <w:rsid w:val="00293873"/>
    <w:rsid w:val="0029391E"/>
    <w:rsid w:val="00297787"/>
    <w:rsid w:val="002A05AA"/>
    <w:rsid w:val="002A1D6D"/>
    <w:rsid w:val="002A1E32"/>
    <w:rsid w:val="002A490D"/>
    <w:rsid w:val="002B2FF6"/>
    <w:rsid w:val="002C0CD1"/>
    <w:rsid w:val="002C4E3D"/>
    <w:rsid w:val="002C6615"/>
    <w:rsid w:val="002D183E"/>
    <w:rsid w:val="002D22FB"/>
    <w:rsid w:val="002D478E"/>
    <w:rsid w:val="002E393A"/>
    <w:rsid w:val="003010C9"/>
    <w:rsid w:val="0030252A"/>
    <w:rsid w:val="003041B6"/>
    <w:rsid w:val="003061E5"/>
    <w:rsid w:val="00312C1A"/>
    <w:rsid w:val="00314211"/>
    <w:rsid w:val="00314AB0"/>
    <w:rsid w:val="003168D0"/>
    <w:rsid w:val="00316DAE"/>
    <w:rsid w:val="00324AD6"/>
    <w:rsid w:val="00330224"/>
    <w:rsid w:val="00331016"/>
    <w:rsid w:val="00331148"/>
    <w:rsid w:val="00332C42"/>
    <w:rsid w:val="00335C5D"/>
    <w:rsid w:val="00343116"/>
    <w:rsid w:val="00346165"/>
    <w:rsid w:val="0034762D"/>
    <w:rsid w:val="00355183"/>
    <w:rsid w:val="00356DD2"/>
    <w:rsid w:val="00366777"/>
    <w:rsid w:val="003871F0"/>
    <w:rsid w:val="00395B16"/>
    <w:rsid w:val="003A4385"/>
    <w:rsid w:val="003A5A40"/>
    <w:rsid w:val="003B4857"/>
    <w:rsid w:val="003C3C56"/>
    <w:rsid w:val="003C48DB"/>
    <w:rsid w:val="003C5E81"/>
    <w:rsid w:val="003D56C4"/>
    <w:rsid w:val="003E1B57"/>
    <w:rsid w:val="003E48F2"/>
    <w:rsid w:val="003F30A6"/>
    <w:rsid w:val="00402ED2"/>
    <w:rsid w:val="004033B7"/>
    <w:rsid w:val="00404695"/>
    <w:rsid w:val="00405ADC"/>
    <w:rsid w:val="00406C19"/>
    <w:rsid w:val="00410375"/>
    <w:rsid w:val="004179CE"/>
    <w:rsid w:val="004200B8"/>
    <w:rsid w:val="004265D2"/>
    <w:rsid w:val="0043375C"/>
    <w:rsid w:val="00436B8E"/>
    <w:rsid w:val="00444295"/>
    <w:rsid w:val="00446272"/>
    <w:rsid w:val="00446FFA"/>
    <w:rsid w:val="00451A9F"/>
    <w:rsid w:val="00451E94"/>
    <w:rsid w:val="00454646"/>
    <w:rsid w:val="004559A1"/>
    <w:rsid w:val="00462AE5"/>
    <w:rsid w:val="00471D8F"/>
    <w:rsid w:val="00476CFC"/>
    <w:rsid w:val="004960E3"/>
    <w:rsid w:val="004A7DDD"/>
    <w:rsid w:val="004B0000"/>
    <w:rsid w:val="004B1F5E"/>
    <w:rsid w:val="004B3E6B"/>
    <w:rsid w:val="004B630F"/>
    <w:rsid w:val="004C02A4"/>
    <w:rsid w:val="004C7185"/>
    <w:rsid w:val="004C7251"/>
    <w:rsid w:val="004D1926"/>
    <w:rsid w:val="004D250D"/>
    <w:rsid w:val="004D466D"/>
    <w:rsid w:val="004D79A2"/>
    <w:rsid w:val="004E1BE1"/>
    <w:rsid w:val="004E2B5E"/>
    <w:rsid w:val="00512DB5"/>
    <w:rsid w:val="0051594A"/>
    <w:rsid w:val="005270F1"/>
    <w:rsid w:val="0052736D"/>
    <w:rsid w:val="00527707"/>
    <w:rsid w:val="00530126"/>
    <w:rsid w:val="00531AEA"/>
    <w:rsid w:val="00532CE2"/>
    <w:rsid w:val="00533FF4"/>
    <w:rsid w:val="0055629A"/>
    <w:rsid w:val="00564D2C"/>
    <w:rsid w:val="00571AC2"/>
    <w:rsid w:val="005858B1"/>
    <w:rsid w:val="00587923"/>
    <w:rsid w:val="00593BBF"/>
    <w:rsid w:val="005A6B8E"/>
    <w:rsid w:val="005A7C13"/>
    <w:rsid w:val="005B1429"/>
    <w:rsid w:val="005B17BA"/>
    <w:rsid w:val="005B5D7A"/>
    <w:rsid w:val="005D13FE"/>
    <w:rsid w:val="005D41E0"/>
    <w:rsid w:val="005E0F5B"/>
    <w:rsid w:val="005E5D0F"/>
    <w:rsid w:val="005E605E"/>
    <w:rsid w:val="005F3A7B"/>
    <w:rsid w:val="005F5189"/>
    <w:rsid w:val="00605C8A"/>
    <w:rsid w:val="0061505A"/>
    <w:rsid w:val="00623905"/>
    <w:rsid w:val="00624FB4"/>
    <w:rsid w:val="00626DDA"/>
    <w:rsid w:val="00627CCB"/>
    <w:rsid w:val="00637B3E"/>
    <w:rsid w:val="0064335A"/>
    <w:rsid w:val="0064418C"/>
    <w:rsid w:val="006441D0"/>
    <w:rsid w:val="00647770"/>
    <w:rsid w:val="00657A51"/>
    <w:rsid w:val="00666760"/>
    <w:rsid w:val="00670CF9"/>
    <w:rsid w:val="00671C92"/>
    <w:rsid w:val="00672B55"/>
    <w:rsid w:val="00675A68"/>
    <w:rsid w:val="00676BBB"/>
    <w:rsid w:val="00693899"/>
    <w:rsid w:val="006A0610"/>
    <w:rsid w:val="006B0F98"/>
    <w:rsid w:val="006B0F9E"/>
    <w:rsid w:val="006B2407"/>
    <w:rsid w:val="006C56C9"/>
    <w:rsid w:val="006D2545"/>
    <w:rsid w:val="006D31DD"/>
    <w:rsid w:val="006D461D"/>
    <w:rsid w:val="006D5DA1"/>
    <w:rsid w:val="006E0EA7"/>
    <w:rsid w:val="006E4290"/>
    <w:rsid w:val="006F157A"/>
    <w:rsid w:val="006F3505"/>
    <w:rsid w:val="00705A61"/>
    <w:rsid w:val="007067FC"/>
    <w:rsid w:val="00715730"/>
    <w:rsid w:val="007231F1"/>
    <w:rsid w:val="0072334D"/>
    <w:rsid w:val="00726A87"/>
    <w:rsid w:val="00731C0A"/>
    <w:rsid w:val="0073469A"/>
    <w:rsid w:val="007413A2"/>
    <w:rsid w:val="00746BB6"/>
    <w:rsid w:val="007769E5"/>
    <w:rsid w:val="00780517"/>
    <w:rsid w:val="00782937"/>
    <w:rsid w:val="00783867"/>
    <w:rsid w:val="007847F9"/>
    <w:rsid w:val="0078605E"/>
    <w:rsid w:val="00790635"/>
    <w:rsid w:val="007A3A43"/>
    <w:rsid w:val="007B17F5"/>
    <w:rsid w:val="007B4C41"/>
    <w:rsid w:val="007C15E5"/>
    <w:rsid w:val="007C33F2"/>
    <w:rsid w:val="007C3422"/>
    <w:rsid w:val="007C6457"/>
    <w:rsid w:val="007D6526"/>
    <w:rsid w:val="007E4BA3"/>
    <w:rsid w:val="007E58D6"/>
    <w:rsid w:val="007E7936"/>
    <w:rsid w:val="007F2B88"/>
    <w:rsid w:val="007F3620"/>
    <w:rsid w:val="00802D1C"/>
    <w:rsid w:val="00806DA7"/>
    <w:rsid w:val="00810B8B"/>
    <w:rsid w:val="0081184C"/>
    <w:rsid w:val="00817211"/>
    <w:rsid w:val="00817FE2"/>
    <w:rsid w:val="00825AB9"/>
    <w:rsid w:val="008367D9"/>
    <w:rsid w:val="00837100"/>
    <w:rsid w:val="0085236B"/>
    <w:rsid w:val="00854C32"/>
    <w:rsid w:val="00860FD7"/>
    <w:rsid w:val="00862585"/>
    <w:rsid w:val="00862D38"/>
    <w:rsid w:val="00866762"/>
    <w:rsid w:val="00880F45"/>
    <w:rsid w:val="0088158A"/>
    <w:rsid w:val="00882596"/>
    <w:rsid w:val="00882F74"/>
    <w:rsid w:val="008A3B3B"/>
    <w:rsid w:val="008B2DAB"/>
    <w:rsid w:val="008B378B"/>
    <w:rsid w:val="008B7DD7"/>
    <w:rsid w:val="008C5B63"/>
    <w:rsid w:val="008C5E87"/>
    <w:rsid w:val="008D3157"/>
    <w:rsid w:val="008D32DA"/>
    <w:rsid w:val="008D710A"/>
    <w:rsid w:val="008D712C"/>
    <w:rsid w:val="008E317D"/>
    <w:rsid w:val="008E5809"/>
    <w:rsid w:val="008F14DD"/>
    <w:rsid w:val="008F195B"/>
    <w:rsid w:val="008F5A9C"/>
    <w:rsid w:val="009007C2"/>
    <w:rsid w:val="00900DCD"/>
    <w:rsid w:val="009010FE"/>
    <w:rsid w:val="00903A95"/>
    <w:rsid w:val="00935B44"/>
    <w:rsid w:val="00940B04"/>
    <w:rsid w:val="00941714"/>
    <w:rsid w:val="00945A04"/>
    <w:rsid w:val="00953FB8"/>
    <w:rsid w:val="009636A7"/>
    <w:rsid w:val="00976446"/>
    <w:rsid w:val="00980437"/>
    <w:rsid w:val="0098057B"/>
    <w:rsid w:val="00982DD5"/>
    <w:rsid w:val="00985066"/>
    <w:rsid w:val="009853E1"/>
    <w:rsid w:val="00987C23"/>
    <w:rsid w:val="009A24CD"/>
    <w:rsid w:val="009A448B"/>
    <w:rsid w:val="009B1799"/>
    <w:rsid w:val="009B75A9"/>
    <w:rsid w:val="009D2E5B"/>
    <w:rsid w:val="009D6B78"/>
    <w:rsid w:val="009D71CC"/>
    <w:rsid w:val="009E7F80"/>
    <w:rsid w:val="009F47A4"/>
    <w:rsid w:val="00A0200D"/>
    <w:rsid w:val="00A04374"/>
    <w:rsid w:val="00A0721E"/>
    <w:rsid w:val="00A10894"/>
    <w:rsid w:val="00A108A3"/>
    <w:rsid w:val="00A22FAF"/>
    <w:rsid w:val="00A2301D"/>
    <w:rsid w:val="00A27813"/>
    <w:rsid w:val="00A410FA"/>
    <w:rsid w:val="00A43F6A"/>
    <w:rsid w:val="00A465FF"/>
    <w:rsid w:val="00A57BE4"/>
    <w:rsid w:val="00A70CA7"/>
    <w:rsid w:val="00A734B8"/>
    <w:rsid w:val="00A73772"/>
    <w:rsid w:val="00A737BA"/>
    <w:rsid w:val="00A74E27"/>
    <w:rsid w:val="00A83D07"/>
    <w:rsid w:val="00A83E43"/>
    <w:rsid w:val="00A844E2"/>
    <w:rsid w:val="00A84A5C"/>
    <w:rsid w:val="00A86A18"/>
    <w:rsid w:val="00A931A9"/>
    <w:rsid w:val="00AA004B"/>
    <w:rsid w:val="00AA181D"/>
    <w:rsid w:val="00AA3843"/>
    <w:rsid w:val="00AA56FF"/>
    <w:rsid w:val="00AB1945"/>
    <w:rsid w:val="00AC35BC"/>
    <w:rsid w:val="00AC66A6"/>
    <w:rsid w:val="00AD06C0"/>
    <w:rsid w:val="00AD2855"/>
    <w:rsid w:val="00AE0B44"/>
    <w:rsid w:val="00AE234C"/>
    <w:rsid w:val="00AF68F3"/>
    <w:rsid w:val="00B018AB"/>
    <w:rsid w:val="00B0760A"/>
    <w:rsid w:val="00B17679"/>
    <w:rsid w:val="00B25AFE"/>
    <w:rsid w:val="00B3330F"/>
    <w:rsid w:val="00B34875"/>
    <w:rsid w:val="00B4038B"/>
    <w:rsid w:val="00B60BCE"/>
    <w:rsid w:val="00B63C19"/>
    <w:rsid w:val="00B646B4"/>
    <w:rsid w:val="00B75134"/>
    <w:rsid w:val="00B771A3"/>
    <w:rsid w:val="00B8556E"/>
    <w:rsid w:val="00B86C4D"/>
    <w:rsid w:val="00B9122A"/>
    <w:rsid w:val="00B9353F"/>
    <w:rsid w:val="00B964A2"/>
    <w:rsid w:val="00BA36D8"/>
    <w:rsid w:val="00BA39B9"/>
    <w:rsid w:val="00BA3C7E"/>
    <w:rsid w:val="00BA670B"/>
    <w:rsid w:val="00BB270B"/>
    <w:rsid w:val="00BC406A"/>
    <w:rsid w:val="00BC528F"/>
    <w:rsid w:val="00BC64B7"/>
    <w:rsid w:val="00BE1FB6"/>
    <w:rsid w:val="00BF24AB"/>
    <w:rsid w:val="00BF2A3A"/>
    <w:rsid w:val="00BF42BE"/>
    <w:rsid w:val="00BF75B2"/>
    <w:rsid w:val="00C01C1B"/>
    <w:rsid w:val="00C0331B"/>
    <w:rsid w:val="00C04DB2"/>
    <w:rsid w:val="00C053ED"/>
    <w:rsid w:val="00C2630D"/>
    <w:rsid w:val="00C359B5"/>
    <w:rsid w:val="00C416DF"/>
    <w:rsid w:val="00C43FD5"/>
    <w:rsid w:val="00C44AB1"/>
    <w:rsid w:val="00C66BC3"/>
    <w:rsid w:val="00C714F3"/>
    <w:rsid w:val="00C72D20"/>
    <w:rsid w:val="00C73186"/>
    <w:rsid w:val="00C739FF"/>
    <w:rsid w:val="00C77AC7"/>
    <w:rsid w:val="00C94DDD"/>
    <w:rsid w:val="00CA4EDB"/>
    <w:rsid w:val="00CB438D"/>
    <w:rsid w:val="00CC55C1"/>
    <w:rsid w:val="00CD64BB"/>
    <w:rsid w:val="00CD69B0"/>
    <w:rsid w:val="00CE2F4C"/>
    <w:rsid w:val="00CE74FE"/>
    <w:rsid w:val="00CF03FA"/>
    <w:rsid w:val="00CF527E"/>
    <w:rsid w:val="00D01BBA"/>
    <w:rsid w:val="00D01F0D"/>
    <w:rsid w:val="00D05EE1"/>
    <w:rsid w:val="00D15230"/>
    <w:rsid w:val="00D2099C"/>
    <w:rsid w:val="00D355E8"/>
    <w:rsid w:val="00D421D7"/>
    <w:rsid w:val="00D46BF6"/>
    <w:rsid w:val="00D54D4B"/>
    <w:rsid w:val="00D6289C"/>
    <w:rsid w:val="00D65F89"/>
    <w:rsid w:val="00D70530"/>
    <w:rsid w:val="00D71825"/>
    <w:rsid w:val="00D75914"/>
    <w:rsid w:val="00D86592"/>
    <w:rsid w:val="00D868D1"/>
    <w:rsid w:val="00D87B08"/>
    <w:rsid w:val="00D92633"/>
    <w:rsid w:val="00D95836"/>
    <w:rsid w:val="00DA2C5D"/>
    <w:rsid w:val="00DA5F4A"/>
    <w:rsid w:val="00DA7028"/>
    <w:rsid w:val="00DB2321"/>
    <w:rsid w:val="00DB6D16"/>
    <w:rsid w:val="00DC062E"/>
    <w:rsid w:val="00DC2CB4"/>
    <w:rsid w:val="00DC3A45"/>
    <w:rsid w:val="00DD1AA4"/>
    <w:rsid w:val="00DE50F5"/>
    <w:rsid w:val="00DF1274"/>
    <w:rsid w:val="00DF2E92"/>
    <w:rsid w:val="00E02DC5"/>
    <w:rsid w:val="00E220A7"/>
    <w:rsid w:val="00E3180F"/>
    <w:rsid w:val="00E36B84"/>
    <w:rsid w:val="00E4006E"/>
    <w:rsid w:val="00E4706A"/>
    <w:rsid w:val="00E510FD"/>
    <w:rsid w:val="00E54305"/>
    <w:rsid w:val="00E55596"/>
    <w:rsid w:val="00E5737B"/>
    <w:rsid w:val="00E6737E"/>
    <w:rsid w:val="00E8139C"/>
    <w:rsid w:val="00E86782"/>
    <w:rsid w:val="00E914D7"/>
    <w:rsid w:val="00E92185"/>
    <w:rsid w:val="00E92E5D"/>
    <w:rsid w:val="00E966A3"/>
    <w:rsid w:val="00EA07F9"/>
    <w:rsid w:val="00EA4532"/>
    <w:rsid w:val="00EA534D"/>
    <w:rsid w:val="00EA7F51"/>
    <w:rsid w:val="00EB22EE"/>
    <w:rsid w:val="00EB495C"/>
    <w:rsid w:val="00EC3277"/>
    <w:rsid w:val="00EC746D"/>
    <w:rsid w:val="00ED7049"/>
    <w:rsid w:val="00EE5C57"/>
    <w:rsid w:val="00EE793F"/>
    <w:rsid w:val="00EE7AB8"/>
    <w:rsid w:val="00EF1AD9"/>
    <w:rsid w:val="00EF21A2"/>
    <w:rsid w:val="00EF5C34"/>
    <w:rsid w:val="00EF63BB"/>
    <w:rsid w:val="00F03C67"/>
    <w:rsid w:val="00F05E86"/>
    <w:rsid w:val="00F07F67"/>
    <w:rsid w:val="00F10F56"/>
    <w:rsid w:val="00F14AF2"/>
    <w:rsid w:val="00F157FC"/>
    <w:rsid w:val="00F16942"/>
    <w:rsid w:val="00F2469E"/>
    <w:rsid w:val="00F24BDD"/>
    <w:rsid w:val="00F26BDA"/>
    <w:rsid w:val="00F2751B"/>
    <w:rsid w:val="00F276C1"/>
    <w:rsid w:val="00F37E50"/>
    <w:rsid w:val="00F44FD8"/>
    <w:rsid w:val="00F61859"/>
    <w:rsid w:val="00F61ECB"/>
    <w:rsid w:val="00F641AE"/>
    <w:rsid w:val="00F700D9"/>
    <w:rsid w:val="00F77559"/>
    <w:rsid w:val="00F81692"/>
    <w:rsid w:val="00FD0F29"/>
    <w:rsid w:val="00FD6642"/>
    <w:rsid w:val="00FD6C24"/>
    <w:rsid w:val="00FE1023"/>
    <w:rsid w:val="00FE6ED2"/>
    <w:rsid w:val="00FF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doc-ti">
    <w:name w:val="doc-ti"/>
    <w:basedOn w:val="prastasis"/>
    <w:rsid w:val="00676BBB"/>
    <w:pPr>
      <w:spacing w:before="240" w:after="120"/>
      <w:jc w:val="center"/>
    </w:pPr>
    <w:rPr>
      <w:b/>
      <w:bCs/>
      <w:szCs w:val="24"/>
      <w:lang w:eastAsia="lt-LT"/>
    </w:rPr>
  </w:style>
  <w:style w:type="paragraph" w:customStyle="1" w:styleId="Tekstas">
    <w:name w:val="Tekstas"/>
    <w:basedOn w:val="prastasis"/>
    <w:qFormat/>
    <w:rsid w:val="00676BBB"/>
    <w:pPr>
      <w:spacing w:after="120" w:line="276" w:lineRule="auto"/>
      <w:jc w:val="left"/>
    </w:pPr>
    <w:rPr>
      <w:rFonts w:ascii="Arial" w:eastAsiaTheme="minorEastAsia" w:hAnsi="Arial" w:cstheme="minorBidi"/>
      <w:lang w:val="en-US"/>
    </w:rPr>
  </w:style>
  <w:style w:type="paragraph" w:styleId="prastasistinklapis">
    <w:name w:val="Normal (Web)"/>
    <w:basedOn w:val="prastasis"/>
    <w:uiPriority w:val="99"/>
    <w:unhideWhenUsed/>
    <w:rsid w:val="00676BBB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676B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Normal">
    <w:name w:val="SLO Normal"/>
    <w:qFormat/>
    <w:rsid w:val="002C4E3D"/>
    <w:pPr>
      <w:spacing w:before="120" w:after="120"/>
      <w:jc w:val="both"/>
    </w:pPr>
    <w:rPr>
      <w:sz w:val="24"/>
      <w:szCs w:val="24"/>
      <w:lang w:val="en-GB" w:eastAsia="en-US"/>
    </w:rPr>
  </w:style>
  <w:style w:type="paragraph" w:styleId="Sraassuenkleliais">
    <w:name w:val="List Bullet"/>
    <w:basedOn w:val="prastasis"/>
    <w:uiPriority w:val="99"/>
    <w:qFormat/>
    <w:rsid w:val="007E7936"/>
    <w:pPr>
      <w:numPr>
        <w:numId w:val="2"/>
      </w:numPr>
      <w:spacing w:after="220"/>
      <w:contextualSpacing/>
      <w:jc w:val="left"/>
    </w:pPr>
    <w:rPr>
      <w:rFonts w:asciiTheme="minorHAnsi" w:eastAsiaTheme="minorHAnsi" w:hAnsiTheme="minorHAnsi" w:cstheme="minorHAnsi"/>
      <w:sz w:val="20"/>
      <w:lang w:val="fi-FI"/>
    </w:rPr>
  </w:style>
  <w:style w:type="numbering" w:customStyle="1" w:styleId="OPLAluettelomerkit">
    <w:name w:val="OPLA luettelomerkit"/>
    <w:uiPriority w:val="99"/>
    <w:rsid w:val="007E7936"/>
    <w:pPr>
      <w:numPr>
        <w:numId w:val="2"/>
      </w:numPr>
    </w:pPr>
  </w:style>
  <w:style w:type="paragraph" w:styleId="Sraopastraipa">
    <w:name w:val="List Paragraph"/>
    <w:basedOn w:val="prastasis"/>
    <w:uiPriority w:val="34"/>
    <w:qFormat/>
    <w:rsid w:val="0088158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xmsonormal">
    <w:name w:val="x_msonormal"/>
    <w:basedOn w:val="prastasis"/>
    <w:rsid w:val="0016371F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markhlb81exe4">
    <w:name w:val="markhlb81exe4"/>
    <w:basedOn w:val="Numatytasispastraiposriftas"/>
    <w:rsid w:val="00163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OPLAluettelomerkit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6D9D1-B065-4A66-8BEE-AAFDB53D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</TotalTime>
  <Pages>2</Pages>
  <Words>2575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Laura</cp:lastModifiedBy>
  <cp:revision>2</cp:revision>
  <cp:lastPrinted>2020-04-30T09:58:00Z</cp:lastPrinted>
  <dcterms:created xsi:type="dcterms:W3CDTF">2020-06-01T06:38:00Z</dcterms:created>
  <dcterms:modified xsi:type="dcterms:W3CDTF">2020-06-01T06:38:00Z</dcterms:modified>
</cp:coreProperties>
</file>