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137" w:rsidRDefault="00464137">
      <w:pPr>
        <w:pStyle w:val="prastasiniatinklio"/>
        <w:spacing w:before="120" w:beforeAutospacing="0" w:after="0" w:afterAutospacing="0" w:line="240" w:lineRule="atLeast"/>
        <w:jc w:val="center"/>
      </w:pPr>
      <w:r>
        <w:rPr>
          <w:rFonts w:ascii="Arial" w:hAnsi="Arial"/>
          <w:sz w:val="36"/>
          <w:szCs w:val="20"/>
        </w:rPr>
        <w:t>LIETUVOS RESPUBLIKOS VYRIAUSYBĖ</w:t>
      </w:r>
    </w:p>
    <w:p w:rsidR="00464137" w:rsidRDefault="00464137">
      <w:pPr>
        <w:pStyle w:val="prastasiniatinklio"/>
        <w:spacing w:before="120" w:beforeAutospacing="0" w:after="0" w:afterAutospacing="0" w:line="240" w:lineRule="atLeast"/>
        <w:jc w:val="center"/>
      </w:pPr>
      <w:r>
        <w:rPr>
          <w:rFonts w:ascii="Arial" w:hAnsi="Arial"/>
          <w:sz w:val="28"/>
          <w:szCs w:val="20"/>
        </w:rPr>
        <w:t>POSĖDŽIO</w:t>
      </w:r>
    </w:p>
    <w:p w:rsidR="00464137" w:rsidRDefault="00464137">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464137" w:rsidRDefault="00464137">
      <w:pPr>
        <w:spacing w:line="240" w:lineRule="atLeast"/>
        <w:jc w:val="center"/>
      </w:pPr>
      <w:r>
        <w:t>2016 m. rugpjūčio 31 d. Nr. 37</w:t>
      </w:r>
    </w:p>
    <w:p w:rsidR="00464137" w:rsidRDefault="00464137">
      <w:pPr>
        <w:pStyle w:val="prastasiniatinklio"/>
        <w:spacing w:before="0" w:beforeAutospacing="0" w:after="0" w:afterAutospacing="0" w:line="120" w:lineRule="atLeast"/>
        <w:divId w:val="199826974"/>
      </w:pPr>
      <w:r>
        <w:rPr>
          <w:sz w:val="12"/>
          <w:szCs w:val="12"/>
        </w:rPr>
        <w:t> </w:t>
      </w:r>
      <w:r>
        <w:t xml:space="preserve"> </w:t>
      </w:r>
    </w:p>
    <w:p w:rsidR="00464137" w:rsidRDefault="00464137">
      <w:pPr>
        <w:pStyle w:val="prastasiniatinklio"/>
      </w:pPr>
      <w:r>
        <w:t>Pirmininkavo Ministras Pirmininkas A. Butkevičius</w:t>
      </w:r>
    </w:p>
    <w:p w:rsidR="00464137" w:rsidRDefault="00464137" w:rsidP="00464137">
      <w:pPr>
        <w:pStyle w:val="prastasiniatinklio"/>
        <w:divId w:val="108160233"/>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464137" w:rsidTr="00464137">
        <w:trPr>
          <w:divId w:val="108160233"/>
          <w:cantSplit/>
          <w:tblCellSpacing w:w="0" w:type="dxa"/>
        </w:trPr>
        <w:tc>
          <w:tcPr>
            <w:tcW w:w="3208" w:type="dxa"/>
            <w:hideMark/>
          </w:tcPr>
          <w:p w:rsidR="00464137" w:rsidRDefault="00464137" w:rsidP="001B71B0">
            <w:r>
              <w:t>ministrai</w:t>
            </w:r>
          </w:p>
        </w:tc>
        <w:tc>
          <w:tcPr>
            <w:tcW w:w="210" w:type="dxa"/>
            <w:hideMark/>
          </w:tcPr>
          <w:p w:rsidR="00464137" w:rsidRDefault="00464137" w:rsidP="001B71B0">
            <w:r>
              <w:t>–</w:t>
            </w:r>
          </w:p>
        </w:tc>
        <w:tc>
          <w:tcPr>
            <w:tcW w:w="5687" w:type="dxa"/>
            <w:gridSpan w:val="3"/>
            <w:hideMark/>
          </w:tcPr>
          <w:p w:rsidR="00464137" w:rsidRDefault="00464137" w:rsidP="001B71B0">
            <w:r>
              <w:t>V. Baltraitienė, Š. Birutis, R. Budbergytė, E. Gustas, R. Masiulis, J. Olekas, A. Pabedinskienė, A. Pitrėnienė, R. Sinkevičius, K. Trečiokas, T. Žilinskas</w:t>
            </w:r>
          </w:p>
        </w:tc>
      </w:tr>
      <w:tr w:rsidR="00464137" w:rsidTr="00464137">
        <w:trPr>
          <w:divId w:val="108160233"/>
          <w:cantSplit/>
          <w:tblCellSpacing w:w="0" w:type="dxa"/>
        </w:trPr>
        <w:tc>
          <w:tcPr>
            <w:tcW w:w="4393" w:type="dxa"/>
            <w:gridSpan w:val="3"/>
            <w:hideMark/>
          </w:tcPr>
          <w:p w:rsidR="00464137" w:rsidRDefault="00464137" w:rsidP="001B71B0">
            <w:r>
              <w:t>viceministrai</w:t>
            </w:r>
          </w:p>
        </w:tc>
        <w:tc>
          <w:tcPr>
            <w:tcW w:w="210" w:type="dxa"/>
            <w:hideMark/>
          </w:tcPr>
          <w:p w:rsidR="00464137" w:rsidRDefault="00464137" w:rsidP="001B71B0">
            <w:r>
              <w:t>–</w:t>
            </w:r>
          </w:p>
        </w:tc>
        <w:tc>
          <w:tcPr>
            <w:tcW w:w="4502" w:type="dxa"/>
            <w:hideMark/>
          </w:tcPr>
          <w:p w:rsidR="00464137" w:rsidRDefault="00464137" w:rsidP="001B71B0">
            <w:r>
              <w:t>A. Bagočiutė, V. Gavrilov, N. Germanas, P. Griciūnas, J. Pagojus, A. Spruogis</w:t>
            </w:r>
          </w:p>
        </w:tc>
      </w:tr>
      <w:tr w:rsidR="00464137" w:rsidTr="00464137">
        <w:trPr>
          <w:divId w:val="108160233"/>
          <w:cantSplit/>
          <w:tblCellSpacing w:w="0" w:type="dxa"/>
        </w:trPr>
        <w:tc>
          <w:tcPr>
            <w:tcW w:w="4393" w:type="dxa"/>
            <w:gridSpan w:val="3"/>
          </w:tcPr>
          <w:p w:rsidR="00464137" w:rsidRDefault="00464137" w:rsidP="001B71B0">
            <w:r>
              <w:t>Lietuvos banko valdybos pirmininkas</w:t>
            </w:r>
          </w:p>
        </w:tc>
        <w:tc>
          <w:tcPr>
            <w:tcW w:w="210" w:type="dxa"/>
          </w:tcPr>
          <w:p w:rsidR="00464137" w:rsidRDefault="00464137" w:rsidP="001B71B0">
            <w:r>
              <w:t>–</w:t>
            </w:r>
          </w:p>
        </w:tc>
        <w:tc>
          <w:tcPr>
            <w:tcW w:w="4502" w:type="dxa"/>
          </w:tcPr>
          <w:p w:rsidR="00464137" w:rsidRDefault="00464137" w:rsidP="001B71B0">
            <w:r>
              <w:t>V. Vasiliauskas</w:t>
            </w:r>
          </w:p>
        </w:tc>
      </w:tr>
      <w:tr w:rsidR="00464137" w:rsidTr="00464137">
        <w:trPr>
          <w:divId w:val="108160233"/>
          <w:cantSplit/>
          <w:tblCellSpacing w:w="0" w:type="dxa"/>
        </w:trPr>
        <w:tc>
          <w:tcPr>
            <w:tcW w:w="4393" w:type="dxa"/>
            <w:gridSpan w:val="3"/>
          </w:tcPr>
          <w:p w:rsidR="00464137" w:rsidRDefault="00464137" w:rsidP="001B71B0">
            <w:r>
              <w:t>valstybės kontrolierius</w:t>
            </w:r>
          </w:p>
        </w:tc>
        <w:tc>
          <w:tcPr>
            <w:tcW w:w="210" w:type="dxa"/>
          </w:tcPr>
          <w:p w:rsidR="00464137" w:rsidRDefault="00464137" w:rsidP="001B71B0">
            <w:r>
              <w:t>–</w:t>
            </w:r>
          </w:p>
        </w:tc>
        <w:tc>
          <w:tcPr>
            <w:tcW w:w="4502" w:type="dxa"/>
          </w:tcPr>
          <w:p w:rsidR="00464137" w:rsidRDefault="00464137" w:rsidP="001B71B0">
            <w:r>
              <w:t>A. Dulkys</w:t>
            </w:r>
          </w:p>
        </w:tc>
      </w:tr>
      <w:tr w:rsidR="00464137" w:rsidTr="00464137">
        <w:trPr>
          <w:divId w:val="108160233"/>
          <w:cantSplit/>
          <w:tblCellSpacing w:w="0" w:type="dxa"/>
        </w:trPr>
        <w:tc>
          <w:tcPr>
            <w:tcW w:w="4603" w:type="dxa"/>
            <w:gridSpan w:val="4"/>
            <w:hideMark/>
          </w:tcPr>
          <w:p w:rsidR="00464137" w:rsidRDefault="00464137" w:rsidP="001B71B0">
            <w:r>
              <w:t>Ministro Pirmininko politinio (asmeninio) pasitikėjimo valstybės tarnautojai:</w:t>
            </w:r>
          </w:p>
        </w:tc>
        <w:tc>
          <w:tcPr>
            <w:tcW w:w="4502" w:type="dxa"/>
            <w:hideMark/>
          </w:tcPr>
          <w:p w:rsidR="00464137" w:rsidRDefault="00464137" w:rsidP="001B71B0">
            <w:r>
              <w:t> </w:t>
            </w:r>
          </w:p>
        </w:tc>
      </w:tr>
      <w:tr w:rsidR="00464137" w:rsidTr="00464137">
        <w:trPr>
          <w:divId w:val="108160233"/>
          <w:cantSplit/>
          <w:tblCellSpacing w:w="0" w:type="dxa"/>
        </w:trPr>
        <w:tc>
          <w:tcPr>
            <w:tcW w:w="4603" w:type="dxa"/>
            <w:gridSpan w:val="4"/>
            <w:hideMark/>
          </w:tcPr>
          <w:p w:rsidR="00464137" w:rsidRDefault="00464137" w:rsidP="001B71B0">
            <w:r>
              <w:t>Ministro Pirmininko:</w:t>
            </w:r>
          </w:p>
        </w:tc>
        <w:tc>
          <w:tcPr>
            <w:tcW w:w="4502" w:type="dxa"/>
            <w:hideMark/>
          </w:tcPr>
          <w:p w:rsidR="00464137" w:rsidRDefault="00464137" w:rsidP="001B71B0">
            <w:r>
              <w:t> </w:t>
            </w:r>
          </w:p>
        </w:tc>
      </w:tr>
      <w:tr w:rsidR="00464137" w:rsidTr="00464137">
        <w:trPr>
          <w:divId w:val="108160233"/>
          <w:cantSplit/>
          <w:tblCellSpacing w:w="0" w:type="dxa"/>
        </w:trPr>
        <w:tc>
          <w:tcPr>
            <w:tcW w:w="4603" w:type="dxa"/>
            <w:gridSpan w:val="4"/>
            <w:hideMark/>
          </w:tcPr>
          <w:p w:rsidR="00464137" w:rsidRDefault="00464137" w:rsidP="001B71B0">
            <w:pPr>
              <w:tabs>
                <w:tab w:val="right" w:pos="4513"/>
              </w:tabs>
            </w:pPr>
            <w:r>
              <w:t>   sekretoriato vadovė</w:t>
            </w:r>
            <w:r>
              <w:tab/>
              <w:t>–</w:t>
            </w:r>
          </w:p>
        </w:tc>
        <w:tc>
          <w:tcPr>
            <w:tcW w:w="4502" w:type="dxa"/>
            <w:hideMark/>
          </w:tcPr>
          <w:p w:rsidR="00464137" w:rsidRDefault="00464137" w:rsidP="001B71B0">
            <w:r>
              <w:t>A. Račkauskytė</w:t>
            </w:r>
          </w:p>
        </w:tc>
      </w:tr>
      <w:tr w:rsidR="00464137" w:rsidTr="00464137">
        <w:trPr>
          <w:divId w:val="108160233"/>
          <w:cantSplit/>
          <w:tblCellSpacing w:w="0" w:type="dxa"/>
        </w:trPr>
        <w:tc>
          <w:tcPr>
            <w:tcW w:w="4393" w:type="dxa"/>
            <w:gridSpan w:val="3"/>
            <w:hideMark/>
          </w:tcPr>
          <w:p w:rsidR="00464137" w:rsidRDefault="00464137" w:rsidP="001B71B0">
            <w:r>
              <w:t>   patarėjai</w:t>
            </w:r>
          </w:p>
        </w:tc>
        <w:tc>
          <w:tcPr>
            <w:tcW w:w="210" w:type="dxa"/>
            <w:hideMark/>
          </w:tcPr>
          <w:p w:rsidR="00464137" w:rsidRDefault="00464137" w:rsidP="001B71B0">
            <w:r>
              <w:t>–</w:t>
            </w:r>
          </w:p>
        </w:tc>
        <w:tc>
          <w:tcPr>
            <w:tcW w:w="4502" w:type="dxa"/>
            <w:hideMark/>
          </w:tcPr>
          <w:p w:rsidR="00464137" w:rsidRDefault="00464137" w:rsidP="001B71B0">
            <w:r>
              <w:t>R. Bakšys, R. Burokas, A. Da</w:t>
            </w:r>
            <w:smartTag w:uri="urn:schemas-microsoft-com:office:smarttags" w:element="PersonName">
              <w:r>
                <w:t>man</w:t>
              </w:r>
            </w:smartTag>
            <w:r>
              <w:t>skis, T. Garasimavičius, R. Grumadaitė, V. Janušaitis, D. Jarmantavičius, A. Kontrimienė, F. Latėnas, A. Misevičius, J. Paslauskas, I. Urbonavičiūtė</w:t>
            </w:r>
          </w:p>
        </w:tc>
      </w:tr>
      <w:tr w:rsidR="00464137" w:rsidTr="00464137">
        <w:trPr>
          <w:divId w:val="108160233"/>
          <w:cantSplit/>
          <w:tblCellSpacing w:w="0" w:type="dxa"/>
        </w:trPr>
        <w:tc>
          <w:tcPr>
            <w:tcW w:w="4393" w:type="dxa"/>
            <w:gridSpan w:val="3"/>
            <w:hideMark/>
          </w:tcPr>
          <w:p w:rsidR="00464137" w:rsidRDefault="00464137" w:rsidP="001B71B0">
            <w:r>
              <w:t>   padėjėja</w:t>
            </w:r>
          </w:p>
        </w:tc>
        <w:tc>
          <w:tcPr>
            <w:tcW w:w="210" w:type="dxa"/>
            <w:hideMark/>
          </w:tcPr>
          <w:p w:rsidR="00464137" w:rsidRDefault="00464137" w:rsidP="001B71B0">
            <w:r>
              <w:t>–</w:t>
            </w:r>
          </w:p>
        </w:tc>
        <w:tc>
          <w:tcPr>
            <w:tcW w:w="4502" w:type="dxa"/>
            <w:hideMark/>
          </w:tcPr>
          <w:p w:rsidR="00464137" w:rsidRDefault="00464137" w:rsidP="001B71B0">
            <w:pPr>
              <w:rPr>
                <w:szCs w:val="20"/>
                <w:lang w:eastAsia="en-US"/>
              </w:rPr>
            </w:pPr>
            <w:r>
              <w:rPr>
                <w:szCs w:val="20"/>
                <w:lang w:eastAsia="en-US"/>
              </w:rPr>
              <w:t>G. Paliušienė</w:t>
            </w:r>
          </w:p>
        </w:tc>
      </w:tr>
      <w:tr w:rsidR="00464137" w:rsidTr="00464137">
        <w:trPr>
          <w:divId w:val="108160233"/>
          <w:cantSplit/>
          <w:tblCellSpacing w:w="0" w:type="dxa"/>
        </w:trPr>
        <w:tc>
          <w:tcPr>
            <w:tcW w:w="4393" w:type="dxa"/>
            <w:gridSpan w:val="3"/>
            <w:hideMark/>
          </w:tcPr>
          <w:p w:rsidR="00464137" w:rsidRDefault="00464137" w:rsidP="001B71B0">
            <w:r>
              <w:t>iš Vyriausybės kanceliarijos: </w:t>
            </w:r>
          </w:p>
        </w:tc>
        <w:tc>
          <w:tcPr>
            <w:tcW w:w="210" w:type="dxa"/>
            <w:hideMark/>
          </w:tcPr>
          <w:p w:rsidR="00464137" w:rsidRDefault="00464137" w:rsidP="001B71B0">
            <w:r>
              <w:t> </w:t>
            </w:r>
          </w:p>
        </w:tc>
        <w:tc>
          <w:tcPr>
            <w:tcW w:w="4502" w:type="dxa"/>
            <w:hideMark/>
          </w:tcPr>
          <w:p w:rsidR="00464137" w:rsidRDefault="00464137" w:rsidP="001B71B0">
            <w:r>
              <w:t> </w:t>
            </w:r>
          </w:p>
        </w:tc>
      </w:tr>
      <w:tr w:rsidR="00464137" w:rsidTr="00464137">
        <w:trPr>
          <w:divId w:val="108160233"/>
          <w:cantSplit/>
          <w:tblCellSpacing w:w="0" w:type="dxa"/>
        </w:trPr>
        <w:tc>
          <w:tcPr>
            <w:tcW w:w="4393" w:type="dxa"/>
            <w:gridSpan w:val="3"/>
            <w:hideMark/>
          </w:tcPr>
          <w:p w:rsidR="00464137" w:rsidRDefault="00464137" w:rsidP="001B71B0">
            <w:r>
              <w:t>Vyriausybės kancleris</w:t>
            </w:r>
          </w:p>
        </w:tc>
        <w:tc>
          <w:tcPr>
            <w:tcW w:w="210" w:type="dxa"/>
            <w:hideMark/>
          </w:tcPr>
          <w:p w:rsidR="00464137" w:rsidRDefault="00464137" w:rsidP="001B71B0">
            <w:r>
              <w:t>–</w:t>
            </w:r>
          </w:p>
        </w:tc>
        <w:tc>
          <w:tcPr>
            <w:tcW w:w="4502" w:type="dxa"/>
            <w:hideMark/>
          </w:tcPr>
          <w:p w:rsidR="00464137" w:rsidRDefault="00464137" w:rsidP="001B71B0">
            <w:r>
              <w:t>A. Mačiulis</w:t>
            </w:r>
          </w:p>
        </w:tc>
      </w:tr>
      <w:tr w:rsidR="00464137" w:rsidTr="00464137">
        <w:trPr>
          <w:divId w:val="108160233"/>
          <w:cantSplit/>
          <w:tblCellSpacing w:w="0" w:type="dxa"/>
        </w:trPr>
        <w:tc>
          <w:tcPr>
            <w:tcW w:w="4393" w:type="dxa"/>
            <w:gridSpan w:val="3"/>
          </w:tcPr>
          <w:p w:rsidR="00464137" w:rsidRDefault="00464137" w:rsidP="001B71B0">
            <w:r>
              <w:t>Vyriausybės kanclerio pirmasis pavaduotojas</w:t>
            </w:r>
          </w:p>
        </w:tc>
        <w:tc>
          <w:tcPr>
            <w:tcW w:w="210" w:type="dxa"/>
          </w:tcPr>
          <w:p w:rsidR="00464137" w:rsidRDefault="00464137" w:rsidP="001B71B0">
            <w:r>
              <w:br/>
              <w:t>–</w:t>
            </w:r>
          </w:p>
        </w:tc>
        <w:tc>
          <w:tcPr>
            <w:tcW w:w="4502" w:type="dxa"/>
          </w:tcPr>
          <w:p w:rsidR="00464137" w:rsidRDefault="00464137" w:rsidP="001B71B0">
            <w:r>
              <w:br/>
              <w:t>R. Vaitkus</w:t>
            </w:r>
          </w:p>
        </w:tc>
      </w:tr>
      <w:tr w:rsidR="00464137" w:rsidTr="00464137">
        <w:trPr>
          <w:divId w:val="108160233"/>
          <w:cantSplit/>
          <w:tblCellSpacing w:w="0" w:type="dxa"/>
        </w:trPr>
        <w:tc>
          <w:tcPr>
            <w:tcW w:w="4393" w:type="dxa"/>
            <w:gridSpan w:val="3"/>
            <w:hideMark/>
          </w:tcPr>
          <w:p w:rsidR="00464137" w:rsidRDefault="00464137" w:rsidP="001B71B0">
            <w:r>
              <w:t>departamentų direktoriai</w:t>
            </w:r>
          </w:p>
        </w:tc>
        <w:tc>
          <w:tcPr>
            <w:tcW w:w="210" w:type="dxa"/>
            <w:hideMark/>
          </w:tcPr>
          <w:p w:rsidR="00464137" w:rsidRDefault="00464137" w:rsidP="001B71B0">
            <w:r>
              <w:t>–</w:t>
            </w:r>
          </w:p>
        </w:tc>
        <w:tc>
          <w:tcPr>
            <w:tcW w:w="4502" w:type="dxa"/>
            <w:hideMark/>
          </w:tcPr>
          <w:p w:rsidR="00464137" w:rsidRDefault="00464137" w:rsidP="001B71B0">
            <w:r>
              <w:rPr>
                <w:szCs w:val="20"/>
                <w:lang w:eastAsia="en-US"/>
              </w:rPr>
              <w:t xml:space="preserve">A. Nevas, R. </w:t>
            </w:r>
            <w:r>
              <w:t> </w:t>
            </w:r>
            <w:r>
              <w:rPr>
                <w:szCs w:val="20"/>
                <w:lang w:eastAsia="en-US"/>
              </w:rPr>
              <w:t>Pilibaitis, A. Stankaitienė V. Švoba</w:t>
            </w:r>
          </w:p>
        </w:tc>
      </w:tr>
      <w:tr w:rsidR="00464137" w:rsidTr="00464137">
        <w:trPr>
          <w:divId w:val="108160233"/>
          <w:cantSplit/>
          <w:tblCellSpacing w:w="0" w:type="dxa"/>
        </w:trPr>
        <w:tc>
          <w:tcPr>
            <w:tcW w:w="4393" w:type="dxa"/>
            <w:gridSpan w:val="3"/>
            <w:hideMark/>
          </w:tcPr>
          <w:p w:rsidR="00464137" w:rsidRDefault="00464137" w:rsidP="001B71B0">
            <w:r>
              <w:t>skyrių:</w:t>
            </w:r>
          </w:p>
        </w:tc>
        <w:tc>
          <w:tcPr>
            <w:tcW w:w="210" w:type="dxa"/>
            <w:hideMark/>
          </w:tcPr>
          <w:p w:rsidR="00464137" w:rsidRDefault="00464137" w:rsidP="001B71B0">
            <w:r>
              <w:t> </w:t>
            </w:r>
          </w:p>
        </w:tc>
        <w:tc>
          <w:tcPr>
            <w:tcW w:w="4502" w:type="dxa"/>
            <w:hideMark/>
          </w:tcPr>
          <w:p w:rsidR="00464137" w:rsidRDefault="00464137" w:rsidP="001B71B0">
            <w:r>
              <w:t> </w:t>
            </w:r>
          </w:p>
        </w:tc>
      </w:tr>
      <w:tr w:rsidR="00464137" w:rsidTr="00464137">
        <w:trPr>
          <w:divId w:val="108160233"/>
          <w:cantSplit/>
          <w:tblCellSpacing w:w="0" w:type="dxa"/>
        </w:trPr>
        <w:tc>
          <w:tcPr>
            <w:tcW w:w="4393" w:type="dxa"/>
            <w:gridSpan w:val="3"/>
            <w:hideMark/>
          </w:tcPr>
          <w:p w:rsidR="00464137" w:rsidRDefault="00464137" w:rsidP="001B71B0">
            <w:r>
              <w:t>   vedėjai</w:t>
            </w:r>
          </w:p>
        </w:tc>
        <w:tc>
          <w:tcPr>
            <w:tcW w:w="210" w:type="dxa"/>
            <w:hideMark/>
          </w:tcPr>
          <w:p w:rsidR="00464137" w:rsidRDefault="00464137" w:rsidP="001B71B0">
            <w:r>
              <w:t>–</w:t>
            </w:r>
          </w:p>
        </w:tc>
        <w:tc>
          <w:tcPr>
            <w:tcW w:w="4502" w:type="dxa"/>
            <w:hideMark/>
          </w:tcPr>
          <w:p w:rsidR="00464137" w:rsidRDefault="00464137" w:rsidP="001B71B0">
            <w:r>
              <w:t>A. Gratulevičienė, L. Liubauskaitė, A. Martusevičius, M. Rozalienė, D. Žaromskytė-Rastenė</w:t>
            </w:r>
          </w:p>
        </w:tc>
      </w:tr>
      <w:tr w:rsidR="00464137" w:rsidTr="00464137">
        <w:trPr>
          <w:divId w:val="108160233"/>
          <w:cantSplit/>
          <w:tblCellSpacing w:w="0" w:type="dxa"/>
        </w:trPr>
        <w:tc>
          <w:tcPr>
            <w:tcW w:w="4393" w:type="dxa"/>
            <w:gridSpan w:val="3"/>
            <w:hideMark/>
          </w:tcPr>
          <w:p w:rsidR="00464137" w:rsidRDefault="00464137" w:rsidP="001B71B0">
            <w:r>
              <w:lastRenderedPageBreak/>
              <w:t>   patarėjai</w:t>
            </w:r>
          </w:p>
        </w:tc>
        <w:tc>
          <w:tcPr>
            <w:tcW w:w="210" w:type="dxa"/>
            <w:hideMark/>
          </w:tcPr>
          <w:p w:rsidR="00464137" w:rsidRDefault="00464137" w:rsidP="001B71B0">
            <w:r>
              <w:t>–</w:t>
            </w:r>
          </w:p>
        </w:tc>
        <w:tc>
          <w:tcPr>
            <w:tcW w:w="4502" w:type="dxa"/>
            <w:hideMark/>
          </w:tcPr>
          <w:p w:rsidR="00464137" w:rsidRDefault="00464137" w:rsidP="001B71B0">
            <w:r>
              <w:t>G. Aleksaitė, T. Brazdžiūnas, I. Butrimienė, R. Deveikienė, G. Dovydėnienė, A. Duksa, P. Gerasimovič, E. Karaliūtė, E. Kazakevičius, V. Kiveris, N. Kundrotienė, N. Makštelienė, N. Poderienė, J. Ratkus, S. Selvestravičienė, B. Simanavičienė, A. Zulonas</w:t>
            </w:r>
          </w:p>
        </w:tc>
      </w:tr>
      <w:tr w:rsidR="00464137" w:rsidTr="00464137">
        <w:trPr>
          <w:divId w:val="108160233"/>
          <w:cantSplit/>
          <w:tblCellSpacing w:w="0" w:type="dxa"/>
        </w:trPr>
        <w:tc>
          <w:tcPr>
            <w:tcW w:w="4393" w:type="dxa"/>
            <w:gridSpan w:val="3"/>
            <w:hideMark/>
          </w:tcPr>
          <w:p w:rsidR="00464137" w:rsidRDefault="00464137" w:rsidP="001B71B0">
            <w:r>
              <w:rPr>
                <w:szCs w:val="20"/>
                <w:lang w:eastAsia="en-US"/>
              </w:rPr>
              <w:t>   vyriausiosios specialistės</w:t>
            </w:r>
          </w:p>
        </w:tc>
        <w:tc>
          <w:tcPr>
            <w:tcW w:w="210" w:type="dxa"/>
            <w:hideMark/>
          </w:tcPr>
          <w:p w:rsidR="00464137" w:rsidRDefault="00464137" w:rsidP="001B71B0">
            <w:r>
              <w:t>–</w:t>
            </w:r>
          </w:p>
        </w:tc>
        <w:tc>
          <w:tcPr>
            <w:tcW w:w="4502" w:type="dxa"/>
            <w:hideMark/>
          </w:tcPr>
          <w:p w:rsidR="00464137" w:rsidRDefault="00464137" w:rsidP="001B71B0">
            <w:r>
              <w:t>E. Norkienė, R. Petružienė, Ž. Razumaitė</w:t>
            </w:r>
          </w:p>
        </w:tc>
      </w:tr>
      <w:tr w:rsidR="00464137" w:rsidTr="00464137">
        <w:trPr>
          <w:divId w:val="108160233"/>
          <w:cantSplit/>
          <w:tblCellSpacing w:w="0" w:type="dxa"/>
        </w:trPr>
        <w:tc>
          <w:tcPr>
            <w:tcW w:w="4393" w:type="dxa"/>
            <w:gridSpan w:val="3"/>
          </w:tcPr>
          <w:p w:rsidR="00464137" w:rsidRDefault="00464137" w:rsidP="001B71B0">
            <w:pPr>
              <w:rPr>
                <w:szCs w:val="20"/>
                <w:lang w:eastAsia="en-US"/>
              </w:rPr>
            </w:pPr>
            <w:r>
              <w:rPr>
                <w:szCs w:val="20"/>
                <w:lang w:eastAsia="en-US"/>
              </w:rPr>
              <w:t>Konkurencijos tarybos pirmininko pavaduotoja</w:t>
            </w:r>
          </w:p>
        </w:tc>
        <w:tc>
          <w:tcPr>
            <w:tcW w:w="210" w:type="dxa"/>
          </w:tcPr>
          <w:p w:rsidR="00464137" w:rsidRDefault="00464137" w:rsidP="001B71B0">
            <w:r>
              <w:br/>
              <w:t>–</w:t>
            </w:r>
          </w:p>
        </w:tc>
        <w:tc>
          <w:tcPr>
            <w:tcW w:w="4502" w:type="dxa"/>
          </w:tcPr>
          <w:p w:rsidR="00464137" w:rsidRDefault="00464137" w:rsidP="001B71B0">
            <w:r>
              <w:br/>
              <w:t>J. Šovienė</w:t>
            </w:r>
          </w:p>
        </w:tc>
      </w:tr>
      <w:tr w:rsidR="00464137" w:rsidTr="00464137">
        <w:trPr>
          <w:divId w:val="108160233"/>
          <w:cantSplit/>
          <w:tblCellSpacing w:w="0" w:type="dxa"/>
        </w:trPr>
        <w:tc>
          <w:tcPr>
            <w:tcW w:w="4393" w:type="dxa"/>
            <w:gridSpan w:val="3"/>
            <w:hideMark/>
          </w:tcPr>
          <w:p w:rsidR="00464137" w:rsidRDefault="00464137" w:rsidP="001B71B0">
            <w:pPr>
              <w:rPr>
                <w:szCs w:val="20"/>
                <w:lang w:eastAsia="en-US"/>
              </w:rPr>
            </w:pPr>
            <w:r>
              <w:t xml:space="preserve">Europos teisės departamento prie Teisingumo ministerijos generalinis direktorius </w:t>
            </w:r>
          </w:p>
        </w:tc>
        <w:tc>
          <w:tcPr>
            <w:tcW w:w="210" w:type="dxa"/>
            <w:hideMark/>
          </w:tcPr>
          <w:p w:rsidR="00464137" w:rsidRDefault="00464137" w:rsidP="001B71B0">
            <w:r>
              <w:br/>
            </w:r>
            <w:r>
              <w:br/>
              <w:t>–</w:t>
            </w:r>
          </w:p>
        </w:tc>
        <w:tc>
          <w:tcPr>
            <w:tcW w:w="4502" w:type="dxa"/>
            <w:hideMark/>
          </w:tcPr>
          <w:p w:rsidR="00464137" w:rsidRDefault="00464137" w:rsidP="001B71B0">
            <w:pPr>
              <w:rPr>
                <w:szCs w:val="20"/>
                <w:lang w:eastAsia="en-US"/>
              </w:rPr>
            </w:pPr>
            <w:r>
              <w:rPr>
                <w:szCs w:val="20"/>
                <w:lang w:eastAsia="en-US"/>
              </w:rPr>
              <w:br/>
            </w:r>
            <w:r>
              <w:rPr>
                <w:szCs w:val="20"/>
                <w:lang w:eastAsia="en-US"/>
              </w:rPr>
              <w:br/>
              <w:t>D. Kriaučiūnas</w:t>
            </w:r>
          </w:p>
        </w:tc>
      </w:tr>
      <w:tr w:rsidR="00464137" w:rsidTr="00464137">
        <w:trPr>
          <w:divId w:val="108160233"/>
          <w:cantSplit/>
          <w:tblCellSpacing w:w="0" w:type="dxa"/>
        </w:trPr>
        <w:tc>
          <w:tcPr>
            <w:tcW w:w="4393" w:type="dxa"/>
            <w:gridSpan w:val="3"/>
          </w:tcPr>
          <w:p w:rsidR="00464137" w:rsidRDefault="00464137" w:rsidP="001B71B0">
            <w:pPr>
              <w:tabs>
                <w:tab w:val="left" w:pos="5954"/>
              </w:tabs>
            </w:pPr>
            <w:r>
              <w:t xml:space="preserve">Lietuvos savivaldybių asociacijos direktoriaus pavaduotojas-patarėjas </w:t>
            </w:r>
          </w:p>
        </w:tc>
        <w:tc>
          <w:tcPr>
            <w:tcW w:w="210" w:type="dxa"/>
          </w:tcPr>
          <w:p w:rsidR="00464137" w:rsidRDefault="00464137" w:rsidP="001B71B0">
            <w:r>
              <w:br/>
              <w:t>–</w:t>
            </w:r>
          </w:p>
        </w:tc>
        <w:tc>
          <w:tcPr>
            <w:tcW w:w="4502" w:type="dxa"/>
          </w:tcPr>
          <w:p w:rsidR="00464137" w:rsidRDefault="00464137" w:rsidP="001B71B0">
            <w:pPr>
              <w:rPr>
                <w:szCs w:val="20"/>
                <w:lang w:eastAsia="en-US"/>
              </w:rPr>
            </w:pPr>
            <w:r>
              <w:br/>
              <w:t>R. Čapas</w:t>
            </w:r>
          </w:p>
        </w:tc>
      </w:tr>
      <w:tr w:rsidR="00464137" w:rsidTr="00464137">
        <w:trPr>
          <w:divId w:val="108160233"/>
          <w:cantSplit/>
          <w:tblCellSpacing w:w="0" w:type="dxa"/>
        </w:trPr>
        <w:tc>
          <w:tcPr>
            <w:tcW w:w="4393" w:type="dxa"/>
            <w:gridSpan w:val="3"/>
          </w:tcPr>
          <w:p w:rsidR="00464137" w:rsidRDefault="00464137" w:rsidP="001B71B0">
            <w:r>
              <w:t>Lietuvos pramonininkų konfederacijos atstovas Seime ir Vyriausybėje</w:t>
            </w:r>
          </w:p>
        </w:tc>
        <w:tc>
          <w:tcPr>
            <w:tcW w:w="210" w:type="dxa"/>
          </w:tcPr>
          <w:p w:rsidR="00464137" w:rsidRDefault="00464137" w:rsidP="001B71B0">
            <w:r>
              <w:br/>
              <w:t>–</w:t>
            </w:r>
          </w:p>
        </w:tc>
        <w:tc>
          <w:tcPr>
            <w:tcW w:w="4502" w:type="dxa"/>
          </w:tcPr>
          <w:p w:rsidR="00464137" w:rsidRDefault="00464137" w:rsidP="001B71B0">
            <w:pPr>
              <w:rPr>
                <w:szCs w:val="20"/>
                <w:lang w:eastAsia="en-US"/>
              </w:rPr>
            </w:pPr>
            <w:r>
              <w:br/>
              <w:t>V. Kudzys</w:t>
            </w:r>
          </w:p>
        </w:tc>
      </w:tr>
      <w:tr w:rsidR="00464137" w:rsidTr="00464137">
        <w:trPr>
          <w:divId w:val="108160233"/>
          <w:cantSplit/>
          <w:tblCellSpacing w:w="0" w:type="dxa"/>
        </w:trPr>
        <w:tc>
          <w:tcPr>
            <w:tcW w:w="4393" w:type="dxa"/>
            <w:gridSpan w:val="3"/>
          </w:tcPr>
          <w:p w:rsidR="00464137" w:rsidRDefault="00464137" w:rsidP="001B71B0">
            <w:r w:rsidRPr="00035C71">
              <w:t>Aplinkos ministerijos</w:t>
            </w:r>
            <w:r>
              <w:t xml:space="preserve"> vyriausiasis specialistas</w:t>
            </w:r>
          </w:p>
        </w:tc>
        <w:tc>
          <w:tcPr>
            <w:tcW w:w="210" w:type="dxa"/>
          </w:tcPr>
          <w:p w:rsidR="00464137" w:rsidRDefault="00A45E33" w:rsidP="001B71B0">
            <w:r>
              <w:br/>
            </w:r>
            <w:r w:rsidR="00464137">
              <w:t>–</w:t>
            </w:r>
          </w:p>
        </w:tc>
        <w:tc>
          <w:tcPr>
            <w:tcW w:w="4502" w:type="dxa"/>
          </w:tcPr>
          <w:p w:rsidR="00464137" w:rsidRDefault="00A45E33" w:rsidP="001B71B0">
            <w:r>
              <w:br/>
            </w:r>
            <w:r w:rsidR="00464137">
              <w:t>R. Kičas</w:t>
            </w:r>
          </w:p>
        </w:tc>
      </w:tr>
      <w:tr w:rsidR="00464137" w:rsidTr="00464137">
        <w:trPr>
          <w:divId w:val="108160233"/>
          <w:cantSplit/>
          <w:tblCellSpacing w:w="0" w:type="dxa"/>
        </w:trPr>
        <w:tc>
          <w:tcPr>
            <w:tcW w:w="4393" w:type="dxa"/>
            <w:gridSpan w:val="3"/>
          </w:tcPr>
          <w:p w:rsidR="00464137" w:rsidRDefault="00464137" w:rsidP="001B71B0">
            <w:r w:rsidRPr="00035C71">
              <w:t>Finansų ministerijos</w:t>
            </w:r>
            <w:r>
              <w:t>:</w:t>
            </w:r>
          </w:p>
        </w:tc>
        <w:tc>
          <w:tcPr>
            <w:tcW w:w="210" w:type="dxa"/>
          </w:tcPr>
          <w:p w:rsidR="00464137" w:rsidRDefault="00464137" w:rsidP="001B71B0"/>
        </w:tc>
        <w:tc>
          <w:tcPr>
            <w:tcW w:w="4502" w:type="dxa"/>
          </w:tcPr>
          <w:p w:rsidR="00464137" w:rsidRDefault="00464137" w:rsidP="001B71B0"/>
        </w:tc>
      </w:tr>
      <w:tr w:rsidR="00464137" w:rsidTr="00464137">
        <w:trPr>
          <w:divId w:val="108160233"/>
          <w:cantSplit/>
          <w:tblCellSpacing w:w="0" w:type="dxa"/>
        </w:trPr>
        <w:tc>
          <w:tcPr>
            <w:tcW w:w="4393" w:type="dxa"/>
            <w:gridSpan w:val="3"/>
          </w:tcPr>
          <w:p w:rsidR="00464137" w:rsidRPr="00035C71" w:rsidRDefault="00464137" w:rsidP="001B71B0">
            <w:r>
              <w:t xml:space="preserve">   </w:t>
            </w:r>
            <w:r w:rsidRPr="00035C71">
              <w:t>skyriaus vedėja</w:t>
            </w:r>
          </w:p>
        </w:tc>
        <w:tc>
          <w:tcPr>
            <w:tcW w:w="210" w:type="dxa"/>
          </w:tcPr>
          <w:p w:rsidR="00464137" w:rsidRDefault="00464137" w:rsidP="001B71B0">
            <w:r>
              <w:t>–</w:t>
            </w:r>
          </w:p>
        </w:tc>
        <w:tc>
          <w:tcPr>
            <w:tcW w:w="4502" w:type="dxa"/>
          </w:tcPr>
          <w:p w:rsidR="00464137" w:rsidRPr="00035C71" w:rsidRDefault="00464137" w:rsidP="001B71B0">
            <w:r>
              <w:t>L. Šumskaitė</w:t>
            </w:r>
          </w:p>
        </w:tc>
      </w:tr>
      <w:tr w:rsidR="00464137" w:rsidTr="00464137">
        <w:trPr>
          <w:divId w:val="108160233"/>
          <w:cantSplit/>
          <w:tblCellSpacing w:w="0" w:type="dxa"/>
        </w:trPr>
        <w:tc>
          <w:tcPr>
            <w:tcW w:w="4393" w:type="dxa"/>
            <w:gridSpan w:val="3"/>
          </w:tcPr>
          <w:p w:rsidR="00464137" w:rsidRDefault="00A45E33" w:rsidP="001B71B0">
            <w:r>
              <w:t xml:space="preserve">   vyriaus</w:t>
            </w:r>
            <w:r w:rsidR="00464137">
              <w:t>ioji specialistė</w:t>
            </w:r>
          </w:p>
        </w:tc>
        <w:tc>
          <w:tcPr>
            <w:tcW w:w="210" w:type="dxa"/>
          </w:tcPr>
          <w:p w:rsidR="00464137" w:rsidRDefault="00464137" w:rsidP="001B71B0">
            <w:r>
              <w:t>–</w:t>
            </w:r>
          </w:p>
        </w:tc>
        <w:tc>
          <w:tcPr>
            <w:tcW w:w="4502" w:type="dxa"/>
          </w:tcPr>
          <w:p w:rsidR="00464137" w:rsidRDefault="00464137" w:rsidP="001B71B0">
            <w:r>
              <w:t>G. Čeikienė</w:t>
            </w:r>
          </w:p>
        </w:tc>
      </w:tr>
      <w:tr w:rsidR="00464137" w:rsidTr="00464137">
        <w:trPr>
          <w:divId w:val="108160233"/>
          <w:cantSplit/>
          <w:tblCellSpacing w:w="0" w:type="dxa"/>
        </w:trPr>
        <w:tc>
          <w:tcPr>
            <w:tcW w:w="4393" w:type="dxa"/>
            <w:gridSpan w:val="3"/>
          </w:tcPr>
          <w:p w:rsidR="00464137" w:rsidRDefault="00464137" w:rsidP="001B71B0">
            <w:r w:rsidRPr="00035C71">
              <w:t>Socialinės apsaugos ir darbo ministerijos</w:t>
            </w:r>
            <w:r>
              <w:t>:</w:t>
            </w:r>
          </w:p>
        </w:tc>
        <w:tc>
          <w:tcPr>
            <w:tcW w:w="210" w:type="dxa"/>
          </w:tcPr>
          <w:p w:rsidR="00464137" w:rsidRDefault="00464137" w:rsidP="001B71B0"/>
        </w:tc>
        <w:tc>
          <w:tcPr>
            <w:tcW w:w="4502" w:type="dxa"/>
          </w:tcPr>
          <w:p w:rsidR="00464137" w:rsidRDefault="00464137" w:rsidP="001B71B0"/>
        </w:tc>
      </w:tr>
      <w:tr w:rsidR="00464137" w:rsidTr="00464137">
        <w:trPr>
          <w:divId w:val="108160233"/>
          <w:cantSplit/>
          <w:tblCellSpacing w:w="0" w:type="dxa"/>
        </w:trPr>
        <w:tc>
          <w:tcPr>
            <w:tcW w:w="4393" w:type="dxa"/>
            <w:gridSpan w:val="3"/>
          </w:tcPr>
          <w:p w:rsidR="00464137" w:rsidRPr="00035C71" w:rsidRDefault="00464137" w:rsidP="001B71B0">
            <w:r>
              <w:t xml:space="preserve">   departamento direktorė</w:t>
            </w:r>
          </w:p>
        </w:tc>
        <w:tc>
          <w:tcPr>
            <w:tcW w:w="210" w:type="dxa"/>
          </w:tcPr>
          <w:p w:rsidR="00464137" w:rsidRDefault="00464137" w:rsidP="001B71B0"/>
        </w:tc>
        <w:tc>
          <w:tcPr>
            <w:tcW w:w="4502" w:type="dxa"/>
          </w:tcPr>
          <w:p w:rsidR="00464137" w:rsidRDefault="00464137" w:rsidP="001B71B0">
            <w:r>
              <w:t>E. Radišauskienė</w:t>
            </w:r>
          </w:p>
        </w:tc>
      </w:tr>
      <w:tr w:rsidR="00464137" w:rsidTr="00464137">
        <w:trPr>
          <w:divId w:val="108160233"/>
          <w:cantSplit/>
          <w:tblCellSpacing w:w="0" w:type="dxa"/>
        </w:trPr>
        <w:tc>
          <w:tcPr>
            <w:tcW w:w="4393" w:type="dxa"/>
            <w:gridSpan w:val="3"/>
          </w:tcPr>
          <w:p w:rsidR="00464137" w:rsidRDefault="00464137" w:rsidP="001B71B0">
            <w:r>
              <w:t xml:space="preserve">   </w:t>
            </w:r>
            <w:r w:rsidRPr="00035C71">
              <w:t>skyriaus vedėja</w:t>
            </w:r>
          </w:p>
        </w:tc>
        <w:tc>
          <w:tcPr>
            <w:tcW w:w="210" w:type="dxa"/>
          </w:tcPr>
          <w:p w:rsidR="00464137" w:rsidRDefault="00464137" w:rsidP="001B71B0">
            <w:r>
              <w:t>–</w:t>
            </w:r>
          </w:p>
        </w:tc>
        <w:tc>
          <w:tcPr>
            <w:tcW w:w="4502" w:type="dxa"/>
          </w:tcPr>
          <w:p w:rsidR="00464137" w:rsidRDefault="00464137" w:rsidP="001B71B0">
            <w:r>
              <w:t>E. Čaplikienė</w:t>
            </w:r>
          </w:p>
        </w:tc>
      </w:tr>
      <w:tr w:rsidR="00464137" w:rsidTr="00464137">
        <w:trPr>
          <w:divId w:val="108160233"/>
          <w:cantSplit/>
          <w:tblCellSpacing w:w="0" w:type="dxa"/>
        </w:trPr>
        <w:tc>
          <w:tcPr>
            <w:tcW w:w="4393" w:type="dxa"/>
            <w:gridSpan w:val="3"/>
          </w:tcPr>
          <w:p w:rsidR="00464137" w:rsidRPr="00035C71" w:rsidRDefault="00464137" w:rsidP="001B71B0">
            <w:r>
              <w:t>Švietimo ir mokslo ministerijos vyriausioji specialistė</w:t>
            </w:r>
          </w:p>
        </w:tc>
        <w:tc>
          <w:tcPr>
            <w:tcW w:w="210" w:type="dxa"/>
          </w:tcPr>
          <w:p w:rsidR="00464137" w:rsidRDefault="00464137" w:rsidP="001B71B0">
            <w:r>
              <w:br/>
              <w:t>–</w:t>
            </w:r>
          </w:p>
        </w:tc>
        <w:tc>
          <w:tcPr>
            <w:tcW w:w="4502" w:type="dxa"/>
          </w:tcPr>
          <w:p w:rsidR="00464137" w:rsidRDefault="00464137" w:rsidP="001B71B0">
            <w:r>
              <w:br/>
              <w:t>L. Čeledinienė</w:t>
            </w:r>
          </w:p>
        </w:tc>
      </w:tr>
      <w:tr w:rsidR="00464137" w:rsidTr="00464137">
        <w:trPr>
          <w:divId w:val="108160233"/>
          <w:cantSplit/>
          <w:tblCellSpacing w:w="0" w:type="dxa"/>
        </w:trPr>
        <w:tc>
          <w:tcPr>
            <w:tcW w:w="4393" w:type="dxa"/>
            <w:gridSpan w:val="3"/>
          </w:tcPr>
          <w:p w:rsidR="00464137" w:rsidRDefault="00464137" w:rsidP="001B71B0">
            <w:r>
              <w:t>Ūkio ministerijos</w:t>
            </w:r>
            <w:r w:rsidRPr="00035C71">
              <w:t xml:space="preserve"> </w:t>
            </w:r>
            <w:r w:rsidRPr="003B2362">
              <w:t>vyriausioji specialistė</w:t>
            </w:r>
          </w:p>
        </w:tc>
        <w:tc>
          <w:tcPr>
            <w:tcW w:w="210" w:type="dxa"/>
          </w:tcPr>
          <w:p w:rsidR="00464137" w:rsidRDefault="00464137" w:rsidP="001B71B0">
            <w:r>
              <w:t>–</w:t>
            </w:r>
          </w:p>
        </w:tc>
        <w:tc>
          <w:tcPr>
            <w:tcW w:w="4502" w:type="dxa"/>
          </w:tcPr>
          <w:p w:rsidR="00464137" w:rsidRDefault="00464137" w:rsidP="001B71B0">
            <w:r w:rsidRPr="003B2362">
              <w:t>A. Janušauskė</w:t>
            </w:r>
          </w:p>
        </w:tc>
      </w:tr>
      <w:tr w:rsidR="00464137" w:rsidTr="00464137">
        <w:trPr>
          <w:divId w:val="108160233"/>
          <w:cantSplit/>
          <w:tblCellSpacing w:w="0" w:type="dxa"/>
        </w:trPr>
        <w:tc>
          <w:tcPr>
            <w:tcW w:w="4393" w:type="dxa"/>
            <w:gridSpan w:val="3"/>
          </w:tcPr>
          <w:p w:rsidR="00464137" w:rsidRDefault="00464137" w:rsidP="001B71B0">
            <w:r>
              <w:t>Vidaus reikalų ministerijos:</w:t>
            </w:r>
          </w:p>
        </w:tc>
        <w:tc>
          <w:tcPr>
            <w:tcW w:w="210" w:type="dxa"/>
          </w:tcPr>
          <w:p w:rsidR="00464137" w:rsidRDefault="00464137" w:rsidP="001B71B0"/>
        </w:tc>
        <w:tc>
          <w:tcPr>
            <w:tcW w:w="4502" w:type="dxa"/>
          </w:tcPr>
          <w:p w:rsidR="00464137" w:rsidRPr="003B2362" w:rsidRDefault="00464137" w:rsidP="001B71B0"/>
        </w:tc>
      </w:tr>
      <w:tr w:rsidR="00464137" w:rsidTr="00464137">
        <w:trPr>
          <w:divId w:val="108160233"/>
          <w:cantSplit/>
          <w:tblCellSpacing w:w="0" w:type="dxa"/>
        </w:trPr>
        <w:tc>
          <w:tcPr>
            <w:tcW w:w="4393" w:type="dxa"/>
            <w:gridSpan w:val="3"/>
          </w:tcPr>
          <w:p w:rsidR="00464137" w:rsidRDefault="00464137" w:rsidP="001B71B0">
            <w:r w:rsidRPr="003B2362">
              <w:t>patarėjas</w:t>
            </w:r>
          </w:p>
        </w:tc>
        <w:tc>
          <w:tcPr>
            <w:tcW w:w="210" w:type="dxa"/>
          </w:tcPr>
          <w:p w:rsidR="00464137" w:rsidRDefault="00464137" w:rsidP="001B71B0">
            <w:r>
              <w:t>–</w:t>
            </w:r>
          </w:p>
        </w:tc>
        <w:tc>
          <w:tcPr>
            <w:tcW w:w="4502" w:type="dxa"/>
          </w:tcPr>
          <w:p w:rsidR="00464137" w:rsidRPr="003B2362" w:rsidRDefault="00464137" w:rsidP="001B71B0">
            <w:r w:rsidRPr="003B2362">
              <w:t>D. Cicėnas</w:t>
            </w:r>
          </w:p>
        </w:tc>
      </w:tr>
      <w:tr w:rsidR="00464137" w:rsidTr="00464137">
        <w:trPr>
          <w:divId w:val="108160233"/>
          <w:cantSplit/>
          <w:tblCellSpacing w:w="0" w:type="dxa"/>
        </w:trPr>
        <w:tc>
          <w:tcPr>
            <w:tcW w:w="4393" w:type="dxa"/>
            <w:gridSpan w:val="3"/>
          </w:tcPr>
          <w:p w:rsidR="00464137" w:rsidRDefault="00464137" w:rsidP="001B71B0">
            <w:r w:rsidRPr="003B2362">
              <w:t>vyriausioji specialistė</w:t>
            </w:r>
          </w:p>
        </w:tc>
        <w:tc>
          <w:tcPr>
            <w:tcW w:w="210" w:type="dxa"/>
          </w:tcPr>
          <w:p w:rsidR="00464137" w:rsidRDefault="00464137" w:rsidP="001B71B0">
            <w:r>
              <w:t>–</w:t>
            </w:r>
          </w:p>
        </w:tc>
        <w:tc>
          <w:tcPr>
            <w:tcW w:w="4502" w:type="dxa"/>
          </w:tcPr>
          <w:p w:rsidR="00464137" w:rsidRDefault="00464137" w:rsidP="001B71B0">
            <w:r w:rsidRPr="003B2362">
              <w:t>O. Aleksiejūnienė</w:t>
            </w:r>
          </w:p>
        </w:tc>
      </w:tr>
      <w:tr w:rsidR="00464137" w:rsidTr="00464137">
        <w:trPr>
          <w:divId w:val="108160233"/>
          <w:cantSplit/>
          <w:tblCellSpacing w:w="0" w:type="dxa"/>
        </w:trPr>
        <w:tc>
          <w:tcPr>
            <w:tcW w:w="4393" w:type="dxa"/>
            <w:gridSpan w:val="3"/>
          </w:tcPr>
          <w:p w:rsidR="00464137" w:rsidRDefault="00464137" w:rsidP="001B71B0">
            <w:r w:rsidRPr="00035C71">
              <w:t>Žemės ūkio ministerijos</w:t>
            </w:r>
            <w:r>
              <w:t>:</w:t>
            </w:r>
          </w:p>
        </w:tc>
        <w:tc>
          <w:tcPr>
            <w:tcW w:w="210" w:type="dxa"/>
          </w:tcPr>
          <w:p w:rsidR="00464137" w:rsidRDefault="00464137" w:rsidP="001B71B0"/>
        </w:tc>
        <w:tc>
          <w:tcPr>
            <w:tcW w:w="4502" w:type="dxa"/>
          </w:tcPr>
          <w:p w:rsidR="00464137" w:rsidRDefault="00464137" w:rsidP="001B71B0"/>
        </w:tc>
      </w:tr>
      <w:tr w:rsidR="00464137" w:rsidTr="00464137">
        <w:trPr>
          <w:divId w:val="108160233"/>
          <w:cantSplit/>
          <w:tblCellSpacing w:w="0" w:type="dxa"/>
        </w:trPr>
        <w:tc>
          <w:tcPr>
            <w:tcW w:w="4393" w:type="dxa"/>
            <w:gridSpan w:val="3"/>
          </w:tcPr>
          <w:p w:rsidR="00464137" w:rsidRPr="00035C71" w:rsidRDefault="00464137" w:rsidP="001B71B0">
            <w:r>
              <w:t xml:space="preserve">   d</w:t>
            </w:r>
            <w:r w:rsidRPr="00035C71">
              <w:t>epartament</w:t>
            </w:r>
            <w:r>
              <w:t xml:space="preserve">ų </w:t>
            </w:r>
            <w:r w:rsidRPr="00035C71">
              <w:t>direktor</w:t>
            </w:r>
            <w:r>
              <w:t>ės</w:t>
            </w:r>
          </w:p>
        </w:tc>
        <w:tc>
          <w:tcPr>
            <w:tcW w:w="210" w:type="dxa"/>
          </w:tcPr>
          <w:p w:rsidR="00464137" w:rsidRDefault="00464137" w:rsidP="001B71B0">
            <w:r>
              <w:t>–</w:t>
            </w:r>
          </w:p>
        </w:tc>
        <w:tc>
          <w:tcPr>
            <w:tcW w:w="4502" w:type="dxa"/>
          </w:tcPr>
          <w:p w:rsidR="00464137" w:rsidRDefault="00464137" w:rsidP="001B71B0">
            <w:r>
              <w:t>R. Mininienė, V. Žoštautienė</w:t>
            </w:r>
          </w:p>
        </w:tc>
      </w:tr>
      <w:tr w:rsidR="00464137" w:rsidTr="00464137">
        <w:trPr>
          <w:divId w:val="108160233"/>
          <w:cantSplit/>
          <w:tblCellSpacing w:w="0" w:type="dxa"/>
        </w:trPr>
        <w:tc>
          <w:tcPr>
            <w:tcW w:w="4393" w:type="dxa"/>
            <w:gridSpan w:val="3"/>
          </w:tcPr>
          <w:p w:rsidR="00464137" w:rsidRDefault="00464137" w:rsidP="001B71B0">
            <w:r>
              <w:t xml:space="preserve">   vyriausioji specialistė</w:t>
            </w:r>
          </w:p>
        </w:tc>
        <w:tc>
          <w:tcPr>
            <w:tcW w:w="210" w:type="dxa"/>
          </w:tcPr>
          <w:p w:rsidR="00464137" w:rsidRDefault="00464137" w:rsidP="001B71B0">
            <w:r>
              <w:t>–</w:t>
            </w:r>
          </w:p>
        </w:tc>
        <w:tc>
          <w:tcPr>
            <w:tcW w:w="4502" w:type="dxa"/>
          </w:tcPr>
          <w:p w:rsidR="00464137" w:rsidRPr="00035C71" w:rsidRDefault="00464137" w:rsidP="001B71B0">
            <w:r w:rsidRPr="003B2362">
              <w:t>S. Bartkutė</w:t>
            </w:r>
          </w:p>
        </w:tc>
      </w:tr>
      <w:tr w:rsidR="00464137" w:rsidTr="00464137">
        <w:trPr>
          <w:divId w:val="108160233"/>
          <w:cantSplit/>
          <w:tblCellSpacing w:w="0" w:type="dxa"/>
        </w:trPr>
        <w:tc>
          <w:tcPr>
            <w:tcW w:w="4393" w:type="dxa"/>
            <w:gridSpan w:val="3"/>
          </w:tcPr>
          <w:p w:rsidR="00464137" w:rsidRDefault="00464137" w:rsidP="001B71B0">
            <w:r w:rsidRPr="003B2362">
              <w:t>Informacinės visuomenės plėtros komiteto prie Susisiekimo ministerijos direktoriaus pavaduotojas</w:t>
            </w:r>
          </w:p>
        </w:tc>
        <w:tc>
          <w:tcPr>
            <w:tcW w:w="210" w:type="dxa"/>
          </w:tcPr>
          <w:p w:rsidR="00464137" w:rsidRDefault="00464137" w:rsidP="001B71B0">
            <w:r>
              <w:br/>
            </w:r>
            <w:r>
              <w:br/>
              <w:t>–</w:t>
            </w:r>
          </w:p>
        </w:tc>
        <w:tc>
          <w:tcPr>
            <w:tcW w:w="4502" w:type="dxa"/>
          </w:tcPr>
          <w:p w:rsidR="00464137" w:rsidRPr="003B2362" w:rsidRDefault="00464137" w:rsidP="001B71B0">
            <w:r>
              <w:br/>
            </w:r>
            <w:r>
              <w:br/>
            </w:r>
            <w:r w:rsidRPr="003B2362">
              <w:t>R. Kalinauskas</w:t>
            </w:r>
          </w:p>
        </w:tc>
      </w:tr>
      <w:tr w:rsidR="00464137" w:rsidTr="00464137">
        <w:trPr>
          <w:divId w:val="108160233"/>
          <w:cantSplit/>
          <w:tblCellSpacing w:w="0" w:type="dxa"/>
        </w:trPr>
        <w:tc>
          <w:tcPr>
            <w:tcW w:w="4393" w:type="dxa"/>
            <w:gridSpan w:val="3"/>
          </w:tcPr>
          <w:p w:rsidR="00464137" w:rsidRDefault="00464137" w:rsidP="001B71B0">
            <w:r w:rsidRPr="003B2362">
              <w:t>Ryšių reguliavimo tarnyb</w:t>
            </w:r>
            <w:r>
              <w:t>os</w:t>
            </w:r>
            <w:r w:rsidRPr="003B2362">
              <w:t xml:space="preserve"> skyriaus vedėjas</w:t>
            </w:r>
          </w:p>
        </w:tc>
        <w:tc>
          <w:tcPr>
            <w:tcW w:w="210" w:type="dxa"/>
          </w:tcPr>
          <w:p w:rsidR="00464137" w:rsidRDefault="00464137" w:rsidP="001B71B0">
            <w:r>
              <w:br/>
              <w:t>–</w:t>
            </w:r>
          </w:p>
        </w:tc>
        <w:tc>
          <w:tcPr>
            <w:tcW w:w="4502" w:type="dxa"/>
          </w:tcPr>
          <w:p w:rsidR="00464137" w:rsidRDefault="00464137" w:rsidP="001B71B0">
            <w:r>
              <w:br/>
            </w:r>
            <w:r w:rsidRPr="003B2362">
              <w:t>V. Nakutis</w:t>
            </w:r>
          </w:p>
        </w:tc>
      </w:tr>
      <w:tr w:rsidR="00464137" w:rsidTr="00464137">
        <w:trPr>
          <w:divId w:val="108160233"/>
          <w:cantSplit/>
          <w:tblCellSpacing w:w="0" w:type="dxa"/>
        </w:trPr>
        <w:tc>
          <w:tcPr>
            <w:tcW w:w="4393" w:type="dxa"/>
            <w:gridSpan w:val="3"/>
            <w:hideMark/>
          </w:tcPr>
          <w:p w:rsidR="00464137" w:rsidRDefault="00464137" w:rsidP="001B71B0">
            <w:r w:rsidRPr="003B2362">
              <w:t>Narkotikų, tabako ir alkoholio kontrolės</w:t>
            </w:r>
            <w:r>
              <w:t xml:space="preserve"> departamento </w:t>
            </w:r>
            <w:r w:rsidRPr="003B2362">
              <w:t>direktoriaus pavaduotoja</w:t>
            </w:r>
          </w:p>
        </w:tc>
        <w:tc>
          <w:tcPr>
            <w:tcW w:w="210" w:type="dxa"/>
          </w:tcPr>
          <w:p w:rsidR="00464137" w:rsidRDefault="00464137" w:rsidP="001B71B0">
            <w:r>
              <w:br/>
              <w:t>–</w:t>
            </w:r>
          </w:p>
        </w:tc>
        <w:tc>
          <w:tcPr>
            <w:tcW w:w="4502" w:type="dxa"/>
          </w:tcPr>
          <w:p w:rsidR="00464137" w:rsidRPr="008674D1" w:rsidRDefault="00464137" w:rsidP="001B71B0">
            <w:r>
              <w:br/>
            </w:r>
            <w:r w:rsidRPr="003B2362">
              <w:t>G. Belian</w:t>
            </w:r>
          </w:p>
        </w:tc>
      </w:tr>
      <w:tr w:rsidR="00464137" w:rsidTr="00464137">
        <w:trPr>
          <w:divId w:val="108160233"/>
          <w:cantSplit/>
          <w:tblCellSpacing w:w="0" w:type="dxa"/>
        </w:trPr>
        <w:tc>
          <w:tcPr>
            <w:tcW w:w="4393" w:type="dxa"/>
            <w:gridSpan w:val="3"/>
          </w:tcPr>
          <w:p w:rsidR="00464137" w:rsidRPr="003B2362" w:rsidRDefault="00A45E33" w:rsidP="001B71B0">
            <w:r>
              <w:t>v</w:t>
            </w:r>
            <w:r w:rsidR="00464137" w:rsidRPr="003B2362">
              <w:t>iešosios įstaigos „Investuok Lietuvoje“ ekspertas</w:t>
            </w:r>
          </w:p>
        </w:tc>
        <w:tc>
          <w:tcPr>
            <w:tcW w:w="210" w:type="dxa"/>
          </w:tcPr>
          <w:p w:rsidR="00464137" w:rsidRDefault="00464137" w:rsidP="001B71B0">
            <w:r>
              <w:br/>
              <w:t>–</w:t>
            </w:r>
          </w:p>
        </w:tc>
        <w:tc>
          <w:tcPr>
            <w:tcW w:w="4502" w:type="dxa"/>
          </w:tcPr>
          <w:p w:rsidR="00464137" w:rsidRDefault="00464137" w:rsidP="001B71B0">
            <w:r>
              <w:br/>
            </w:r>
            <w:r w:rsidRPr="003B2362">
              <w:t>R. Kėvelaitis</w:t>
            </w:r>
          </w:p>
        </w:tc>
      </w:tr>
    </w:tbl>
    <w:p w:rsidR="00464137" w:rsidRDefault="00464137" w:rsidP="00464137">
      <w:pPr>
        <w:keepNext/>
        <w:keepLines/>
        <w:jc w:val="center"/>
        <w:divId w:val="108160233"/>
      </w:pPr>
      <w:r>
        <w:lastRenderedPageBreak/>
        <w:t>Dėl darbotvarkės</w:t>
      </w:r>
    </w:p>
    <w:p w:rsidR="00464137" w:rsidRDefault="00464137" w:rsidP="00464137">
      <w:pPr>
        <w:keepNext/>
        <w:keepLines/>
        <w:spacing w:before="120" w:line="240" w:lineRule="atLeast"/>
        <w:jc w:val="center"/>
      </w:pPr>
      <w:r>
        <w:t>Kalbėjo R. Sinkevičius, A. Spruogis, R. Masiulis, J. Pagojus, T. Žilinskas, R. Budbergytė, A. Butkevičius.</w:t>
      </w:r>
    </w:p>
    <w:p w:rsidR="00464137" w:rsidRDefault="00464137">
      <w:pPr>
        <w:spacing w:line="360" w:lineRule="atLeast"/>
      </w:pPr>
      <w:r>
        <w:t> </w:t>
      </w:r>
    </w:p>
    <w:p w:rsidR="00464137" w:rsidRDefault="00464137">
      <w:pPr>
        <w:pStyle w:val="papildomi"/>
      </w:pPr>
      <w:r>
        <w:t>Papildyti darbotvarkę šiais klausimais:</w:t>
      </w:r>
    </w:p>
    <w:p w:rsidR="00464137" w:rsidRDefault="00464137">
      <w:pPr>
        <w:pStyle w:val="papildomi"/>
      </w:pPr>
      <w:r>
        <w:t>dėl leidimo tarnauti kitos valstybės tarnyboje (TAP-16-1401) (16-9188) (teikia Vidaus reikalų ministerija);</w:t>
      </w:r>
    </w:p>
    <w:p w:rsidR="00464137" w:rsidRDefault="00464137">
      <w:pPr>
        <w:pStyle w:val="papildomi"/>
      </w:pPr>
      <w:r>
        <w:t>dėl Lietuvos Respublikos turto ir verslo vertinimo pagrindų įstatymo Nr. VIII-1202 8 straipsnio pakeitimo įstatymo projekto Nr. XIIP-3352 (TAP-16-1437) (16-9109(2) (teikia Finansų ministerija);</w:t>
      </w:r>
    </w:p>
    <w:p w:rsidR="00464137" w:rsidRDefault="00464137">
      <w:pPr>
        <w:pStyle w:val="papildomi"/>
      </w:pPr>
      <w:r>
        <w:t>dėl Valstybės informacinių išteklių sąveikumo platformos tvarkytojo teikiamų bendro naudojimo informacinių technologijų priemonių paslaugų aprašo patvirtinimo (Nr. 15-1090-01-N(2) (15-11322(3) (teikia Susisiekimo ministerija).</w:t>
      </w:r>
    </w:p>
    <w:p w:rsidR="00464137" w:rsidRDefault="00464137">
      <w:pPr>
        <w:spacing w:line="360" w:lineRule="atLeast"/>
        <w:ind w:firstLine="680"/>
        <w:jc w:val="both"/>
      </w:pPr>
      <w:r>
        <w:t> </w:t>
      </w:r>
    </w:p>
    <w:p w:rsidR="00464137" w:rsidRDefault="00464137">
      <w:pPr>
        <w:spacing w:line="360" w:lineRule="atLeast"/>
        <w:ind w:firstLine="680"/>
        <w:jc w:val="both"/>
      </w:pPr>
      <w:r>
        <w:t> </w:t>
      </w:r>
    </w:p>
    <w:p w:rsidR="00464137" w:rsidRDefault="00464137">
      <w:pPr>
        <w:keepNext/>
        <w:jc w:val="center"/>
        <w:divId w:val="1982692604"/>
      </w:pPr>
      <w:r>
        <w:t xml:space="preserve">1.  Dėl Lietuvos Respublikos viešojo saugumo tarnybos įstatymo Nr. X-813 3, 6, 7, 8, 10, 11, 17, 18 straipsnių, VI skyriaus pavadinimo pakeitimo ir 5, 19 straipsnių pripažinimo netekusiais galios įstatymo projekto pateikimo Lietuvos Respublikos Seimui </w:t>
      </w:r>
      <w:r w:rsidR="00A45E33">
        <w:br/>
      </w:r>
      <w:r>
        <w:t>(TAP-16-1119(2) (15-12911(4) (teikia Vidaus reikalų ministerija)</w:t>
      </w:r>
    </w:p>
    <w:p w:rsidR="00464137" w:rsidRDefault="00464137">
      <w:pPr>
        <w:keepNext/>
        <w:spacing w:before="120"/>
        <w:jc w:val="center"/>
      </w:pPr>
      <w:r>
        <w:t>Pranešėjas – A. Butkevičius.</w:t>
      </w:r>
    </w:p>
    <w:p w:rsidR="00464137" w:rsidRDefault="00464137">
      <w:pPr>
        <w:pStyle w:val="papildomi"/>
      </w:pPr>
      <w:r>
        <w:t> </w:t>
      </w:r>
    </w:p>
    <w:p w:rsidR="00464137" w:rsidRDefault="00464137">
      <w:pPr>
        <w:pStyle w:val="papildomi"/>
      </w:pPr>
      <w:r>
        <w:t>Priimti Vyriausybės nutarimą „Dėl Lietuvos Respublikos viešojo saugumo tarnybos įstatymo Nr. X-813 3, 6, 7, 8, 10, 11, 17, 18 straipsnių, VI skyriaus pavadinimo pakeitimo ir 5, 19 straipsnių pripažinimo netekusiais galios įstatymo projekto pateikimo Lietuvos Respublikos Seimui“.</w:t>
      </w:r>
    </w:p>
    <w:p w:rsidR="00464137" w:rsidRDefault="00464137">
      <w:pPr>
        <w:pStyle w:val="papildomi"/>
      </w:pPr>
      <w:r>
        <w:t>(Šis sprendimas priimtas visais posėdyje dalyvavusių Vyriausybės narių balsais.)</w:t>
      </w:r>
    </w:p>
    <w:p w:rsidR="00464137" w:rsidRDefault="00464137">
      <w:pPr>
        <w:pStyle w:val="papildomi"/>
      </w:pPr>
      <w:r>
        <w:t> </w:t>
      </w:r>
    </w:p>
    <w:p w:rsidR="00464137" w:rsidRDefault="00464137">
      <w:pPr>
        <w:pStyle w:val="papildomi"/>
      </w:pPr>
      <w:r>
        <w:t> </w:t>
      </w:r>
    </w:p>
    <w:p w:rsidR="00464137" w:rsidRDefault="00464137">
      <w:pPr>
        <w:keepNext/>
        <w:jc w:val="center"/>
        <w:divId w:val="123739778"/>
      </w:pPr>
      <w:r>
        <w:t>2.  Dėl Lietuvos Respublikos energetikos įstatymo Nr. IX-884 37 straipsnio pakeitimo įstatymo projekto Nr. XIIP-4303 ir Lietuvos Respublikos šilumos ūkio įstatymo Nr. IX-1565 30, 36 ir 37 straipsnių pakeitimo įstatymo projekto Nr. XIIP-4304 (TAP-16-1371) (16-8576) (teikia Energetikos ministerija)</w:t>
      </w:r>
    </w:p>
    <w:p w:rsidR="00464137" w:rsidRDefault="00464137">
      <w:pPr>
        <w:keepNext/>
        <w:spacing w:before="120"/>
        <w:jc w:val="center"/>
      </w:pPr>
      <w:r>
        <w:t>Pranešėjas – A. Butkevičius.</w:t>
      </w:r>
    </w:p>
    <w:p w:rsidR="00464137" w:rsidRDefault="00464137">
      <w:pPr>
        <w:pStyle w:val="papildomi"/>
      </w:pPr>
      <w:r>
        <w:t> </w:t>
      </w:r>
    </w:p>
    <w:p w:rsidR="00464137" w:rsidRDefault="00464137">
      <w:pPr>
        <w:pStyle w:val="papildomi"/>
      </w:pPr>
      <w:r>
        <w:t>Priimti Vyriausybės nutarimą „Dėl Lietuvos Respublikos energetikos įstatymo Nr. IX-884 37 straipsnio pakeitimo įstatymo projekto Nr. XIIP-4303 ir Lietuvos Respublikos šilumos ūkio įstatymo Nr. IX-1565 30, 36 ir 37 straipsnių pakeitimo įstatymo projekto Nr. XIIP-4304“.</w:t>
      </w:r>
    </w:p>
    <w:p w:rsidR="00464137" w:rsidRDefault="00464137">
      <w:pPr>
        <w:pStyle w:val="papildomi"/>
      </w:pPr>
      <w:r>
        <w:t>(Šis sprendimas priimtas visais posėdyje dalyvavusių Vyriausybės narių balsais.)</w:t>
      </w:r>
    </w:p>
    <w:p w:rsidR="00464137" w:rsidRDefault="00464137">
      <w:pPr>
        <w:pStyle w:val="papildomi"/>
      </w:pPr>
      <w:r>
        <w:t> </w:t>
      </w:r>
    </w:p>
    <w:p w:rsidR="00464137" w:rsidRDefault="00464137">
      <w:pPr>
        <w:pStyle w:val="papildomi"/>
      </w:pPr>
      <w:r>
        <w:t> </w:t>
      </w:r>
    </w:p>
    <w:p w:rsidR="00464137" w:rsidRDefault="00464137">
      <w:pPr>
        <w:keepNext/>
        <w:jc w:val="center"/>
        <w:divId w:val="1753352590"/>
      </w:pPr>
      <w:r>
        <w:lastRenderedPageBreak/>
        <w:t>3.  Dėl Lietuvos Respublikos švietimo įstatymo Nr. I-1489 40 straipsnio pakeitimo įstatymo projekto Nr. XIIP-4195 (TAP-16-1388) (16-8074(2) (teikia Švietimo ir mokslo ministerija)</w:t>
      </w:r>
    </w:p>
    <w:p w:rsidR="00464137" w:rsidRDefault="00464137">
      <w:pPr>
        <w:keepNext/>
        <w:spacing w:before="120"/>
        <w:jc w:val="center"/>
      </w:pPr>
      <w:r>
        <w:t>Pranešėjas – A. Butkevičius.</w:t>
      </w:r>
    </w:p>
    <w:p w:rsidR="00464137" w:rsidRDefault="00464137">
      <w:pPr>
        <w:pStyle w:val="papildomi"/>
      </w:pPr>
      <w:r>
        <w:t> </w:t>
      </w:r>
    </w:p>
    <w:p w:rsidR="00464137" w:rsidRDefault="00464137">
      <w:pPr>
        <w:pStyle w:val="papildomi"/>
      </w:pPr>
      <w:r>
        <w:t>Priimti Vyriausybės nutarimą „Dėl Lietuvos Respublikos švietimo įstatymo Nr. I-1489 40 straipsnio pakeitimo įstatymo projekto Nr. XIIP-4195“.</w:t>
      </w:r>
    </w:p>
    <w:p w:rsidR="00464137" w:rsidRDefault="00464137">
      <w:pPr>
        <w:pStyle w:val="papildomi"/>
      </w:pPr>
      <w:r>
        <w:t>(Šis sprendimas priimtas visais posėdyje dalyvavusių Vyriausybės narių balsais.)</w:t>
      </w:r>
    </w:p>
    <w:p w:rsidR="00464137" w:rsidRDefault="00464137">
      <w:pPr>
        <w:pStyle w:val="papildomi"/>
      </w:pPr>
      <w:r>
        <w:t> </w:t>
      </w:r>
    </w:p>
    <w:p w:rsidR="00464137" w:rsidRDefault="00464137">
      <w:pPr>
        <w:pStyle w:val="papildomi"/>
      </w:pPr>
      <w:r>
        <w:t> </w:t>
      </w:r>
    </w:p>
    <w:p w:rsidR="00464137" w:rsidRDefault="00464137">
      <w:pPr>
        <w:keepNext/>
        <w:jc w:val="center"/>
        <w:divId w:val="216480729"/>
      </w:pPr>
      <w:r>
        <w:t xml:space="preserve">4.  Dėl Lietuvos Respublikos ginklų fondo prie Lietuvos Respublikos vidaus reikalų ministerijos įstatymo įgyvendinimo (TAP-16-1368) (16-8572) </w:t>
      </w:r>
      <w:r w:rsidR="00A45E33">
        <w:br/>
      </w:r>
      <w:r>
        <w:t>(teikia Vidaus reikalų ministerija)</w:t>
      </w:r>
    </w:p>
    <w:p w:rsidR="00464137" w:rsidRDefault="00464137">
      <w:pPr>
        <w:keepNext/>
        <w:spacing w:before="120"/>
        <w:jc w:val="center"/>
      </w:pPr>
      <w:r>
        <w:t>Pranešėjas – A. Butkevičius.</w:t>
      </w:r>
    </w:p>
    <w:p w:rsidR="00464137" w:rsidRDefault="00464137">
      <w:pPr>
        <w:pStyle w:val="papildomi"/>
      </w:pPr>
      <w:r>
        <w:t> </w:t>
      </w:r>
    </w:p>
    <w:p w:rsidR="00464137" w:rsidRDefault="00464137">
      <w:pPr>
        <w:pStyle w:val="papildomi"/>
      </w:pPr>
      <w:r>
        <w:t>Priimti Vyriausybės nutarimą „Dėl Lietuvos Respublikos ginklų fondo prie Lietuvos Respublikos vidaus reikalų ministerijos įstatymo įgyvendinimo“.</w:t>
      </w:r>
    </w:p>
    <w:p w:rsidR="00464137" w:rsidRDefault="00464137">
      <w:pPr>
        <w:pStyle w:val="papildomi"/>
      </w:pPr>
      <w:r>
        <w:t>(Šis sprendimas priimtas visais posėdyje dalyvavusių Vyriausybės narių balsais.)</w:t>
      </w:r>
    </w:p>
    <w:p w:rsidR="00464137" w:rsidRDefault="00464137">
      <w:pPr>
        <w:pStyle w:val="papildomi"/>
      </w:pPr>
      <w:r>
        <w:t> </w:t>
      </w:r>
    </w:p>
    <w:p w:rsidR="00464137" w:rsidRDefault="00464137">
      <w:pPr>
        <w:pStyle w:val="papildomi"/>
      </w:pPr>
      <w:r>
        <w:t> </w:t>
      </w:r>
    </w:p>
    <w:p w:rsidR="00464137" w:rsidRDefault="00464137">
      <w:pPr>
        <w:keepNext/>
        <w:jc w:val="center"/>
        <w:divId w:val="57020450"/>
      </w:pPr>
      <w:r>
        <w:t xml:space="preserve">5.  Dėl Lietuvos Respublikos Vyriausybės 2005 m. kovo 3 d. nutarimo Nr. 245 </w:t>
      </w:r>
      <w:r w:rsidR="00A45E33">
        <w:br/>
      </w:r>
      <w:r>
        <w:t xml:space="preserve">„Dėl Valstybinio socialinio draudimo fondo tarybos sudėties patvirtinimo“ pakeitimo </w:t>
      </w:r>
      <w:r w:rsidR="00A45E33">
        <w:br/>
      </w:r>
      <w:r>
        <w:t>(TAP-16-1380) (16-8624) (teikia Socialinės apsaugos ir darbo ministerija)</w:t>
      </w:r>
    </w:p>
    <w:p w:rsidR="00464137" w:rsidRDefault="00464137">
      <w:pPr>
        <w:keepNext/>
        <w:spacing w:before="120"/>
        <w:jc w:val="center"/>
      </w:pPr>
      <w:r>
        <w:t>Pranešėjas – A. Butkevičius.</w:t>
      </w:r>
    </w:p>
    <w:p w:rsidR="00464137" w:rsidRDefault="00464137">
      <w:pPr>
        <w:pStyle w:val="papildomi"/>
      </w:pPr>
      <w:r>
        <w:t> </w:t>
      </w:r>
    </w:p>
    <w:p w:rsidR="00464137" w:rsidRDefault="00464137">
      <w:pPr>
        <w:pStyle w:val="papildomi"/>
      </w:pPr>
      <w:r>
        <w:t>Priimti Vyriausybės nutarimą „Dėl Lietuvos Respublikos Vyriausybės 2005 m. kovo 3 d. nutarimo Nr. 245 „Dėl Valstybinio socialinio draudimo fondo tarybos sudėties patvirtinimo“ pakeitimo“.</w:t>
      </w:r>
    </w:p>
    <w:p w:rsidR="00464137" w:rsidRDefault="00464137">
      <w:pPr>
        <w:pStyle w:val="papildomi"/>
      </w:pPr>
      <w:r>
        <w:t>(Šis sprendimas priimtas visais posėdyje dalyvavusių Vyriausybės narių balsais.)</w:t>
      </w:r>
    </w:p>
    <w:p w:rsidR="00464137" w:rsidRDefault="00464137">
      <w:pPr>
        <w:pStyle w:val="papildomi"/>
      </w:pPr>
      <w:r>
        <w:t> </w:t>
      </w:r>
    </w:p>
    <w:p w:rsidR="00464137" w:rsidRDefault="00464137">
      <w:pPr>
        <w:pStyle w:val="papildomi"/>
      </w:pPr>
      <w:r>
        <w:t> </w:t>
      </w:r>
    </w:p>
    <w:p w:rsidR="00464137" w:rsidRDefault="00464137">
      <w:pPr>
        <w:keepNext/>
        <w:jc w:val="center"/>
        <w:divId w:val="36514756"/>
      </w:pPr>
      <w:r>
        <w:t xml:space="preserve">6.  Dėl Piliakalnių metų minėjimo 2017 metais plano patvirtinimo </w:t>
      </w:r>
      <w:r w:rsidR="00A45E33">
        <w:br/>
      </w:r>
      <w:r>
        <w:t>(TAP-16-1233(2) (16-8151(2) (teikia Kultūros ministerija)</w:t>
      </w:r>
    </w:p>
    <w:p w:rsidR="00464137" w:rsidRDefault="00464137">
      <w:pPr>
        <w:keepNext/>
        <w:spacing w:before="120"/>
        <w:jc w:val="center"/>
      </w:pPr>
      <w:r>
        <w:t>Pranešėjas – A. Butkevičius.</w:t>
      </w:r>
    </w:p>
    <w:p w:rsidR="00464137" w:rsidRDefault="00464137">
      <w:pPr>
        <w:pStyle w:val="papildomi"/>
      </w:pPr>
      <w:r>
        <w:t> </w:t>
      </w:r>
    </w:p>
    <w:p w:rsidR="00464137" w:rsidRDefault="00464137">
      <w:pPr>
        <w:pStyle w:val="papildomi"/>
      </w:pPr>
      <w:r>
        <w:t>Priimti Vyriausybės nutarimą „Dėl Piliakalnių metų minėjimo 2017 metais plano patvirtinimo“.</w:t>
      </w:r>
    </w:p>
    <w:p w:rsidR="00464137" w:rsidRDefault="00464137">
      <w:pPr>
        <w:pStyle w:val="papildomi"/>
      </w:pPr>
      <w:r>
        <w:t>(Šis sprendimas priimtas visais posėdyje dalyvavusių Vyriausybės narių balsais.)</w:t>
      </w:r>
    </w:p>
    <w:p w:rsidR="00464137" w:rsidRDefault="00464137">
      <w:pPr>
        <w:pStyle w:val="papildomi"/>
      </w:pPr>
      <w:r>
        <w:t> </w:t>
      </w:r>
    </w:p>
    <w:p w:rsidR="00464137" w:rsidRDefault="00464137">
      <w:pPr>
        <w:pStyle w:val="papildomi"/>
      </w:pPr>
      <w:r>
        <w:t> </w:t>
      </w:r>
    </w:p>
    <w:p w:rsidR="00464137" w:rsidRDefault="00464137">
      <w:pPr>
        <w:keepNext/>
        <w:jc w:val="center"/>
        <w:divId w:val="490677561"/>
      </w:pPr>
      <w:r>
        <w:lastRenderedPageBreak/>
        <w:t xml:space="preserve">7.  Dėl Kazlų Rūdos miesto teritorijos ribų pakeitimo (TAP-16-1384) (16-8169(2) </w:t>
      </w:r>
      <w:r w:rsidR="00A45E33">
        <w:br/>
      </w:r>
      <w:r>
        <w:t>(teikia Vidaus reikalų ministerija)</w:t>
      </w:r>
    </w:p>
    <w:p w:rsidR="00464137" w:rsidRDefault="00464137">
      <w:pPr>
        <w:keepNext/>
        <w:spacing w:before="120"/>
        <w:jc w:val="center"/>
      </w:pPr>
      <w:r>
        <w:t>Pranešėjas – A. Butkevičius.</w:t>
      </w:r>
    </w:p>
    <w:p w:rsidR="00464137" w:rsidRDefault="00464137">
      <w:pPr>
        <w:pStyle w:val="papildomi"/>
      </w:pPr>
      <w:r>
        <w:t> </w:t>
      </w:r>
    </w:p>
    <w:p w:rsidR="00464137" w:rsidRDefault="00464137">
      <w:pPr>
        <w:pStyle w:val="papildomi"/>
      </w:pPr>
      <w:r>
        <w:t>Priimti Vyriausybės nutarimą „Dėl Kazlų Rūdos miesto teritorijos ribų pakeitimo“.</w:t>
      </w:r>
    </w:p>
    <w:p w:rsidR="00464137" w:rsidRDefault="00464137">
      <w:pPr>
        <w:pStyle w:val="papildomi"/>
      </w:pPr>
      <w:r>
        <w:t>(Šis sprendimas priimtas visais posėdyje dalyvavusių Vyriausybės narių balsais.)</w:t>
      </w:r>
    </w:p>
    <w:p w:rsidR="00464137" w:rsidRDefault="00464137">
      <w:pPr>
        <w:pStyle w:val="papildomi"/>
      </w:pPr>
      <w:r>
        <w:t> </w:t>
      </w:r>
    </w:p>
    <w:p w:rsidR="00464137" w:rsidRDefault="00464137">
      <w:pPr>
        <w:pStyle w:val="papildomi"/>
      </w:pPr>
      <w:r>
        <w:t> </w:t>
      </w:r>
    </w:p>
    <w:p w:rsidR="00464137" w:rsidRDefault="00464137">
      <w:pPr>
        <w:keepNext/>
        <w:jc w:val="center"/>
        <w:divId w:val="2128885632"/>
      </w:pPr>
      <w:r>
        <w:t>8.  Dėl nekilnojamųjų daiktų perdavimo Neringos savivaldybės nuosavybėn (TAP-16-1377) (16-7310(2) (teikia Susisiekimo ministerija)</w:t>
      </w:r>
    </w:p>
    <w:p w:rsidR="00464137" w:rsidRDefault="00464137">
      <w:pPr>
        <w:keepNext/>
        <w:spacing w:before="120"/>
        <w:jc w:val="center"/>
      </w:pPr>
      <w:r>
        <w:t>Pranešėjas – A. Butkevičius.</w:t>
      </w:r>
    </w:p>
    <w:p w:rsidR="00464137" w:rsidRDefault="00464137">
      <w:pPr>
        <w:pStyle w:val="papildomi"/>
      </w:pPr>
      <w:r>
        <w:t> </w:t>
      </w:r>
    </w:p>
    <w:p w:rsidR="00464137" w:rsidRDefault="00464137">
      <w:pPr>
        <w:pStyle w:val="papildomi"/>
      </w:pPr>
      <w:r>
        <w:t>Priimti Vyriausybės nutarimą „Dėl nekilnojamųjų daiktų perdavimo Neringos savivaldybės nuosavybėn“.</w:t>
      </w:r>
    </w:p>
    <w:p w:rsidR="00464137" w:rsidRDefault="00464137">
      <w:pPr>
        <w:pStyle w:val="papildomi"/>
      </w:pPr>
      <w:r>
        <w:t>(Šis sprendimas priimtas visais posėdyje dalyvavusių Vyriausybės narių balsais.)</w:t>
      </w:r>
    </w:p>
    <w:p w:rsidR="00464137" w:rsidRDefault="00464137">
      <w:pPr>
        <w:pStyle w:val="papildomi"/>
      </w:pPr>
      <w:r>
        <w:t> </w:t>
      </w:r>
    </w:p>
    <w:p w:rsidR="00464137" w:rsidRDefault="00464137">
      <w:pPr>
        <w:pStyle w:val="papildomi"/>
      </w:pPr>
      <w:r>
        <w:t> </w:t>
      </w:r>
    </w:p>
    <w:p w:rsidR="00464137" w:rsidRDefault="00464137">
      <w:pPr>
        <w:keepNext/>
        <w:jc w:val="center"/>
        <w:divId w:val="977415738"/>
      </w:pPr>
      <w:r>
        <w:t>9.  Dėl Lietuvos Respublikos azartinių lošimų įstatymo Nr. IX-325 1, 2, 10, 26, 28, 29 straipsnių pakeitimo ir Įstatymo papildymo trečiuoju</w:t>
      </w:r>
      <w:r>
        <w:rPr>
          <w:vertAlign w:val="superscript"/>
        </w:rPr>
        <w:t>1</w:t>
      </w:r>
      <w:r>
        <w:t xml:space="preserve"> skirsniu įstatymo ir Lietuvos Respublikos administracinių nusižengimų kodekso 134 straipsnio pakeitimo įstatymo projektų pateikimo Lietuvos Respublikos Seimui (TAP-16-1140(2) (15-12773(4) </w:t>
      </w:r>
      <w:r w:rsidR="00A45E33">
        <w:br/>
      </w:r>
      <w:r>
        <w:t>(teikia Finansų ministerija)</w:t>
      </w:r>
    </w:p>
    <w:p w:rsidR="00464137" w:rsidRDefault="00464137">
      <w:pPr>
        <w:keepNext/>
        <w:spacing w:before="120"/>
        <w:jc w:val="center"/>
      </w:pPr>
      <w:r>
        <w:t xml:space="preserve">Pranešėja – R. Budbergytė. </w:t>
      </w:r>
      <w:r>
        <w:br/>
        <w:t>Kalbėjo R. Pilibaitis, A. Butkevičius.</w:t>
      </w:r>
    </w:p>
    <w:p w:rsidR="00464137" w:rsidRDefault="00464137">
      <w:pPr>
        <w:pStyle w:val="papildomi"/>
      </w:pPr>
      <w:r>
        <w:t> </w:t>
      </w:r>
    </w:p>
    <w:p w:rsidR="00464137" w:rsidRDefault="00464137">
      <w:pPr>
        <w:pStyle w:val="papildomi"/>
      </w:pPr>
      <w:r>
        <w:t>Priimti Vyriausybės nutarimą „Dėl Lietuvos Respublikos azartinių lošimų įstatymo Nr. IX-325 1, 2, 10, 26, 28, 29 straipsnių pakeitimo ir Įstatymo papildymo trečiuoju</w:t>
      </w:r>
      <w:r>
        <w:rPr>
          <w:vertAlign w:val="superscript"/>
        </w:rPr>
        <w:t>1</w:t>
      </w:r>
      <w:r>
        <w:t xml:space="preserve"> skirsniu įstatymo ir Lietuvos Respublikos administracinių nusižengimų kodekso 134 straipsnio pakeitimo įstatymo projektų pateikimo Lietuvos Respublikos Seimui“</w:t>
      </w:r>
      <w:bookmarkStart w:id="0" w:name="_GoBack"/>
      <w:bookmarkEnd w:id="0"/>
      <w:r>
        <w:t>.</w:t>
      </w:r>
    </w:p>
    <w:p w:rsidR="00464137" w:rsidRDefault="00464137">
      <w:pPr>
        <w:pStyle w:val="papildomi"/>
      </w:pPr>
      <w:r>
        <w:t>(Šis sprendimas priimtas visais posėdyje dalyvavusių Vyriausybės narių balsais.)</w:t>
      </w:r>
    </w:p>
    <w:p w:rsidR="00464137" w:rsidRDefault="00464137">
      <w:pPr>
        <w:pStyle w:val="papildomi"/>
      </w:pPr>
      <w:r>
        <w:t> </w:t>
      </w:r>
    </w:p>
    <w:p w:rsidR="00464137" w:rsidRDefault="00464137">
      <w:pPr>
        <w:pStyle w:val="papildomi"/>
      </w:pPr>
      <w:r>
        <w:t> </w:t>
      </w:r>
    </w:p>
    <w:p w:rsidR="00464137" w:rsidRDefault="00464137">
      <w:pPr>
        <w:keepNext/>
        <w:jc w:val="center"/>
        <w:divId w:val="226577369"/>
      </w:pPr>
      <w:r>
        <w:t xml:space="preserve">10.  Dėl sutikimo reorganizuoti Augalų genų banką ir Lietuvos Respublikos augalų nacionalinių genetinių išteklių įstatymo Nr. IX-533 2, 4, 5, 8, 11, 12 ir 16 straipsnių pakeitimo įstatymo ir Lietuvos Respublikos želdynų įstatymo Nr. X-1241 9, 10 ir 23 straipsnių pakeitimo įstatymo projektų pateikimo Lietuvos Respublikos Seimui </w:t>
      </w:r>
      <w:r w:rsidR="00A45E33">
        <w:br/>
      </w:r>
      <w:r>
        <w:t>(Nr. 14-998-3N(4) (14-11753(4) (TAP-16-44(3) (15-1539(6) (teikia Aplinkos ministerija)</w:t>
      </w:r>
    </w:p>
    <w:p w:rsidR="00464137" w:rsidRDefault="00464137">
      <w:pPr>
        <w:keepNext/>
        <w:spacing w:before="120"/>
        <w:jc w:val="center"/>
      </w:pPr>
      <w:r>
        <w:t xml:space="preserve">Pranešėjas – K. Trečiokas. </w:t>
      </w:r>
      <w:r>
        <w:br/>
        <w:t>Kalbėjo R. Pilibaitis, J. Pagojus, A. Butkevičius.</w:t>
      </w:r>
    </w:p>
    <w:p w:rsidR="00464137" w:rsidRDefault="00464137">
      <w:pPr>
        <w:pStyle w:val="papildomi"/>
      </w:pPr>
      <w:r>
        <w:t> </w:t>
      </w:r>
    </w:p>
    <w:p w:rsidR="00464137" w:rsidRDefault="00464137">
      <w:pPr>
        <w:pStyle w:val="papildomi"/>
      </w:pPr>
      <w:r>
        <w:t xml:space="preserve">Priimti Vyriausybės nutarimus: </w:t>
      </w:r>
    </w:p>
    <w:p w:rsidR="00464137" w:rsidRDefault="00464137">
      <w:pPr>
        <w:pStyle w:val="papildomi"/>
      </w:pPr>
      <w:r>
        <w:t xml:space="preserve">1. „Dėl sutikimo reorganizuoti Augalų genų banką“; </w:t>
      </w:r>
    </w:p>
    <w:p w:rsidR="00464137" w:rsidRDefault="00464137">
      <w:pPr>
        <w:pStyle w:val="papildomi"/>
      </w:pPr>
      <w:r>
        <w:lastRenderedPageBreak/>
        <w:t>2. „Dėl Lietuvos Respublikos augalų nacionalinių genetinių išteklių įstatymo Nr. IX-533 2, 4, 5, 8, 11, 12 ir 16 straipsnių pakeitimo įstatymo ir Lietuvos Respublikos želdynų įstatymo Nr. X-1241 9, 10 ir 23 straipsnių pakeitimo įstatymo projektų pateikimo Lietuvos Respublikos Seimui“.</w:t>
      </w:r>
    </w:p>
    <w:p w:rsidR="00464137" w:rsidRDefault="00464137">
      <w:pPr>
        <w:pStyle w:val="papildomi"/>
      </w:pPr>
      <w:r>
        <w:t>(Šis sprendimas priimtas visais posėdyje dalyvavusių Vyriausybės narių balsais.)</w:t>
      </w:r>
    </w:p>
    <w:p w:rsidR="00464137" w:rsidRDefault="00464137">
      <w:pPr>
        <w:pStyle w:val="papildomi"/>
      </w:pPr>
      <w:r>
        <w:t> </w:t>
      </w:r>
    </w:p>
    <w:p w:rsidR="00464137" w:rsidRDefault="00464137">
      <w:pPr>
        <w:pStyle w:val="papildomi"/>
      </w:pPr>
      <w:r>
        <w:t> </w:t>
      </w:r>
    </w:p>
    <w:p w:rsidR="00464137" w:rsidRDefault="00464137">
      <w:pPr>
        <w:keepNext/>
        <w:jc w:val="center"/>
        <w:divId w:val="1746798635"/>
      </w:pPr>
      <w:r>
        <w:t>11.  Dėl Lietuvos Respublikos nekilnojamojo kultūros paveldo apsaugos įstatymo Nr. I-733 2, 14 straipsnių pakeitimo ir papildymo 18</w:t>
      </w:r>
      <w:r>
        <w:rPr>
          <w:vertAlign w:val="superscript"/>
        </w:rPr>
        <w:t>1</w:t>
      </w:r>
      <w:r>
        <w:t xml:space="preserve"> straipsniu įstatymo projekto pateikimo Lietuvos Respublikos Seimui (TAP-16-968(3) (15-14454(4) (teikia Kultūros ministerija)</w:t>
      </w:r>
    </w:p>
    <w:p w:rsidR="00464137" w:rsidRDefault="00464137">
      <w:pPr>
        <w:keepNext/>
        <w:spacing w:before="120"/>
        <w:jc w:val="center"/>
      </w:pPr>
      <w:r>
        <w:t xml:space="preserve">Pranešėjas – Š. Birutis. </w:t>
      </w:r>
      <w:r>
        <w:br/>
        <w:t>Kalbėjo A. Butkevičius.</w:t>
      </w:r>
    </w:p>
    <w:p w:rsidR="00464137" w:rsidRDefault="00464137">
      <w:pPr>
        <w:pStyle w:val="papildomi"/>
      </w:pPr>
      <w:r>
        <w:t> </w:t>
      </w:r>
    </w:p>
    <w:p w:rsidR="00464137" w:rsidRDefault="00464137">
      <w:pPr>
        <w:pStyle w:val="papildomi"/>
      </w:pPr>
      <w:r>
        <w:t>Priimti Vyriausybės nutarimą „Dėl Lietuvos Respublikos nekilnojamojo kultūros paveldo apsaugos įstatymo Nr. I-733 2, 14 straipsnių pakeitimo ir papildymo 18</w:t>
      </w:r>
      <w:r>
        <w:rPr>
          <w:vertAlign w:val="superscript"/>
        </w:rPr>
        <w:t>1</w:t>
      </w:r>
      <w:r>
        <w:t xml:space="preserve"> straipsniu įstatymo projekto pateikimo Lietuvos Respublikos Seimui“.</w:t>
      </w:r>
    </w:p>
    <w:p w:rsidR="00464137" w:rsidRDefault="00464137">
      <w:pPr>
        <w:pStyle w:val="papildomi"/>
      </w:pPr>
      <w:r>
        <w:t>(Šis sprendimas priimtas visais posėdyje dalyvavusių Vyriausybės narių balsais.)</w:t>
      </w:r>
    </w:p>
    <w:p w:rsidR="00464137" w:rsidRDefault="00464137">
      <w:pPr>
        <w:pStyle w:val="papildomi"/>
      </w:pPr>
      <w:r>
        <w:t> </w:t>
      </w:r>
    </w:p>
    <w:p w:rsidR="00464137" w:rsidRDefault="00464137">
      <w:pPr>
        <w:pStyle w:val="papildomi"/>
      </w:pPr>
      <w:r>
        <w:t> </w:t>
      </w:r>
    </w:p>
    <w:p w:rsidR="00464137" w:rsidRDefault="00464137">
      <w:pPr>
        <w:keepNext/>
        <w:jc w:val="center"/>
        <w:divId w:val="1404255904"/>
      </w:pPr>
      <w:r>
        <w:t xml:space="preserve">12.  Dėl Lietuvos Respublikos civilinio proceso kodekso 737 ir 739 straipsnių pakeitimo įstatymo projekto Nr. XIIP-4497 (TAP-16-1330(3) (16-8197(4) </w:t>
      </w:r>
      <w:r w:rsidR="00A45E33">
        <w:br/>
      </w:r>
      <w:r>
        <w:t>(teikia Teisingumo ministerija)</w:t>
      </w:r>
    </w:p>
    <w:p w:rsidR="00464137" w:rsidRDefault="00464137">
      <w:pPr>
        <w:keepNext/>
        <w:spacing w:before="120"/>
        <w:jc w:val="center"/>
      </w:pPr>
      <w:r>
        <w:t xml:space="preserve">Pranešėjas – J. Pagojus. </w:t>
      </w:r>
      <w:r>
        <w:br/>
        <w:t>Kalbėjo A. Butkevičius.</w:t>
      </w:r>
    </w:p>
    <w:p w:rsidR="00464137" w:rsidRDefault="00464137">
      <w:pPr>
        <w:pStyle w:val="papildomi"/>
      </w:pPr>
      <w:r>
        <w:t> </w:t>
      </w:r>
    </w:p>
    <w:p w:rsidR="00464137" w:rsidRDefault="00464137">
      <w:pPr>
        <w:pStyle w:val="papildomi"/>
      </w:pPr>
      <w:r>
        <w:t>Priimti Vyriausybės nutarimą „Dėl Lietuvos Respublikos civilinio proceso kodekso 737 ir 739 straipsnių pakeitimo įstatymo projekto Nr. XIIP-4497“.</w:t>
      </w:r>
    </w:p>
    <w:p w:rsidR="00464137" w:rsidRDefault="00464137">
      <w:pPr>
        <w:pStyle w:val="papildomi"/>
      </w:pPr>
      <w:r>
        <w:t>(Šis sprendimas priimtas visais posėdyje dalyvavusių Vyriausybės narių balsais.)</w:t>
      </w:r>
    </w:p>
    <w:p w:rsidR="00464137" w:rsidRDefault="00464137">
      <w:pPr>
        <w:pStyle w:val="papildomi"/>
      </w:pPr>
      <w:r>
        <w:t> </w:t>
      </w:r>
    </w:p>
    <w:p w:rsidR="00464137" w:rsidRDefault="00464137">
      <w:pPr>
        <w:pStyle w:val="papildomi"/>
      </w:pPr>
      <w:r>
        <w:t> </w:t>
      </w:r>
    </w:p>
    <w:p w:rsidR="00464137" w:rsidRDefault="00464137">
      <w:pPr>
        <w:keepNext/>
        <w:jc w:val="center"/>
        <w:divId w:val="533228930"/>
      </w:pPr>
      <w:r>
        <w:t>13.  Dėl Lietuvos Respublikos alkoholio kontrolės įstatymo Nr. I-857 2, 16</w:t>
      </w:r>
      <w:r>
        <w:rPr>
          <w:vertAlign w:val="superscript"/>
        </w:rPr>
        <w:t>1</w:t>
      </w:r>
      <w:r>
        <w:t>, 17, 18, 22, 28, 29, 34 straipsnių pakeitimo ir Įstatymo papildymo 16</w:t>
      </w:r>
      <w:r>
        <w:rPr>
          <w:vertAlign w:val="superscript"/>
        </w:rPr>
        <w:t>2</w:t>
      </w:r>
      <w:r>
        <w:t xml:space="preserve"> straipsniu įstatymo projekto </w:t>
      </w:r>
      <w:r w:rsidR="00A45E33">
        <w:br/>
      </w:r>
      <w:r>
        <w:t>Nr. XIIP-4437 (TAP-16-1129(2) (16-7177(3) (teikia Ūkio ministerija)</w:t>
      </w:r>
    </w:p>
    <w:p w:rsidR="00464137" w:rsidRDefault="00464137">
      <w:pPr>
        <w:keepNext/>
        <w:spacing w:before="120"/>
        <w:jc w:val="center"/>
      </w:pPr>
      <w:r>
        <w:t xml:space="preserve">Pranešėjas – E. Gustas. </w:t>
      </w:r>
      <w:r>
        <w:br/>
        <w:t>Kalbėjo J. Ratkus, A. Butkevičius.</w:t>
      </w:r>
    </w:p>
    <w:p w:rsidR="00464137" w:rsidRDefault="00464137">
      <w:pPr>
        <w:pStyle w:val="papildomi"/>
      </w:pPr>
      <w:r>
        <w:t> </w:t>
      </w:r>
    </w:p>
    <w:p w:rsidR="00464137" w:rsidRDefault="00464137">
      <w:pPr>
        <w:pStyle w:val="papildomi"/>
      </w:pPr>
      <w:r>
        <w:t>Priimti Vyriausybės nutarimą „Dėl Lietuvos Respublikos alkoholio kontrolės įstatymo Nr. I-857 2, 16</w:t>
      </w:r>
      <w:r>
        <w:rPr>
          <w:vertAlign w:val="superscript"/>
        </w:rPr>
        <w:t>1</w:t>
      </w:r>
      <w:r>
        <w:t>, 17, 18, 22, 28, 29, 34 straipsnių pakeitimo ir Įstatymo papildymo 16</w:t>
      </w:r>
      <w:r>
        <w:rPr>
          <w:vertAlign w:val="superscript"/>
        </w:rPr>
        <w:t>2</w:t>
      </w:r>
      <w:r>
        <w:t> straipsniu įstatymo projekto Nr. XIIP-4437“.</w:t>
      </w:r>
    </w:p>
    <w:p w:rsidR="00464137" w:rsidRDefault="00464137" w:rsidP="00A45E33">
      <w:pPr>
        <w:pStyle w:val="papildomi"/>
      </w:pPr>
      <w:r>
        <w:t>(Šis sprendimas priimtas visais posėdyje dalyvavusių Vyriausybės narių balsais.)</w:t>
      </w:r>
    </w:p>
    <w:p w:rsidR="00464137" w:rsidRDefault="00464137">
      <w:pPr>
        <w:keepNext/>
        <w:jc w:val="center"/>
        <w:divId w:val="1204059864"/>
      </w:pPr>
      <w:r>
        <w:lastRenderedPageBreak/>
        <w:t xml:space="preserve">14.  Dėl Lietuvos Respublikos vietos savivaldos įstatymo Nr. I-533 6 straipsnio pakeitimo įstatymo projekto Nr. XIIP-4415 (TAP-16-1236(2) (16-7855(3) </w:t>
      </w:r>
      <w:r w:rsidR="00A45E33">
        <w:br/>
      </w:r>
      <w:r>
        <w:t>(teikia Vidaus reikalų ministerija)</w:t>
      </w:r>
    </w:p>
    <w:p w:rsidR="00464137" w:rsidRDefault="00464137">
      <w:pPr>
        <w:keepNext/>
        <w:spacing w:before="120"/>
        <w:jc w:val="center"/>
      </w:pPr>
      <w:r>
        <w:t xml:space="preserve">Pranešėjas – T. Žilinskas. </w:t>
      </w:r>
      <w:r>
        <w:br/>
        <w:t>Kalbėjo V. Baltraitienė, R. Pilibaitis, A. Butkevičius.</w:t>
      </w:r>
    </w:p>
    <w:p w:rsidR="00464137" w:rsidRDefault="00464137">
      <w:pPr>
        <w:pStyle w:val="papildomi"/>
      </w:pPr>
      <w:r>
        <w:t> </w:t>
      </w:r>
    </w:p>
    <w:p w:rsidR="00464137" w:rsidRDefault="00464137">
      <w:pPr>
        <w:pStyle w:val="papildomi"/>
      </w:pPr>
      <w:r>
        <w:t>Priimti Vyriausybės nutarimą „Dėl Lietuvos Respublikos vietos savivaldos įstatymo Nr. I-533 6 straipsnio pakeitimo įstatymo projekto Nr. XIIP-4415“ ir pateikti jį Ministrui Pirmininkui pasirašyti, patikslinus pagal Vyriausybės kanceliarijos Teisės departamento pastabas.</w:t>
      </w:r>
    </w:p>
    <w:p w:rsidR="00464137" w:rsidRDefault="00464137">
      <w:pPr>
        <w:pStyle w:val="papildomi"/>
      </w:pPr>
      <w:r>
        <w:t>(Šis sprendimas priimtas visais posėdyje dalyvavusių Vyriausybės narių balsais.)</w:t>
      </w:r>
    </w:p>
    <w:p w:rsidR="00464137" w:rsidRDefault="00464137">
      <w:pPr>
        <w:pStyle w:val="papildomi"/>
      </w:pPr>
      <w:r>
        <w:t> </w:t>
      </w:r>
    </w:p>
    <w:p w:rsidR="00464137" w:rsidRDefault="00464137">
      <w:pPr>
        <w:pStyle w:val="papildomi"/>
      </w:pPr>
      <w:r>
        <w:t> </w:t>
      </w:r>
    </w:p>
    <w:p w:rsidR="00464137" w:rsidRDefault="00464137">
      <w:pPr>
        <w:keepNext/>
        <w:jc w:val="center"/>
        <w:divId w:val="1392197908"/>
      </w:pPr>
      <w:r>
        <w:t>15.  Dėl Lietuvos Respublikos švietimo įstatymo Nr. I-1489 2, 19, 23, 43, 46, 47, 49, 56, 58, 59 straipsnių pakeitimo ir Įstatymo papildymo 23</w:t>
      </w:r>
      <w:r>
        <w:rPr>
          <w:vertAlign w:val="superscript"/>
        </w:rPr>
        <w:t>1</w:t>
      </w:r>
      <w:r>
        <w:t>, 23</w:t>
      </w:r>
      <w:r>
        <w:rPr>
          <w:vertAlign w:val="superscript"/>
        </w:rPr>
        <w:t>2</w:t>
      </w:r>
      <w:r>
        <w:t xml:space="preserve"> straipsniais įstatymo projekto Nr. XIIP-4391 (TAP-16-1114(3) (16-6920(4) (teikia Švietimo ir mokslo ministerija)</w:t>
      </w:r>
    </w:p>
    <w:p w:rsidR="00464137" w:rsidRDefault="00464137">
      <w:pPr>
        <w:keepNext/>
        <w:spacing w:before="120"/>
        <w:jc w:val="center"/>
      </w:pPr>
      <w:r>
        <w:t xml:space="preserve">Pranešėja – A. Pitrėnienė. </w:t>
      </w:r>
      <w:r>
        <w:br/>
        <w:t>Kalbėjo A. Butkevičius.</w:t>
      </w:r>
    </w:p>
    <w:p w:rsidR="00464137" w:rsidRDefault="00464137">
      <w:pPr>
        <w:pStyle w:val="papildomi"/>
      </w:pPr>
      <w:r>
        <w:t> </w:t>
      </w:r>
    </w:p>
    <w:p w:rsidR="00464137" w:rsidRDefault="00464137">
      <w:pPr>
        <w:pStyle w:val="papildomi"/>
      </w:pPr>
      <w:r>
        <w:t>Priimti Vyriausybės nutarimą „Dėl Lietuvos Respublikos švietimo įstatymo Nr. I-1489 2, 19, 23, 43, 46, 47, 49, 56, 58, 59 straipsnių pakeitimo ir Įstatymo papildymo 23</w:t>
      </w:r>
      <w:r>
        <w:rPr>
          <w:vertAlign w:val="superscript"/>
        </w:rPr>
        <w:t>1</w:t>
      </w:r>
      <w:r>
        <w:t>, 23</w:t>
      </w:r>
      <w:r>
        <w:rPr>
          <w:vertAlign w:val="superscript"/>
        </w:rPr>
        <w:t>2</w:t>
      </w:r>
      <w:r>
        <w:t> straipsniais įstatymo projekto Nr. XIIP-4391“.</w:t>
      </w:r>
    </w:p>
    <w:p w:rsidR="00464137" w:rsidRDefault="00464137">
      <w:pPr>
        <w:pStyle w:val="papildomi"/>
      </w:pPr>
      <w:r>
        <w:t>(Šis sprendimas priimtas visais posėdyje dalyvavusių Vyriausybės narių balsais.)</w:t>
      </w:r>
    </w:p>
    <w:p w:rsidR="00464137" w:rsidRDefault="00464137">
      <w:pPr>
        <w:pStyle w:val="papildomi"/>
      </w:pPr>
      <w:r>
        <w:t> </w:t>
      </w:r>
    </w:p>
    <w:p w:rsidR="00464137" w:rsidRDefault="00464137">
      <w:pPr>
        <w:pStyle w:val="papildomi"/>
      </w:pPr>
      <w:r>
        <w:t> </w:t>
      </w:r>
    </w:p>
    <w:p w:rsidR="00464137" w:rsidRDefault="00464137">
      <w:pPr>
        <w:keepNext/>
        <w:jc w:val="center"/>
        <w:divId w:val="768282349"/>
      </w:pPr>
      <w:r>
        <w:t>16.  Dėl Lietuvos Respublikos Seimo nutarimo „Dėl Lietuvos Respublikos Seimo 2013 m. gruodžio 19 d. nutarimo Nr. XII-724 „Dėl Ilgalaikių valstybinių saugumo stiprinimo programų rengimo plano patvirtinimo“ pakeitimo“ ir Lietuvos Respublikos Seimo nutarimo „Dėl Lietuvos Respublikos Seimo 2006 m. liepos 4 d. nutarimo Nr. X-743 „Dėl Krašto apsaugos sistemos plėtros programos patvirtinimo“ pakeitimo“ projektų pateikimo Lietuvos Respublikos Seimui (TAP-16-1133(2) (16-7504(2) (teikia Krašto apsaugos ministerija)</w:t>
      </w:r>
    </w:p>
    <w:p w:rsidR="00464137" w:rsidRDefault="00464137">
      <w:pPr>
        <w:keepNext/>
        <w:spacing w:before="120"/>
        <w:jc w:val="center"/>
      </w:pPr>
      <w:r>
        <w:t xml:space="preserve">Pranešėjas – J. Olekas. </w:t>
      </w:r>
      <w:r>
        <w:br/>
        <w:t>Kalbėjo A. Butkevičius.</w:t>
      </w:r>
    </w:p>
    <w:p w:rsidR="00464137" w:rsidRDefault="00464137">
      <w:pPr>
        <w:pStyle w:val="papildomi"/>
      </w:pPr>
      <w:r>
        <w:t> </w:t>
      </w:r>
    </w:p>
    <w:p w:rsidR="00464137" w:rsidRDefault="00464137">
      <w:pPr>
        <w:pStyle w:val="papildomi"/>
      </w:pPr>
      <w:r>
        <w:t>Priimti Vyriausybės nutarimą „Dėl Lietuvos Respublikos Seimo nutarimo „Dėl Lietuvos Respublikos Seimo 2013 m. gruodžio 19 d. nutarimo Nr. XII-724 „Dėl Ilgalaikių valstybinių saugumo stiprinimo programų rengimo plano patvirtinimo“ pakeitimo“ ir Lietuvos Respublikos Seimo nutarimo „Dėl Lietuvos Respublikos Seimo 2006 m. liepos 4 d. nutarimo Nr. X-743 „Dėl Krašto apsaugos sistemos plėtros programos patvirtinimo“ pakeitimo“ projektų pateikimo Lietuvos Respublikos Seimui“.</w:t>
      </w:r>
    </w:p>
    <w:p w:rsidR="00464137" w:rsidRDefault="00464137">
      <w:pPr>
        <w:pStyle w:val="papildomi"/>
      </w:pPr>
      <w:r>
        <w:t>(Šis sprendimas priimtas visais posėdyje dalyvavusių Vyriausybės narių balsais.)</w:t>
      </w:r>
    </w:p>
    <w:p w:rsidR="00464137" w:rsidRDefault="00464137" w:rsidP="00A45E33">
      <w:pPr>
        <w:pStyle w:val="papildomi"/>
      </w:pPr>
      <w:r>
        <w:t> </w:t>
      </w:r>
    </w:p>
    <w:p w:rsidR="00464137" w:rsidRDefault="00464137">
      <w:pPr>
        <w:keepNext/>
        <w:jc w:val="center"/>
        <w:divId w:val="952174617"/>
      </w:pPr>
      <w:r>
        <w:lastRenderedPageBreak/>
        <w:t xml:space="preserve">17.  Dėl Įgyvendinant Lietuvos kaimo plėtros 2007–2013 metų programos finansines priemones grąžintų ir grąžintinų lėšų panaudojimo tvarkos aprašo patvirtinimo </w:t>
      </w:r>
      <w:r w:rsidR="00A45E33">
        <w:br/>
      </w:r>
      <w:r>
        <w:t>(TAP-16-1188(2) (16-3808(4) (teikia Žemės ūkio ministerija)</w:t>
      </w:r>
    </w:p>
    <w:p w:rsidR="00464137" w:rsidRDefault="00464137">
      <w:pPr>
        <w:keepNext/>
        <w:spacing w:before="120"/>
        <w:jc w:val="center"/>
      </w:pPr>
      <w:r>
        <w:t xml:space="preserve">Pranešėja – V. Baltraitienė. </w:t>
      </w:r>
      <w:r>
        <w:br/>
        <w:t>Kalbėjo A. Butkevičius.</w:t>
      </w:r>
    </w:p>
    <w:p w:rsidR="00464137" w:rsidRDefault="00464137">
      <w:pPr>
        <w:pStyle w:val="papildomi"/>
      </w:pPr>
      <w:r>
        <w:t> </w:t>
      </w:r>
    </w:p>
    <w:p w:rsidR="00464137" w:rsidRDefault="00464137">
      <w:pPr>
        <w:pStyle w:val="papildomi"/>
      </w:pPr>
      <w:r>
        <w:t>Priimti Vyriausybės nutarimą „Dėl Įgyvendinant Lietuvos kaimo plėtros 2007–2013 metų programos finansines priemones grąžintų ir grąžintinų lėšų panaudojimo tvarkos aprašo patvirtinimo“.</w:t>
      </w:r>
    </w:p>
    <w:p w:rsidR="00464137" w:rsidRDefault="00464137">
      <w:pPr>
        <w:pStyle w:val="papildomi"/>
      </w:pPr>
      <w:r>
        <w:t>(Šis sprendimas priimtas visais posėdyje dalyvavusių Vyriausybės narių balsais.)</w:t>
      </w:r>
    </w:p>
    <w:p w:rsidR="00464137" w:rsidRDefault="00464137">
      <w:pPr>
        <w:pStyle w:val="papildomi"/>
      </w:pPr>
      <w:r>
        <w:t> </w:t>
      </w:r>
    </w:p>
    <w:p w:rsidR="00464137" w:rsidRDefault="00464137">
      <w:pPr>
        <w:pStyle w:val="papildomi"/>
      </w:pPr>
      <w:r>
        <w:t> </w:t>
      </w:r>
    </w:p>
    <w:p w:rsidR="00464137" w:rsidRDefault="00464137">
      <w:pPr>
        <w:keepNext/>
        <w:jc w:val="center"/>
        <w:divId w:val="1143278855"/>
      </w:pPr>
      <w:r>
        <w:t xml:space="preserve">18.  Dėl Lietuvos Respublikos Vyriausybės 2004 m. sausio 28 d. nutarimo Nr. 90 </w:t>
      </w:r>
      <w:r w:rsidR="00A45E33">
        <w:br/>
      </w:r>
      <w:r>
        <w:t xml:space="preserve">„Dėl Lietuvos Respublikos jūrų uostų, šių uostų infrastruktūros ir suprastruktūros įrenginių (terminalų) bei laivų apsaugos stiprinimo“ pakeitimo (TAP-16-1373) (16-5057(3) </w:t>
      </w:r>
      <w:r w:rsidR="00A45E33">
        <w:br/>
      </w:r>
      <w:r>
        <w:t>(teikia Susisiekimo ministerija)</w:t>
      </w:r>
    </w:p>
    <w:p w:rsidR="00464137" w:rsidRDefault="00464137">
      <w:pPr>
        <w:keepNext/>
        <w:spacing w:before="120"/>
        <w:jc w:val="center"/>
      </w:pPr>
      <w:r>
        <w:t xml:space="preserve">Pranešėjas – R. Sinkevičius. </w:t>
      </w:r>
      <w:r>
        <w:br/>
        <w:t>Kalbėjo A. Butkevičius.</w:t>
      </w:r>
    </w:p>
    <w:p w:rsidR="00464137" w:rsidRDefault="00464137">
      <w:pPr>
        <w:pStyle w:val="papildomi"/>
      </w:pPr>
      <w:r>
        <w:t> </w:t>
      </w:r>
    </w:p>
    <w:p w:rsidR="00464137" w:rsidRDefault="00464137">
      <w:pPr>
        <w:pStyle w:val="papildomi"/>
      </w:pPr>
      <w:r>
        <w:t>Priimti Vyriausybės nutarimą „Dėl Lietuvos Respublikos Vyriausybės 2004 m. sausio 28 d. nutarimo Nr. 90 „Dėl Lietuvos Respublikos jūrų uostų, šių uostų infrastruktūros ir suprastruktūros įrenginių (terminalų) bei laivų apsaugos stiprinimo“ pakeitimo“ ir pateikti jį Ministrui Pirmininkui pasirašyti, patikslinus nutarimo Nr. 90 1.3.4 papunktį pagal Vidaus reikalų ministerijos pastabą.</w:t>
      </w:r>
    </w:p>
    <w:p w:rsidR="00464137" w:rsidRDefault="00464137">
      <w:pPr>
        <w:pStyle w:val="papildomi"/>
      </w:pPr>
      <w:r>
        <w:t>(Šis sprendimas priimtas visais posėdyje dalyvavusių Vyriausybės narių balsais.)</w:t>
      </w:r>
    </w:p>
    <w:p w:rsidR="00464137" w:rsidRDefault="00464137">
      <w:pPr>
        <w:pStyle w:val="papildomi"/>
      </w:pPr>
      <w:r>
        <w:t> </w:t>
      </w:r>
    </w:p>
    <w:p w:rsidR="00464137" w:rsidRDefault="00464137">
      <w:pPr>
        <w:pStyle w:val="papildomi"/>
      </w:pPr>
      <w:r>
        <w:t> </w:t>
      </w:r>
    </w:p>
    <w:p w:rsidR="00464137" w:rsidRDefault="00464137">
      <w:pPr>
        <w:keepNext/>
        <w:jc w:val="center"/>
        <w:divId w:val="1348099366"/>
      </w:pPr>
      <w:r>
        <w:t xml:space="preserve">19.  Dėl Lietuvos Respublikos Vyriausybės 2014 m. birželio 11 d. nutarimo Nr. 525 </w:t>
      </w:r>
      <w:r w:rsidR="00A45E33">
        <w:br/>
      </w:r>
      <w:r>
        <w:t>„Dėl Viešosios geležinkelių infrastruktūros objektų nuomos tvarkos aprašo patvirtinimo“ pakeitimo (TAP-16-1199(2) (16-3964(4) (teikia Susisiekimo ministerija)</w:t>
      </w:r>
    </w:p>
    <w:p w:rsidR="00464137" w:rsidRDefault="00464137">
      <w:pPr>
        <w:keepNext/>
        <w:spacing w:before="120"/>
        <w:jc w:val="center"/>
      </w:pPr>
      <w:r>
        <w:t xml:space="preserve">Pranešėjas – R. Sinkevičius. </w:t>
      </w:r>
      <w:r>
        <w:br/>
        <w:t>Kalbėjo R. Pilibaitis, A. Butkevičius.</w:t>
      </w:r>
    </w:p>
    <w:p w:rsidR="00464137" w:rsidRDefault="00464137">
      <w:pPr>
        <w:pStyle w:val="papildomi"/>
      </w:pPr>
      <w:r>
        <w:t> </w:t>
      </w:r>
    </w:p>
    <w:p w:rsidR="00464137" w:rsidRDefault="00464137">
      <w:pPr>
        <w:pStyle w:val="papildomi"/>
      </w:pPr>
      <w:r>
        <w:t>Priimti Vyriausybės nutarimą „Dėl Lietuvos Respublikos Vyriausybės 2014 m. birželio 11 d. nutarimo Nr. 525 „Dėl Viešosios geležinkelių infrastruktūros objektų nuomos tvarkos aprašo patvirtinimo“ pakeitimo“ ir pateikti jį Ministrui Pirmininkui pasirašyti, patikslinus nutarimu tvirtinamo aprašo 5 punktą pagal Vyriausybės kanceliarijos Teisės departamento 2016 m. rugpjūčio 8 d. išvadą Nr. NV-2634.</w:t>
      </w:r>
    </w:p>
    <w:p w:rsidR="00464137" w:rsidRDefault="00464137">
      <w:pPr>
        <w:pStyle w:val="papildomi"/>
      </w:pPr>
      <w:r>
        <w:t>(Šis sprendimas priimtas visais posėdyje dalyvavusių Vyriausybės narių balsais.)</w:t>
      </w:r>
    </w:p>
    <w:p w:rsidR="00464137" w:rsidRDefault="00464137">
      <w:pPr>
        <w:pStyle w:val="papildomi"/>
      </w:pPr>
      <w:r>
        <w:t> </w:t>
      </w:r>
    </w:p>
    <w:p w:rsidR="00464137" w:rsidRDefault="00464137">
      <w:pPr>
        <w:pStyle w:val="papildomi"/>
      </w:pPr>
      <w:r>
        <w:t> </w:t>
      </w:r>
    </w:p>
    <w:p w:rsidR="00464137" w:rsidRDefault="00464137">
      <w:pPr>
        <w:keepNext/>
        <w:jc w:val="center"/>
        <w:divId w:val="221066686"/>
      </w:pPr>
      <w:r>
        <w:lastRenderedPageBreak/>
        <w:t xml:space="preserve">20.  Dėl Lietuvos Respublikos Vyriausybės 2010 m. gruodžio 8 d. nutarimo Nr. 1739 </w:t>
      </w:r>
      <w:r w:rsidR="00A45E33">
        <w:br/>
      </w:r>
      <w:r>
        <w:t xml:space="preserve">„Dėl Jungtinių Tautų neįgaliųjų teisių konvencijos ir jos Fakultatyvaus protokolo įgyvendinimo“ pakeitimo (TAP-16-1381(2) (16-8317(3) </w:t>
      </w:r>
      <w:r w:rsidR="00A45E33">
        <w:br/>
      </w:r>
      <w:r>
        <w:t>(teikia Socialinės apsaugos ir darbo ministerija)</w:t>
      </w:r>
    </w:p>
    <w:p w:rsidR="00464137" w:rsidRDefault="00464137">
      <w:pPr>
        <w:keepNext/>
        <w:spacing w:before="120"/>
        <w:jc w:val="center"/>
      </w:pPr>
      <w:r>
        <w:t xml:space="preserve">Pranešėja – A. Pabedinskienė. </w:t>
      </w:r>
      <w:r>
        <w:br/>
        <w:t>Kalbėjo A. Butkevičius.</w:t>
      </w:r>
    </w:p>
    <w:p w:rsidR="00464137" w:rsidRDefault="00464137">
      <w:pPr>
        <w:pStyle w:val="papildomi"/>
      </w:pPr>
      <w:r>
        <w:t> </w:t>
      </w:r>
    </w:p>
    <w:p w:rsidR="00464137" w:rsidRDefault="00464137">
      <w:pPr>
        <w:pStyle w:val="papildomi"/>
      </w:pPr>
      <w:r>
        <w:t>Priimti Vyriausybės nutarimą „Dėl Lietuvos Respublikos Vyriausybės 2010 m. gruodžio 8 d. nutarimo Nr. 1739 „Dėl Jungtinių Tautų neįgaliųjų teisių konvencijos ir jos Fakultatyvaus protokolo įgyvendinimo“ pakeitimo“.</w:t>
      </w:r>
    </w:p>
    <w:p w:rsidR="00464137" w:rsidRDefault="00464137">
      <w:pPr>
        <w:pStyle w:val="papildomi"/>
      </w:pPr>
      <w:r>
        <w:t>(Šis sprendimas priimtas visais posėdyje dalyvavusių Vyriausybės narių balsais.)</w:t>
      </w:r>
    </w:p>
    <w:p w:rsidR="00464137" w:rsidRDefault="00464137">
      <w:pPr>
        <w:pStyle w:val="papildomi"/>
      </w:pPr>
      <w:r>
        <w:t> </w:t>
      </w:r>
    </w:p>
    <w:p w:rsidR="00464137" w:rsidRDefault="00464137">
      <w:pPr>
        <w:pStyle w:val="papildomi"/>
      </w:pPr>
      <w:r>
        <w:t> </w:t>
      </w:r>
    </w:p>
    <w:p w:rsidR="00464137" w:rsidRDefault="00464137">
      <w:pPr>
        <w:keepNext/>
        <w:jc w:val="center"/>
        <w:divId w:val="1304578183"/>
      </w:pPr>
      <w:r>
        <w:t xml:space="preserve">21.  Dėl nekilnojamojo turto Ukmergėje, Gedimino g. 11-2, perdavimo </w:t>
      </w:r>
      <w:r w:rsidR="00A45E33">
        <w:br/>
      </w:r>
      <w:r>
        <w:t>(TAP-16-1277(2) (16-7211(3) (teikia Žemės ūkio ministerija)</w:t>
      </w:r>
    </w:p>
    <w:p w:rsidR="00464137" w:rsidRDefault="00464137">
      <w:pPr>
        <w:keepNext/>
        <w:spacing w:before="120"/>
        <w:jc w:val="center"/>
      </w:pPr>
      <w:r>
        <w:t xml:space="preserve">Pranešėja – V. Baltraitienė. </w:t>
      </w:r>
      <w:r>
        <w:br/>
        <w:t>Kalbėjo A. Butkevičius.</w:t>
      </w:r>
    </w:p>
    <w:p w:rsidR="00464137" w:rsidRDefault="00464137">
      <w:pPr>
        <w:pStyle w:val="papildomi"/>
      </w:pPr>
      <w:r>
        <w:t> </w:t>
      </w:r>
    </w:p>
    <w:p w:rsidR="00464137" w:rsidRDefault="00464137">
      <w:pPr>
        <w:pStyle w:val="papildomi"/>
      </w:pPr>
      <w:r>
        <w:t>Priimti Vyriausybės nutarimą „Dėl nekilnojamojo turto Ukmergėje, Gedimino g. 11-2, perdavimo“.</w:t>
      </w:r>
    </w:p>
    <w:p w:rsidR="00464137" w:rsidRDefault="00464137">
      <w:pPr>
        <w:pStyle w:val="papildomi"/>
      </w:pPr>
      <w:r>
        <w:t>(Šis sprendimas priimtas visais posėdyje dalyvavusių Vyriausybės narių balsais.)</w:t>
      </w:r>
    </w:p>
    <w:p w:rsidR="00464137" w:rsidRDefault="00464137">
      <w:pPr>
        <w:pStyle w:val="papildomi"/>
      </w:pPr>
      <w:r>
        <w:t> </w:t>
      </w:r>
    </w:p>
    <w:p w:rsidR="00464137" w:rsidRDefault="00464137">
      <w:pPr>
        <w:pStyle w:val="papildomi"/>
      </w:pPr>
      <w:r>
        <w:t> </w:t>
      </w:r>
    </w:p>
    <w:p w:rsidR="00464137" w:rsidRDefault="00464137">
      <w:pPr>
        <w:keepNext/>
        <w:jc w:val="center"/>
        <w:divId w:val="127210002"/>
      </w:pPr>
      <w:r>
        <w:t>22.  Dėl patobulinto Lietuvos Respublikos biudžetinių įstaigų įstatymo Nr. I-1113 1 ir 9 straipsnių pakeitimo ir Įstatymo papildymo 9</w:t>
      </w:r>
      <w:r>
        <w:rPr>
          <w:vertAlign w:val="superscript"/>
        </w:rPr>
        <w:t>1</w:t>
      </w:r>
      <w:r>
        <w:t xml:space="preserve"> straipsniu įstatymo projekto pateikimo Lietuvos Respublikos Seimui (TAP-16-928(3) (16-2309(5) </w:t>
      </w:r>
      <w:r w:rsidR="00A45E33">
        <w:br/>
      </w:r>
      <w:r>
        <w:t>(teikia Socialinės apsaugos ir darbo ministerija)</w:t>
      </w:r>
    </w:p>
    <w:p w:rsidR="00464137" w:rsidRDefault="00464137">
      <w:pPr>
        <w:keepNext/>
        <w:spacing w:before="120"/>
        <w:jc w:val="center"/>
      </w:pPr>
      <w:r>
        <w:t xml:space="preserve">Pranešėja – A. Pabedinskienė. </w:t>
      </w:r>
      <w:r>
        <w:br/>
        <w:t>Kalbėjo R. Pilibaitis, E. Radišauskienė, A. Pitrėnienė, A. Butkevičius.</w:t>
      </w:r>
    </w:p>
    <w:p w:rsidR="00464137" w:rsidRDefault="00464137">
      <w:pPr>
        <w:pStyle w:val="papildomi"/>
      </w:pPr>
      <w:r>
        <w:t> </w:t>
      </w:r>
    </w:p>
    <w:p w:rsidR="00464137" w:rsidRDefault="00464137">
      <w:pPr>
        <w:pStyle w:val="papildomi"/>
      </w:pPr>
      <w:r>
        <w:t>Priimti Vyriausybės nutarimą „Dėl patobulinto Lietuvos Respublikos biudžetinių įstaigų įstatymo Nr. I-1113 1 ir 9 straipsnių pakeitimo ir Įstatymo papildymo 9</w:t>
      </w:r>
      <w:r>
        <w:rPr>
          <w:vertAlign w:val="superscript"/>
        </w:rPr>
        <w:t>1</w:t>
      </w:r>
      <w:r>
        <w:t xml:space="preserve"> straipsniu įstatymo projekto pateikimo Lietuvos Respublikos Seimui“ ir pateikti jį Ministrui Pirmininkui pasirašyti, patikslinus nutarimu teikiamą įstatymo projektą ir aiškinamąjį raštą pagal Teisingumo ministerijos ir Vyriausybės kanceliarijos Teisės departamento pastabas.</w:t>
      </w:r>
    </w:p>
    <w:p w:rsidR="00464137" w:rsidRDefault="00464137">
      <w:pPr>
        <w:pStyle w:val="papildomi"/>
      </w:pPr>
      <w:r>
        <w:t>(Šis sprendimas priimtas visais posėdyje dalyvavusių Vyriausybės narių balsais.)</w:t>
      </w:r>
    </w:p>
    <w:p w:rsidR="00464137" w:rsidRDefault="00464137">
      <w:pPr>
        <w:pStyle w:val="papildomi"/>
      </w:pPr>
      <w:r>
        <w:t> </w:t>
      </w:r>
    </w:p>
    <w:p w:rsidR="00464137" w:rsidRDefault="00464137">
      <w:pPr>
        <w:pStyle w:val="papildomi"/>
      </w:pPr>
      <w:r>
        <w:t> </w:t>
      </w:r>
    </w:p>
    <w:p w:rsidR="00464137" w:rsidRDefault="00464137">
      <w:pPr>
        <w:keepNext/>
        <w:jc w:val="center"/>
        <w:divId w:val="967782602"/>
      </w:pPr>
      <w:r>
        <w:lastRenderedPageBreak/>
        <w:t xml:space="preserve">23.  Dėl leidimo tarnauti kitos valstybės tarnyboje (TAP-16-1401) (16-9188) </w:t>
      </w:r>
      <w:r w:rsidR="00A45E33">
        <w:br/>
      </w:r>
      <w:r>
        <w:t>(teikia Vidaus reikalų ministerija)</w:t>
      </w:r>
    </w:p>
    <w:p w:rsidR="00464137" w:rsidRDefault="00464137">
      <w:pPr>
        <w:keepNext/>
        <w:spacing w:before="120"/>
        <w:jc w:val="center"/>
      </w:pPr>
      <w:r>
        <w:t xml:space="preserve">Pranešėjas – T. Žilinskas. </w:t>
      </w:r>
      <w:r>
        <w:br/>
        <w:t>Kalbėjo R. Masiulis, A. Butkevičius.</w:t>
      </w:r>
    </w:p>
    <w:p w:rsidR="00464137" w:rsidRDefault="00464137">
      <w:pPr>
        <w:pStyle w:val="papildomi"/>
      </w:pPr>
      <w:r>
        <w:t> </w:t>
      </w:r>
    </w:p>
    <w:p w:rsidR="00464137" w:rsidRDefault="00464137">
      <w:pPr>
        <w:pStyle w:val="papildomi"/>
      </w:pPr>
      <w:r>
        <w:t>Priimti Vyriausybės nutarimą „Dėl leidimo tarnauti kitos valstybės tarnyboje“ ir pateikti jį Ministrui Pirmininkui pasirašyti, patikslinus pagal Vyriausybės kanceliarijos Teisės departamento redakcines pastabas.</w:t>
      </w:r>
    </w:p>
    <w:p w:rsidR="00464137" w:rsidRDefault="00464137">
      <w:pPr>
        <w:pStyle w:val="papildomi"/>
      </w:pPr>
      <w:r>
        <w:t>(Šis sprendimas priimtas visais posėdyje dalyvavusių Vyriausybės narių balsais.)</w:t>
      </w:r>
    </w:p>
    <w:p w:rsidR="00464137" w:rsidRDefault="00464137">
      <w:pPr>
        <w:pStyle w:val="papildomi"/>
      </w:pPr>
      <w:r>
        <w:t> </w:t>
      </w:r>
    </w:p>
    <w:p w:rsidR="00464137" w:rsidRDefault="00464137">
      <w:pPr>
        <w:pStyle w:val="papildomi"/>
      </w:pPr>
      <w:r>
        <w:t> </w:t>
      </w:r>
    </w:p>
    <w:p w:rsidR="00464137" w:rsidRDefault="00464137">
      <w:pPr>
        <w:keepNext/>
        <w:jc w:val="center"/>
        <w:divId w:val="1314675742"/>
      </w:pPr>
      <w:r>
        <w:t xml:space="preserve">24.  Dėl Lietuvos Respublikos turto ir verslo vertinimo pagrindų įstatymo Nr. VIII-1202 8 straipsnio pakeitimo įstatymo projekto Nr. XIIP-3352 (TAP-16-1437) (16-9109(2) </w:t>
      </w:r>
      <w:r w:rsidR="00A45E33">
        <w:br/>
      </w:r>
      <w:r>
        <w:t>(teikia Finansų ministerija)</w:t>
      </w:r>
    </w:p>
    <w:p w:rsidR="00464137" w:rsidRDefault="00464137">
      <w:pPr>
        <w:keepNext/>
        <w:spacing w:before="120"/>
        <w:jc w:val="center"/>
      </w:pPr>
      <w:r>
        <w:t xml:space="preserve">Pranešėja – R. Budbergytė. </w:t>
      </w:r>
      <w:r>
        <w:br/>
        <w:t>Kalbėjo A. Butkevičius.</w:t>
      </w:r>
    </w:p>
    <w:p w:rsidR="00464137" w:rsidRDefault="00464137">
      <w:pPr>
        <w:pStyle w:val="papildomi"/>
      </w:pPr>
      <w:r>
        <w:t> </w:t>
      </w:r>
    </w:p>
    <w:p w:rsidR="00464137" w:rsidRDefault="00464137">
      <w:pPr>
        <w:pStyle w:val="papildomi"/>
      </w:pPr>
      <w:r>
        <w:t>Priimti Vyriausybės nutarimą „Dėl Lietuvos Respublikos turto ir verslo vertinimo pagrindų įstatymo Nr. VIII-1202 8 straipsnio pakeitimo įstatymo projekto Nr. XIIP-3352“.</w:t>
      </w:r>
    </w:p>
    <w:p w:rsidR="00464137" w:rsidRDefault="00464137">
      <w:pPr>
        <w:pStyle w:val="papildomi"/>
      </w:pPr>
      <w:r>
        <w:t>(Šis sprendimas priimtas visais posėdyje dalyvavusių Vyriausybės narių balsais.)</w:t>
      </w:r>
    </w:p>
    <w:p w:rsidR="00464137" w:rsidRDefault="00464137">
      <w:pPr>
        <w:pStyle w:val="papildomi"/>
      </w:pPr>
      <w:r>
        <w:t> </w:t>
      </w:r>
    </w:p>
    <w:p w:rsidR="00464137" w:rsidRDefault="00464137">
      <w:pPr>
        <w:pStyle w:val="papildomi"/>
      </w:pPr>
      <w:r>
        <w:t> </w:t>
      </w:r>
    </w:p>
    <w:p w:rsidR="00464137" w:rsidRDefault="00464137">
      <w:pPr>
        <w:keepNext/>
        <w:jc w:val="center"/>
        <w:divId w:val="246311311"/>
      </w:pPr>
      <w:r>
        <w:t xml:space="preserve">25.  Dėl Valstybės informacinių išteklių sąveikumo platformos tvarkytojo teikiamų bendro naudojimo informacinių technologijų priemonių paslaugų aprašo patvirtinimo </w:t>
      </w:r>
      <w:r w:rsidR="00A45E33">
        <w:br/>
      </w:r>
      <w:r>
        <w:t>(Nr. 15-1090-01-N(2) (15-11322(3) (teikia Susisiekimo ministerija)</w:t>
      </w:r>
    </w:p>
    <w:p w:rsidR="00464137" w:rsidRDefault="00464137">
      <w:pPr>
        <w:keepNext/>
        <w:spacing w:before="120"/>
        <w:jc w:val="center"/>
      </w:pPr>
      <w:r>
        <w:t xml:space="preserve">Pranešėjas – R. Sinkevičius. </w:t>
      </w:r>
      <w:r>
        <w:br/>
        <w:t>Kalbėjo A. Butkevičius.</w:t>
      </w:r>
    </w:p>
    <w:p w:rsidR="00464137" w:rsidRDefault="00464137">
      <w:pPr>
        <w:pStyle w:val="papildomi"/>
      </w:pPr>
      <w:r>
        <w:t> </w:t>
      </w:r>
    </w:p>
    <w:p w:rsidR="00464137" w:rsidRDefault="00464137">
      <w:pPr>
        <w:pStyle w:val="papildomi"/>
      </w:pPr>
      <w:r>
        <w:t>Priimti Vyriausybės nutarimą „Dėl Valstybės informacinių išteklių sąveikumo platformos tvarkytojo teikiamų bendro naudojimo informacinių technologijų priemonių paslaugų aprašo patvirtinimo“.</w:t>
      </w:r>
    </w:p>
    <w:p w:rsidR="00464137" w:rsidRDefault="00464137">
      <w:pPr>
        <w:pStyle w:val="papildomi"/>
      </w:pPr>
      <w:r>
        <w:t>(Šis sprendimas priimtas visais posėdyje dalyvavusių Vyriausybės narių balsais.)</w:t>
      </w:r>
    </w:p>
    <w:p w:rsidR="00464137" w:rsidRDefault="00464137">
      <w:pPr>
        <w:pStyle w:val="papildomi"/>
      </w:pPr>
      <w:r>
        <w:t> </w:t>
      </w:r>
    </w:p>
    <w:p w:rsidR="00464137" w:rsidRDefault="00464137">
      <w:pPr>
        <w:pStyle w:val="papildomi"/>
      </w:pPr>
      <w:r>
        <w:t> </w:t>
      </w:r>
    </w:p>
    <w:p w:rsidR="00464137" w:rsidRDefault="00464137">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464137">
        <w:trPr>
          <w:tblCellSpacing w:w="15" w:type="dxa"/>
        </w:trPr>
        <w:tc>
          <w:tcPr>
            <w:tcW w:w="0" w:type="auto"/>
            <w:vAlign w:val="center"/>
            <w:hideMark/>
          </w:tcPr>
          <w:p w:rsidR="00464137" w:rsidRDefault="00464137">
            <w:r>
              <w:t xml:space="preserve">Ministras Pirmininkas </w:t>
            </w:r>
          </w:p>
        </w:tc>
        <w:tc>
          <w:tcPr>
            <w:tcW w:w="0" w:type="auto"/>
            <w:vAlign w:val="center"/>
            <w:hideMark/>
          </w:tcPr>
          <w:p w:rsidR="00464137" w:rsidRDefault="00464137">
            <w:pPr>
              <w:pStyle w:val="prastasiniatinklio"/>
              <w:jc w:val="right"/>
            </w:pPr>
            <w:r>
              <w:t>Algirdas Butkevičius</w:t>
            </w:r>
          </w:p>
        </w:tc>
      </w:tr>
    </w:tbl>
    <w:p w:rsidR="00464137" w:rsidRDefault="00464137">
      <w:pPr>
        <w:spacing w:line="360" w:lineRule="atLeast"/>
        <w:ind w:firstLine="680"/>
        <w:jc w:val="both"/>
      </w:pPr>
      <w:r>
        <w:t> </w:t>
      </w:r>
    </w:p>
    <w:p w:rsidR="00464137" w:rsidRDefault="00464137">
      <w:pPr>
        <w:spacing w:line="360" w:lineRule="atLeast"/>
        <w:ind w:firstLine="680"/>
        <w:jc w:val="both"/>
      </w:pPr>
      <w:r>
        <w:t> </w:t>
      </w:r>
    </w:p>
    <w:p w:rsidR="0039178F" w:rsidRDefault="0039178F"/>
    <w:sectPr w:rsidR="0039178F"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137" w:rsidRDefault="00464137">
      <w:r>
        <w:separator/>
      </w:r>
    </w:p>
  </w:endnote>
  <w:endnote w:type="continuationSeparator" w:id="0">
    <w:p w:rsidR="00464137" w:rsidRDefault="00464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137" w:rsidRDefault="00464137">
      <w:r>
        <w:separator/>
      </w:r>
    </w:p>
  </w:footnote>
  <w:footnote w:type="continuationSeparator" w:id="0">
    <w:p w:rsidR="00464137" w:rsidRDefault="00464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22A19">
      <w:rPr>
        <w:rStyle w:val="Puslapionumeris"/>
        <w:noProof/>
      </w:rPr>
      <w:t>5</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39178F">
    <w:pPr>
      <w:pStyle w:val="Antrats"/>
      <w:spacing w:line="240" w:lineRule="atLeast"/>
      <w:jc w:val="center"/>
    </w:pPr>
  </w:p>
  <w:p w:rsidR="0039178F" w:rsidRDefault="00464137"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C42DA"/>
    <w:rsid w:val="001B113E"/>
    <w:rsid w:val="0035525C"/>
    <w:rsid w:val="003820C8"/>
    <w:rsid w:val="0039178F"/>
    <w:rsid w:val="003F4230"/>
    <w:rsid w:val="00464137"/>
    <w:rsid w:val="00516B26"/>
    <w:rsid w:val="00A22A19"/>
    <w:rsid w:val="00A45E33"/>
    <w:rsid w:val="00E536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86B198E3-F44E-4884-8CDE-B5937D98B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464137"/>
    <w:pPr>
      <w:spacing w:before="100" w:beforeAutospacing="1" w:after="100" w:afterAutospacing="1" w:line="360" w:lineRule="atLeast"/>
    </w:pPr>
  </w:style>
  <w:style w:type="paragraph" w:customStyle="1" w:styleId="papildomi">
    <w:name w:val="papildomi"/>
    <w:basedOn w:val="prastasis"/>
    <w:rsid w:val="00464137"/>
    <w:pPr>
      <w:spacing w:line="360" w:lineRule="atLeast"/>
      <w:ind w:firstLine="680"/>
      <w:jc w:val="both"/>
    </w:pPr>
  </w:style>
  <w:style w:type="paragraph" w:styleId="Debesliotekstas">
    <w:name w:val="Balloon Text"/>
    <w:basedOn w:val="prastasis"/>
    <w:link w:val="DebesliotekstasDiagrama"/>
    <w:rsid w:val="00A45E33"/>
    <w:rPr>
      <w:rFonts w:ascii="Tahoma" w:hAnsi="Tahoma" w:cs="Tahoma"/>
      <w:sz w:val="16"/>
      <w:szCs w:val="16"/>
    </w:rPr>
  </w:style>
  <w:style w:type="character" w:customStyle="1" w:styleId="DebesliotekstasDiagrama">
    <w:name w:val="Debesėlio tekstas Diagrama"/>
    <w:basedOn w:val="Numatytasispastraiposriftas"/>
    <w:link w:val="Debesliotekstas"/>
    <w:rsid w:val="00A45E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4756">
      <w:marLeft w:val="0"/>
      <w:marRight w:val="0"/>
      <w:marTop w:val="0"/>
      <w:marBottom w:val="0"/>
      <w:divBdr>
        <w:top w:val="none" w:sz="0" w:space="0" w:color="auto"/>
        <w:left w:val="none" w:sz="0" w:space="0" w:color="auto"/>
        <w:bottom w:val="single" w:sz="8" w:space="5" w:color="auto"/>
        <w:right w:val="none" w:sz="0" w:space="0" w:color="auto"/>
      </w:divBdr>
    </w:div>
    <w:div w:id="57020450">
      <w:marLeft w:val="0"/>
      <w:marRight w:val="0"/>
      <w:marTop w:val="0"/>
      <w:marBottom w:val="0"/>
      <w:divBdr>
        <w:top w:val="none" w:sz="0" w:space="0" w:color="auto"/>
        <w:left w:val="none" w:sz="0" w:space="0" w:color="auto"/>
        <w:bottom w:val="single" w:sz="8" w:space="5" w:color="auto"/>
        <w:right w:val="none" w:sz="0" w:space="0" w:color="auto"/>
      </w:divBdr>
    </w:div>
    <w:div w:id="108160233">
      <w:marLeft w:val="0"/>
      <w:marRight w:val="0"/>
      <w:marTop w:val="0"/>
      <w:marBottom w:val="0"/>
      <w:divBdr>
        <w:top w:val="none" w:sz="0" w:space="0" w:color="auto"/>
        <w:left w:val="none" w:sz="0" w:space="0" w:color="auto"/>
        <w:bottom w:val="single" w:sz="8" w:space="1" w:color="auto"/>
        <w:right w:val="none" w:sz="0" w:space="0" w:color="auto"/>
      </w:divBdr>
    </w:div>
    <w:div w:id="123739778">
      <w:marLeft w:val="0"/>
      <w:marRight w:val="0"/>
      <w:marTop w:val="0"/>
      <w:marBottom w:val="0"/>
      <w:divBdr>
        <w:top w:val="none" w:sz="0" w:space="0" w:color="auto"/>
        <w:left w:val="none" w:sz="0" w:space="0" w:color="auto"/>
        <w:bottom w:val="single" w:sz="8" w:space="5" w:color="auto"/>
        <w:right w:val="none" w:sz="0" w:space="0" w:color="auto"/>
      </w:divBdr>
    </w:div>
    <w:div w:id="127210002">
      <w:marLeft w:val="0"/>
      <w:marRight w:val="0"/>
      <w:marTop w:val="0"/>
      <w:marBottom w:val="0"/>
      <w:divBdr>
        <w:top w:val="none" w:sz="0" w:space="0" w:color="auto"/>
        <w:left w:val="none" w:sz="0" w:space="0" w:color="auto"/>
        <w:bottom w:val="single" w:sz="8" w:space="5" w:color="auto"/>
        <w:right w:val="none" w:sz="0" w:space="0" w:color="auto"/>
      </w:divBdr>
    </w:div>
    <w:div w:id="199826974">
      <w:marLeft w:val="0"/>
      <w:marRight w:val="0"/>
      <w:marTop w:val="0"/>
      <w:marBottom w:val="0"/>
      <w:divBdr>
        <w:top w:val="none" w:sz="0" w:space="0" w:color="auto"/>
        <w:left w:val="none" w:sz="0" w:space="0" w:color="auto"/>
        <w:bottom w:val="double" w:sz="6" w:space="1" w:color="auto"/>
        <w:right w:val="none" w:sz="0" w:space="0" w:color="auto"/>
      </w:divBdr>
    </w:div>
    <w:div w:id="216480729">
      <w:marLeft w:val="0"/>
      <w:marRight w:val="0"/>
      <w:marTop w:val="0"/>
      <w:marBottom w:val="0"/>
      <w:divBdr>
        <w:top w:val="none" w:sz="0" w:space="0" w:color="auto"/>
        <w:left w:val="none" w:sz="0" w:space="0" w:color="auto"/>
        <w:bottom w:val="single" w:sz="8" w:space="5" w:color="auto"/>
        <w:right w:val="none" w:sz="0" w:space="0" w:color="auto"/>
      </w:divBdr>
    </w:div>
    <w:div w:id="221066686">
      <w:marLeft w:val="0"/>
      <w:marRight w:val="0"/>
      <w:marTop w:val="0"/>
      <w:marBottom w:val="0"/>
      <w:divBdr>
        <w:top w:val="none" w:sz="0" w:space="0" w:color="auto"/>
        <w:left w:val="none" w:sz="0" w:space="0" w:color="auto"/>
        <w:bottom w:val="single" w:sz="8" w:space="5" w:color="auto"/>
        <w:right w:val="none" w:sz="0" w:space="0" w:color="auto"/>
      </w:divBdr>
    </w:div>
    <w:div w:id="226577369">
      <w:marLeft w:val="0"/>
      <w:marRight w:val="0"/>
      <w:marTop w:val="0"/>
      <w:marBottom w:val="0"/>
      <w:divBdr>
        <w:top w:val="none" w:sz="0" w:space="0" w:color="auto"/>
        <w:left w:val="none" w:sz="0" w:space="0" w:color="auto"/>
        <w:bottom w:val="single" w:sz="8" w:space="5" w:color="auto"/>
        <w:right w:val="none" w:sz="0" w:space="0" w:color="auto"/>
      </w:divBdr>
    </w:div>
    <w:div w:id="246311311">
      <w:marLeft w:val="0"/>
      <w:marRight w:val="0"/>
      <w:marTop w:val="0"/>
      <w:marBottom w:val="0"/>
      <w:divBdr>
        <w:top w:val="none" w:sz="0" w:space="0" w:color="auto"/>
        <w:left w:val="none" w:sz="0" w:space="0" w:color="auto"/>
        <w:bottom w:val="single" w:sz="8" w:space="5" w:color="auto"/>
        <w:right w:val="none" w:sz="0" w:space="0" w:color="auto"/>
      </w:divBdr>
    </w:div>
    <w:div w:id="490677561">
      <w:marLeft w:val="0"/>
      <w:marRight w:val="0"/>
      <w:marTop w:val="0"/>
      <w:marBottom w:val="0"/>
      <w:divBdr>
        <w:top w:val="none" w:sz="0" w:space="0" w:color="auto"/>
        <w:left w:val="none" w:sz="0" w:space="0" w:color="auto"/>
        <w:bottom w:val="single" w:sz="8" w:space="5" w:color="auto"/>
        <w:right w:val="none" w:sz="0" w:space="0" w:color="auto"/>
      </w:divBdr>
    </w:div>
    <w:div w:id="533228930">
      <w:marLeft w:val="0"/>
      <w:marRight w:val="0"/>
      <w:marTop w:val="0"/>
      <w:marBottom w:val="0"/>
      <w:divBdr>
        <w:top w:val="none" w:sz="0" w:space="0" w:color="auto"/>
        <w:left w:val="none" w:sz="0" w:space="0" w:color="auto"/>
        <w:bottom w:val="single" w:sz="8" w:space="5" w:color="auto"/>
        <w:right w:val="none" w:sz="0" w:space="0" w:color="auto"/>
      </w:divBdr>
    </w:div>
    <w:div w:id="768282349">
      <w:marLeft w:val="0"/>
      <w:marRight w:val="0"/>
      <w:marTop w:val="0"/>
      <w:marBottom w:val="0"/>
      <w:divBdr>
        <w:top w:val="none" w:sz="0" w:space="0" w:color="auto"/>
        <w:left w:val="none" w:sz="0" w:space="0" w:color="auto"/>
        <w:bottom w:val="single" w:sz="8" w:space="5" w:color="auto"/>
        <w:right w:val="none" w:sz="0" w:space="0" w:color="auto"/>
      </w:divBdr>
    </w:div>
    <w:div w:id="952174617">
      <w:marLeft w:val="0"/>
      <w:marRight w:val="0"/>
      <w:marTop w:val="0"/>
      <w:marBottom w:val="0"/>
      <w:divBdr>
        <w:top w:val="none" w:sz="0" w:space="0" w:color="auto"/>
        <w:left w:val="none" w:sz="0" w:space="0" w:color="auto"/>
        <w:bottom w:val="single" w:sz="8" w:space="5" w:color="auto"/>
        <w:right w:val="none" w:sz="0" w:space="0" w:color="auto"/>
      </w:divBdr>
    </w:div>
    <w:div w:id="967782602">
      <w:marLeft w:val="0"/>
      <w:marRight w:val="0"/>
      <w:marTop w:val="0"/>
      <w:marBottom w:val="0"/>
      <w:divBdr>
        <w:top w:val="none" w:sz="0" w:space="0" w:color="auto"/>
        <w:left w:val="none" w:sz="0" w:space="0" w:color="auto"/>
        <w:bottom w:val="single" w:sz="8" w:space="5" w:color="auto"/>
        <w:right w:val="none" w:sz="0" w:space="0" w:color="auto"/>
      </w:divBdr>
    </w:div>
    <w:div w:id="977415738">
      <w:marLeft w:val="0"/>
      <w:marRight w:val="0"/>
      <w:marTop w:val="0"/>
      <w:marBottom w:val="0"/>
      <w:divBdr>
        <w:top w:val="none" w:sz="0" w:space="0" w:color="auto"/>
        <w:left w:val="none" w:sz="0" w:space="0" w:color="auto"/>
        <w:bottom w:val="single" w:sz="8" w:space="5" w:color="auto"/>
        <w:right w:val="none" w:sz="0" w:space="0" w:color="auto"/>
      </w:divBdr>
    </w:div>
    <w:div w:id="1143278855">
      <w:marLeft w:val="0"/>
      <w:marRight w:val="0"/>
      <w:marTop w:val="0"/>
      <w:marBottom w:val="0"/>
      <w:divBdr>
        <w:top w:val="none" w:sz="0" w:space="0" w:color="auto"/>
        <w:left w:val="none" w:sz="0" w:space="0" w:color="auto"/>
        <w:bottom w:val="single" w:sz="8" w:space="5" w:color="auto"/>
        <w:right w:val="none" w:sz="0" w:space="0" w:color="auto"/>
      </w:divBdr>
    </w:div>
    <w:div w:id="1204059864">
      <w:marLeft w:val="0"/>
      <w:marRight w:val="0"/>
      <w:marTop w:val="0"/>
      <w:marBottom w:val="0"/>
      <w:divBdr>
        <w:top w:val="none" w:sz="0" w:space="0" w:color="auto"/>
        <w:left w:val="none" w:sz="0" w:space="0" w:color="auto"/>
        <w:bottom w:val="single" w:sz="8" w:space="5" w:color="auto"/>
        <w:right w:val="none" w:sz="0" w:space="0" w:color="auto"/>
      </w:divBdr>
    </w:div>
    <w:div w:id="1304578183">
      <w:marLeft w:val="0"/>
      <w:marRight w:val="0"/>
      <w:marTop w:val="0"/>
      <w:marBottom w:val="0"/>
      <w:divBdr>
        <w:top w:val="none" w:sz="0" w:space="0" w:color="auto"/>
        <w:left w:val="none" w:sz="0" w:space="0" w:color="auto"/>
        <w:bottom w:val="single" w:sz="8" w:space="5" w:color="auto"/>
        <w:right w:val="none" w:sz="0" w:space="0" w:color="auto"/>
      </w:divBdr>
    </w:div>
    <w:div w:id="1314675742">
      <w:marLeft w:val="0"/>
      <w:marRight w:val="0"/>
      <w:marTop w:val="0"/>
      <w:marBottom w:val="0"/>
      <w:divBdr>
        <w:top w:val="none" w:sz="0" w:space="0" w:color="auto"/>
        <w:left w:val="none" w:sz="0" w:space="0" w:color="auto"/>
        <w:bottom w:val="single" w:sz="8" w:space="5" w:color="auto"/>
        <w:right w:val="none" w:sz="0" w:space="0" w:color="auto"/>
      </w:divBdr>
    </w:div>
    <w:div w:id="1348099366">
      <w:marLeft w:val="0"/>
      <w:marRight w:val="0"/>
      <w:marTop w:val="0"/>
      <w:marBottom w:val="0"/>
      <w:divBdr>
        <w:top w:val="none" w:sz="0" w:space="0" w:color="auto"/>
        <w:left w:val="none" w:sz="0" w:space="0" w:color="auto"/>
        <w:bottom w:val="single" w:sz="8" w:space="5" w:color="auto"/>
        <w:right w:val="none" w:sz="0" w:space="0" w:color="auto"/>
      </w:divBdr>
    </w:div>
    <w:div w:id="1392197908">
      <w:marLeft w:val="0"/>
      <w:marRight w:val="0"/>
      <w:marTop w:val="0"/>
      <w:marBottom w:val="0"/>
      <w:divBdr>
        <w:top w:val="none" w:sz="0" w:space="0" w:color="auto"/>
        <w:left w:val="none" w:sz="0" w:space="0" w:color="auto"/>
        <w:bottom w:val="single" w:sz="8" w:space="5" w:color="auto"/>
        <w:right w:val="none" w:sz="0" w:space="0" w:color="auto"/>
      </w:divBdr>
    </w:div>
    <w:div w:id="1404255904">
      <w:marLeft w:val="0"/>
      <w:marRight w:val="0"/>
      <w:marTop w:val="0"/>
      <w:marBottom w:val="0"/>
      <w:divBdr>
        <w:top w:val="none" w:sz="0" w:space="0" w:color="auto"/>
        <w:left w:val="none" w:sz="0" w:space="0" w:color="auto"/>
        <w:bottom w:val="single" w:sz="8" w:space="5" w:color="auto"/>
        <w:right w:val="none" w:sz="0" w:space="0" w:color="auto"/>
      </w:divBdr>
    </w:div>
    <w:div w:id="1746798635">
      <w:marLeft w:val="0"/>
      <w:marRight w:val="0"/>
      <w:marTop w:val="0"/>
      <w:marBottom w:val="0"/>
      <w:divBdr>
        <w:top w:val="none" w:sz="0" w:space="0" w:color="auto"/>
        <w:left w:val="none" w:sz="0" w:space="0" w:color="auto"/>
        <w:bottom w:val="single" w:sz="8" w:space="5" w:color="auto"/>
        <w:right w:val="none" w:sz="0" w:space="0" w:color="auto"/>
      </w:divBdr>
    </w:div>
    <w:div w:id="1753352590">
      <w:marLeft w:val="0"/>
      <w:marRight w:val="0"/>
      <w:marTop w:val="0"/>
      <w:marBottom w:val="0"/>
      <w:divBdr>
        <w:top w:val="none" w:sz="0" w:space="0" w:color="auto"/>
        <w:left w:val="none" w:sz="0" w:space="0" w:color="auto"/>
        <w:bottom w:val="single" w:sz="8" w:space="5" w:color="auto"/>
        <w:right w:val="none" w:sz="0" w:space="0" w:color="auto"/>
      </w:divBdr>
    </w:div>
    <w:div w:id="1982692604">
      <w:marLeft w:val="0"/>
      <w:marRight w:val="0"/>
      <w:marTop w:val="0"/>
      <w:marBottom w:val="0"/>
      <w:divBdr>
        <w:top w:val="none" w:sz="0" w:space="0" w:color="auto"/>
        <w:left w:val="none" w:sz="0" w:space="0" w:color="auto"/>
        <w:bottom w:val="single" w:sz="8" w:space="5" w:color="auto"/>
        <w:right w:val="none" w:sz="0" w:space="0" w:color="auto"/>
      </w:divBdr>
    </w:div>
    <w:div w:id="2128885632">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12034</Words>
  <Characters>6860</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VP20160831</vt:lpstr>
      <vt:lpstr/>
    </vt:vector>
  </TitlesOfParts>
  <Company>LRVK</Company>
  <LinksUpToDate>false</LinksUpToDate>
  <CharactersWithSpaces>18857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VP20160831</dc:title>
  <dc:subject>20160831</dc:subject>
  <dc:creator>Neringa Adomavičiūtė</dc:creator>
  <cp:lastModifiedBy>Birutė Simanavičienė</cp:lastModifiedBy>
  <cp:revision>3</cp:revision>
  <cp:lastPrinted>2016-09-02T07:09:00Z</cp:lastPrinted>
  <dcterms:created xsi:type="dcterms:W3CDTF">2016-09-02T07:07:00Z</dcterms:created>
  <dcterms:modified xsi:type="dcterms:W3CDTF">2016-09-02T07:30:00Z</dcterms:modified>
</cp:coreProperties>
</file>