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9E14" w14:textId="77777777" w:rsidR="00E47835" w:rsidRPr="009950E9" w:rsidRDefault="009950E9" w:rsidP="00E47835">
      <w:pPr>
        <w:jc w:val="center"/>
        <w:rPr>
          <w:b/>
          <w:szCs w:val="24"/>
        </w:rPr>
      </w:pPr>
      <w:bookmarkStart w:id="0" w:name="_GoBack"/>
      <w:bookmarkEnd w:id="0"/>
      <w:r w:rsidRPr="009950E9">
        <w:rPr>
          <w:b/>
          <w:szCs w:val="24"/>
          <w:lang w:eastAsia="lt-LT"/>
        </w:rPr>
        <w:t>VALSTYBEI SVARBAUS PROJEKTO (TOLIAU – PROJEKTAS) ĮGYVENDINIMO ATASKAITOS FORMA</w:t>
      </w:r>
    </w:p>
    <w:p w14:paraId="100F2BDA" w14:textId="77777777" w:rsidR="00E47835" w:rsidRPr="009950E9" w:rsidRDefault="00E47835" w:rsidP="00E47835">
      <w:pPr>
        <w:rPr>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7"/>
      </w:tblGrid>
      <w:tr w:rsidR="00E47835" w:rsidRPr="009950E9" w14:paraId="1AD8BA2D" w14:textId="77777777" w:rsidTr="009950E9">
        <w:tc>
          <w:tcPr>
            <w:tcW w:w="9947" w:type="dxa"/>
          </w:tcPr>
          <w:p w14:paraId="311201B8" w14:textId="77777777" w:rsidR="00E47835" w:rsidRPr="009950E9" w:rsidRDefault="00E47835" w:rsidP="009950E9">
            <w:pPr>
              <w:pStyle w:val="prastasiniatinklio"/>
              <w:spacing w:before="0" w:beforeAutospacing="0" w:after="60" w:afterAutospacing="0"/>
              <w:rPr>
                <w:rFonts w:eastAsia="Calibri"/>
                <w:b/>
              </w:rPr>
            </w:pPr>
            <w:r w:rsidRPr="009950E9">
              <w:rPr>
                <w:rFonts w:eastAsia="Calibri"/>
                <w:b/>
              </w:rPr>
              <w:t>Projekto pavadinimas:</w:t>
            </w:r>
            <w:r w:rsidR="001933E9" w:rsidRPr="009950E9">
              <w:rPr>
                <w:rFonts w:eastAsia="Calibri"/>
                <w:b/>
              </w:rPr>
              <w:t xml:space="preserve"> </w:t>
            </w:r>
            <w:r w:rsidR="00480022" w:rsidRPr="009950E9">
              <w:t xml:space="preserve">Viešosios įstaigos „Europos parkas“ vykdoma muziejaus veikla </w:t>
            </w:r>
          </w:p>
        </w:tc>
      </w:tr>
      <w:tr w:rsidR="00E47835" w:rsidRPr="009950E9" w14:paraId="30927AE9" w14:textId="77777777" w:rsidTr="009950E9">
        <w:tc>
          <w:tcPr>
            <w:tcW w:w="9947" w:type="dxa"/>
          </w:tcPr>
          <w:p w14:paraId="076B0B05" w14:textId="77777777" w:rsidR="00E47835" w:rsidRPr="009950E9" w:rsidRDefault="00E47835" w:rsidP="009950E9">
            <w:pPr>
              <w:spacing w:after="60"/>
              <w:rPr>
                <w:rFonts w:eastAsia="Calibri"/>
                <w:b/>
                <w:szCs w:val="24"/>
              </w:rPr>
            </w:pPr>
            <w:r w:rsidRPr="009950E9">
              <w:rPr>
                <w:rFonts w:eastAsia="Calibri"/>
                <w:b/>
                <w:szCs w:val="24"/>
              </w:rPr>
              <w:t>Atsakinga ministerija:</w:t>
            </w:r>
            <w:r w:rsidR="001933E9" w:rsidRPr="009950E9">
              <w:rPr>
                <w:rFonts w:eastAsia="Calibri"/>
                <w:b/>
                <w:szCs w:val="24"/>
              </w:rPr>
              <w:t xml:space="preserve"> </w:t>
            </w:r>
            <w:r w:rsidR="001933E9" w:rsidRPr="009950E9">
              <w:rPr>
                <w:rFonts w:eastAsia="Calibri"/>
                <w:szCs w:val="24"/>
              </w:rPr>
              <w:t xml:space="preserve">Lietuvos Respublikos </w:t>
            </w:r>
            <w:r w:rsidR="00BC1366" w:rsidRPr="009950E9">
              <w:rPr>
                <w:rFonts w:eastAsia="Calibri"/>
                <w:szCs w:val="24"/>
              </w:rPr>
              <w:t>k</w:t>
            </w:r>
            <w:r w:rsidR="001933E9" w:rsidRPr="009950E9">
              <w:rPr>
                <w:rFonts w:eastAsia="Calibri"/>
                <w:szCs w:val="24"/>
              </w:rPr>
              <w:t>ultūros ministerija</w:t>
            </w:r>
            <w:r w:rsidR="001933E9" w:rsidRPr="009950E9">
              <w:rPr>
                <w:rFonts w:eastAsia="Calibri"/>
                <w:b/>
                <w:szCs w:val="24"/>
              </w:rPr>
              <w:t xml:space="preserve"> </w:t>
            </w:r>
          </w:p>
        </w:tc>
      </w:tr>
      <w:tr w:rsidR="00E47835" w:rsidRPr="009950E9" w14:paraId="5DC83A2F" w14:textId="77777777" w:rsidTr="009950E9">
        <w:tc>
          <w:tcPr>
            <w:tcW w:w="9947" w:type="dxa"/>
          </w:tcPr>
          <w:p w14:paraId="7E820A0B" w14:textId="77777777" w:rsidR="00E47835" w:rsidRPr="009950E9" w:rsidRDefault="00E47835" w:rsidP="009950E9">
            <w:pPr>
              <w:spacing w:after="60"/>
              <w:rPr>
                <w:rFonts w:eastAsia="Calibri"/>
                <w:b/>
                <w:szCs w:val="24"/>
              </w:rPr>
            </w:pPr>
            <w:r w:rsidRPr="009950E9">
              <w:rPr>
                <w:rFonts w:eastAsia="Calibri"/>
                <w:b/>
                <w:szCs w:val="24"/>
              </w:rPr>
              <w:t>Projekto vykdytojas:</w:t>
            </w:r>
            <w:r w:rsidR="001933E9" w:rsidRPr="009950E9">
              <w:rPr>
                <w:rFonts w:eastAsia="Calibri"/>
                <w:b/>
                <w:szCs w:val="24"/>
              </w:rPr>
              <w:t xml:space="preserve"> </w:t>
            </w:r>
            <w:r w:rsidR="001933E9" w:rsidRPr="009950E9">
              <w:rPr>
                <w:rFonts w:eastAsia="Calibri"/>
                <w:szCs w:val="24"/>
              </w:rPr>
              <w:t>Viešoji įstaiga „</w:t>
            </w:r>
            <w:r w:rsidR="00F02C45" w:rsidRPr="009950E9">
              <w:rPr>
                <w:szCs w:val="24"/>
              </w:rPr>
              <w:t>Europos parkas</w:t>
            </w:r>
            <w:r w:rsidR="001933E9" w:rsidRPr="009950E9">
              <w:rPr>
                <w:rFonts w:eastAsia="Calibri"/>
                <w:szCs w:val="24"/>
              </w:rPr>
              <w:t>“</w:t>
            </w:r>
          </w:p>
        </w:tc>
      </w:tr>
      <w:tr w:rsidR="00E47835" w:rsidRPr="009950E9" w14:paraId="20C8E6AE" w14:textId="77777777" w:rsidTr="009950E9">
        <w:tc>
          <w:tcPr>
            <w:tcW w:w="9947" w:type="dxa"/>
          </w:tcPr>
          <w:p w14:paraId="656D1662" w14:textId="77777777" w:rsidR="00551040" w:rsidRDefault="00551040" w:rsidP="009950E9">
            <w:pPr>
              <w:pStyle w:val="prastasiniatinklio"/>
              <w:spacing w:before="0" w:beforeAutospacing="0" w:after="60" w:afterAutospacing="0"/>
              <w:jc w:val="both"/>
              <w:rPr>
                <w:rFonts w:eastAsia="Calibri"/>
                <w:b/>
              </w:rPr>
            </w:pPr>
            <w:r w:rsidRPr="00551040">
              <w:rPr>
                <w:rFonts w:eastAsia="Calibri"/>
              </w:rPr>
              <w:t xml:space="preserve">Lietuvos Respublikos Vyriausybės </w:t>
            </w:r>
            <w:smartTag w:uri="urn:schemas-microsoft-com:office:smarttags" w:element="metricconverter">
              <w:smartTagPr>
                <w:attr w:name="ProductID" w:val="2008 m"/>
              </w:smartTagPr>
              <w:r w:rsidRPr="00551040">
                <w:t>2008 m</w:t>
              </w:r>
            </w:smartTag>
            <w:r w:rsidRPr="00551040">
              <w:t>. sausio 23 d. nutarim</w:t>
            </w:r>
            <w:r>
              <w:t>u</w:t>
            </w:r>
            <w:r w:rsidRPr="00551040">
              <w:t xml:space="preserve"> Nr. 76</w:t>
            </w:r>
            <w:r>
              <w:t xml:space="preserve"> „Dėl </w:t>
            </w:r>
            <w:r w:rsidRPr="009479F2">
              <w:rPr>
                <w:bCs/>
              </w:rPr>
              <w:t>viešosios įstaigos „Europos parkas“ vykdomos muziejaus veiklos pripažinimo valstybei svarbiu kultūriniu projektu“</w:t>
            </w:r>
            <w:r>
              <w:rPr>
                <w:bCs/>
              </w:rPr>
              <w:t xml:space="preserve"> </w:t>
            </w:r>
            <w:r w:rsidR="00F956BD" w:rsidRPr="009479F2">
              <w:rPr>
                <w:bCs/>
              </w:rPr>
              <w:t>viešosios įstaigos „Europos parkas“ vykdom</w:t>
            </w:r>
            <w:r w:rsidR="00F956BD">
              <w:rPr>
                <w:bCs/>
              </w:rPr>
              <w:t>a</w:t>
            </w:r>
            <w:r w:rsidR="00F956BD" w:rsidRPr="009479F2">
              <w:rPr>
                <w:bCs/>
              </w:rPr>
              <w:t xml:space="preserve"> muziejaus veikl</w:t>
            </w:r>
            <w:r w:rsidR="00F956BD">
              <w:rPr>
                <w:bCs/>
              </w:rPr>
              <w:t>a</w:t>
            </w:r>
            <w:r>
              <w:rPr>
                <w:bCs/>
              </w:rPr>
              <w:t xml:space="preserve"> pripažinta </w:t>
            </w:r>
            <w:r w:rsidRPr="009479F2">
              <w:rPr>
                <w:bCs/>
              </w:rPr>
              <w:t>valstybei svarbiu kultūriniu projektu</w:t>
            </w:r>
            <w:r w:rsidR="00F956BD">
              <w:rPr>
                <w:bCs/>
              </w:rPr>
              <w:t>.</w:t>
            </w:r>
          </w:p>
          <w:p w14:paraId="25008A5D" w14:textId="77777777" w:rsidR="00480022" w:rsidRPr="009950E9" w:rsidRDefault="00F956BD" w:rsidP="009950E9">
            <w:pPr>
              <w:pStyle w:val="prastasiniatinklio"/>
              <w:spacing w:before="0" w:beforeAutospacing="0" w:after="60" w:afterAutospacing="0"/>
              <w:jc w:val="both"/>
              <w:rPr>
                <w:rFonts w:eastAsia="Calibri"/>
                <w:b/>
              </w:rPr>
            </w:pPr>
            <w:r w:rsidRPr="009950E9">
              <w:rPr>
                <w:rFonts w:eastAsia="Calibri"/>
                <w:b/>
              </w:rPr>
              <w:t xml:space="preserve">Projekto tikslas: </w:t>
            </w:r>
            <w:r w:rsidR="00A5548E" w:rsidRPr="009950E9">
              <w:t>S</w:t>
            </w:r>
            <w:r w:rsidR="00A5548E" w:rsidRPr="009950E9">
              <w:rPr>
                <w:iCs/>
              </w:rPr>
              <w:t>ukurti Europos parką – aukščiausios kokybės, efektyviai veikiantį, nuolat tobulėjantį ir atsinaujinantį, meno kalba įprasminantį geografinį Europos žemyno centrą, pasaulio modernaus ir šiuolaikinio meno muziejų po atviru dangumi, kuriame meniškai suformuoto kraštovaizdžio dalimi būtų žymiausių menininkų kūriniai ir kuris tarnautų visuomenės estetiniam ugdymui, prisidėtų prie šalies identiteto stiprinimo, kultūrinio turizmo plėtros bei pozityvaus įvaizdžio sukūrimo.</w:t>
            </w:r>
          </w:p>
        </w:tc>
      </w:tr>
      <w:tr w:rsidR="00E47835" w:rsidRPr="009950E9" w14:paraId="4D622858" w14:textId="77777777" w:rsidTr="009950E9">
        <w:tc>
          <w:tcPr>
            <w:tcW w:w="9947" w:type="dxa"/>
          </w:tcPr>
          <w:p w14:paraId="56467355" w14:textId="77777777" w:rsidR="00E47835" w:rsidRPr="009950E9" w:rsidRDefault="00E47835" w:rsidP="009950E9">
            <w:pPr>
              <w:rPr>
                <w:rFonts w:eastAsia="Calibri"/>
                <w:szCs w:val="24"/>
              </w:rPr>
            </w:pPr>
            <w:r w:rsidRPr="009950E9">
              <w:rPr>
                <w:rFonts w:eastAsia="Calibri"/>
                <w:b/>
                <w:szCs w:val="24"/>
              </w:rPr>
              <w:t xml:space="preserve">Projekto įgyvendinimo terminai, </w:t>
            </w:r>
            <w:r w:rsidRPr="009950E9">
              <w:rPr>
                <w:rFonts w:eastAsia="Calibri"/>
                <w:szCs w:val="24"/>
              </w:rPr>
              <w:t>planiniai</w:t>
            </w:r>
            <w:r w:rsidR="00B55AA9" w:rsidRPr="009950E9">
              <w:rPr>
                <w:rFonts w:eastAsia="Calibri"/>
                <w:szCs w:val="24"/>
              </w:rPr>
              <w:t xml:space="preserve"> </w:t>
            </w:r>
            <w:r w:rsidRPr="009950E9">
              <w:rPr>
                <w:rFonts w:eastAsia="Calibri"/>
                <w:szCs w:val="24"/>
              </w:rPr>
              <w:t>/</w:t>
            </w:r>
            <w:r w:rsidR="00B55AA9" w:rsidRPr="009950E9">
              <w:rPr>
                <w:rFonts w:eastAsia="Calibri"/>
                <w:szCs w:val="24"/>
              </w:rPr>
              <w:t xml:space="preserve"> </w:t>
            </w:r>
            <w:r w:rsidRPr="009950E9">
              <w:rPr>
                <w:rFonts w:eastAsia="Calibri"/>
                <w:szCs w:val="24"/>
              </w:rPr>
              <w:t>faktiniai</w:t>
            </w:r>
            <w:r w:rsidRPr="009950E9">
              <w:rPr>
                <w:rFonts w:eastAsia="Calibri"/>
                <w:b/>
                <w:szCs w:val="24"/>
              </w:rPr>
              <w:t xml:space="preserve"> </w:t>
            </w:r>
            <w:r w:rsidRPr="009950E9">
              <w:rPr>
                <w:rFonts w:eastAsia="Calibri"/>
                <w:szCs w:val="24"/>
              </w:rPr>
              <w:t>(galutinis ir, jeigu yra, etapų – nustatyti Vyriausybės nutarime dėl projekto pripažinimo valstybei svarbiu ir (ar) projekto sutartyje):</w:t>
            </w:r>
          </w:p>
          <w:p w14:paraId="67C360B7" w14:textId="77777777" w:rsidR="00E47835" w:rsidRPr="009950E9" w:rsidRDefault="0053647C" w:rsidP="009950E9">
            <w:pPr>
              <w:spacing w:after="60"/>
              <w:rPr>
                <w:rFonts w:eastAsia="Calibri"/>
                <w:szCs w:val="24"/>
              </w:rPr>
            </w:pPr>
            <w:r w:rsidRPr="009950E9">
              <w:rPr>
                <w:rFonts w:eastAsia="Calibri"/>
                <w:szCs w:val="24"/>
              </w:rPr>
              <w:t xml:space="preserve">Projektas yra tęstinis, terminas Vyriausybės nutarime nėra nustatytas. </w:t>
            </w:r>
          </w:p>
        </w:tc>
      </w:tr>
      <w:tr w:rsidR="00E47835" w:rsidRPr="009950E9" w14:paraId="21174C9C" w14:textId="77777777" w:rsidTr="009950E9">
        <w:tc>
          <w:tcPr>
            <w:tcW w:w="9947" w:type="dxa"/>
          </w:tcPr>
          <w:p w14:paraId="49B285F8" w14:textId="77777777" w:rsidR="0053647C" w:rsidRPr="009950E9" w:rsidRDefault="00E47835" w:rsidP="009950E9">
            <w:pPr>
              <w:rPr>
                <w:rFonts w:eastAsia="Calibri"/>
                <w:szCs w:val="24"/>
              </w:rPr>
            </w:pPr>
            <w:r w:rsidRPr="009950E9">
              <w:rPr>
                <w:rFonts w:eastAsia="Calibri"/>
                <w:b/>
                <w:szCs w:val="24"/>
              </w:rPr>
              <w:t xml:space="preserve">Projekto įgyvendinimo rezultatai ir jų rodikliai, </w:t>
            </w:r>
            <w:r w:rsidRPr="009950E9">
              <w:rPr>
                <w:rFonts w:eastAsia="Calibri"/>
                <w:szCs w:val="24"/>
              </w:rPr>
              <w:t>planiniai</w:t>
            </w:r>
            <w:r w:rsidR="00B55AA9" w:rsidRPr="009950E9">
              <w:rPr>
                <w:rFonts w:eastAsia="Calibri"/>
                <w:szCs w:val="24"/>
              </w:rPr>
              <w:t xml:space="preserve"> </w:t>
            </w:r>
            <w:r w:rsidRPr="009950E9">
              <w:rPr>
                <w:rFonts w:eastAsia="Calibri"/>
                <w:szCs w:val="24"/>
              </w:rPr>
              <w:t>/</w:t>
            </w:r>
            <w:r w:rsidR="00B55AA9" w:rsidRPr="009950E9">
              <w:rPr>
                <w:rFonts w:eastAsia="Calibri"/>
                <w:szCs w:val="24"/>
              </w:rPr>
              <w:t xml:space="preserve"> </w:t>
            </w:r>
            <w:r w:rsidRPr="009950E9">
              <w:rPr>
                <w:rFonts w:eastAsia="Calibri"/>
                <w:szCs w:val="24"/>
              </w:rPr>
              <w:t>faktiniai (galutiniai ir, jeigu yra, etapų – nustatyti Vyriausybės nutarime dėl projekto pripažinimo valstybei svarbiu ir (ar) projekto sutartyje):</w:t>
            </w:r>
          </w:p>
          <w:p w14:paraId="60CA584E" w14:textId="77777777" w:rsidR="00893C01" w:rsidRPr="009950E9" w:rsidRDefault="0053647C" w:rsidP="009950E9">
            <w:pPr>
              <w:rPr>
                <w:rFonts w:eastAsia="Calibri"/>
                <w:szCs w:val="24"/>
              </w:rPr>
            </w:pPr>
            <w:r w:rsidRPr="009950E9">
              <w:rPr>
                <w:rFonts w:eastAsia="Calibri"/>
                <w:szCs w:val="24"/>
              </w:rPr>
              <w:t>Projekto įgyvendinimo rezultatai ir</w:t>
            </w:r>
            <w:r w:rsidR="009310CE" w:rsidRPr="009950E9">
              <w:rPr>
                <w:rFonts w:eastAsia="Calibri"/>
                <w:szCs w:val="24"/>
              </w:rPr>
              <w:t xml:space="preserve"> </w:t>
            </w:r>
            <w:r w:rsidRPr="009950E9">
              <w:rPr>
                <w:rFonts w:eastAsia="Calibri"/>
                <w:szCs w:val="24"/>
              </w:rPr>
              <w:t xml:space="preserve">rodikliai nėra nustatyti Vyriausybės nutarime. </w:t>
            </w:r>
          </w:p>
          <w:p w14:paraId="4DAA80AD" w14:textId="77777777" w:rsidR="00E47835" w:rsidRPr="009950E9" w:rsidRDefault="008D27BA" w:rsidP="009950E9">
            <w:pPr>
              <w:pStyle w:val="prastasiniatinklio"/>
              <w:spacing w:before="0" w:beforeAutospacing="0" w:after="60" w:afterAutospacing="0"/>
              <w:jc w:val="both"/>
              <w:rPr>
                <w:rFonts w:eastAsia="Calibri"/>
              </w:rPr>
            </w:pPr>
            <w:r>
              <w:t>2019</w:t>
            </w:r>
            <w:r w:rsidR="004141C7" w:rsidRPr="004141C7">
              <w:t xml:space="preserve"> m</w:t>
            </w:r>
            <w:r>
              <w:t>. Europos parke apsilankė 27 530</w:t>
            </w:r>
            <w:r w:rsidR="00480022" w:rsidRPr="004141C7">
              <w:t xml:space="preserve"> </w:t>
            </w:r>
            <w:r w:rsidR="007E7721" w:rsidRPr="004141C7">
              <w:t xml:space="preserve">lankytojų. </w:t>
            </w:r>
            <w:r>
              <w:t>Surengta 230</w:t>
            </w:r>
            <w:r w:rsidR="00480022" w:rsidRPr="004141C7">
              <w:t xml:space="preserve"> </w:t>
            </w:r>
            <w:r>
              <w:t>edukacinių užsiėmimų</w:t>
            </w:r>
            <w:r w:rsidR="00480022" w:rsidRPr="004141C7">
              <w:t>, kuriuose dalyvavo</w:t>
            </w:r>
            <w:r>
              <w:t xml:space="preserve"> 5 043 dalyviai</w:t>
            </w:r>
            <w:r w:rsidR="007E7721" w:rsidRPr="004141C7">
              <w:t>.</w:t>
            </w:r>
          </w:p>
        </w:tc>
      </w:tr>
      <w:tr w:rsidR="00E47835" w:rsidRPr="009950E9" w14:paraId="3277DD0F" w14:textId="77777777" w:rsidTr="009950E9">
        <w:tc>
          <w:tcPr>
            <w:tcW w:w="9947" w:type="dxa"/>
          </w:tcPr>
          <w:p w14:paraId="15E2B565" w14:textId="77777777" w:rsidR="009E526B" w:rsidRPr="009950E9" w:rsidRDefault="00E47835" w:rsidP="009950E9">
            <w:pPr>
              <w:rPr>
                <w:rFonts w:eastAsia="Calibri"/>
                <w:b/>
                <w:szCs w:val="24"/>
              </w:rPr>
            </w:pPr>
            <w:r w:rsidRPr="009950E9">
              <w:rPr>
                <w:rFonts w:eastAsia="Calibri"/>
                <w:b/>
                <w:szCs w:val="24"/>
              </w:rPr>
              <w:t xml:space="preserve">Projekto investicijų vertė, </w:t>
            </w:r>
            <w:r w:rsidRPr="009950E9">
              <w:rPr>
                <w:rFonts w:eastAsia="Calibri"/>
                <w:szCs w:val="24"/>
              </w:rPr>
              <w:t>planinė</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faktinė</w:t>
            </w:r>
            <w:r w:rsidRPr="009950E9">
              <w:rPr>
                <w:rFonts w:eastAsia="Calibri"/>
                <w:b/>
                <w:szCs w:val="24"/>
              </w:rPr>
              <w:t>:</w:t>
            </w:r>
            <w:r w:rsidR="009E526B" w:rsidRPr="009950E9">
              <w:rPr>
                <w:rFonts w:eastAsia="Calibri"/>
                <w:b/>
                <w:szCs w:val="24"/>
              </w:rPr>
              <w:t xml:space="preserve"> </w:t>
            </w:r>
          </w:p>
          <w:p w14:paraId="3555AA6D" w14:textId="77777777" w:rsidR="00E47835" w:rsidRPr="009950E9" w:rsidRDefault="009E526B" w:rsidP="009950E9">
            <w:pPr>
              <w:spacing w:after="60"/>
              <w:rPr>
                <w:rFonts w:eastAsia="Calibri"/>
                <w:szCs w:val="24"/>
              </w:rPr>
            </w:pPr>
            <w:r w:rsidRPr="009950E9">
              <w:rPr>
                <w:rFonts w:eastAsia="Calibri"/>
                <w:szCs w:val="24"/>
              </w:rPr>
              <w:t>Projekto investicijas sudaro projekto vykdytojo uždirbtos ir paramos lėšos</w:t>
            </w:r>
            <w:r w:rsidR="00BC1366" w:rsidRPr="009950E9">
              <w:rPr>
                <w:rFonts w:eastAsia="Calibri"/>
                <w:szCs w:val="24"/>
              </w:rPr>
              <w:t>, kurios visos skiriamos visuomenei naudingai kultūrinei veiklai</w:t>
            </w:r>
            <w:r w:rsidRPr="009950E9">
              <w:rPr>
                <w:rFonts w:eastAsia="Calibri"/>
                <w:szCs w:val="24"/>
              </w:rPr>
              <w:t>. Metinis biudžetas (pajamos ir išlai</w:t>
            </w:r>
            <w:r w:rsidR="008D27BA">
              <w:rPr>
                <w:rFonts w:eastAsia="Calibri"/>
                <w:szCs w:val="24"/>
              </w:rPr>
              <w:t>dos) sudaro vidutiniškai apie 25</w:t>
            </w:r>
            <w:r w:rsidRPr="009950E9">
              <w:rPr>
                <w:rFonts w:eastAsia="Calibri"/>
                <w:szCs w:val="24"/>
              </w:rPr>
              <w:t xml:space="preserve">0 000 Eurų. </w:t>
            </w:r>
          </w:p>
        </w:tc>
      </w:tr>
      <w:tr w:rsidR="00E47835" w:rsidRPr="009950E9" w14:paraId="455F3BA3" w14:textId="77777777" w:rsidTr="009950E9">
        <w:tc>
          <w:tcPr>
            <w:tcW w:w="9947" w:type="dxa"/>
          </w:tcPr>
          <w:p w14:paraId="3B684A89" w14:textId="77777777" w:rsidR="00E47835" w:rsidRPr="009950E9" w:rsidRDefault="00E47835" w:rsidP="009950E9">
            <w:pPr>
              <w:rPr>
                <w:rFonts w:eastAsia="Calibri"/>
                <w:szCs w:val="24"/>
              </w:rPr>
            </w:pPr>
            <w:r w:rsidRPr="009950E9">
              <w:rPr>
                <w:rFonts w:eastAsia="Calibri"/>
                <w:b/>
                <w:szCs w:val="24"/>
              </w:rPr>
              <w:t xml:space="preserve">Projekto įgyvendinimo priemonės, </w:t>
            </w:r>
            <w:r w:rsidRPr="009950E9">
              <w:rPr>
                <w:rFonts w:eastAsia="Calibri"/>
                <w:szCs w:val="24"/>
              </w:rPr>
              <w:t>planinės</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faktinės</w:t>
            </w:r>
            <w:r w:rsidRPr="009950E9">
              <w:rPr>
                <w:rFonts w:eastAsia="Calibri"/>
                <w:b/>
                <w:szCs w:val="24"/>
              </w:rPr>
              <w:t xml:space="preserve"> </w:t>
            </w:r>
            <w:r w:rsidRPr="009950E9">
              <w:rPr>
                <w:rFonts w:eastAsia="Calibri"/>
                <w:szCs w:val="24"/>
              </w:rPr>
              <w:t>(kurias projekto vykdytojas sutartimi su ministerija įsipareigojo nustatytu laiku ir apimtimi įvykdyti įgyvendindamas projektą):</w:t>
            </w:r>
          </w:p>
          <w:p w14:paraId="2B004B8D" w14:textId="77777777" w:rsidR="00E47835" w:rsidRPr="009950E9" w:rsidRDefault="009E526B" w:rsidP="009950E9">
            <w:pPr>
              <w:spacing w:after="60"/>
              <w:rPr>
                <w:rFonts w:eastAsia="Calibri"/>
                <w:szCs w:val="24"/>
              </w:rPr>
            </w:pPr>
            <w:r w:rsidRPr="009950E9">
              <w:rPr>
                <w:rFonts w:eastAsia="Calibri"/>
                <w:szCs w:val="24"/>
              </w:rPr>
              <w:t xml:space="preserve">Sutartis tarp projekto vykdytojo ir ministerijos </w:t>
            </w:r>
            <w:r w:rsidR="009310CE" w:rsidRPr="009950E9">
              <w:rPr>
                <w:rFonts w:eastAsia="Calibri"/>
                <w:szCs w:val="24"/>
              </w:rPr>
              <w:t>ne</w:t>
            </w:r>
            <w:r w:rsidRPr="009950E9">
              <w:rPr>
                <w:rFonts w:eastAsia="Calibri"/>
                <w:szCs w:val="24"/>
              </w:rPr>
              <w:t xml:space="preserve">sudaryta, todėl nėra konkrečių įsipareigojimų ministerijai. </w:t>
            </w:r>
          </w:p>
        </w:tc>
      </w:tr>
      <w:tr w:rsidR="00E47835" w:rsidRPr="009950E9" w14:paraId="76D87251" w14:textId="77777777" w:rsidTr="009950E9">
        <w:tc>
          <w:tcPr>
            <w:tcW w:w="9947" w:type="dxa"/>
          </w:tcPr>
          <w:p w14:paraId="717FA6C4" w14:textId="77777777" w:rsidR="00A5548E" w:rsidRPr="009950E9" w:rsidRDefault="00E47835" w:rsidP="009950E9">
            <w:pPr>
              <w:rPr>
                <w:rFonts w:eastAsia="Calibri"/>
                <w:b/>
                <w:szCs w:val="24"/>
              </w:rPr>
            </w:pPr>
            <w:r w:rsidRPr="009950E9">
              <w:rPr>
                <w:rFonts w:eastAsia="Calibri"/>
                <w:b/>
                <w:szCs w:val="24"/>
              </w:rPr>
              <w:t xml:space="preserve">Projekto įgyvendinimo metu numatomos taikyti įstatymais ir kitais teisės aktais nustatytos konkrečios lengvatos, jų taikymo sąlygos, </w:t>
            </w:r>
            <w:r w:rsidRPr="009950E9">
              <w:rPr>
                <w:rFonts w:eastAsia="Calibri"/>
                <w:szCs w:val="24"/>
              </w:rPr>
              <w:t>nustatytos</w:t>
            </w:r>
            <w:r w:rsidR="00086EBB" w:rsidRPr="009950E9">
              <w:rPr>
                <w:rFonts w:eastAsia="Calibri"/>
                <w:szCs w:val="24"/>
              </w:rPr>
              <w:t xml:space="preserve"> </w:t>
            </w:r>
            <w:r w:rsidRPr="009950E9">
              <w:rPr>
                <w:rFonts w:eastAsia="Calibri"/>
                <w:szCs w:val="24"/>
              </w:rPr>
              <w:t>/</w:t>
            </w:r>
            <w:r w:rsidR="00086EBB" w:rsidRPr="009950E9">
              <w:rPr>
                <w:rFonts w:eastAsia="Calibri"/>
                <w:szCs w:val="24"/>
              </w:rPr>
              <w:t xml:space="preserve"> </w:t>
            </w:r>
            <w:r w:rsidRPr="009950E9">
              <w:rPr>
                <w:rFonts w:eastAsia="Calibri"/>
                <w:szCs w:val="24"/>
              </w:rPr>
              <w:t>suteiktos</w:t>
            </w:r>
            <w:r w:rsidRPr="009950E9">
              <w:rPr>
                <w:rFonts w:eastAsia="Calibri"/>
                <w:b/>
                <w:szCs w:val="24"/>
              </w:rPr>
              <w:t>:</w:t>
            </w:r>
            <w:r w:rsidR="00595CD8" w:rsidRPr="009950E9">
              <w:rPr>
                <w:rFonts w:eastAsia="Calibri"/>
                <w:b/>
                <w:szCs w:val="24"/>
              </w:rPr>
              <w:t xml:space="preserve"> </w:t>
            </w:r>
          </w:p>
          <w:p w14:paraId="492DA324" w14:textId="77777777" w:rsidR="00E47835" w:rsidRPr="009950E9" w:rsidRDefault="00595CD8" w:rsidP="009950E9">
            <w:pPr>
              <w:spacing w:after="60"/>
              <w:rPr>
                <w:rFonts w:eastAsia="Calibri"/>
                <w:szCs w:val="24"/>
              </w:rPr>
            </w:pPr>
            <w:r w:rsidRPr="009950E9">
              <w:rPr>
                <w:rFonts w:eastAsia="Calibri"/>
                <w:szCs w:val="24"/>
              </w:rPr>
              <w:t xml:space="preserve">Europos parko kūrimui pagal </w:t>
            </w:r>
            <w:r w:rsidR="00841BB5" w:rsidRPr="009950E9">
              <w:rPr>
                <w:rFonts w:eastAsia="Calibri"/>
                <w:szCs w:val="24"/>
              </w:rPr>
              <w:t xml:space="preserve">nuomos </w:t>
            </w:r>
            <w:r w:rsidRPr="009950E9">
              <w:rPr>
                <w:rFonts w:eastAsia="Calibri"/>
                <w:szCs w:val="24"/>
              </w:rPr>
              <w:t>sutartį yra</w:t>
            </w:r>
            <w:r w:rsidR="00841BB5" w:rsidRPr="009950E9">
              <w:rPr>
                <w:rFonts w:eastAsia="Calibri"/>
                <w:szCs w:val="24"/>
              </w:rPr>
              <w:t xml:space="preserve"> perduotas</w:t>
            </w:r>
            <w:r w:rsidRPr="009950E9">
              <w:rPr>
                <w:rFonts w:eastAsia="Calibri"/>
                <w:szCs w:val="24"/>
              </w:rPr>
              <w:t xml:space="preserve"> </w:t>
            </w:r>
            <w:r w:rsidR="00841BB5" w:rsidRPr="009950E9">
              <w:rPr>
                <w:rFonts w:eastAsia="Calibri"/>
                <w:szCs w:val="24"/>
              </w:rPr>
              <w:t xml:space="preserve">miško žemės sklypas </w:t>
            </w:r>
            <w:proofErr w:type="spellStart"/>
            <w:r w:rsidR="00841BB5" w:rsidRPr="009950E9">
              <w:rPr>
                <w:rFonts w:eastAsia="Calibri"/>
                <w:szCs w:val="24"/>
              </w:rPr>
              <w:t>Joneikiškėse</w:t>
            </w:r>
            <w:proofErr w:type="spellEnd"/>
            <w:r w:rsidR="00841BB5" w:rsidRPr="009950E9">
              <w:rPr>
                <w:rFonts w:eastAsia="Calibri"/>
                <w:szCs w:val="24"/>
              </w:rPr>
              <w:t xml:space="preserve">, Vilniaus r. sav. Mokesčio dydį nustato savivaldybė. </w:t>
            </w:r>
            <w:r w:rsidR="009E526B" w:rsidRPr="009950E9">
              <w:rPr>
                <w:rFonts w:eastAsia="Calibri"/>
                <w:szCs w:val="24"/>
              </w:rPr>
              <w:t xml:space="preserve">Kitokių lengvatų projekto vykdytojas </w:t>
            </w:r>
            <w:r w:rsidR="00BC1366" w:rsidRPr="009950E9">
              <w:rPr>
                <w:rFonts w:eastAsia="Calibri"/>
                <w:szCs w:val="24"/>
              </w:rPr>
              <w:t xml:space="preserve">šiuo metu </w:t>
            </w:r>
            <w:r w:rsidR="009E526B" w:rsidRPr="009950E9">
              <w:rPr>
                <w:rFonts w:eastAsia="Calibri"/>
                <w:szCs w:val="24"/>
              </w:rPr>
              <w:t>neturi.</w:t>
            </w:r>
          </w:p>
        </w:tc>
      </w:tr>
      <w:tr w:rsidR="00E47835" w:rsidRPr="009950E9" w14:paraId="5AEED732" w14:textId="77777777" w:rsidTr="009950E9">
        <w:tc>
          <w:tcPr>
            <w:tcW w:w="9947" w:type="dxa"/>
          </w:tcPr>
          <w:p w14:paraId="68A69040" w14:textId="77777777" w:rsidR="009E526B" w:rsidRPr="009950E9" w:rsidRDefault="00E47835" w:rsidP="009950E9">
            <w:pPr>
              <w:rPr>
                <w:rFonts w:eastAsia="Calibri"/>
                <w:szCs w:val="24"/>
              </w:rPr>
            </w:pPr>
            <w:r w:rsidRPr="009950E9">
              <w:rPr>
                <w:rFonts w:eastAsia="Calibri"/>
                <w:b/>
                <w:szCs w:val="24"/>
              </w:rPr>
              <w:t>Projekto įgyvendinimo eiga</w:t>
            </w:r>
            <w:r w:rsidRPr="009950E9">
              <w:rPr>
                <w:rFonts w:eastAsia="Calibri"/>
                <w:szCs w:val="24"/>
              </w:rPr>
              <w:t xml:space="preserve"> (apibendrina</w:t>
            </w:r>
            <w:r w:rsidR="00086EBB" w:rsidRPr="009950E9">
              <w:rPr>
                <w:rFonts w:eastAsia="Calibri"/>
                <w:szCs w:val="24"/>
              </w:rPr>
              <w:t>mojo</w:t>
            </w:r>
            <w:r w:rsidRPr="009950E9">
              <w:rPr>
                <w:rFonts w:eastAsia="Calibri"/>
                <w:szCs w:val="24"/>
              </w:rPr>
              <w:t xml:space="preserve"> pobūdžio informacija):</w:t>
            </w:r>
            <w:r w:rsidR="00EE0FB3" w:rsidRPr="009950E9">
              <w:rPr>
                <w:rFonts w:eastAsia="Calibri"/>
                <w:szCs w:val="24"/>
              </w:rPr>
              <w:t xml:space="preserve"> </w:t>
            </w:r>
          </w:p>
          <w:p w14:paraId="58F8C6C8" w14:textId="77777777" w:rsidR="00E47835" w:rsidRPr="009950E9" w:rsidRDefault="007D50C2" w:rsidP="009950E9">
            <w:pPr>
              <w:spacing w:after="60"/>
              <w:rPr>
                <w:rFonts w:eastAsia="Calibri"/>
                <w:szCs w:val="24"/>
              </w:rPr>
            </w:pPr>
            <w:r w:rsidRPr="009950E9">
              <w:rPr>
                <w:rFonts w:eastAsia="Calibri"/>
                <w:szCs w:val="24"/>
              </w:rPr>
              <w:t xml:space="preserve">Europos parkas pradėtas kurti 1991 m. </w:t>
            </w:r>
            <w:r w:rsidR="00EE0FB3" w:rsidRPr="009950E9">
              <w:rPr>
                <w:rFonts w:eastAsia="Calibri"/>
                <w:szCs w:val="24"/>
              </w:rPr>
              <w:t>Projektas įgyvendinam</w:t>
            </w:r>
            <w:r w:rsidR="009310CE" w:rsidRPr="009950E9">
              <w:rPr>
                <w:rFonts w:eastAsia="Calibri"/>
                <w:szCs w:val="24"/>
              </w:rPr>
              <w:t>a</w:t>
            </w:r>
            <w:r w:rsidR="00EE0FB3" w:rsidRPr="009950E9">
              <w:rPr>
                <w:rFonts w:eastAsia="Calibri"/>
                <w:szCs w:val="24"/>
              </w:rPr>
              <w:t>s sėkmingai. Europos parke yra virš 130 kūrinių, įskaitant pačių garsiausių modernaus ir šiuolaikin</w:t>
            </w:r>
            <w:r w:rsidR="009950E9" w:rsidRPr="009950E9">
              <w:rPr>
                <w:rFonts w:eastAsia="Calibri"/>
                <w:szCs w:val="24"/>
              </w:rPr>
              <w:t>i</w:t>
            </w:r>
            <w:r w:rsidR="00EE0FB3" w:rsidRPr="009950E9">
              <w:rPr>
                <w:rFonts w:eastAsia="Calibri"/>
                <w:szCs w:val="24"/>
              </w:rPr>
              <w:t>o kūrėjų darbus.</w:t>
            </w:r>
            <w:r w:rsidR="00D27C3A" w:rsidRPr="009950E9">
              <w:rPr>
                <w:rFonts w:eastAsia="Calibri"/>
                <w:szCs w:val="24"/>
              </w:rPr>
              <w:t xml:space="preserve"> Kasmet Europos parkas pasipildo naujais </w:t>
            </w:r>
            <w:r w:rsidR="009310CE" w:rsidRPr="009950E9">
              <w:rPr>
                <w:rFonts w:eastAsia="Calibri"/>
                <w:szCs w:val="24"/>
              </w:rPr>
              <w:t>eksponatais</w:t>
            </w:r>
            <w:r w:rsidR="00D27C3A" w:rsidRPr="009950E9">
              <w:rPr>
                <w:rFonts w:eastAsia="Calibri"/>
                <w:szCs w:val="24"/>
              </w:rPr>
              <w:t>,</w:t>
            </w:r>
            <w:r w:rsidR="009950E9" w:rsidRPr="009950E9">
              <w:rPr>
                <w:rFonts w:eastAsia="Calibri"/>
                <w:szCs w:val="24"/>
              </w:rPr>
              <w:t xml:space="preserve"> </w:t>
            </w:r>
            <w:r w:rsidR="009310CE" w:rsidRPr="009950E9">
              <w:rPr>
                <w:rFonts w:eastAsia="Calibri"/>
                <w:szCs w:val="24"/>
              </w:rPr>
              <w:t>pritaikoma aplinka,</w:t>
            </w:r>
            <w:r w:rsidR="00D27C3A" w:rsidRPr="009950E9">
              <w:rPr>
                <w:rFonts w:eastAsia="Calibri"/>
                <w:szCs w:val="24"/>
              </w:rPr>
              <w:t xml:space="preserve"> vyksta kultūrinai ir edukaciniai renginiai, vedamos ekskursijos ir pan. Europos parke dirba 15</w:t>
            </w:r>
            <w:r w:rsidR="009310CE" w:rsidRPr="009950E9">
              <w:rPr>
                <w:iCs/>
                <w:szCs w:val="24"/>
              </w:rPr>
              <w:t>–</w:t>
            </w:r>
            <w:r w:rsidR="00D27C3A" w:rsidRPr="009950E9">
              <w:rPr>
                <w:rFonts w:eastAsia="Calibri"/>
                <w:szCs w:val="24"/>
              </w:rPr>
              <w:t>30 žmonių, priklausomai nuo sezoniškumo.</w:t>
            </w:r>
          </w:p>
        </w:tc>
      </w:tr>
      <w:tr w:rsidR="00E47835" w:rsidRPr="009950E9" w14:paraId="273A2385" w14:textId="77777777" w:rsidTr="009950E9">
        <w:tc>
          <w:tcPr>
            <w:tcW w:w="9947" w:type="dxa"/>
          </w:tcPr>
          <w:p w14:paraId="17C292A0" w14:textId="77777777" w:rsidR="00B1614B" w:rsidRPr="009950E9" w:rsidRDefault="00E47835" w:rsidP="009950E9">
            <w:pPr>
              <w:rPr>
                <w:rFonts w:eastAsia="Calibri"/>
                <w:b/>
                <w:szCs w:val="24"/>
              </w:rPr>
            </w:pPr>
            <w:r w:rsidRPr="009950E9">
              <w:rPr>
                <w:rFonts w:eastAsia="Calibri"/>
                <w:b/>
                <w:szCs w:val="24"/>
              </w:rPr>
              <w:t xml:space="preserve">Siūlymai dėl projekto </w:t>
            </w:r>
            <w:r w:rsidR="00086EBB" w:rsidRPr="009950E9">
              <w:rPr>
                <w:rFonts w:eastAsia="Calibri"/>
                <w:b/>
                <w:szCs w:val="24"/>
              </w:rPr>
              <w:t xml:space="preserve">įgyvendinimo </w:t>
            </w:r>
            <w:r w:rsidRPr="009950E9">
              <w:rPr>
                <w:rFonts w:eastAsia="Calibri"/>
                <w:b/>
                <w:szCs w:val="24"/>
              </w:rPr>
              <w:t>/</w:t>
            </w:r>
            <w:r w:rsidR="00086EBB" w:rsidRPr="009950E9">
              <w:rPr>
                <w:rFonts w:eastAsia="Calibri"/>
                <w:b/>
                <w:szCs w:val="24"/>
              </w:rPr>
              <w:t xml:space="preserve"> </w:t>
            </w:r>
            <w:r w:rsidRPr="009950E9">
              <w:rPr>
                <w:rFonts w:eastAsia="Calibri"/>
                <w:b/>
                <w:szCs w:val="24"/>
              </w:rPr>
              <w:t>statuso reikalingumo:</w:t>
            </w:r>
            <w:r w:rsidR="00B1614B" w:rsidRPr="009950E9">
              <w:rPr>
                <w:rFonts w:eastAsia="Calibri"/>
                <w:b/>
                <w:szCs w:val="24"/>
              </w:rPr>
              <w:t xml:space="preserve"> </w:t>
            </w:r>
          </w:p>
          <w:p w14:paraId="1E7FC876" w14:textId="77777777" w:rsidR="00E47835" w:rsidRPr="009950E9" w:rsidRDefault="00B1614B" w:rsidP="009950E9">
            <w:pPr>
              <w:spacing w:after="60"/>
              <w:rPr>
                <w:rFonts w:eastAsia="Calibri"/>
                <w:b/>
                <w:szCs w:val="24"/>
              </w:rPr>
            </w:pPr>
            <w:r w:rsidRPr="009950E9">
              <w:rPr>
                <w:rFonts w:eastAsia="Calibri"/>
                <w:szCs w:val="24"/>
              </w:rPr>
              <w:t>Statusas projekto vykdytojui yra svarbus</w:t>
            </w:r>
            <w:r w:rsidR="000C2636" w:rsidRPr="009950E9">
              <w:rPr>
                <w:rFonts w:eastAsia="Calibri"/>
                <w:szCs w:val="24"/>
              </w:rPr>
              <w:t xml:space="preserve">. Statusas buvo suteiktas tada, kai projekto vykdytojas iš apleisto miško </w:t>
            </w:r>
            <w:r w:rsidR="00F535B7" w:rsidRPr="009950E9">
              <w:rPr>
                <w:rFonts w:eastAsia="Calibri"/>
                <w:szCs w:val="24"/>
              </w:rPr>
              <w:t xml:space="preserve">kurdamas Europos parką </w:t>
            </w:r>
            <w:r w:rsidR="000C2636" w:rsidRPr="009950E9">
              <w:rPr>
                <w:rFonts w:eastAsia="Calibri"/>
                <w:szCs w:val="24"/>
              </w:rPr>
              <w:t xml:space="preserve">jau buvo </w:t>
            </w:r>
            <w:r w:rsidR="00F535B7" w:rsidRPr="009950E9">
              <w:rPr>
                <w:rFonts w:eastAsia="Calibri"/>
                <w:szCs w:val="24"/>
              </w:rPr>
              <w:t>pelnęs tarptautinį pripažinimą</w:t>
            </w:r>
            <w:r w:rsidR="000C2636" w:rsidRPr="009950E9">
              <w:rPr>
                <w:rFonts w:eastAsia="Calibri"/>
                <w:szCs w:val="24"/>
              </w:rPr>
              <w:t xml:space="preserve">. </w:t>
            </w:r>
            <w:r w:rsidR="00F535B7" w:rsidRPr="009950E9">
              <w:rPr>
                <w:rFonts w:eastAsia="Calibri"/>
                <w:szCs w:val="24"/>
              </w:rPr>
              <w:t>Statusas užtikrina valstybinio miško žemės sklypo nuomos Europos parko kūrimui galimybę.</w:t>
            </w:r>
          </w:p>
        </w:tc>
      </w:tr>
    </w:tbl>
    <w:p w14:paraId="7C71782F" w14:textId="77777777" w:rsidR="003F6611" w:rsidRPr="009950E9" w:rsidRDefault="003F6611" w:rsidP="003F6611">
      <w:pPr>
        <w:jc w:val="center"/>
        <w:rPr>
          <w:szCs w:val="24"/>
        </w:rPr>
      </w:pPr>
      <w:r w:rsidRPr="009950E9">
        <w:rPr>
          <w:szCs w:val="24"/>
        </w:rPr>
        <w:t>___________</w:t>
      </w:r>
    </w:p>
    <w:sectPr w:rsidR="003F6611" w:rsidRPr="009950E9" w:rsidSect="003901A5">
      <w:headerReference w:type="default" r:id="rId11"/>
      <w:footerReference w:type="even" r:id="rId12"/>
      <w:footerReference w:type="first" r:id="rId13"/>
      <w:pgSz w:w="11906" w:h="16838" w:code="9"/>
      <w:pgMar w:top="993"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0558A" w14:textId="77777777" w:rsidR="008E2CE2" w:rsidRDefault="008E2CE2">
      <w:r>
        <w:separator/>
      </w:r>
    </w:p>
  </w:endnote>
  <w:endnote w:type="continuationSeparator" w:id="0">
    <w:p w14:paraId="336D16BB" w14:textId="77777777" w:rsidR="008E2CE2" w:rsidRDefault="008E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6E42" w14:textId="77777777" w:rsidR="009E74D0" w:rsidRDefault="009E74D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6CA069" w14:textId="77777777" w:rsidR="009E74D0" w:rsidRDefault="009E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E74A" w14:textId="77777777" w:rsidR="009E74D0" w:rsidRDefault="009E74D0" w:rsidP="00624FB4">
    <w:pPr>
      <w:pStyle w:val="Porat"/>
      <w:tabs>
        <w:tab w:val="clear" w:pos="8306"/>
        <w:tab w:val="right" w:pos="7088"/>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7451" w14:textId="77777777" w:rsidR="008E2CE2" w:rsidRDefault="008E2CE2">
      <w:r>
        <w:separator/>
      </w:r>
    </w:p>
  </w:footnote>
  <w:footnote w:type="continuationSeparator" w:id="0">
    <w:p w14:paraId="27DE1A38" w14:textId="77777777" w:rsidR="008E2CE2" w:rsidRDefault="008E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6749" w14:textId="77777777" w:rsidR="009E74D0" w:rsidRDefault="009E74D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10E1D">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F1E36"/>
    <w:multiLevelType w:val="hybridMultilevel"/>
    <w:tmpl w:val="901CF2F2"/>
    <w:lvl w:ilvl="0" w:tplc="CC3A83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BC"/>
    <w:rsid w:val="000018CD"/>
    <w:rsid w:val="000026D3"/>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A255A"/>
    <w:rsid w:val="000B7638"/>
    <w:rsid w:val="000C2636"/>
    <w:rsid w:val="000C34DA"/>
    <w:rsid w:val="000E0F34"/>
    <w:rsid w:val="000E1D04"/>
    <w:rsid w:val="000E26AA"/>
    <w:rsid w:val="00135424"/>
    <w:rsid w:val="001413DE"/>
    <w:rsid w:val="001750BE"/>
    <w:rsid w:val="001933E9"/>
    <w:rsid w:val="001A691C"/>
    <w:rsid w:val="001C252E"/>
    <w:rsid w:val="001D312F"/>
    <w:rsid w:val="001E4D57"/>
    <w:rsid w:val="001E68C0"/>
    <w:rsid w:val="0020043D"/>
    <w:rsid w:val="00210372"/>
    <w:rsid w:val="00216990"/>
    <w:rsid w:val="00221AA0"/>
    <w:rsid w:val="0022797B"/>
    <w:rsid w:val="00237DE4"/>
    <w:rsid w:val="002428B6"/>
    <w:rsid w:val="002548DC"/>
    <w:rsid w:val="0026102F"/>
    <w:rsid w:val="002650CA"/>
    <w:rsid w:val="0027097F"/>
    <w:rsid w:val="00282963"/>
    <w:rsid w:val="0028347D"/>
    <w:rsid w:val="002A05AA"/>
    <w:rsid w:val="002A2A51"/>
    <w:rsid w:val="002A490D"/>
    <w:rsid w:val="002A65E6"/>
    <w:rsid w:val="002B27FF"/>
    <w:rsid w:val="002B51D4"/>
    <w:rsid w:val="002C0CD1"/>
    <w:rsid w:val="002C40BD"/>
    <w:rsid w:val="002C6615"/>
    <w:rsid w:val="002D5136"/>
    <w:rsid w:val="002E0EE3"/>
    <w:rsid w:val="002E3B09"/>
    <w:rsid w:val="002E3D53"/>
    <w:rsid w:val="00302D51"/>
    <w:rsid w:val="00314211"/>
    <w:rsid w:val="003168D0"/>
    <w:rsid w:val="00316DAE"/>
    <w:rsid w:val="00325875"/>
    <w:rsid w:val="00330224"/>
    <w:rsid w:val="00331148"/>
    <w:rsid w:val="00332C42"/>
    <w:rsid w:val="003357FF"/>
    <w:rsid w:val="00335C5D"/>
    <w:rsid w:val="00341027"/>
    <w:rsid w:val="00346165"/>
    <w:rsid w:val="003476E7"/>
    <w:rsid w:val="00356DD2"/>
    <w:rsid w:val="00362BED"/>
    <w:rsid w:val="003824C5"/>
    <w:rsid w:val="003837BC"/>
    <w:rsid w:val="003901A5"/>
    <w:rsid w:val="003938A9"/>
    <w:rsid w:val="003961F3"/>
    <w:rsid w:val="003B7A74"/>
    <w:rsid w:val="003C5E81"/>
    <w:rsid w:val="003D77C6"/>
    <w:rsid w:val="003E1B57"/>
    <w:rsid w:val="003E631E"/>
    <w:rsid w:val="003F6611"/>
    <w:rsid w:val="00410408"/>
    <w:rsid w:val="004141C7"/>
    <w:rsid w:val="004265D2"/>
    <w:rsid w:val="00436B8E"/>
    <w:rsid w:val="00446272"/>
    <w:rsid w:val="00450112"/>
    <w:rsid w:val="004559A1"/>
    <w:rsid w:val="00462E88"/>
    <w:rsid w:val="00466264"/>
    <w:rsid w:val="00480022"/>
    <w:rsid w:val="00487377"/>
    <w:rsid w:val="004B0000"/>
    <w:rsid w:val="004B3B29"/>
    <w:rsid w:val="004D41CE"/>
    <w:rsid w:val="00502237"/>
    <w:rsid w:val="00512343"/>
    <w:rsid w:val="00512DB5"/>
    <w:rsid w:val="00526D7F"/>
    <w:rsid w:val="00530126"/>
    <w:rsid w:val="0053647C"/>
    <w:rsid w:val="00546278"/>
    <w:rsid w:val="00551040"/>
    <w:rsid w:val="00560DA1"/>
    <w:rsid w:val="00567651"/>
    <w:rsid w:val="00573404"/>
    <w:rsid w:val="00574199"/>
    <w:rsid w:val="0057578B"/>
    <w:rsid w:val="00576898"/>
    <w:rsid w:val="0058577F"/>
    <w:rsid w:val="005858B1"/>
    <w:rsid w:val="00587923"/>
    <w:rsid w:val="00595CD8"/>
    <w:rsid w:val="005968DA"/>
    <w:rsid w:val="005A0B9B"/>
    <w:rsid w:val="005A245F"/>
    <w:rsid w:val="005A3D4F"/>
    <w:rsid w:val="005B1303"/>
    <w:rsid w:val="005B1429"/>
    <w:rsid w:val="005B74E4"/>
    <w:rsid w:val="005B7E49"/>
    <w:rsid w:val="005D13FE"/>
    <w:rsid w:val="005D2F4B"/>
    <w:rsid w:val="005E0048"/>
    <w:rsid w:val="005E605E"/>
    <w:rsid w:val="005F5189"/>
    <w:rsid w:val="00605517"/>
    <w:rsid w:val="00622718"/>
    <w:rsid w:val="00624FB4"/>
    <w:rsid w:val="00626596"/>
    <w:rsid w:val="0063169D"/>
    <w:rsid w:val="00637B3E"/>
    <w:rsid w:val="00647770"/>
    <w:rsid w:val="0066573D"/>
    <w:rsid w:val="0066668D"/>
    <w:rsid w:val="0066699B"/>
    <w:rsid w:val="00671BD4"/>
    <w:rsid w:val="006720E7"/>
    <w:rsid w:val="00672B55"/>
    <w:rsid w:val="006745E3"/>
    <w:rsid w:val="00675A68"/>
    <w:rsid w:val="0068646F"/>
    <w:rsid w:val="00686818"/>
    <w:rsid w:val="00695022"/>
    <w:rsid w:val="006C56C9"/>
    <w:rsid w:val="006D58A7"/>
    <w:rsid w:val="006D6441"/>
    <w:rsid w:val="006E4290"/>
    <w:rsid w:val="00733941"/>
    <w:rsid w:val="0073469A"/>
    <w:rsid w:val="00735503"/>
    <w:rsid w:val="0073785F"/>
    <w:rsid w:val="00746BB6"/>
    <w:rsid w:val="00774452"/>
    <w:rsid w:val="007802DB"/>
    <w:rsid w:val="00780517"/>
    <w:rsid w:val="00791AE0"/>
    <w:rsid w:val="00792E5B"/>
    <w:rsid w:val="007B65AF"/>
    <w:rsid w:val="007B6B42"/>
    <w:rsid w:val="007C33F2"/>
    <w:rsid w:val="007C6457"/>
    <w:rsid w:val="007D4ABA"/>
    <w:rsid w:val="007D4D2D"/>
    <w:rsid w:val="007D50C2"/>
    <w:rsid w:val="007E58D6"/>
    <w:rsid w:val="007E7721"/>
    <w:rsid w:val="007F2B88"/>
    <w:rsid w:val="007F5972"/>
    <w:rsid w:val="00817FE2"/>
    <w:rsid w:val="00827E74"/>
    <w:rsid w:val="00837100"/>
    <w:rsid w:val="00837318"/>
    <w:rsid w:val="00841BB5"/>
    <w:rsid w:val="008449F6"/>
    <w:rsid w:val="0084700F"/>
    <w:rsid w:val="00856038"/>
    <w:rsid w:val="00870032"/>
    <w:rsid w:val="008774EC"/>
    <w:rsid w:val="00877969"/>
    <w:rsid w:val="0088024F"/>
    <w:rsid w:val="00880F45"/>
    <w:rsid w:val="00883673"/>
    <w:rsid w:val="00893C01"/>
    <w:rsid w:val="008B32FB"/>
    <w:rsid w:val="008C1570"/>
    <w:rsid w:val="008C52EC"/>
    <w:rsid w:val="008D27BA"/>
    <w:rsid w:val="008D710A"/>
    <w:rsid w:val="008E2CE2"/>
    <w:rsid w:val="008E6BE9"/>
    <w:rsid w:val="00902C51"/>
    <w:rsid w:val="00930E90"/>
    <w:rsid w:val="009310CE"/>
    <w:rsid w:val="00935B44"/>
    <w:rsid w:val="00946E2B"/>
    <w:rsid w:val="00950285"/>
    <w:rsid w:val="009624F1"/>
    <w:rsid w:val="00977353"/>
    <w:rsid w:val="009853E1"/>
    <w:rsid w:val="009865F4"/>
    <w:rsid w:val="009950E9"/>
    <w:rsid w:val="00995EE0"/>
    <w:rsid w:val="00995F94"/>
    <w:rsid w:val="009A142C"/>
    <w:rsid w:val="009A3EB6"/>
    <w:rsid w:val="009A7DF1"/>
    <w:rsid w:val="009B3A2A"/>
    <w:rsid w:val="009B469B"/>
    <w:rsid w:val="009D1B8B"/>
    <w:rsid w:val="009D2E5B"/>
    <w:rsid w:val="009D6B78"/>
    <w:rsid w:val="009E526B"/>
    <w:rsid w:val="009E74D0"/>
    <w:rsid w:val="009F47A4"/>
    <w:rsid w:val="009F6429"/>
    <w:rsid w:val="00A10E1D"/>
    <w:rsid w:val="00A22FAF"/>
    <w:rsid w:val="00A2301D"/>
    <w:rsid w:val="00A23CD8"/>
    <w:rsid w:val="00A27813"/>
    <w:rsid w:val="00A306E0"/>
    <w:rsid w:val="00A36DD0"/>
    <w:rsid w:val="00A3721C"/>
    <w:rsid w:val="00A465FF"/>
    <w:rsid w:val="00A521FB"/>
    <w:rsid w:val="00A53184"/>
    <w:rsid w:val="00A5548E"/>
    <w:rsid w:val="00A6178C"/>
    <w:rsid w:val="00A67340"/>
    <w:rsid w:val="00A67841"/>
    <w:rsid w:val="00A7463A"/>
    <w:rsid w:val="00A74E27"/>
    <w:rsid w:val="00A82288"/>
    <w:rsid w:val="00A8246B"/>
    <w:rsid w:val="00A842B6"/>
    <w:rsid w:val="00A844E2"/>
    <w:rsid w:val="00A92BB2"/>
    <w:rsid w:val="00AA7486"/>
    <w:rsid w:val="00AC507F"/>
    <w:rsid w:val="00AC66A6"/>
    <w:rsid w:val="00AD1210"/>
    <w:rsid w:val="00AE0B44"/>
    <w:rsid w:val="00AE4604"/>
    <w:rsid w:val="00AF06BE"/>
    <w:rsid w:val="00AF0E99"/>
    <w:rsid w:val="00AF1950"/>
    <w:rsid w:val="00AF65D8"/>
    <w:rsid w:val="00B0194E"/>
    <w:rsid w:val="00B1614B"/>
    <w:rsid w:val="00B20FC5"/>
    <w:rsid w:val="00B214EF"/>
    <w:rsid w:val="00B30316"/>
    <w:rsid w:val="00B315CD"/>
    <w:rsid w:val="00B55AA9"/>
    <w:rsid w:val="00B60BCE"/>
    <w:rsid w:val="00B60F32"/>
    <w:rsid w:val="00B679B3"/>
    <w:rsid w:val="00B717E4"/>
    <w:rsid w:val="00B83D7E"/>
    <w:rsid w:val="00B86C4D"/>
    <w:rsid w:val="00B92871"/>
    <w:rsid w:val="00B95236"/>
    <w:rsid w:val="00B9557A"/>
    <w:rsid w:val="00BB0848"/>
    <w:rsid w:val="00BB270B"/>
    <w:rsid w:val="00BC1366"/>
    <w:rsid w:val="00BC2F58"/>
    <w:rsid w:val="00BC528F"/>
    <w:rsid w:val="00BE7624"/>
    <w:rsid w:val="00BF24AB"/>
    <w:rsid w:val="00BF6F58"/>
    <w:rsid w:val="00C04DB2"/>
    <w:rsid w:val="00C07DA2"/>
    <w:rsid w:val="00C106DA"/>
    <w:rsid w:val="00C10B3B"/>
    <w:rsid w:val="00C21C48"/>
    <w:rsid w:val="00C265DC"/>
    <w:rsid w:val="00C27615"/>
    <w:rsid w:val="00C416DF"/>
    <w:rsid w:val="00C5072E"/>
    <w:rsid w:val="00C56C04"/>
    <w:rsid w:val="00C67F00"/>
    <w:rsid w:val="00C714F3"/>
    <w:rsid w:val="00C73186"/>
    <w:rsid w:val="00C84543"/>
    <w:rsid w:val="00CA1FD8"/>
    <w:rsid w:val="00CB438D"/>
    <w:rsid w:val="00CB7AA3"/>
    <w:rsid w:val="00CC70AE"/>
    <w:rsid w:val="00CD69B0"/>
    <w:rsid w:val="00CE74FE"/>
    <w:rsid w:val="00CF03FA"/>
    <w:rsid w:val="00CF258D"/>
    <w:rsid w:val="00CF3F06"/>
    <w:rsid w:val="00D02C25"/>
    <w:rsid w:val="00D0453D"/>
    <w:rsid w:val="00D17018"/>
    <w:rsid w:val="00D27C3A"/>
    <w:rsid w:val="00D355E8"/>
    <w:rsid w:val="00D452EC"/>
    <w:rsid w:val="00D52573"/>
    <w:rsid w:val="00D55CA3"/>
    <w:rsid w:val="00D802FD"/>
    <w:rsid w:val="00DA5F4A"/>
    <w:rsid w:val="00DC45CA"/>
    <w:rsid w:val="00DC6950"/>
    <w:rsid w:val="00E0277D"/>
    <w:rsid w:val="00E05F32"/>
    <w:rsid w:val="00E147C3"/>
    <w:rsid w:val="00E159F8"/>
    <w:rsid w:val="00E279F7"/>
    <w:rsid w:val="00E4006E"/>
    <w:rsid w:val="00E40422"/>
    <w:rsid w:val="00E4706A"/>
    <w:rsid w:val="00E47835"/>
    <w:rsid w:val="00E50793"/>
    <w:rsid w:val="00E5737B"/>
    <w:rsid w:val="00E729EE"/>
    <w:rsid w:val="00E8139C"/>
    <w:rsid w:val="00E8519C"/>
    <w:rsid w:val="00E90EF3"/>
    <w:rsid w:val="00E914D7"/>
    <w:rsid w:val="00E94273"/>
    <w:rsid w:val="00EE0FB3"/>
    <w:rsid w:val="00EE400F"/>
    <w:rsid w:val="00EE793F"/>
    <w:rsid w:val="00EF49A1"/>
    <w:rsid w:val="00EF6280"/>
    <w:rsid w:val="00F02C45"/>
    <w:rsid w:val="00F05E86"/>
    <w:rsid w:val="00F16942"/>
    <w:rsid w:val="00F20F6E"/>
    <w:rsid w:val="00F21289"/>
    <w:rsid w:val="00F23FDD"/>
    <w:rsid w:val="00F24552"/>
    <w:rsid w:val="00F26BDA"/>
    <w:rsid w:val="00F2751B"/>
    <w:rsid w:val="00F34B47"/>
    <w:rsid w:val="00F43C68"/>
    <w:rsid w:val="00F4610F"/>
    <w:rsid w:val="00F4705A"/>
    <w:rsid w:val="00F535B7"/>
    <w:rsid w:val="00F61ECB"/>
    <w:rsid w:val="00F700D9"/>
    <w:rsid w:val="00F7131C"/>
    <w:rsid w:val="00F72717"/>
    <w:rsid w:val="00F77559"/>
    <w:rsid w:val="00F956BD"/>
    <w:rsid w:val="00FA2913"/>
    <w:rsid w:val="00FB5C49"/>
    <w:rsid w:val="00FD170C"/>
    <w:rsid w:val="00FD35AB"/>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820FFA7"/>
  <w15:docId w15:val="{B20D3437-AA05-483D-9917-FA43F43B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Calibri" w:eastAsia="Calibri" w:hAnsi="Calibri"/>
      <w:sz w:val="22"/>
      <w:szCs w:val="22"/>
      <w:lang w:val="en-US"/>
    </w:rPr>
  </w:style>
  <w:style w:type="character" w:styleId="Komentaronuoroda">
    <w:name w:val="annotation reference"/>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link w:val="Komentarotema"/>
    <w:uiPriority w:val="99"/>
    <w:semiHidden/>
    <w:rsid w:val="00902C51"/>
    <w:rPr>
      <w:b/>
      <w:bCs/>
      <w:lang w:eastAsia="en-US"/>
    </w:rPr>
  </w:style>
  <w:style w:type="table" w:styleId="Lentelstinklelis">
    <w:name w:val="Table Grid"/>
    <w:basedOn w:val="prastojilentel"/>
    <w:uiPriority w:val="39"/>
    <w:rsid w:val="00E47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5548E"/>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007C-EC7D-46FB-AEF1-0A91B9F61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502E7-42DB-4239-9AF0-879D0F139277}">
  <ds:schemaRefs>
    <ds:schemaRef ds:uri="http://schemas.microsoft.com/sharepoint/v3/contenttype/forms"/>
  </ds:schemaRefs>
</ds:datastoreItem>
</file>

<file path=customXml/itemProps3.xml><?xml version="1.0" encoding="utf-8"?>
<ds:datastoreItem xmlns:ds="http://schemas.openxmlformats.org/officeDocument/2006/customXml" ds:itemID="{DC826DC5-44F2-47D0-BEAC-6716C16F72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67E4F7-4C62-46EA-8787-5381E4DF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2210</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2020-06-02T12:02:00Z</dcterms:created>
  <dc:creator>Jaugielaviciene Gina</dc:creator>
  <cp:lastModifiedBy>Rimutė Petružienė</cp:lastModifiedBy>
  <cp:lastPrinted>2020-05-27T08:15:00Z</cp:lastPrinted>
  <dcterms:modified xsi:type="dcterms:W3CDTF">2020-06-02T12:02:00Z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