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0C" w:rsidRDefault="0041510C" w:rsidP="000F0EF3">
      <w:pPr>
        <w:keepNext/>
        <w:jc w:val="center"/>
        <w:rPr>
          <w:b/>
          <w:caps/>
          <w:lang w:eastAsia="lt-LT"/>
        </w:rPr>
      </w:pPr>
    </w:p>
    <w:p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30 d.</w:t>
      </w:r>
      <w:r>
        <w:fldChar w:fldCharType="end"/>
      </w:r>
      <w:bookmarkEnd w:id="0"/>
    </w:p>
    <w:p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1"/>
    </w:p>
    <w:p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:rsidR="00336599" w:rsidRDefault="0033659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:rsidR="00336599" w:rsidRDefault="00A041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patobulinto 2018 metų valstybės biudžeto ir savivaldybių bi</w:t>
      </w:r>
      <w:r>
        <w:rPr>
          <w:b/>
        </w:rPr>
        <w:t>udžetų finansinių rodiklių patvirtinimo įstatymo projekto (TAP-17-1876)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:rsidR="00336599" w:rsidRDefault="0033659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336599" w:rsidRDefault="00336599">
      <w:pPr>
        <w:rPr>
          <w:lang w:val="lt"/>
        </w:rPr>
      </w:pPr>
    </w:p>
    <w:p w:rsidR="00336599" w:rsidRDefault="00A04107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2. Dėl patobulinto Valstybinio socialinio draudimo fondo biudžeto 2018 metų rodiklių patvirtinimo įstatymo projekto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:rsidR="00336599" w:rsidRDefault="0033659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336599" w:rsidRDefault="00336599">
      <w:pPr>
        <w:rPr>
          <w:lang w:val="lt"/>
        </w:rPr>
      </w:pPr>
    </w:p>
    <w:p w:rsidR="00336599" w:rsidRDefault="0033659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336599" w:rsidRDefault="00A041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patobulinto 2018 metų Privalomojo sveikatos draudimo fondo biudžeto rodiklių patvirtinimo įstatymo projekto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:rsidR="00336599" w:rsidRDefault="0033659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336599" w:rsidRDefault="00336599">
      <w:pPr>
        <w:rPr>
          <w:lang w:val="lt"/>
        </w:rPr>
      </w:pPr>
    </w:p>
    <w:p w:rsidR="00336599" w:rsidRDefault="0033659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336599" w:rsidRDefault="00A041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informacijos apie Li</w:t>
      </w:r>
      <w:r>
        <w:rPr>
          <w:b/>
        </w:rPr>
        <w:t>etuvos stojimo į Ekonominio bendradarbiavimo ir plėtros organizaciją (EBPO) pažangą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:rsidR="00336599" w:rsidRDefault="0033659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336599" w:rsidRDefault="00336599">
      <w:pPr>
        <w:rPr>
          <w:lang w:val="lt"/>
        </w:rPr>
      </w:pPr>
    </w:p>
    <w:p w:rsidR="00336599" w:rsidRDefault="00A04107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:rsidR="00336599" w:rsidRDefault="00336599">
      <w:pPr>
        <w:tabs>
          <w:tab w:val="left" w:pos="993"/>
        </w:tabs>
        <w:rPr>
          <w:b/>
        </w:rPr>
      </w:pPr>
    </w:p>
    <w:p w:rsidR="00336599" w:rsidRDefault="0033659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336599" w:rsidRDefault="00A041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Loterijų ir lošimų mokesčio įstatymo Nr. IX-326 4 ir 5 straipsnių pakeitimo įstatymo projekto Nr. XIIIP-1191 (TAP-17-1859) (17-13710)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:rsidR="00336599" w:rsidRDefault="00A041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:rsidR="00336599" w:rsidRDefault="0033659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04107">
      <w:rPr>
        <w:noProof/>
        <w:lang w:eastAsia="lt-LT"/>
      </w:rPr>
      <w:t>2</w:t>
    </w:r>
    <w:r>
      <w:rPr>
        <w:lang w:eastAsia="lt-LT"/>
      </w:rPr>
      <w:fldChar w:fldCharType="end"/>
    </w:r>
  </w:p>
  <w:p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B6" w:rsidRDefault="00791EB6" w:rsidP="00791EB6">
    <w:pPr>
      <w:rPr>
        <w:rFonts w:ascii="Arial" w:hAnsi="Arial" w:cs="Arial"/>
        <w:lang w:eastAsia="lt-LT"/>
      </w:rPr>
    </w:pPr>
  </w:p>
  <w:p w:rsidR="00791EB6" w:rsidRDefault="00791EB6" w:rsidP="00791EB6">
    <w:pPr>
      <w:rPr>
        <w:rFonts w:ascii="Arial" w:hAnsi="Arial" w:cs="Arial"/>
        <w:lang w:eastAsia="lt-LT"/>
      </w:rPr>
    </w:pPr>
  </w:p>
  <w:p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EB6" w:rsidRDefault="00791EB6" w:rsidP="00791EB6">
    <w:pPr>
      <w:rPr>
        <w:sz w:val="10"/>
        <w:szCs w:val="10"/>
      </w:rPr>
    </w:pPr>
  </w:p>
  <w:p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:rsidR="00791EB6" w:rsidRDefault="00791EB6" w:rsidP="00791EB6">
    <w:pPr>
      <w:rPr>
        <w:lang w:eastAsia="lt-LT"/>
      </w:rPr>
    </w:pPr>
  </w:p>
  <w:p w:rsidR="00791EB6" w:rsidRDefault="00791EB6" w:rsidP="00791EB6">
    <w:pPr>
      <w:rPr>
        <w:sz w:val="10"/>
        <w:szCs w:val="10"/>
      </w:rPr>
    </w:pPr>
  </w:p>
  <w:p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36599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04107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F5570AF-2DD1-4E82-B1D2-D13CD2B8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500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2017-12-01T05:48:00Z</dcterms:created>
  <dcterms:modified xsi:type="dcterms:W3CDTF">2017-12-01T05:48:00Z</dcterms:modified>
</cp:coreProperties>
</file>