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87FF8A" w14:textId="77777777" w:rsidR="001258AD" w:rsidRPr="00D64F73" w:rsidRDefault="001258AD" w:rsidP="009312A5">
      <w:pPr>
        <w:pStyle w:val="Antrats"/>
        <w:spacing w:line="360" w:lineRule="atLeast"/>
        <w:ind w:firstLine="720"/>
        <w:jc w:val="right"/>
        <w:rPr>
          <w:b/>
          <w:spacing w:val="-4"/>
        </w:rPr>
      </w:pPr>
      <w:r w:rsidRPr="00D64F73">
        <w:rPr>
          <w:b/>
          <w:spacing w:val="-4"/>
        </w:rPr>
        <w:t>Projektas</w:t>
      </w:r>
    </w:p>
    <w:p w14:paraId="15633CF5" w14:textId="77777777" w:rsidR="001258AD" w:rsidRPr="007A0DFF" w:rsidRDefault="001258AD" w:rsidP="00F6473B">
      <w:pPr>
        <w:pStyle w:val="prastasiniatinklio"/>
        <w:spacing w:before="0" w:beforeAutospacing="0" w:after="0" w:afterAutospacing="0" w:line="360" w:lineRule="atLeast"/>
        <w:ind w:firstLine="720"/>
        <w:jc w:val="center"/>
        <w:rPr>
          <w:color w:val="000000"/>
          <w:spacing w:val="-4"/>
        </w:rPr>
      </w:pPr>
      <w:r w:rsidRPr="007A0DFF">
        <w:rPr>
          <w:color w:val="000000"/>
          <w:spacing w:val="-4"/>
        </w:rPr>
        <w:t>LIETUVOS RESPUBLIKOS VYRIAUSYBĖS</w:t>
      </w:r>
    </w:p>
    <w:p w14:paraId="1B26452B" w14:textId="77777777" w:rsidR="001258AD" w:rsidRPr="007A0DFF" w:rsidRDefault="001258AD" w:rsidP="00F6473B">
      <w:pPr>
        <w:pStyle w:val="prastasiniatinklio"/>
        <w:spacing w:before="0" w:beforeAutospacing="0" w:after="0" w:afterAutospacing="0" w:line="360" w:lineRule="atLeast"/>
        <w:ind w:firstLine="720"/>
        <w:jc w:val="center"/>
        <w:rPr>
          <w:color w:val="000000"/>
          <w:spacing w:val="-4"/>
        </w:rPr>
      </w:pPr>
      <w:r w:rsidRPr="007A0DFF">
        <w:rPr>
          <w:color w:val="000000"/>
          <w:spacing w:val="-4"/>
        </w:rPr>
        <w:t>PASITARIMO</w:t>
      </w:r>
    </w:p>
    <w:p w14:paraId="26384502" w14:textId="77777777" w:rsidR="001258AD" w:rsidRPr="007A0DFF" w:rsidRDefault="001258AD" w:rsidP="00F6473B">
      <w:pPr>
        <w:pStyle w:val="prastasiniatinklio"/>
        <w:spacing w:before="0" w:beforeAutospacing="0" w:after="0" w:afterAutospacing="0" w:line="360" w:lineRule="atLeast"/>
        <w:ind w:firstLine="720"/>
        <w:jc w:val="center"/>
        <w:rPr>
          <w:color w:val="000000"/>
          <w:spacing w:val="-4"/>
        </w:rPr>
      </w:pPr>
      <w:r w:rsidRPr="007A0DFF">
        <w:rPr>
          <w:color w:val="000000"/>
          <w:spacing w:val="-4"/>
        </w:rPr>
        <w:t>PROTOKOLAS</w:t>
      </w:r>
    </w:p>
    <w:p w14:paraId="57BC3504" w14:textId="77777777" w:rsidR="001258AD" w:rsidRPr="007A0DFF" w:rsidRDefault="001258AD" w:rsidP="00F6473B">
      <w:pPr>
        <w:pStyle w:val="Antrats"/>
        <w:spacing w:line="360" w:lineRule="atLeast"/>
        <w:ind w:firstLine="720"/>
        <w:jc w:val="center"/>
        <w:rPr>
          <w:color w:val="000000"/>
          <w:spacing w:val="-4"/>
        </w:rPr>
      </w:pPr>
    </w:p>
    <w:p w14:paraId="6A4ACBBE" w14:textId="77777777" w:rsidR="001258AD" w:rsidRPr="00E56240" w:rsidRDefault="001258AD" w:rsidP="00F6473B">
      <w:pPr>
        <w:pStyle w:val="Antrats"/>
        <w:spacing w:line="360" w:lineRule="atLeast"/>
        <w:ind w:firstLine="720"/>
        <w:jc w:val="center"/>
        <w:rPr>
          <w:color w:val="000000"/>
          <w:spacing w:val="-4"/>
        </w:rPr>
      </w:pPr>
    </w:p>
    <w:p w14:paraId="52772A70" w14:textId="77777777" w:rsidR="001258AD" w:rsidRPr="00E56240" w:rsidRDefault="001258AD" w:rsidP="00F6473B">
      <w:pPr>
        <w:pStyle w:val="Antrats"/>
        <w:spacing w:line="360" w:lineRule="atLeast"/>
        <w:ind w:firstLine="720"/>
        <w:jc w:val="center"/>
        <w:rPr>
          <w:color w:val="000000"/>
          <w:spacing w:val="-4"/>
        </w:rPr>
      </w:pPr>
      <w:r w:rsidRPr="00E56240">
        <w:rPr>
          <w:color w:val="000000"/>
          <w:spacing w:val="-4"/>
        </w:rPr>
        <w:t>201</w:t>
      </w:r>
      <w:r w:rsidR="00AE4C44">
        <w:rPr>
          <w:color w:val="000000"/>
          <w:spacing w:val="-4"/>
        </w:rPr>
        <w:t>8</w:t>
      </w:r>
      <w:r w:rsidRPr="00E56240">
        <w:rPr>
          <w:color w:val="000000"/>
          <w:spacing w:val="-4"/>
        </w:rPr>
        <w:t xml:space="preserve"> m.</w:t>
      </w:r>
      <w:r>
        <w:rPr>
          <w:color w:val="000000"/>
          <w:spacing w:val="-4"/>
        </w:rPr>
        <w:t xml:space="preserve">  </w:t>
      </w:r>
      <w:r w:rsidR="0074053D">
        <w:rPr>
          <w:color w:val="000000"/>
          <w:spacing w:val="-4"/>
        </w:rPr>
        <w:t>spalio</w:t>
      </w:r>
      <w:r w:rsidRPr="00E56240">
        <w:rPr>
          <w:color w:val="000000"/>
          <w:spacing w:val="-4"/>
        </w:rPr>
        <w:t xml:space="preserve">       d.  Nr.</w:t>
      </w:r>
    </w:p>
    <w:p w14:paraId="40A3F28A" w14:textId="77777777" w:rsidR="001258AD" w:rsidRPr="00E56240" w:rsidRDefault="001258AD" w:rsidP="00F6473B">
      <w:pPr>
        <w:pStyle w:val="Antrats"/>
        <w:spacing w:line="360" w:lineRule="atLeast"/>
        <w:ind w:firstLine="720"/>
        <w:jc w:val="both"/>
        <w:rPr>
          <w:color w:val="000000"/>
          <w:spacing w:val="-4"/>
        </w:rPr>
      </w:pPr>
    </w:p>
    <w:p w14:paraId="6C9C6887" w14:textId="77777777" w:rsidR="001258AD" w:rsidRPr="00B47CA5" w:rsidRDefault="001258AD" w:rsidP="003301AA">
      <w:pPr>
        <w:pStyle w:val="Iskirtacitata"/>
        <w:framePr w:w="9635" w:wrap="notBeside"/>
        <w:spacing w:before="0" w:after="0" w:line="360" w:lineRule="atLeast"/>
        <w:ind w:left="0" w:right="0"/>
      </w:pPr>
      <w:r w:rsidRPr="00711FA9">
        <w:t xml:space="preserve">Dėl </w:t>
      </w:r>
      <w:r w:rsidR="0074053D">
        <w:t>automobilių</w:t>
      </w:r>
      <w:r w:rsidR="00B518A2" w:rsidRPr="00B518A2">
        <w:t xml:space="preserve"> ūkio </w:t>
      </w:r>
      <w:r w:rsidR="0074053D" w:rsidRPr="00B518A2">
        <w:t xml:space="preserve">valdymo </w:t>
      </w:r>
      <w:r w:rsidR="0074053D">
        <w:t xml:space="preserve">ir </w:t>
      </w:r>
      <w:r w:rsidR="00B518A2" w:rsidRPr="00B518A2">
        <w:t xml:space="preserve">priežiūros funkcijų </w:t>
      </w:r>
      <w:r w:rsidR="00A0498D">
        <w:t>efektyvumo didinimo</w:t>
      </w:r>
    </w:p>
    <w:p w14:paraId="4762FF6C" w14:textId="77777777" w:rsidR="00541D86" w:rsidRDefault="00541D86" w:rsidP="00F6473B">
      <w:pPr>
        <w:spacing w:line="360" w:lineRule="atLeast"/>
        <w:ind w:firstLine="720"/>
        <w:jc w:val="both"/>
      </w:pPr>
    </w:p>
    <w:p w14:paraId="3BEDC028" w14:textId="3719DB4E" w:rsidR="0074053D" w:rsidRDefault="00541D86" w:rsidP="00F6473B">
      <w:pPr>
        <w:spacing w:line="360" w:lineRule="atLeast"/>
        <w:ind w:firstLine="720"/>
        <w:jc w:val="both"/>
      </w:pPr>
      <w:r>
        <w:rPr>
          <w:bCs/>
          <w:color w:val="000000"/>
        </w:rPr>
        <w:t xml:space="preserve">1. </w:t>
      </w:r>
      <w:r w:rsidR="008C7196" w:rsidRPr="00541D86">
        <w:t>Atsižvelg</w:t>
      </w:r>
      <w:r w:rsidR="0074053D">
        <w:t>ti</w:t>
      </w:r>
      <w:r w:rsidR="008C7196" w:rsidRPr="00541D86">
        <w:t xml:space="preserve"> </w:t>
      </w:r>
      <w:r w:rsidR="005C473A" w:rsidRPr="00541D86">
        <w:t>į Vyriausybės kanceliarijos projekto „Pasirengimas bendrųjų funkcijų viešajame sektoriuje konsolidavimui“ įgyvendinimo metu išorės ekspertų atliktos Vyriausybės kanceliarijos, ministerijų, Vyriausybės įstaigų, Vyriausybės atstovų tarnybų</w:t>
      </w:r>
      <w:r w:rsidR="005C473A" w:rsidRPr="00B518A2">
        <w:t xml:space="preserve">, </w:t>
      </w:r>
      <w:r w:rsidR="005C473A" w:rsidRPr="00541D86">
        <w:t xml:space="preserve">atitinkamo ministro valdymo sritims priskirtų įstaigų prie </w:t>
      </w:r>
      <w:r w:rsidR="005C473A" w:rsidRPr="00982462">
        <w:t xml:space="preserve">ministerijos, kitų įstaigų, kurių savininko teises ir pareigas įgyvendina Vyriausybė arba jos įgaliota institucija (toliau – Įstaigos), </w:t>
      </w:r>
      <w:r w:rsidR="0074053D">
        <w:t xml:space="preserve">automobilių </w:t>
      </w:r>
      <w:r w:rsidR="005C473A" w:rsidRPr="00982462">
        <w:t>ūkio</w:t>
      </w:r>
      <w:r w:rsidR="0074053D">
        <w:t xml:space="preserve"> valdymo ir</w:t>
      </w:r>
      <w:r w:rsidR="005C473A" w:rsidRPr="00982462">
        <w:t xml:space="preserve"> priežiūros funkcijų peržiūros rezultatus ir pasiūlymus dėl ši</w:t>
      </w:r>
      <w:r w:rsidR="00034EB9" w:rsidRPr="00982462">
        <w:t>ų funkcijų efektyvumo didinimo</w:t>
      </w:r>
      <w:r w:rsidR="0074053D">
        <w:t>.</w:t>
      </w:r>
    </w:p>
    <w:p w14:paraId="2AF183EB" w14:textId="75FF083D" w:rsidR="003301AA" w:rsidRDefault="0074053D" w:rsidP="00F6473B">
      <w:pPr>
        <w:spacing w:line="360" w:lineRule="atLeast"/>
        <w:ind w:firstLine="720"/>
        <w:jc w:val="both"/>
      </w:pPr>
      <w:r w:rsidRPr="002A2646">
        <w:t>2. P</w:t>
      </w:r>
      <w:r w:rsidR="009C5798" w:rsidRPr="002A2646">
        <w:rPr>
          <w:bCs/>
          <w:color w:val="000000"/>
        </w:rPr>
        <w:t>ritarti, kad</w:t>
      </w:r>
      <w:r w:rsidR="003301AA" w:rsidRPr="002A2646">
        <w:rPr>
          <w:bCs/>
          <w:color w:val="000000"/>
        </w:rPr>
        <w:t xml:space="preserve"> </w:t>
      </w:r>
      <w:r w:rsidR="009C5798" w:rsidRPr="002A2646">
        <w:rPr>
          <w:bCs/>
        </w:rPr>
        <w:t>Įstaig</w:t>
      </w:r>
      <w:r w:rsidR="003301AA" w:rsidRPr="002A2646">
        <w:rPr>
          <w:bCs/>
        </w:rPr>
        <w:t xml:space="preserve">ų </w:t>
      </w:r>
      <w:r w:rsidR="009C5798" w:rsidRPr="002A2646">
        <w:rPr>
          <w:bCs/>
        </w:rPr>
        <w:t>tarnybiniai lengvieji automobiliai</w:t>
      </w:r>
      <w:r w:rsidR="003301AA" w:rsidRPr="002A2646">
        <w:rPr>
          <w:bCs/>
        </w:rPr>
        <w:t xml:space="preserve"> (</w:t>
      </w:r>
      <w:r w:rsidR="000B2803" w:rsidRPr="002A2646">
        <w:rPr>
          <w:bCs/>
        </w:rPr>
        <w:t xml:space="preserve">išskyrus tarnybinius lengvuosius automobilius, </w:t>
      </w:r>
      <w:r w:rsidR="002A2646" w:rsidRPr="002A2646">
        <w:rPr>
          <w:bCs/>
        </w:rPr>
        <w:t>kurie priskirtini specialiosioms transporto priemonėms, apibrėžt</w:t>
      </w:r>
      <w:r w:rsidR="0056720D">
        <w:rPr>
          <w:bCs/>
        </w:rPr>
        <w:t>oms</w:t>
      </w:r>
      <w:r w:rsidR="002A2646" w:rsidRPr="002A2646">
        <w:rPr>
          <w:bCs/>
        </w:rPr>
        <w:t xml:space="preserve"> </w:t>
      </w:r>
      <w:r w:rsidR="002A2646" w:rsidRPr="002A2646">
        <w:t>Lietuvos Respublikos saugaus eismo automobilių keliais įstatymo 2 straipsnio 64 punkte</w:t>
      </w:r>
      <w:r w:rsidR="002A2646" w:rsidRPr="002A2646">
        <w:rPr>
          <w:bCs/>
        </w:rPr>
        <w:t xml:space="preserve">, arba </w:t>
      </w:r>
      <w:r w:rsidR="000B2803" w:rsidRPr="002A2646">
        <w:rPr>
          <w:bCs/>
        </w:rPr>
        <w:t xml:space="preserve"> </w:t>
      </w:r>
      <w:r w:rsidR="008C5AAF" w:rsidRPr="002A2646">
        <w:rPr>
          <w:bCs/>
        </w:rPr>
        <w:t>yra</w:t>
      </w:r>
      <w:r w:rsidR="000B2803" w:rsidRPr="002A2646">
        <w:rPr>
          <w:bCs/>
        </w:rPr>
        <w:t xml:space="preserve"> numatyti specialiuose teisės aktuose) </w:t>
      </w:r>
      <w:r w:rsidR="009C5798" w:rsidRPr="002A2646">
        <w:rPr>
          <w:bCs/>
        </w:rPr>
        <w:t>b</w:t>
      </w:r>
      <w:r w:rsidR="00C10E65">
        <w:rPr>
          <w:bCs/>
        </w:rPr>
        <w:t>ūtų</w:t>
      </w:r>
      <w:r w:rsidR="009C5798" w:rsidRPr="002A2646">
        <w:rPr>
          <w:bCs/>
        </w:rPr>
        <w:t xml:space="preserve"> valdomi centralizuotai</w:t>
      </w:r>
      <w:r w:rsidR="003301AA" w:rsidRPr="002A2646">
        <w:t>.</w:t>
      </w:r>
    </w:p>
    <w:p w14:paraId="0E5E897E" w14:textId="77777777" w:rsidR="009C5798" w:rsidRPr="00DD5478" w:rsidRDefault="003301AA" w:rsidP="00F6473B">
      <w:pPr>
        <w:spacing w:line="360" w:lineRule="atLeast"/>
        <w:ind w:firstLine="720"/>
        <w:jc w:val="both"/>
        <w:rPr>
          <w:bCs/>
        </w:rPr>
      </w:pPr>
      <w:r>
        <w:rPr>
          <w:bCs/>
        </w:rPr>
        <w:t>3</w:t>
      </w:r>
      <w:r w:rsidR="00A91EED">
        <w:rPr>
          <w:bCs/>
        </w:rPr>
        <w:t xml:space="preserve">. </w:t>
      </w:r>
      <w:r w:rsidR="009C5798" w:rsidRPr="00A91EED">
        <w:rPr>
          <w:bCs/>
        </w:rPr>
        <w:t>Pavesti</w:t>
      </w:r>
      <w:r w:rsidR="00F7288B">
        <w:rPr>
          <w:bCs/>
        </w:rPr>
        <w:t xml:space="preserve"> </w:t>
      </w:r>
      <w:r w:rsidR="009C5798" w:rsidRPr="00DD5478">
        <w:rPr>
          <w:bCs/>
        </w:rPr>
        <w:t>Vidaus reikalų ministerijai iki 2018 m. gruodžio 31 d.:</w:t>
      </w:r>
    </w:p>
    <w:p w14:paraId="5BCD6650" w14:textId="77777777" w:rsidR="000256A1" w:rsidRPr="00F6473B" w:rsidRDefault="003301AA" w:rsidP="00F6473B">
      <w:pPr>
        <w:spacing w:line="360" w:lineRule="atLeast"/>
        <w:ind w:firstLine="720"/>
        <w:jc w:val="both"/>
        <w:rPr>
          <w:bCs/>
        </w:rPr>
      </w:pPr>
      <w:r>
        <w:rPr>
          <w:bCs/>
        </w:rPr>
        <w:t>3</w:t>
      </w:r>
      <w:r w:rsidR="00A91EED" w:rsidRPr="00F7288B">
        <w:rPr>
          <w:bCs/>
        </w:rPr>
        <w:t xml:space="preserve">.1. </w:t>
      </w:r>
      <w:r w:rsidR="009C5798" w:rsidRPr="00F7288B">
        <w:rPr>
          <w:bCs/>
        </w:rPr>
        <w:t>pateikti Vyriausybei pasiūlymus dėl centralizuoto ta</w:t>
      </w:r>
      <w:r w:rsidR="009C5798" w:rsidRPr="00F6473B">
        <w:rPr>
          <w:bCs/>
        </w:rPr>
        <w:t>rnybinių lengvųjų automobilių valdymo įvedimo etapų ir apimties;</w:t>
      </w:r>
    </w:p>
    <w:p w14:paraId="71DAE619" w14:textId="77777777" w:rsidR="000256A1" w:rsidRPr="00F6473B" w:rsidRDefault="003301AA" w:rsidP="00F6473B">
      <w:pPr>
        <w:spacing w:line="360" w:lineRule="atLeast"/>
        <w:ind w:firstLine="720"/>
        <w:jc w:val="both"/>
        <w:rPr>
          <w:bCs/>
        </w:rPr>
      </w:pPr>
      <w:r>
        <w:rPr>
          <w:bCs/>
        </w:rPr>
        <w:t>3</w:t>
      </w:r>
      <w:r w:rsidR="00A91EED" w:rsidRPr="00F6473B">
        <w:rPr>
          <w:bCs/>
        </w:rPr>
        <w:t xml:space="preserve">.2. </w:t>
      </w:r>
      <w:r w:rsidR="009C5798" w:rsidRPr="00F6473B">
        <w:rPr>
          <w:bCs/>
        </w:rPr>
        <w:t xml:space="preserve">pateikti </w:t>
      </w:r>
      <w:r w:rsidR="00F7288B" w:rsidRPr="00E3455C">
        <w:rPr>
          <w:bCs/>
        </w:rPr>
        <w:t>Vyriausybei</w:t>
      </w:r>
      <w:r w:rsidR="00F7288B" w:rsidRPr="00F7288B">
        <w:rPr>
          <w:bCs/>
        </w:rPr>
        <w:t xml:space="preserve"> </w:t>
      </w:r>
      <w:r w:rsidR="009C5798" w:rsidRPr="00F7288B">
        <w:rPr>
          <w:bCs/>
        </w:rPr>
        <w:t xml:space="preserve">centralizuoto tarnybinių lengvųjų automobilių </w:t>
      </w:r>
      <w:r w:rsidR="009C5798" w:rsidRPr="00243DC5">
        <w:rPr>
          <w:bCs/>
        </w:rPr>
        <w:t>valdymo įvedimo veiksmų planą;</w:t>
      </w:r>
      <w:bookmarkStart w:id="0" w:name="_GoBack"/>
      <w:bookmarkEnd w:id="0"/>
    </w:p>
    <w:p w14:paraId="75BA4185" w14:textId="32DAD60B" w:rsidR="000256A1" w:rsidRDefault="003301AA" w:rsidP="00F6473B">
      <w:pPr>
        <w:pStyle w:val="Sraopastraipa"/>
        <w:spacing w:line="360" w:lineRule="atLeast"/>
        <w:ind w:left="0" w:firstLine="720"/>
        <w:jc w:val="both"/>
        <w:rPr>
          <w:bCs/>
        </w:rPr>
      </w:pPr>
      <w:r>
        <w:rPr>
          <w:bCs/>
        </w:rPr>
        <w:t>3</w:t>
      </w:r>
      <w:r w:rsidR="00A91EED">
        <w:rPr>
          <w:bCs/>
        </w:rPr>
        <w:t xml:space="preserve">.3. </w:t>
      </w:r>
      <w:r w:rsidR="009C5798" w:rsidRPr="000256A1">
        <w:rPr>
          <w:bCs/>
        </w:rPr>
        <w:t xml:space="preserve">sudaryti tarpinstitucinę darbo grupę </w:t>
      </w:r>
      <w:r w:rsidR="00243DC5">
        <w:rPr>
          <w:bCs/>
        </w:rPr>
        <w:t>3</w:t>
      </w:r>
      <w:r w:rsidR="00243DC5" w:rsidRPr="00F6473B">
        <w:rPr>
          <w:bCs/>
        </w:rPr>
        <w:t>.2 papunktyje nurodyto</w:t>
      </w:r>
      <w:r w:rsidR="00243DC5">
        <w:rPr>
          <w:bCs/>
        </w:rPr>
        <w:t xml:space="preserve"> </w:t>
      </w:r>
      <w:r w:rsidR="009C5798" w:rsidRPr="00243DC5">
        <w:rPr>
          <w:bCs/>
        </w:rPr>
        <w:t xml:space="preserve">plano </w:t>
      </w:r>
      <w:r w:rsidR="009C5798" w:rsidRPr="00C10E65">
        <w:rPr>
          <w:bCs/>
        </w:rPr>
        <w:t>įgyvendinimui</w:t>
      </w:r>
      <w:r w:rsidR="009C5798" w:rsidRPr="000256A1">
        <w:rPr>
          <w:bCs/>
        </w:rPr>
        <w:t xml:space="preserve"> </w:t>
      </w:r>
      <w:r w:rsidR="009C5798" w:rsidRPr="000256A1">
        <w:rPr>
          <w:bCs/>
        </w:rPr>
        <w:t>koordinuoti</w:t>
      </w:r>
      <w:r w:rsidR="00243DC5">
        <w:rPr>
          <w:bCs/>
        </w:rPr>
        <w:t>;</w:t>
      </w:r>
    </w:p>
    <w:p w14:paraId="05706FA6" w14:textId="77777777" w:rsidR="00B242D8" w:rsidRPr="00F6473B" w:rsidRDefault="003301AA" w:rsidP="00F6473B">
      <w:pPr>
        <w:spacing w:line="360" w:lineRule="atLeast"/>
        <w:ind w:firstLine="720"/>
        <w:jc w:val="both"/>
        <w:rPr>
          <w:bCs/>
        </w:rPr>
      </w:pPr>
      <w:r>
        <w:rPr>
          <w:bCs/>
        </w:rPr>
        <w:t>3</w:t>
      </w:r>
      <w:r w:rsidR="00A91EED" w:rsidRPr="00F7288B">
        <w:rPr>
          <w:bCs/>
        </w:rPr>
        <w:t xml:space="preserve">.4. </w:t>
      </w:r>
      <w:r w:rsidR="009C5798" w:rsidRPr="00F6473B">
        <w:rPr>
          <w:bCs/>
        </w:rPr>
        <w:t xml:space="preserve">kartu su Finansų ministerija pateikti Vyriausybei pasiūlymus dėl </w:t>
      </w:r>
      <w:r>
        <w:rPr>
          <w:bCs/>
        </w:rPr>
        <w:t>3</w:t>
      </w:r>
      <w:r w:rsidR="009C5798" w:rsidRPr="00F6473B">
        <w:rPr>
          <w:bCs/>
        </w:rPr>
        <w:t xml:space="preserve">.2 papunktyje nurodyto plano finansavimo. </w:t>
      </w:r>
    </w:p>
    <w:p w14:paraId="4577EF2C" w14:textId="77777777" w:rsidR="00F3604B" w:rsidRDefault="00F3604B" w:rsidP="00F6473B">
      <w:pPr>
        <w:spacing w:line="360" w:lineRule="atLeast"/>
        <w:ind w:firstLine="720"/>
        <w:jc w:val="both"/>
        <w:rPr>
          <w:lang w:eastAsia="en-US"/>
        </w:rPr>
      </w:pPr>
    </w:p>
    <w:p w14:paraId="251F49D8" w14:textId="77777777" w:rsidR="003301AA" w:rsidRPr="0032293C" w:rsidRDefault="003301AA" w:rsidP="00F6473B">
      <w:pPr>
        <w:spacing w:line="360" w:lineRule="atLeast"/>
        <w:ind w:firstLine="720"/>
        <w:jc w:val="both"/>
        <w:rPr>
          <w:lang w:eastAsia="en-US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569"/>
        <w:gridCol w:w="2929"/>
      </w:tblGrid>
      <w:tr w:rsidR="001258AD" w:rsidRPr="0032293C" w14:paraId="0B84C1B0" w14:textId="77777777" w:rsidTr="001258AD">
        <w:trPr>
          <w:tblCellSpacing w:w="15" w:type="dxa"/>
        </w:trPr>
        <w:tc>
          <w:tcPr>
            <w:tcW w:w="3435" w:type="pct"/>
            <w:shd w:val="clear" w:color="auto" w:fill="auto"/>
            <w:vAlign w:val="center"/>
          </w:tcPr>
          <w:p w14:paraId="3C60BBA9" w14:textId="77777777" w:rsidR="001258AD" w:rsidRDefault="001258AD" w:rsidP="00F6473B">
            <w:pPr>
              <w:spacing w:line="360" w:lineRule="atLeast"/>
              <w:ind w:firstLine="720"/>
              <w:jc w:val="both"/>
              <w:rPr>
                <w:color w:val="000000"/>
              </w:rPr>
            </w:pPr>
            <w:r w:rsidRPr="0032293C">
              <w:rPr>
                <w:color w:val="000000"/>
              </w:rPr>
              <w:t>Ministras Pirmininkas  </w:t>
            </w:r>
          </w:p>
          <w:p w14:paraId="660C1437" w14:textId="77777777" w:rsidR="001258AD" w:rsidRPr="0032293C" w:rsidRDefault="001258AD" w:rsidP="00F6473B">
            <w:pPr>
              <w:spacing w:line="360" w:lineRule="atLeast"/>
              <w:ind w:firstLine="720"/>
              <w:jc w:val="both"/>
              <w:rPr>
                <w:color w:val="000000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7870694E" w14:textId="77777777" w:rsidR="001258AD" w:rsidRPr="0032293C" w:rsidRDefault="001258AD" w:rsidP="00F6473B">
            <w:pPr>
              <w:spacing w:line="360" w:lineRule="atLeast"/>
              <w:ind w:firstLine="720"/>
              <w:jc w:val="both"/>
              <w:rPr>
                <w:color w:val="FF0000"/>
              </w:rPr>
            </w:pPr>
          </w:p>
        </w:tc>
      </w:tr>
    </w:tbl>
    <w:p w14:paraId="7F072339" w14:textId="77777777" w:rsidR="00485C64" w:rsidRDefault="00485C64" w:rsidP="00F6473B">
      <w:pPr>
        <w:spacing w:line="360" w:lineRule="atLeast"/>
        <w:ind w:firstLine="720"/>
        <w:jc w:val="both"/>
      </w:pPr>
    </w:p>
    <w:sectPr w:rsidR="00485C64" w:rsidSect="009A62A6">
      <w:headerReference w:type="default" r:id="rId7"/>
      <w:pgSz w:w="11907" w:h="16840" w:code="9"/>
      <w:pgMar w:top="1134" w:right="708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02B895" w14:textId="77777777" w:rsidR="0044698C" w:rsidRDefault="0044698C" w:rsidP="008046D8">
      <w:r>
        <w:separator/>
      </w:r>
    </w:p>
  </w:endnote>
  <w:endnote w:type="continuationSeparator" w:id="0">
    <w:p w14:paraId="15576727" w14:textId="77777777" w:rsidR="0044698C" w:rsidRDefault="0044698C" w:rsidP="00804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54B426" w14:textId="77777777" w:rsidR="0044698C" w:rsidRDefault="0044698C" w:rsidP="008046D8">
      <w:r>
        <w:separator/>
      </w:r>
    </w:p>
  </w:footnote>
  <w:footnote w:type="continuationSeparator" w:id="0">
    <w:p w14:paraId="3C0DE375" w14:textId="77777777" w:rsidR="0044698C" w:rsidRDefault="0044698C" w:rsidP="00804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B1AB45" w14:textId="77777777" w:rsidR="008046D8" w:rsidRDefault="00725065">
    <w:pPr>
      <w:pStyle w:val="Antrats"/>
      <w:jc w:val="center"/>
    </w:pPr>
    <w:r>
      <w:fldChar w:fldCharType="begin"/>
    </w:r>
    <w:r w:rsidR="008046D8">
      <w:instrText>PAGE   \* MERGEFORMAT</w:instrText>
    </w:r>
    <w:r>
      <w:fldChar w:fldCharType="separate"/>
    </w:r>
    <w:r w:rsidR="00F90774">
      <w:rPr>
        <w:noProof/>
      </w:rPr>
      <w:t>2</w:t>
    </w:r>
    <w:r>
      <w:fldChar w:fldCharType="end"/>
    </w:r>
  </w:p>
  <w:p w14:paraId="48045C1E" w14:textId="77777777" w:rsidR="008046D8" w:rsidRDefault="008046D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02E66"/>
    <w:multiLevelType w:val="multilevel"/>
    <w:tmpl w:val="5C800D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8F221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6EE0256"/>
    <w:multiLevelType w:val="hybridMultilevel"/>
    <w:tmpl w:val="A04063AA"/>
    <w:lvl w:ilvl="0" w:tplc="4B4894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242AE"/>
    <w:multiLevelType w:val="hybridMultilevel"/>
    <w:tmpl w:val="8DAA55F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17916"/>
    <w:multiLevelType w:val="multilevel"/>
    <w:tmpl w:val="7EA01F6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5" w15:restartNumberingAfterBreak="0">
    <w:nsid w:val="14C0306D"/>
    <w:multiLevelType w:val="hybridMultilevel"/>
    <w:tmpl w:val="DB469194"/>
    <w:lvl w:ilvl="0" w:tplc="5CA0C9E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5175AD9"/>
    <w:multiLevelType w:val="hybridMultilevel"/>
    <w:tmpl w:val="CFE2A86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E05847"/>
    <w:multiLevelType w:val="multilevel"/>
    <w:tmpl w:val="ECD64D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25E1714A"/>
    <w:multiLevelType w:val="hybridMultilevel"/>
    <w:tmpl w:val="458693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113BBF"/>
    <w:multiLevelType w:val="multilevel"/>
    <w:tmpl w:val="BD2489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E68028E"/>
    <w:multiLevelType w:val="multilevel"/>
    <w:tmpl w:val="95461E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1" w15:restartNumberingAfterBreak="0">
    <w:nsid w:val="396220B3"/>
    <w:multiLevelType w:val="hybridMultilevel"/>
    <w:tmpl w:val="70028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CA359F"/>
    <w:multiLevelType w:val="multilevel"/>
    <w:tmpl w:val="B5585E2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48018A9"/>
    <w:multiLevelType w:val="multilevel"/>
    <w:tmpl w:val="8DFEC1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45DD786B"/>
    <w:multiLevelType w:val="hybridMultilevel"/>
    <w:tmpl w:val="1572238C"/>
    <w:lvl w:ilvl="0" w:tplc="7A6E3D5A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4829050E"/>
    <w:multiLevelType w:val="multilevel"/>
    <w:tmpl w:val="317494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48D14957"/>
    <w:multiLevelType w:val="hybridMultilevel"/>
    <w:tmpl w:val="682CB7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C61C7E"/>
    <w:multiLevelType w:val="multilevel"/>
    <w:tmpl w:val="6BE6D7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2F96637"/>
    <w:multiLevelType w:val="multilevel"/>
    <w:tmpl w:val="623650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  <w:color w:val="auto"/>
      </w:rPr>
    </w:lvl>
  </w:abstractNum>
  <w:abstractNum w:abstractNumId="19" w15:restartNumberingAfterBreak="0">
    <w:nsid w:val="591549BB"/>
    <w:multiLevelType w:val="hybridMultilevel"/>
    <w:tmpl w:val="69A08770"/>
    <w:lvl w:ilvl="0" w:tplc="986AA9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A937CA3"/>
    <w:multiLevelType w:val="hybridMultilevel"/>
    <w:tmpl w:val="056429C8"/>
    <w:lvl w:ilvl="0" w:tplc="161229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D6414A1"/>
    <w:multiLevelType w:val="hybridMultilevel"/>
    <w:tmpl w:val="ED600574"/>
    <w:lvl w:ilvl="0" w:tplc="091E3F0A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60C10BA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3487B21"/>
    <w:multiLevelType w:val="hybridMultilevel"/>
    <w:tmpl w:val="CE88CE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3D6A16"/>
    <w:multiLevelType w:val="multilevel"/>
    <w:tmpl w:val="193EC8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68195B1E"/>
    <w:multiLevelType w:val="hybridMultilevel"/>
    <w:tmpl w:val="98BE60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A35BE2"/>
    <w:multiLevelType w:val="multilevel"/>
    <w:tmpl w:val="76A40D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7" w15:restartNumberingAfterBreak="0">
    <w:nsid w:val="73985D96"/>
    <w:multiLevelType w:val="hybridMultilevel"/>
    <w:tmpl w:val="59384C8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6D3AF1"/>
    <w:multiLevelType w:val="hybridMultilevel"/>
    <w:tmpl w:val="F9CA6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9E2F09"/>
    <w:multiLevelType w:val="hybridMultilevel"/>
    <w:tmpl w:val="68B461A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"/>
  </w:num>
  <w:num w:numId="3">
    <w:abstractNumId w:val="7"/>
  </w:num>
  <w:num w:numId="4">
    <w:abstractNumId w:val="18"/>
  </w:num>
  <w:num w:numId="5">
    <w:abstractNumId w:val="10"/>
  </w:num>
  <w:num w:numId="6">
    <w:abstractNumId w:val="0"/>
  </w:num>
  <w:num w:numId="7">
    <w:abstractNumId w:val="26"/>
  </w:num>
  <w:num w:numId="8">
    <w:abstractNumId w:val="16"/>
  </w:num>
  <w:num w:numId="9">
    <w:abstractNumId w:val="15"/>
  </w:num>
  <w:num w:numId="10">
    <w:abstractNumId w:val="13"/>
  </w:num>
  <w:num w:numId="11">
    <w:abstractNumId w:val="24"/>
  </w:num>
  <w:num w:numId="12">
    <w:abstractNumId w:val="22"/>
  </w:num>
  <w:num w:numId="13">
    <w:abstractNumId w:val="4"/>
  </w:num>
  <w:num w:numId="14">
    <w:abstractNumId w:val="21"/>
  </w:num>
  <w:num w:numId="15">
    <w:abstractNumId w:val="14"/>
  </w:num>
  <w:num w:numId="16">
    <w:abstractNumId w:val="19"/>
  </w:num>
  <w:num w:numId="17">
    <w:abstractNumId w:val="5"/>
  </w:num>
  <w:num w:numId="18">
    <w:abstractNumId w:val="6"/>
  </w:num>
  <w:num w:numId="19">
    <w:abstractNumId w:val="20"/>
  </w:num>
  <w:num w:numId="20">
    <w:abstractNumId w:val="29"/>
  </w:num>
  <w:num w:numId="21">
    <w:abstractNumId w:val="28"/>
  </w:num>
  <w:num w:numId="22">
    <w:abstractNumId w:val="27"/>
  </w:num>
  <w:num w:numId="23">
    <w:abstractNumId w:val="23"/>
  </w:num>
  <w:num w:numId="24">
    <w:abstractNumId w:val="3"/>
  </w:num>
  <w:num w:numId="25">
    <w:abstractNumId w:val="25"/>
  </w:num>
  <w:num w:numId="26">
    <w:abstractNumId w:val="8"/>
  </w:num>
  <w:num w:numId="27">
    <w:abstractNumId w:val="11"/>
  </w:num>
  <w:num w:numId="28">
    <w:abstractNumId w:val="2"/>
  </w:num>
  <w:num w:numId="29">
    <w:abstractNumId w:val="9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8AD"/>
    <w:rsid w:val="00015F4E"/>
    <w:rsid w:val="000227FA"/>
    <w:rsid w:val="00022E2F"/>
    <w:rsid w:val="00023A68"/>
    <w:rsid w:val="000256A1"/>
    <w:rsid w:val="000326FF"/>
    <w:rsid w:val="00034EB9"/>
    <w:rsid w:val="000376A1"/>
    <w:rsid w:val="00047ACB"/>
    <w:rsid w:val="00050D9E"/>
    <w:rsid w:val="0005686B"/>
    <w:rsid w:val="00064CDF"/>
    <w:rsid w:val="00072181"/>
    <w:rsid w:val="000B23C7"/>
    <w:rsid w:val="000B2803"/>
    <w:rsid w:val="000B3FE0"/>
    <w:rsid w:val="000B4FC4"/>
    <w:rsid w:val="000B6DBF"/>
    <w:rsid w:val="000D00AF"/>
    <w:rsid w:val="000D0FA8"/>
    <w:rsid w:val="000D5D8A"/>
    <w:rsid w:val="000E5E73"/>
    <w:rsid w:val="00101685"/>
    <w:rsid w:val="00114B90"/>
    <w:rsid w:val="001167F2"/>
    <w:rsid w:val="0012448A"/>
    <w:rsid w:val="001258AD"/>
    <w:rsid w:val="00130B2A"/>
    <w:rsid w:val="00131EB5"/>
    <w:rsid w:val="00133753"/>
    <w:rsid w:val="001613F9"/>
    <w:rsid w:val="00166C64"/>
    <w:rsid w:val="00176B54"/>
    <w:rsid w:val="001A2CF3"/>
    <w:rsid w:val="001A3522"/>
    <w:rsid w:val="001C7CFE"/>
    <w:rsid w:val="001D6A9F"/>
    <w:rsid w:val="001E20E7"/>
    <w:rsid w:val="00213360"/>
    <w:rsid w:val="002137C2"/>
    <w:rsid w:val="00243DC5"/>
    <w:rsid w:val="002665E5"/>
    <w:rsid w:val="002746C6"/>
    <w:rsid w:val="00281AC1"/>
    <w:rsid w:val="00287B24"/>
    <w:rsid w:val="002A2646"/>
    <w:rsid w:val="002B0B7C"/>
    <w:rsid w:val="002B1836"/>
    <w:rsid w:val="002C460B"/>
    <w:rsid w:val="002E38F1"/>
    <w:rsid w:val="002E6178"/>
    <w:rsid w:val="002E6E7C"/>
    <w:rsid w:val="00311051"/>
    <w:rsid w:val="0031374B"/>
    <w:rsid w:val="003144A3"/>
    <w:rsid w:val="003250A8"/>
    <w:rsid w:val="003301AA"/>
    <w:rsid w:val="00332DA0"/>
    <w:rsid w:val="00347297"/>
    <w:rsid w:val="0035754A"/>
    <w:rsid w:val="0036009B"/>
    <w:rsid w:val="00373B46"/>
    <w:rsid w:val="00380D49"/>
    <w:rsid w:val="003916F4"/>
    <w:rsid w:val="00395899"/>
    <w:rsid w:val="003A4AEB"/>
    <w:rsid w:val="003A6506"/>
    <w:rsid w:val="003C3C23"/>
    <w:rsid w:val="003E0A72"/>
    <w:rsid w:val="004014CD"/>
    <w:rsid w:val="00410E50"/>
    <w:rsid w:val="00423580"/>
    <w:rsid w:val="00431149"/>
    <w:rsid w:val="00437BEB"/>
    <w:rsid w:val="00445283"/>
    <w:rsid w:val="0044698C"/>
    <w:rsid w:val="00453A0F"/>
    <w:rsid w:val="004770CE"/>
    <w:rsid w:val="004824D8"/>
    <w:rsid w:val="00485C64"/>
    <w:rsid w:val="00490B43"/>
    <w:rsid w:val="004C789C"/>
    <w:rsid w:val="004D29C9"/>
    <w:rsid w:val="004D7C9C"/>
    <w:rsid w:val="004F39DB"/>
    <w:rsid w:val="004F71FB"/>
    <w:rsid w:val="00504C8A"/>
    <w:rsid w:val="00510055"/>
    <w:rsid w:val="00525AEB"/>
    <w:rsid w:val="00541D86"/>
    <w:rsid w:val="00554E84"/>
    <w:rsid w:val="0056720D"/>
    <w:rsid w:val="005744DF"/>
    <w:rsid w:val="005B540E"/>
    <w:rsid w:val="005C473A"/>
    <w:rsid w:val="005D67F3"/>
    <w:rsid w:val="005F31C8"/>
    <w:rsid w:val="00612D76"/>
    <w:rsid w:val="0062192A"/>
    <w:rsid w:val="0067679F"/>
    <w:rsid w:val="0068498C"/>
    <w:rsid w:val="00697772"/>
    <w:rsid w:val="006A5190"/>
    <w:rsid w:val="006D0813"/>
    <w:rsid w:val="006D4708"/>
    <w:rsid w:val="006D6FF3"/>
    <w:rsid w:val="006E3CE2"/>
    <w:rsid w:val="00711FA9"/>
    <w:rsid w:val="00712EAA"/>
    <w:rsid w:val="007159FB"/>
    <w:rsid w:val="00725065"/>
    <w:rsid w:val="0074053D"/>
    <w:rsid w:val="00741C9B"/>
    <w:rsid w:val="00751646"/>
    <w:rsid w:val="00755410"/>
    <w:rsid w:val="00755E54"/>
    <w:rsid w:val="00756EAF"/>
    <w:rsid w:val="007860B0"/>
    <w:rsid w:val="007A35CE"/>
    <w:rsid w:val="007A4226"/>
    <w:rsid w:val="007A6233"/>
    <w:rsid w:val="007C5548"/>
    <w:rsid w:val="007C78B1"/>
    <w:rsid w:val="007D7CC6"/>
    <w:rsid w:val="007F36E2"/>
    <w:rsid w:val="00801D28"/>
    <w:rsid w:val="00803C76"/>
    <w:rsid w:val="008046D8"/>
    <w:rsid w:val="008175F1"/>
    <w:rsid w:val="00821209"/>
    <w:rsid w:val="0082199B"/>
    <w:rsid w:val="008240F6"/>
    <w:rsid w:val="008259FA"/>
    <w:rsid w:val="00835D13"/>
    <w:rsid w:val="00850BDE"/>
    <w:rsid w:val="008605CC"/>
    <w:rsid w:val="00863C36"/>
    <w:rsid w:val="00864E28"/>
    <w:rsid w:val="008812F2"/>
    <w:rsid w:val="008A196A"/>
    <w:rsid w:val="008A2E2C"/>
    <w:rsid w:val="008C5AAF"/>
    <w:rsid w:val="008C7196"/>
    <w:rsid w:val="008D00C7"/>
    <w:rsid w:val="008D492C"/>
    <w:rsid w:val="008E608C"/>
    <w:rsid w:val="008E6CF8"/>
    <w:rsid w:val="00900192"/>
    <w:rsid w:val="00916DC6"/>
    <w:rsid w:val="00921C9B"/>
    <w:rsid w:val="00925F02"/>
    <w:rsid w:val="009312A5"/>
    <w:rsid w:val="009445A3"/>
    <w:rsid w:val="0094688B"/>
    <w:rsid w:val="00981A4E"/>
    <w:rsid w:val="00982462"/>
    <w:rsid w:val="009877B9"/>
    <w:rsid w:val="00991CCF"/>
    <w:rsid w:val="009A53F7"/>
    <w:rsid w:val="009A62A6"/>
    <w:rsid w:val="009C5798"/>
    <w:rsid w:val="009C6C08"/>
    <w:rsid w:val="009C7420"/>
    <w:rsid w:val="00A0498D"/>
    <w:rsid w:val="00A34052"/>
    <w:rsid w:val="00A40F53"/>
    <w:rsid w:val="00A4799A"/>
    <w:rsid w:val="00A5082F"/>
    <w:rsid w:val="00A53F95"/>
    <w:rsid w:val="00A72133"/>
    <w:rsid w:val="00A73279"/>
    <w:rsid w:val="00A73F3A"/>
    <w:rsid w:val="00A830BC"/>
    <w:rsid w:val="00A8566F"/>
    <w:rsid w:val="00A91EED"/>
    <w:rsid w:val="00AA0E3A"/>
    <w:rsid w:val="00AD45AC"/>
    <w:rsid w:val="00AE4C44"/>
    <w:rsid w:val="00B15DBD"/>
    <w:rsid w:val="00B23735"/>
    <w:rsid w:val="00B242D8"/>
    <w:rsid w:val="00B27475"/>
    <w:rsid w:val="00B47CA5"/>
    <w:rsid w:val="00B50CD9"/>
    <w:rsid w:val="00B518A2"/>
    <w:rsid w:val="00B532AC"/>
    <w:rsid w:val="00B7477E"/>
    <w:rsid w:val="00B97B8D"/>
    <w:rsid w:val="00BA2DA4"/>
    <w:rsid w:val="00BA441D"/>
    <w:rsid w:val="00BB08CC"/>
    <w:rsid w:val="00BB5D0E"/>
    <w:rsid w:val="00BC24C7"/>
    <w:rsid w:val="00BD6132"/>
    <w:rsid w:val="00BF1D0B"/>
    <w:rsid w:val="00BF1E04"/>
    <w:rsid w:val="00BF207B"/>
    <w:rsid w:val="00C10E65"/>
    <w:rsid w:val="00C11F6B"/>
    <w:rsid w:val="00C13953"/>
    <w:rsid w:val="00C56A20"/>
    <w:rsid w:val="00C6193D"/>
    <w:rsid w:val="00C62393"/>
    <w:rsid w:val="00C65CE8"/>
    <w:rsid w:val="00C74FFA"/>
    <w:rsid w:val="00C751AA"/>
    <w:rsid w:val="00C803E0"/>
    <w:rsid w:val="00C954F7"/>
    <w:rsid w:val="00CB2956"/>
    <w:rsid w:val="00D02C88"/>
    <w:rsid w:val="00D112C7"/>
    <w:rsid w:val="00D250AC"/>
    <w:rsid w:val="00D3078C"/>
    <w:rsid w:val="00D461F5"/>
    <w:rsid w:val="00D4689D"/>
    <w:rsid w:val="00D5486E"/>
    <w:rsid w:val="00D56254"/>
    <w:rsid w:val="00D64F73"/>
    <w:rsid w:val="00DB249A"/>
    <w:rsid w:val="00DD0722"/>
    <w:rsid w:val="00DD587D"/>
    <w:rsid w:val="00DF3DC4"/>
    <w:rsid w:val="00E103BB"/>
    <w:rsid w:val="00E2342E"/>
    <w:rsid w:val="00E41B62"/>
    <w:rsid w:val="00E56425"/>
    <w:rsid w:val="00E56483"/>
    <w:rsid w:val="00E61569"/>
    <w:rsid w:val="00E65798"/>
    <w:rsid w:val="00E66D82"/>
    <w:rsid w:val="00E91022"/>
    <w:rsid w:val="00E95978"/>
    <w:rsid w:val="00EA65E7"/>
    <w:rsid w:val="00EC6225"/>
    <w:rsid w:val="00F03DC1"/>
    <w:rsid w:val="00F105C8"/>
    <w:rsid w:val="00F206E2"/>
    <w:rsid w:val="00F34E06"/>
    <w:rsid w:val="00F352F8"/>
    <w:rsid w:val="00F35E55"/>
    <w:rsid w:val="00F3604B"/>
    <w:rsid w:val="00F4247A"/>
    <w:rsid w:val="00F53080"/>
    <w:rsid w:val="00F55816"/>
    <w:rsid w:val="00F6473B"/>
    <w:rsid w:val="00F7288B"/>
    <w:rsid w:val="00F815D4"/>
    <w:rsid w:val="00F86091"/>
    <w:rsid w:val="00F90774"/>
    <w:rsid w:val="00FA48C6"/>
    <w:rsid w:val="00FC36EE"/>
    <w:rsid w:val="00FC483A"/>
    <w:rsid w:val="00FE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01A4BC"/>
  <w15:docId w15:val="{E6237496-9B56-4A4F-88AD-42BD64D98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1258AD"/>
    <w:rPr>
      <w:rFonts w:asci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1258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1258AD"/>
    <w:rPr>
      <w:rFonts w:ascii="Times New Roman"/>
      <w:sz w:val="24"/>
      <w:szCs w:val="24"/>
    </w:rPr>
  </w:style>
  <w:style w:type="paragraph" w:customStyle="1" w:styleId="papildomi">
    <w:name w:val="papildomi"/>
    <w:basedOn w:val="prastasis"/>
    <w:rsid w:val="001258AD"/>
    <w:pPr>
      <w:spacing w:line="360" w:lineRule="atLeast"/>
      <w:ind w:firstLine="680"/>
      <w:jc w:val="both"/>
    </w:pPr>
  </w:style>
  <w:style w:type="paragraph" w:styleId="prastasiniatinklio">
    <w:name w:val="Normal (Web)"/>
    <w:basedOn w:val="prastasis"/>
    <w:uiPriority w:val="99"/>
    <w:rsid w:val="001258AD"/>
    <w:pPr>
      <w:spacing w:before="100" w:beforeAutospacing="1" w:after="100" w:afterAutospacing="1"/>
    </w:p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11FA9"/>
    <w:pPr>
      <w:framePr w:wrap="around" w:vAnchor="text" w:hAnchor="text" w:y="1"/>
      <w:pBdr>
        <w:top w:val="doub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Cs/>
    </w:rPr>
  </w:style>
  <w:style w:type="character" w:customStyle="1" w:styleId="IskirtacitataDiagrama">
    <w:name w:val="Išskirta citata Diagrama"/>
    <w:link w:val="Iskirtacitata"/>
    <w:uiPriority w:val="30"/>
    <w:rsid w:val="00711FA9"/>
    <w:rPr>
      <w:rFonts w:ascii="Times New Roman"/>
      <w:iCs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8046D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8046D8"/>
    <w:rPr>
      <w:rFonts w:asci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9777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697772"/>
    <w:rPr>
      <w:rFonts w:ascii="Segoe UI" w:hAnsi="Segoe UI" w:cs="Segoe UI"/>
      <w:sz w:val="18"/>
      <w:szCs w:val="18"/>
    </w:rPr>
  </w:style>
  <w:style w:type="character" w:styleId="Komentaronuoroda">
    <w:name w:val="annotation reference"/>
    <w:uiPriority w:val="99"/>
    <w:semiHidden/>
    <w:unhideWhenUsed/>
    <w:rsid w:val="00C1395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13953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C13953"/>
    <w:rPr>
      <w:rFonts w:ascii="Times New Roma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13953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C13953"/>
    <w:rPr>
      <w:rFonts w:ascii="Times New Roman"/>
      <w:b/>
      <w:bCs/>
    </w:rPr>
  </w:style>
  <w:style w:type="paragraph" w:styleId="Pataisymai">
    <w:name w:val="Revision"/>
    <w:hidden/>
    <w:uiPriority w:val="99"/>
    <w:semiHidden/>
    <w:rsid w:val="00EC6225"/>
    <w:rPr>
      <w:rFonts w:ascii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5C473A"/>
    <w:pPr>
      <w:ind w:left="720"/>
      <w:contextualSpacing/>
    </w:pPr>
  </w:style>
  <w:style w:type="paragraph" w:styleId="Betarp">
    <w:name w:val="No Spacing"/>
    <w:uiPriority w:val="1"/>
    <w:qFormat/>
    <w:rsid w:val="00541D86"/>
    <w:rPr>
      <w:rFonts w:asci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1029</Words>
  <Characters>588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2018-09-27T06:28:00Z</dcterms:created>
  <dc:creator>Antanas Matusa</dc:creator>
  <cp:lastModifiedBy>Antanas Matusa</cp:lastModifiedBy>
  <cp:lastPrinted>2017-09-20T10:07:00Z</cp:lastPrinted>
  <dcterms:modified xsi:type="dcterms:W3CDTF">2018-09-27T06:28:00Z</dcterms:modified>
  <cp:revision>2</cp:revision>
</cp:coreProperties>
</file>