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7CF3C2" w14:textId="77777777" w:rsidR="00913EDE" w:rsidRPr="007F26C6" w:rsidRDefault="00913EDE" w:rsidP="00913EDE">
      <w:pPr>
        <w:jc w:val="center"/>
      </w:pPr>
      <w:r w:rsidRPr="007F26C6">
        <w:rPr>
          <w:noProof/>
          <w:lang w:eastAsia="lt-LT"/>
        </w:rPr>
        <w:drawing>
          <wp:inline distT="0" distB="0" distL="0" distR="0" wp14:anchorId="135378F0" wp14:editId="04534404">
            <wp:extent cx="424815" cy="504190"/>
            <wp:effectExtent l="0" t="0" r="0" b="0"/>
            <wp:docPr id="1" name="Picture 1" descr="HERBA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AS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4815" cy="504190"/>
                    </a:xfrm>
                    <a:prstGeom prst="rect">
                      <a:avLst/>
                    </a:prstGeom>
                    <a:noFill/>
                    <a:ln>
                      <a:noFill/>
                    </a:ln>
                  </pic:spPr>
                </pic:pic>
              </a:graphicData>
            </a:graphic>
          </wp:inline>
        </w:drawing>
      </w:r>
    </w:p>
    <w:p w14:paraId="20A01FB0" w14:textId="77777777" w:rsidR="00913EDE" w:rsidRPr="007F26C6" w:rsidRDefault="00913EDE" w:rsidP="00913EDE">
      <w:pPr>
        <w:jc w:val="center"/>
      </w:pPr>
    </w:p>
    <w:p w14:paraId="39EC5DFB" w14:textId="77777777" w:rsidR="00670FBA" w:rsidRPr="007F26C6" w:rsidRDefault="00913EDE" w:rsidP="00913EDE">
      <w:pPr>
        <w:jc w:val="center"/>
        <w:rPr>
          <w:b/>
          <w:bCs/>
        </w:rPr>
      </w:pPr>
      <w:r w:rsidRPr="007F26C6">
        <w:rPr>
          <w:b/>
          <w:bCs/>
        </w:rPr>
        <w:t>LIETUVOS RESPUBLI</w:t>
      </w:r>
      <w:r w:rsidR="00670FBA" w:rsidRPr="007F26C6">
        <w:rPr>
          <w:b/>
          <w:bCs/>
        </w:rPr>
        <w:t>KOS KRAŠTO APSAUGOS MINISTERIJA</w:t>
      </w:r>
    </w:p>
    <w:p w14:paraId="3BDE451E" w14:textId="77777777" w:rsidR="00780148" w:rsidRPr="007F26C6" w:rsidRDefault="00913EDE" w:rsidP="00780148">
      <w:pPr>
        <w:jc w:val="center"/>
        <w:rPr>
          <w:sz w:val="18"/>
          <w:szCs w:val="18"/>
        </w:rPr>
      </w:pPr>
      <w:r w:rsidRPr="007F26C6">
        <w:rPr>
          <w:b/>
          <w:bCs/>
          <w:sz w:val="18"/>
          <w:szCs w:val="18"/>
        </w:rPr>
        <w:br/>
      </w:r>
      <w:r w:rsidRPr="007F26C6">
        <w:rPr>
          <w:sz w:val="18"/>
          <w:szCs w:val="18"/>
        </w:rPr>
        <w:t xml:space="preserve">Biudžetinė įstaiga, </w:t>
      </w:r>
      <w:r w:rsidR="00AB213E" w:rsidRPr="007F26C6">
        <w:rPr>
          <w:sz w:val="18"/>
          <w:szCs w:val="18"/>
        </w:rPr>
        <w:t xml:space="preserve">Totorių g. </w:t>
      </w:r>
      <w:r w:rsidR="00C4622A" w:rsidRPr="007F26C6">
        <w:rPr>
          <w:sz w:val="18"/>
          <w:szCs w:val="18"/>
        </w:rPr>
        <w:t xml:space="preserve">25, LT-01121 Vilnius, </w:t>
      </w:r>
      <w:r w:rsidR="00670FBA" w:rsidRPr="007F26C6">
        <w:rPr>
          <w:sz w:val="18"/>
          <w:szCs w:val="18"/>
        </w:rPr>
        <w:t>tel.</w:t>
      </w:r>
      <w:r w:rsidR="00E37C34" w:rsidRPr="007F26C6">
        <w:rPr>
          <w:sz w:val="18"/>
          <w:szCs w:val="18"/>
        </w:rPr>
        <w:t>:</w:t>
      </w:r>
      <w:r w:rsidR="00670FBA" w:rsidRPr="007F26C6">
        <w:rPr>
          <w:sz w:val="18"/>
          <w:szCs w:val="18"/>
        </w:rPr>
        <w:t xml:space="preserve"> (8</w:t>
      </w:r>
      <w:r w:rsidR="00670FBA" w:rsidRPr="007F26C6">
        <w:rPr>
          <w:snapToGrid w:val="0"/>
          <w:sz w:val="18"/>
          <w:szCs w:val="18"/>
        </w:rPr>
        <w:t xml:space="preserve"> </w:t>
      </w:r>
      <w:r w:rsidR="00780148" w:rsidRPr="007F26C6">
        <w:rPr>
          <w:sz w:val="18"/>
          <w:szCs w:val="18"/>
        </w:rPr>
        <w:t xml:space="preserve">5)  </w:t>
      </w:r>
      <w:r w:rsidR="008E603F" w:rsidRPr="007F26C6">
        <w:rPr>
          <w:rFonts w:eastAsiaTheme="minorHAnsi"/>
          <w:sz w:val="18"/>
          <w:szCs w:val="18"/>
        </w:rPr>
        <w:t>273 5673</w:t>
      </w:r>
      <w:r w:rsidR="00E37C34" w:rsidRPr="007F26C6">
        <w:rPr>
          <w:sz w:val="18"/>
          <w:szCs w:val="18"/>
        </w:rPr>
        <w:t>,</w:t>
      </w:r>
      <w:r w:rsidR="006060EC" w:rsidRPr="007F26C6">
        <w:rPr>
          <w:sz w:val="18"/>
          <w:szCs w:val="18"/>
        </w:rPr>
        <w:t xml:space="preserve"> </w:t>
      </w:r>
      <w:r w:rsidR="00780148" w:rsidRPr="007F26C6">
        <w:rPr>
          <w:sz w:val="18"/>
          <w:szCs w:val="18"/>
        </w:rPr>
        <w:t xml:space="preserve">8 </w:t>
      </w:r>
      <w:r w:rsidR="001C11D2" w:rsidRPr="007F26C6">
        <w:rPr>
          <w:sz w:val="18"/>
          <w:szCs w:val="18"/>
        </w:rPr>
        <w:t>706 80 501</w:t>
      </w:r>
      <w:r w:rsidR="00670FBA" w:rsidRPr="007F26C6">
        <w:rPr>
          <w:sz w:val="18"/>
          <w:szCs w:val="18"/>
        </w:rPr>
        <w:t>, faks. (8 5)  264 8517</w:t>
      </w:r>
      <w:smartTag w:uri="urn:schemas-microsoft-com:office:smarttags" w:element="PersonName">
        <w:r w:rsidR="00670FBA" w:rsidRPr="007F26C6">
          <w:rPr>
            <w:sz w:val="18"/>
            <w:szCs w:val="18"/>
          </w:rPr>
          <w:t>,</w:t>
        </w:r>
      </w:smartTag>
      <w:r w:rsidR="00670FBA" w:rsidRPr="007F26C6">
        <w:rPr>
          <w:sz w:val="18"/>
          <w:szCs w:val="18"/>
        </w:rPr>
        <w:t xml:space="preserve"> el. p. </w:t>
      </w:r>
      <w:hyperlink r:id="rId12" w:history="1">
        <w:r w:rsidR="00780148" w:rsidRPr="007F26C6">
          <w:rPr>
            <w:rStyle w:val="Hyperlink"/>
            <w:color w:val="auto"/>
            <w:sz w:val="18"/>
            <w:szCs w:val="18"/>
            <w:u w:val="none"/>
          </w:rPr>
          <w:t>kam@kam.lt</w:t>
        </w:r>
      </w:hyperlink>
      <w:r w:rsidR="00670FBA" w:rsidRPr="007F26C6">
        <w:rPr>
          <w:sz w:val="18"/>
          <w:szCs w:val="18"/>
        </w:rPr>
        <w:t>.</w:t>
      </w:r>
    </w:p>
    <w:p w14:paraId="590E6F0E" w14:textId="77777777" w:rsidR="00913EDE" w:rsidRPr="007F26C6" w:rsidRDefault="00913EDE" w:rsidP="00AB213E">
      <w:pPr>
        <w:jc w:val="center"/>
        <w:rPr>
          <w:sz w:val="18"/>
          <w:szCs w:val="18"/>
        </w:rPr>
      </w:pPr>
      <w:r w:rsidRPr="007F26C6">
        <w:rPr>
          <w:sz w:val="18"/>
          <w:szCs w:val="18"/>
        </w:rPr>
        <w:t>Duomenys kaupiami ir saugomi Juridinių asmenų registre, kodas 188602751</w:t>
      </w:r>
    </w:p>
    <w:p w14:paraId="19C76027" w14:textId="77777777" w:rsidR="00913EDE" w:rsidRPr="007F26C6" w:rsidRDefault="00913EDE" w:rsidP="00913EDE">
      <w:pPr>
        <w:jc w:val="center"/>
        <w:rPr>
          <w:sz w:val="16"/>
          <w:szCs w:val="16"/>
        </w:rPr>
      </w:pPr>
      <w:r w:rsidRPr="007F26C6">
        <w:rPr>
          <w:sz w:val="16"/>
          <w:szCs w:val="16"/>
        </w:rPr>
        <w:t>________________________________________________________________________________________________________________________</w:t>
      </w:r>
    </w:p>
    <w:p w14:paraId="10C07982" w14:textId="77777777" w:rsidR="004D4585" w:rsidRPr="007F26C6" w:rsidRDefault="004D4585" w:rsidP="00913EDE"/>
    <w:tbl>
      <w:tblPr>
        <w:tblpPr w:leftFromText="180" w:rightFromText="180" w:vertAnchor="text" w:tblpY="-29"/>
        <w:tblW w:w="10023" w:type="dxa"/>
        <w:tblLayout w:type="fixed"/>
        <w:tblLook w:val="0040" w:firstRow="0" w:lastRow="1" w:firstColumn="0" w:lastColumn="0" w:noHBand="0" w:noVBand="0"/>
      </w:tblPr>
      <w:tblGrid>
        <w:gridCol w:w="5879"/>
        <w:gridCol w:w="4144"/>
      </w:tblGrid>
      <w:tr w:rsidR="007F26C6" w:rsidRPr="007F26C6" w14:paraId="0F992274" w14:textId="77777777" w:rsidTr="00ED031F">
        <w:trPr>
          <w:cantSplit/>
          <w:trHeight w:val="848"/>
        </w:trPr>
        <w:tc>
          <w:tcPr>
            <w:tcW w:w="5879" w:type="dxa"/>
          </w:tcPr>
          <w:p w14:paraId="430232B0" w14:textId="77777777" w:rsidR="00ED031F" w:rsidRPr="007F26C6" w:rsidRDefault="005B398C" w:rsidP="00913EDE">
            <w:pPr>
              <w:rPr>
                <w:lang w:eastAsia="lt-LT"/>
              </w:rPr>
            </w:pPr>
            <w:r>
              <w:t>Lietuvos Respublikos užsienio reikalų ministerijai</w:t>
            </w:r>
          </w:p>
        </w:tc>
        <w:tc>
          <w:tcPr>
            <w:tcW w:w="4144" w:type="dxa"/>
          </w:tcPr>
          <w:p w14:paraId="465F6832" w14:textId="77777777" w:rsidR="00EF1B95" w:rsidRPr="007F26C6" w:rsidRDefault="00E43E2C" w:rsidP="00401739">
            <w:pPr>
              <w:rPr>
                <w:lang w:eastAsia="lt-LT"/>
              </w:rPr>
            </w:pPr>
            <w:r w:rsidRPr="007F26C6">
              <w:rPr>
                <w:lang w:eastAsia="lt-LT"/>
              </w:rPr>
              <w:t xml:space="preserve">          </w:t>
            </w:r>
            <w:r w:rsidR="00EF1B95" w:rsidRPr="007F26C6">
              <w:rPr>
                <w:lang w:eastAsia="lt-LT"/>
              </w:rPr>
              <w:t>20</w:t>
            </w:r>
            <w:r w:rsidR="001C103A">
              <w:rPr>
                <w:lang w:eastAsia="lt-LT"/>
              </w:rPr>
              <w:t>20-04</w:t>
            </w:r>
            <w:r w:rsidR="00EF1B95" w:rsidRPr="007F26C6">
              <w:rPr>
                <w:lang w:eastAsia="lt-LT"/>
              </w:rPr>
              <w:t>-</w:t>
            </w:r>
            <w:r w:rsidR="00F33D74">
              <w:rPr>
                <w:lang w:eastAsia="lt-LT"/>
              </w:rPr>
              <w:t xml:space="preserve">    </w:t>
            </w:r>
            <w:r w:rsidR="00EF1B95" w:rsidRPr="007F26C6">
              <w:rPr>
                <w:lang w:eastAsia="lt-LT"/>
              </w:rPr>
              <w:t xml:space="preserve">  Nr. 12-01-</w:t>
            </w:r>
          </w:p>
          <w:p w14:paraId="552D3355" w14:textId="77777777" w:rsidR="00ED031F" w:rsidRPr="007F26C6" w:rsidRDefault="00E43E2C" w:rsidP="00401739">
            <w:pPr>
              <w:rPr>
                <w:lang w:eastAsia="lt-LT"/>
              </w:rPr>
            </w:pPr>
            <w:r w:rsidRPr="007F26C6">
              <w:rPr>
                <w:lang w:eastAsia="lt-LT"/>
              </w:rPr>
              <w:t xml:space="preserve">          </w:t>
            </w:r>
            <w:r w:rsidR="008605F9">
              <w:rPr>
                <w:lang w:eastAsia="lt-LT"/>
              </w:rPr>
              <w:t xml:space="preserve">2020-03-10  Nr.(22.31)3-1186 </w:t>
            </w:r>
          </w:p>
          <w:p w14:paraId="421736AB" w14:textId="77777777" w:rsidR="00EF1B95" w:rsidRPr="007F26C6" w:rsidRDefault="00EF1B95" w:rsidP="007F4C65">
            <w:pPr>
              <w:rPr>
                <w:lang w:eastAsia="lt-LT"/>
              </w:rPr>
            </w:pPr>
          </w:p>
        </w:tc>
      </w:tr>
    </w:tbl>
    <w:p w14:paraId="00CB77F0" w14:textId="77777777" w:rsidR="004D4585" w:rsidRDefault="005B398C" w:rsidP="00D47954">
      <w:pPr>
        <w:spacing w:line="360" w:lineRule="auto"/>
        <w:rPr>
          <w:b/>
        </w:rPr>
      </w:pPr>
      <w:r>
        <w:rPr>
          <w:b/>
          <w:bCs/>
        </w:rPr>
        <w:t>DĖL DIPLOMATINĖS TARNYBOS ĮSTATYMO NR. VIII-1012 PAKEITIMO ĮSTATYMO PROJEKTO IR JO LYDIMŲJŲ ĮSTATYMŲ PROJEKTŲ DERINIMO</w:t>
      </w:r>
    </w:p>
    <w:p w14:paraId="18C4E3B8" w14:textId="77777777" w:rsidR="005B398C" w:rsidRPr="005575F4" w:rsidRDefault="00ED031F" w:rsidP="005B398C">
      <w:pPr>
        <w:rPr>
          <w:szCs w:val="24"/>
          <w:lang w:eastAsia="lt-LT"/>
        </w:rPr>
      </w:pPr>
      <w:r>
        <w:tab/>
      </w:r>
    </w:p>
    <w:p w14:paraId="5460BFCB" w14:textId="77777777" w:rsidR="005447A5" w:rsidRDefault="005B398C" w:rsidP="005447A5">
      <w:pPr>
        <w:ind w:firstLine="1296"/>
        <w:jc w:val="both"/>
        <w:rPr>
          <w:color w:val="000000"/>
          <w:szCs w:val="24"/>
          <w:lang w:eastAsia="lt-LT"/>
        </w:rPr>
      </w:pPr>
      <w:r w:rsidRPr="005B398C">
        <w:rPr>
          <w:szCs w:val="24"/>
          <w:lang w:eastAsia="lt-LT"/>
        </w:rPr>
        <w:t xml:space="preserve">Lietuvos Respublikos </w:t>
      </w:r>
      <w:r>
        <w:rPr>
          <w:szCs w:val="24"/>
          <w:lang w:eastAsia="lt-LT"/>
        </w:rPr>
        <w:t>karšto apsaugos</w:t>
      </w:r>
      <w:r w:rsidRPr="005B398C">
        <w:rPr>
          <w:szCs w:val="24"/>
          <w:lang w:eastAsia="lt-LT"/>
        </w:rPr>
        <w:t xml:space="preserve"> ministerija įvertino</w:t>
      </w:r>
      <w:r w:rsidR="008605F9">
        <w:rPr>
          <w:szCs w:val="24"/>
          <w:lang w:eastAsia="lt-LT"/>
        </w:rPr>
        <w:t xml:space="preserve"> </w:t>
      </w:r>
      <w:r w:rsidRPr="005B398C">
        <w:rPr>
          <w:szCs w:val="24"/>
          <w:lang w:eastAsia="lt-LT"/>
        </w:rPr>
        <w:t xml:space="preserve">pateiktus derinti </w:t>
      </w:r>
      <w:r w:rsidRPr="005B398C">
        <w:rPr>
          <w:color w:val="000000"/>
          <w:szCs w:val="24"/>
          <w:lang w:eastAsia="lt-LT"/>
        </w:rPr>
        <w:t>Lietuvos Respublikos diplomatinės tarnybos įstatymo Nr. VIII-1012 2, 8, 28, 30, 35, 37, 41, 43, 44, 49, 61, 62, 64, 65, 66, 84, 85, 87, 89, 90, 92, 95, 96, 97 straipsnių, Įstatymo 1 priedo pakeitimo ir Įstatymo papildymo 62</w:t>
      </w:r>
      <w:r w:rsidRPr="005B398C">
        <w:rPr>
          <w:color w:val="000000"/>
          <w:szCs w:val="24"/>
          <w:vertAlign w:val="superscript"/>
          <w:lang w:eastAsia="lt-LT"/>
        </w:rPr>
        <w:t>1 </w:t>
      </w:r>
      <w:r w:rsidRPr="005B398C">
        <w:rPr>
          <w:color w:val="000000"/>
          <w:szCs w:val="24"/>
          <w:lang w:eastAsia="lt-LT"/>
        </w:rPr>
        <w:t>ir 83</w:t>
      </w:r>
      <w:r w:rsidRPr="005B398C">
        <w:rPr>
          <w:color w:val="000000"/>
          <w:szCs w:val="24"/>
          <w:vertAlign w:val="superscript"/>
          <w:lang w:eastAsia="lt-LT"/>
        </w:rPr>
        <w:t>1</w:t>
      </w:r>
      <w:r w:rsidRPr="005B398C">
        <w:rPr>
          <w:color w:val="000000"/>
          <w:szCs w:val="24"/>
          <w:lang w:eastAsia="lt-LT"/>
        </w:rPr>
        <w:t> straipsniais įstatymo projekt</w:t>
      </w:r>
      <w:r w:rsidR="008605F9">
        <w:rPr>
          <w:color w:val="000000"/>
          <w:szCs w:val="24"/>
          <w:lang w:eastAsia="lt-LT"/>
        </w:rPr>
        <w:t>ą (toliau – Projektas),</w:t>
      </w:r>
      <w:r w:rsidRPr="005B398C">
        <w:rPr>
          <w:color w:val="000000"/>
          <w:szCs w:val="24"/>
          <w:lang w:eastAsia="lt-LT"/>
        </w:rPr>
        <w:t>Lietuvos Respublikos asmenų delegavimo į tarptautines ir Europos Sąjungos institucijas ar užsienio valstybių institucijas įstatymo Nr. X-1262 priedo pakeitimo įstatymo projekt</w:t>
      </w:r>
      <w:r w:rsidR="008605F9">
        <w:rPr>
          <w:color w:val="000000"/>
          <w:szCs w:val="24"/>
          <w:lang w:eastAsia="lt-LT"/>
        </w:rPr>
        <w:t>ą</w:t>
      </w:r>
      <w:r w:rsidR="008605F9">
        <w:rPr>
          <w:color w:val="000000"/>
        </w:rPr>
        <w:t>(</w:t>
      </w:r>
      <w:r w:rsidR="008605F9" w:rsidRPr="004203FB">
        <w:rPr>
          <w:color w:val="000000"/>
        </w:rPr>
        <w:t xml:space="preserve">toliau – </w:t>
      </w:r>
      <w:r w:rsidR="008605F9">
        <w:rPr>
          <w:color w:val="000000"/>
        </w:rPr>
        <w:t>Delegavimo įstatymo projektas)</w:t>
      </w:r>
      <w:r w:rsidRPr="005B398C">
        <w:rPr>
          <w:color w:val="000000"/>
          <w:szCs w:val="24"/>
          <w:lang w:eastAsia="lt-LT"/>
        </w:rPr>
        <w:t xml:space="preserve"> ir Lietuvos Respublikos valstybinio socialinio draudimo įstatymo Nr. I-1336 6 straips</w:t>
      </w:r>
      <w:r w:rsidR="002A1F94">
        <w:rPr>
          <w:color w:val="000000"/>
          <w:szCs w:val="24"/>
          <w:lang w:eastAsia="lt-LT"/>
        </w:rPr>
        <w:t>nio pakeitimo įstatymo projekt</w:t>
      </w:r>
      <w:r w:rsidR="008605F9">
        <w:rPr>
          <w:color w:val="000000"/>
          <w:szCs w:val="24"/>
          <w:lang w:eastAsia="lt-LT"/>
        </w:rPr>
        <w:t>ą</w:t>
      </w:r>
      <w:r w:rsidRPr="005B398C">
        <w:rPr>
          <w:color w:val="000000"/>
          <w:szCs w:val="24"/>
          <w:lang w:eastAsia="lt-LT"/>
        </w:rPr>
        <w:t xml:space="preserve"> </w:t>
      </w:r>
      <w:r w:rsidR="008605F9" w:rsidRPr="004203FB">
        <w:rPr>
          <w:color w:val="000000"/>
        </w:rPr>
        <w:t>(toliau – Socialin</w:t>
      </w:r>
      <w:r w:rsidR="008605F9">
        <w:rPr>
          <w:color w:val="000000"/>
        </w:rPr>
        <w:t xml:space="preserve">io draudimo įstatymo projektas), </w:t>
      </w:r>
      <w:r w:rsidR="003E0AD0" w:rsidRPr="003E0AD0">
        <w:rPr>
          <w:szCs w:val="24"/>
        </w:rPr>
        <w:t>ir</w:t>
      </w:r>
      <w:r w:rsidR="008605F9">
        <w:rPr>
          <w:szCs w:val="24"/>
        </w:rPr>
        <w:t xml:space="preserve"> teikia</w:t>
      </w:r>
      <w:r w:rsidR="003E0AD0" w:rsidRPr="003E0AD0">
        <w:rPr>
          <w:szCs w:val="24"/>
        </w:rPr>
        <w:t xml:space="preserve"> pasiūlymus</w:t>
      </w:r>
      <w:r w:rsidR="003E0AD0">
        <w:rPr>
          <w:color w:val="000000"/>
          <w:szCs w:val="24"/>
          <w:lang w:eastAsia="lt-LT"/>
        </w:rPr>
        <w:t>:</w:t>
      </w:r>
    </w:p>
    <w:p w14:paraId="1EAAABB2" w14:textId="77777777" w:rsidR="005447A5" w:rsidRDefault="00323C8C" w:rsidP="005447A5">
      <w:pPr>
        <w:ind w:firstLine="1296"/>
        <w:jc w:val="both"/>
        <w:rPr>
          <w:color w:val="000000"/>
          <w:szCs w:val="24"/>
          <w:lang w:eastAsia="lt-LT"/>
        </w:rPr>
      </w:pPr>
      <w:r>
        <w:t>P</w:t>
      </w:r>
      <w:r w:rsidRPr="0001104A">
        <w:t>rojekto 18 straipsniu papildant Lietuvos Respublikos diplomatinės tarnybos įstatymą (toliau – Įstatymas) 83</w:t>
      </w:r>
      <w:r w:rsidRPr="0001104A">
        <w:rPr>
          <w:vertAlign w:val="superscript"/>
        </w:rPr>
        <w:t xml:space="preserve">1 </w:t>
      </w:r>
      <w:r w:rsidRPr="0001104A">
        <w:t xml:space="preserve">straipsniu dėl </w:t>
      </w:r>
      <w:bookmarkStart w:id="0" w:name="_Hlk36801219"/>
      <w:r w:rsidR="00487515">
        <w:t>g</w:t>
      </w:r>
      <w:r w:rsidRPr="0001104A">
        <w:t xml:space="preserve">yvenamosios vietos pragyvenimo išlaidų koeficientų, </w:t>
      </w:r>
      <w:bookmarkEnd w:id="0"/>
      <w:r w:rsidR="009B679F">
        <w:t>nustatoma, kokioms</w:t>
      </w:r>
      <w:r w:rsidR="00445FAF">
        <w:t xml:space="preserve"> kompensacijoms,</w:t>
      </w:r>
      <w:r w:rsidR="009B679F">
        <w:t xml:space="preserve"> išmokoms</w:t>
      </w:r>
      <w:r w:rsidR="00445FAF">
        <w:t>, išlaidų normoms ar r</w:t>
      </w:r>
      <w:r w:rsidR="00DB22B4">
        <w:t>i</w:t>
      </w:r>
      <w:r w:rsidR="00445FAF">
        <w:t>boms</w:t>
      </w:r>
      <w:r w:rsidR="009B679F">
        <w:t xml:space="preserve"> </w:t>
      </w:r>
      <w:r w:rsidR="00FF479A">
        <w:t>bus taikomas</w:t>
      </w:r>
      <w:r w:rsidR="009B679F">
        <w:t xml:space="preserve"> </w:t>
      </w:r>
      <w:r w:rsidR="00445FAF">
        <w:t>Vyriausybės nustatytas</w:t>
      </w:r>
      <w:r w:rsidR="00FF479A" w:rsidRPr="00FF479A">
        <w:t xml:space="preserve"> </w:t>
      </w:r>
      <w:r w:rsidR="00487515">
        <w:t>g</w:t>
      </w:r>
      <w:r w:rsidR="00FF479A" w:rsidRPr="00FF479A">
        <w:t>yvenamosios vietos pragyvenimo išlaidų</w:t>
      </w:r>
      <w:r w:rsidR="00445FAF">
        <w:t xml:space="preserve"> </w:t>
      </w:r>
      <w:r w:rsidR="009B679F">
        <w:t>koeficientas</w:t>
      </w:r>
      <w:r w:rsidR="00DB22B4">
        <w:t xml:space="preserve">, taip pat </w:t>
      </w:r>
      <w:r w:rsidR="00445FAF">
        <w:t xml:space="preserve">siūloma suteikti teisę užsienio reikalų ministrui nustatyti gyvenamosios vietos pragyvenimo išlaidų korekcinius koeficientus. Pažymėtina, kad šiuo metu </w:t>
      </w:r>
      <w:r w:rsidR="00DB22B4" w:rsidRPr="00DB22B4">
        <w:t>Socialinių ir kitų garantijų, susijusių su darbu Lietuvos Respublikos diplomatinėse atstovybėse, konsulinėse įstaigose ir specialiosiose misijose, suteikimo ir jų taikymo tvarkos apraše, patvirtintame Lietuvos Respublikos Vyriausybės 2018 m. gruodžio 27 d. nutarimu Nr. 1393 „Dėl Lietuvos Respublikos diplomatinės tarnybos įstatymo įgyvendinimo“</w:t>
      </w:r>
      <w:r w:rsidR="00DB22B4">
        <w:t xml:space="preserve"> </w:t>
      </w:r>
      <w:r w:rsidR="00445FAF">
        <w:t xml:space="preserve">teisė </w:t>
      </w:r>
      <w:r w:rsidR="00DB22B4">
        <w:t xml:space="preserve">iki </w:t>
      </w:r>
      <w:r w:rsidR="00DB22B4" w:rsidRPr="001B3A74">
        <w:t xml:space="preserve">30 </w:t>
      </w:r>
      <w:r w:rsidR="00DB22B4" w:rsidRPr="00E01B8E">
        <w:t>procent</w:t>
      </w:r>
      <w:r w:rsidR="00DB22B4" w:rsidRPr="00DB22B4">
        <w:t>ų</w:t>
      </w:r>
      <w:r w:rsidR="00DB22B4">
        <w:t xml:space="preserve"> </w:t>
      </w:r>
      <w:r w:rsidR="00445FAF">
        <w:t>didinti</w:t>
      </w:r>
      <w:r w:rsidR="00DB22B4">
        <w:t xml:space="preserve"> (</w:t>
      </w:r>
      <w:r w:rsidR="00445FAF">
        <w:t>mažinti</w:t>
      </w:r>
      <w:r w:rsidR="00DB22B4">
        <w:t>)</w:t>
      </w:r>
      <w:r w:rsidR="00445FAF">
        <w:t xml:space="preserve"> koeficientus </w:t>
      </w:r>
      <w:r w:rsidR="00DB22B4">
        <w:t>suteikta asmenį paskyrusios ar perkėlusios institucijos vadovui.</w:t>
      </w:r>
      <w:r w:rsidR="00923B75">
        <w:t xml:space="preserve"> Atsižvelgiant į tai, kad </w:t>
      </w:r>
      <w:r w:rsidR="00DB22B4">
        <w:t xml:space="preserve"> </w:t>
      </w:r>
      <w:r w:rsidR="00923B75">
        <w:t xml:space="preserve">kompensacijos ir išmokos, kurių dydžiams </w:t>
      </w:r>
      <w:r w:rsidR="00E01B8E">
        <w:t xml:space="preserve">pagal siūlomą reguliavimą </w:t>
      </w:r>
      <w:r w:rsidR="00923B75">
        <w:t xml:space="preserve">bus taikomi </w:t>
      </w:r>
      <w:r w:rsidR="00FD5515">
        <w:t xml:space="preserve">užsienio reikalų ministro </w:t>
      </w:r>
      <w:r w:rsidR="00923B75">
        <w:t>nustatyti korekciniai koeficientai</w:t>
      </w:r>
      <w:r w:rsidR="00E01B8E">
        <w:t>,</w:t>
      </w:r>
      <w:r w:rsidR="00923B75">
        <w:t xml:space="preserve"> bus mokamos iš asmenį </w:t>
      </w:r>
      <w:r w:rsidR="00923B75" w:rsidRPr="00923B75">
        <w:t>paskyrusios ar perkėlusios institucijos</w:t>
      </w:r>
      <w:r w:rsidR="00923B75">
        <w:t xml:space="preserve"> valstybės biudžeto asignavimų, </w:t>
      </w:r>
      <w:r w:rsidR="00FD5515">
        <w:t xml:space="preserve">ir siekiant </w:t>
      </w:r>
      <w:r w:rsidR="00E01B8E">
        <w:t xml:space="preserve">užtikrinti </w:t>
      </w:r>
      <w:r w:rsidR="00FD5515">
        <w:t>asmen</w:t>
      </w:r>
      <w:r w:rsidR="00E01B8E">
        <w:t>is</w:t>
      </w:r>
      <w:r w:rsidR="00FD5515">
        <w:t xml:space="preserve"> </w:t>
      </w:r>
      <w:r w:rsidR="00FD5515" w:rsidRPr="00FD5515">
        <w:t>perkėlusi</w:t>
      </w:r>
      <w:r w:rsidR="00E01B8E">
        <w:t>oms</w:t>
      </w:r>
      <w:r w:rsidR="00FD5515" w:rsidRPr="00FD5515">
        <w:t xml:space="preserve"> ar paskyrusi</w:t>
      </w:r>
      <w:r w:rsidR="00E01B8E">
        <w:t>oms</w:t>
      </w:r>
      <w:r w:rsidR="00FD5515" w:rsidRPr="00FD5515">
        <w:t xml:space="preserve"> institucij</w:t>
      </w:r>
      <w:r w:rsidR="00E01B8E">
        <w:t>oms teisę</w:t>
      </w:r>
      <w:r w:rsidR="00FD5515">
        <w:t xml:space="preserve"> </w:t>
      </w:r>
      <w:r w:rsidR="00FD5515" w:rsidRPr="00FD5515">
        <w:t>įvertinti finansinį šiam tikslui skiriamų asignavimų poreikį (ekonomiją)</w:t>
      </w:r>
      <w:r w:rsidR="00FD5515">
        <w:t xml:space="preserve"> ir </w:t>
      </w:r>
      <w:r w:rsidR="00FD5515" w:rsidRPr="00FD5515">
        <w:t>tinkam</w:t>
      </w:r>
      <w:r w:rsidR="00FD5515">
        <w:t xml:space="preserve">ai planuoti </w:t>
      </w:r>
      <w:r w:rsidR="00FF479A">
        <w:t>minėtam</w:t>
      </w:r>
      <w:r w:rsidR="00FD5515">
        <w:t xml:space="preserve"> tikslui skirtus </w:t>
      </w:r>
      <w:r w:rsidR="00FD5515" w:rsidRPr="00FD5515">
        <w:t>valstybės biudžeto skirtus asignavimus</w:t>
      </w:r>
      <w:r w:rsidR="00E01B8E">
        <w:t>,</w:t>
      </w:r>
      <w:r w:rsidR="00FD5515" w:rsidRPr="00FD5515">
        <w:t xml:space="preserve"> siūlome </w:t>
      </w:r>
      <w:r w:rsidR="00FD5515">
        <w:t>Įstatymo pr</w:t>
      </w:r>
      <w:r w:rsidR="00E01B8E">
        <w:t>o</w:t>
      </w:r>
      <w:r w:rsidR="00FD5515">
        <w:t xml:space="preserve">jektą papildyti nuostata numatančia, kad </w:t>
      </w:r>
      <w:r w:rsidR="00FD5515" w:rsidRPr="00FD5515">
        <w:t xml:space="preserve"> </w:t>
      </w:r>
      <w:r w:rsidR="00E01B8E">
        <w:t xml:space="preserve">užsienio reikalų ministras turi teisę nustatyti ir/ar keisti </w:t>
      </w:r>
      <w:r w:rsidR="00FD5515" w:rsidRPr="00FD5515">
        <w:t>korekcini</w:t>
      </w:r>
      <w:r w:rsidR="00E01B8E">
        <w:t>us</w:t>
      </w:r>
      <w:r w:rsidR="00FD5515" w:rsidRPr="00FD5515">
        <w:t xml:space="preserve"> koeficient</w:t>
      </w:r>
      <w:r w:rsidR="00E01B8E">
        <w:t>us tik suderinęs su asmenis perkėlusių ar paskyrusių i</w:t>
      </w:r>
      <w:r w:rsidR="00FD5515" w:rsidRPr="00FD5515">
        <w:t>nstitucij</w:t>
      </w:r>
      <w:r w:rsidR="00E01B8E">
        <w:t>ų</w:t>
      </w:r>
      <w:r w:rsidR="00FD5515" w:rsidRPr="00FD5515">
        <w:t xml:space="preserve"> asignavimų valdytojais</w:t>
      </w:r>
      <w:r w:rsidR="00E01B8E">
        <w:t>.</w:t>
      </w:r>
    </w:p>
    <w:p w14:paraId="14899ED6" w14:textId="77777777" w:rsidR="005447A5" w:rsidRDefault="004D05AD" w:rsidP="005447A5">
      <w:pPr>
        <w:ind w:firstLine="1296"/>
        <w:jc w:val="both"/>
        <w:rPr>
          <w:color w:val="000000"/>
          <w:szCs w:val="24"/>
          <w:lang w:eastAsia="lt-LT"/>
        </w:rPr>
      </w:pPr>
      <w:r>
        <w:t>Atkreiptinas dėmesy</w:t>
      </w:r>
      <w:r w:rsidR="007C71AB" w:rsidRPr="00561216">
        <w:t>s, kad perkelti į tarnybą užsienyje asmenys paprastai sudaro ilgalaikes sveikatos draudimo ir būsto nuomos sutartis ir jų keisti negali. Pro</w:t>
      </w:r>
      <w:r w:rsidR="00895AFB" w:rsidRPr="00561216">
        <w:t>j</w:t>
      </w:r>
      <w:r w:rsidR="007C71AB" w:rsidRPr="00561216">
        <w:t xml:space="preserve">ekto aiškinamajame rašte teigiama, kad Diplomatinių atstovybių pagal ankstesnes sąlygas sudarytoms sutartims dėl patalpų nuomos mažinimas negaliotų, tačiau </w:t>
      </w:r>
      <w:r w:rsidR="00AB726F" w:rsidRPr="00561216">
        <w:t>nepaaiškinta ar tos pačios sąlygos galio</w:t>
      </w:r>
      <w:r w:rsidR="00895AFB" w:rsidRPr="00561216">
        <w:t>s</w:t>
      </w:r>
      <w:r w:rsidR="00AB726F" w:rsidRPr="00561216">
        <w:t xml:space="preserve"> ir d</w:t>
      </w:r>
      <w:r w:rsidR="00064B4A">
        <w:t>ėl būsto nuomos sutar</w:t>
      </w:r>
      <w:r w:rsidR="002B0935">
        <w:t>čių, kurias asmeny</w:t>
      </w:r>
      <w:r w:rsidR="00AB726F" w:rsidRPr="00561216">
        <w:t>s</w:t>
      </w:r>
      <w:r w:rsidR="007C71AB" w:rsidRPr="00561216">
        <w:t xml:space="preserve"> sudar</w:t>
      </w:r>
      <w:r w:rsidR="002B0935">
        <w:t>ė paty</w:t>
      </w:r>
      <w:r w:rsidR="00AB726F" w:rsidRPr="00561216">
        <w:t xml:space="preserve">s. </w:t>
      </w:r>
    </w:p>
    <w:p w14:paraId="7E9F430B" w14:textId="77777777" w:rsidR="005447A5" w:rsidRDefault="00CF3E58" w:rsidP="005447A5">
      <w:pPr>
        <w:ind w:firstLine="1296"/>
        <w:jc w:val="both"/>
        <w:rPr>
          <w:color w:val="000000"/>
          <w:szCs w:val="24"/>
          <w:lang w:eastAsia="lt-LT"/>
        </w:rPr>
      </w:pPr>
      <w:r w:rsidRPr="00FB6A9C">
        <w:rPr>
          <w:szCs w:val="24"/>
        </w:rPr>
        <w:t xml:space="preserve">Atsižvelgiant į tai, kad Įstatymo 85 straipsnyje nustatytos garantijos taikomos </w:t>
      </w:r>
      <w:r w:rsidR="00362336" w:rsidRPr="00FB6A9C">
        <w:rPr>
          <w:szCs w:val="24"/>
        </w:rPr>
        <w:t xml:space="preserve">visiems asmenims, nurodytiems Įstatymo 1 straipsnyje, taip pat </w:t>
      </w:r>
      <w:r w:rsidR="00FB6A9C" w:rsidRPr="00FB6A9C">
        <w:rPr>
          <w:szCs w:val="24"/>
        </w:rPr>
        <w:t xml:space="preserve">į tai, kad </w:t>
      </w:r>
      <w:r w:rsidR="00FB6A9C" w:rsidRPr="00FB6A9C">
        <w:rPr>
          <w:color w:val="000000"/>
          <w:szCs w:val="24"/>
        </w:rPr>
        <w:t>Lietuvos Respublikos krašto apsaugos sistemos organizavimo ir  karo tarnybos įstatymo 61 straipsnio 9 ir 10 d., nusta</w:t>
      </w:r>
      <w:r w:rsidR="00FB6A9C">
        <w:rPr>
          <w:color w:val="000000"/>
          <w:szCs w:val="24"/>
        </w:rPr>
        <w:t>t</w:t>
      </w:r>
      <w:r w:rsidR="00FB6A9C" w:rsidRPr="00FB6A9C">
        <w:rPr>
          <w:color w:val="000000"/>
          <w:szCs w:val="24"/>
        </w:rPr>
        <w:t xml:space="preserve">yta, kad </w:t>
      </w:r>
      <w:r w:rsidR="00FB6A9C" w:rsidRPr="00FB6A9C">
        <w:rPr>
          <w:szCs w:val="24"/>
          <w:lang w:eastAsia="lt-LT"/>
        </w:rPr>
        <w:t>kariui neviršijant Vyriausybės nustatytų normų, mokama kompensacija vaikų ikimokyklinio ugdymo išlaidoms kompensuoti</w:t>
      </w:r>
      <w:r w:rsidR="0041280E">
        <w:rPr>
          <w:szCs w:val="24"/>
          <w:lang w:eastAsia="lt-LT"/>
        </w:rPr>
        <w:t xml:space="preserve"> ir</w:t>
      </w:r>
      <w:r w:rsidR="00FB6A9C">
        <w:rPr>
          <w:szCs w:val="24"/>
          <w:lang w:eastAsia="lt-LT"/>
        </w:rPr>
        <w:t xml:space="preserve"> k</w:t>
      </w:r>
      <w:r w:rsidR="00FB6A9C" w:rsidRPr="00FB6A9C">
        <w:rPr>
          <w:szCs w:val="24"/>
          <w:lang w:eastAsia="lt-LT"/>
        </w:rPr>
        <w:t xml:space="preserve">ompensuojamų ikimokyklinio ugdymo išlaidų rūšis ir kompensacijos mokėjimo tvarką </w:t>
      </w:r>
      <w:r w:rsidR="00FB6A9C" w:rsidRPr="00FB6A9C">
        <w:rPr>
          <w:szCs w:val="24"/>
        </w:rPr>
        <w:t>nustato krašto apsaugos ministras</w:t>
      </w:r>
      <w:r w:rsidR="00FB6A9C">
        <w:rPr>
          <w:szCs w:val="24"/>
        </w:rPr>
        <w:t>, o</w:t>
      </w:r>
      <w:r w:rsidRPr="00FB6A9C">
        <w:t xml:space="preserve"> pagal Įstatymo 90 straipsnio 2 dalį tokiu atveju </w:t>
      </w:r>
      <w:r w:rsidRPr="00FB6A9C">
        <w:lastRenderedPageBreak/>
        <w:t>išlaidas padengia kitą valstybės tarnautoją perkėlusi ar paskyrusi valstybės institucija, siūlome Projekto 20 straipsniu keičiamo Įstatymo 85 straipsnio 3 ir 4 dalyse numatyti, kad vaikų ikimokyklinio ugdymo ir mokymosi išlaidų kompensacijų mokėjimo sąlygas nustato ne užsienio reikalų ministras, o Lietuvos Respublikos Vyriausybė.</w:t>
      </w:r>
    </w:p>
    <w:p w14:paraId="3EDBEBE4" w14:textId="77777777" w:rsidR="005447A5" w:rsidRDefault="00561216" w:rsidP="005447A5">
      <w:pPr>
        <w:ind w:firstLine="1296"/>
        <w:jc w:val="both"/>
        <w:rPr>
          <w:color w:val="000000"/>
          <w:szCs w:val="24"/>
          <w:lang w:eastAsia="lt-LT"/>
        </w:rPr>
      </w:pPr>
      <w:r w:rsidRPr="00FB6A9C">
        <w:t>T</w:t>
      </w:r>
      <w:r w:rsidR="0017788E" w:rsidRPr="00FB6A9C">
        <w:t>aip pat pažymėtina, kad atsižvelgiant į Įstatymo projektu siūlomus pakeitimus, susijusius su atstovybių personalo nariams taikytinų gyvenamosios vietos pragyvenimo išlaidų koeficientų</w:t>
      </w:r>
      <w:r w:rsidR="0017788E" w:rsidRPr="0017788E">
        <w:t xml:space="preserve"> taikymu, turės būti atlikti </w:t>
      </w:r>
      <w:r w:rsidR="004B3171" w:rsidRPr="0017788E">
        <w:t>karių</w:t>
      </w:r>
      <w:r w:rsidR="004B3171">
        <w:t xml:space="preserve"> ir žvalgybos pareigūnų tarnybos užsienyje apmokėjimą reglamentuojantys</w:t>
      </w:r>
      <w:r w:rsidR="004B3171" w:rsidRPr="0017788E">
        <w:t xml:space="preserve"> </w:t>
      </w:r>
      <w:r w:rsidR="0017788E" w:rsidRPr="0017788E">
        <w:t>Krašto apsaugos si</w:t>
      </w:r>
      <w:r w:rsidR="004D05AD">
        <w:t>s</w:t>
      </w:r>
      <w:r w:rsidR="0017788E" w:rsidRPr="0017788E">
        <w:t>temos organizavimo ir karo tarnybos įstatymo 61 straipsnio ir Žvalgybos įstatymo 64</w:t>
      </w:r>
      <w:r w:rsidR="0017788E">
        <w:t xml:space="preserve"> (</w:t>
      </w:r>
      <w:r w:rsidR="0017788E" w:rsidRPr="001B3A74">
        <w:t>1</w:t>
      </w:r>
      <w:r w:rsidR="0017788E">
        <w:t>)</w:t>
      </w:r>
      <w:r w:rsidR="0017788E" w:rsidRPr="0017788E">
        <w:t xml:space="preserve"> straipsnio pakeitimai</w:t>
      </w:r>
      <w:r w:rsidR="0017788E">
        <w:t>,</w:t>
      </w:r>
      <w:r w:rsidR="004B3171">
        <w:t xml:space="preserve"> taip pat juos įgyvendinančio </w:t>
      </w:r>
      <w:r w:rsidR="004B3171" w:rsidRPr="004B3171">
        <w:t>Lietuvos Respublikos Vyriausybės 2002 m. liepos 19 d. nutarim</w:t>
      </w:r>
      <w:r w:rsidR="00925F15">
        <w:t>o</w:t>
      </w:r>
      <w:r w:rsidR="004B3171" w:rsidRPr="004B3171">
        <w:t xml:space="preserve"> Nr. 1210 „Dėl profesinės karo tarnybos karių, perkeltų į Lietuvos Respublikos diplomatines atstovybes, specialiąsias misijas, atstovybes prie tarptautinių organizacijų, užsienio valstybių ir tarptautines karines ar gynybos institucijas, ir žvalgybos pareigūnų, perkeltų į užsienio valstybių ir tarptautines karines ar gynybos institucijas, tarnybos užsienyje apmokėjimo“</w:t>
      </w:r>
      <w:r w:rsidR="004B3171" w:rsidRPr="001B3A74">
        <w:t xml:space="preserve"> </w:t>
      </w:r>
      <w:r w:rsidR="004B3171" w:rsidRPr="004B3171">
        <w:t>pakeitimai</w:t>
      </w:r>
      <w:r w:rsidR="004B3171">
        <w:t>, todėl manytina</w:t>
      </w:r>
      <w:r w:rsidR="002B0935">
        <w:t>, kad</w:t>
      </w:r>
      <w:r w:rsidR="004B3171">
        <w:t xml:space="preserve"> būtų tikslinga projekto aiškinamajame rašte pasisakyti dėl </w:t>
      </w:r>
      <w:r w:rsidR="00925F15">
        <w:t xml:space="preserve">numatomų </w:t>
      </w:r>
      <w:r w:rsidR="004B3171">
        <w:t>šių teisės aktų pakeitimų</w:t>
      </w:r>
      <w:r w:rsidR="0017788E" w:rsidRPr="0017788E">
        <w:t>.</w:t>
      </w:r>
      <w:r w:rsidR="002241CB">
        <w:t xml:space="preserve"> </w:t>
      </w:r>
      <w:bookmarkStart w:id="1" w:name="_GoBack"/>
      <w:bookmarkEnd w:id="1"/>
      <w:r w:rsidR="002241CB">
        <w:t>Krašto apsaugos mini</w:t>
      </w:r>
      <w:r w:rsidR="004D05AD">
        <w:t>s</w:t>
      </w:r>
      <w:r w:rsidR="002241CB">
        <w:t xml:space="preserve">terija, taip pat pažymi, kad pritaria </w:t>
      </w:r>
      <w:r w:rsidR="00833BA2">
        <w:t>Lietuvos Respublikos valstybės saugumo departamento</w:t>
      </w:r>
      <w:r w:rsidR="00811B83">
        <w:t xml:space="preserve"> 2020 m. kovo 20 d. Užsienio reikalų ministeri</w:t>
      </w:r>
      <w:r w:rsidR="00C5297D">
        <w:t>jai raštu Nr. 18-2925 pateiktam</w:t>
      </w:r>
      <w:r w:rsidR="00811B83">
        <w:t xml:space="preserve"> Lietuvos Respublikos ž</w:t>
      </w:r>
      <w:r w:rsidR="00811B83" w:rsidRPr="0017788E">
        <w:t>valgybos įstatymo</w:t>
      </w:r>
      <w:r w:rsidR="00811B83">
        <w:t xml:space="preserve"> pakeitimo projektui. </w:t>
      </w:r>
    </w:p>
    <w:p w14:paraId="15F55D14" w14:textId="77777777" w:rsidR="00574D35" w:rsidRPr="005447A5" w:rsidRDefault="00C754BE" w:rsidP="005447A5">
      <w:pPr>
        <w:ind w:firstLine="1296"/>
        <w:jc w:val="both"/>
        <w:rPr>
          <w:color w:val="000000"/>
          <w:szCs w:val="24"/>
          <w:lang w:eastAsia="lt-LT"/>
        </w:rPr>
      </w:pPr>
      <w:r>
        <w:rPr>
          <w:color w:val="000000"/>
          <w:szCs w:val="24"/>
        </w:rPr>
        <w:t xml:space="preserve">Dėl </w:t>
      </w:r>
      <w:r>
        <w:rPr>
          <w:color w:val="000000"/>
        </w:rPr>
        <w:t>Delegavimo įstatymo projekto ir</w:t>
      </w:r>
      <w:r w:rsidRPr="00C754BE">
        <w:rPr>
          <w:color w:val="000000"/>
        </w:rPr>
        <w:t xml:space="preserve"> </w:t>
      </w:r>
      <w:r w:rsidRPr="004203FB">
        <w:rPr>
          <w:color w:val="000000"/>
        </w:rPr>
        <w:t>Socialin</w:t>
      </w:r>
      <w:r>
        <w:rPr>
          <w:color w:val="000000"/>
        </w:rPr>
        <w:t>io draudimo įstatymo projekto pastabų neturime.</w:t>
      </w:r>
    </w:p>
    <w:p w14:paraId="0100742E" w14:textId="77777777" w:rsidR="003E0AD0" w:rsidRPr="005575F4" w:rsidRDefault="003E0AD0" w:rsidP="005B398C">
      <w:pPr>
        <w:ind w:firstLine="1296"/>
        <w:jc w:val="both"/>
        <w:rPr>
          <w:szCs w:val="24"/>
          <w:lang w:eastAsia="lt-LT"/>
        </w:rPr>
      </w:pPr>
    </w:p>
    <w:p w14:paraId="0975A6C3" w14:textId="77777777" w:rsidR="002A1F94" w:rsidRDefault="002A1F94" w:rsidP="002A1F94">
      <w:pPr>
        <w:ind w:firstLine="1296"/>
        <w:jc w:val="both"/>
      </w:pPr>
    </w:p>
    <w:p w14:paraId="018B341A" w14:textId="77777777" w:rsidR="00AB726F" w:rsidRDefault="00AB726F" w:rsidP="002A1F94">
      <w:pPr>
        <w:ind w:firstLine="1296"/>
        <w:jc w:val="both"/>
      </w:pPr>
    </w:p>
    <w:p w14:paraId="545A7D55" w14:textId="77777777" w:rsidR="00AB726F" w:rsidRDefault="00AB726F" w:rsidP="002A1F94">
      <w:pPr>
        <w:ind w:firstLine="1296"/>
        <w:jc w:val="both"/>
      </w:pPr>
    </w:p>
    <w:p w14:paraId="2E870AB3" w14:textId="77777777" w:rsidR="00AB726F" w:rsidRDefault="00AB726F" w:rsidP="002A1F94">
      <w:pPr>
        <w:ind w:firstLine="1296"/>
        <w:jc w:val="both"/>
      </w:pPr>
    </w:p>
    <w:p w14:paraId="0DB23013" w14:textId="77777777" w:rsidR="00AB726F" w:rsidRDefault="00AB726F" w:rsidP="002A1F94">
      <w:pPr>
        <w:ind w:firstLine="1296"/>
        <w:jc w:val="both"/>
      </w:pPr>
    </w:p>
    <w:p w14:paraId="07EB017A" w14:textId="77777777" w:rsidR="00B816DE" w:rsidRDefault="00B816DE" w:rsidP="00B816DE">
      <w:pPr>
        <w:jc w:val="both"/>
        <w:rPr>
          <w:szCs w:val="24"/>
        </w:rPr>
      </w:pPr>
      <w:r w:rsidRPr="00B816DE">
        <w:rPr>
          <w:szCs w:val="24"/>
        </w:rPr>
        <w:t xml:space="preserve">Ministerijos kanclerė                </w:t>
      </w:r>
      <w:r w:rsidRPr="00B816DE">
        <w:rPr>
          <w:szCs w:val="24"/>
        </w:rPr>
        <w:tab/>
        <w:t xml:space="preserve">                     </w:t>
      </w:r>
      <w:r w:rsidRPr="00B816DE">
        <w:rPr>
          <w:szCs w:val="24"/>
        </w:rPr>
        <w:tab/>
        <w:t xml:space="preserve">                                           Daiva Beliackienė</w:t>
      </w:r>
    </w:p>
    <w:p w14:paraId="5DA45E1D" w14:textId="77777777" w:rsidR="00AB726F" w:rsidRDefault="00AB726F" w:rsidP="00B816DE">
      <w:pPr>
        <w:jc w:val="both"/>
        <w:rPr>
          <w:szCs w:val="24"/>
        </w:rPr>
      </w:pPr>
    </w:p>
    <w:p w14:paraId="05BB729A" w14:textId="77777777" w:rsidR="00AB726F" w:rsidRDefault="00AB726F" w:rsidP="00B816DE">
      <w:pPr>
        <w:jc w:val="both"/>
        <w:rPr>
          <w:szCs w:val="24"/>
        </w:rPr>
      </w:pPr>
    </w:p>
    <w:p w14:paraId="03283F49" w14:textId="77777777" w:rsidR="00AB726F" w:rsidRDefault="00AB726F" w:rsidP="00B816DE">
      <w:pPr>
        <w:jc w:val="both"/>
        <w:rPr>
          <w:szCs w:val="24"/>
        </w:rPr>
      </w:pPr>
    </w:p>
    <w:p w14:paraId="3A1095FB" w14:textId="77777777" w:rsidR="00AB726F" w:rsidRDefault="00AB726F" w:rsidP="00B816DE">
      <w:pPr>
        <w:jc w:val="both"/>
        <w:rPr>
          <w:szCs w:val="24"/>
        </w:rPr>
      </w:pPr>
    </w:p>
    <w:p w14:paraId="29569C73" w14:textId="77777777" w:rsidR="00AB726F" w:rsidRDefault="00AB726F" w:rsidP="00B816DE">
      <w:pPr>
        <w:jc w:val="both"/>
        <w:rPr>
          <w:szCs w:val="24"/>
        </w:rPr>
      </w:pPr>
    </w:p>
    <w:p w14:paraId="7ABC9F39" w14:textId="77777777" w:rsidR="00AB726F" w:rsidRDefault="00AB726F" w:rsidP="00B816DE">
      <w:pPr>
        <w:jc w:val="both"/>
        <w:rPr>
          <w:szCs w:val="24"/>
        </w:rPr>
      </w:pPr>
    </w:p>
    <w:p w14:paraId="3135376F" w14:textId="77777777" w:rsidR="00AB726F" w:rsidRDefault="00AB726F" w:rsidP="00B816DE">
      <w:pPr>
        <w:jc w:val="both"/>
        <w:rPr>
          <w:szCs w:val="24"/>
        </w:rPr>
      </w:pPr>
    </w:p>
    <w:p w14:paraId="619C5C30" w14:textId="77777777" w:rsidR="00AB726F" w:rsidRDefault="00AB726F" w:rsidP="00B816DE">
      <w:pPr>
        <w:jc w:val="both"/>
        <w:rPr>
          <w:szCs w:val="24"/>
        </w:rPr>
      </w:pPr>
    </w:p>
    <w:p w14:paraId="4689867D" w14:textId="77777777" w:rsidR="00AB726F" w:rsidRDefault="00AB726F" w:rsidP="00B816DE">
      <w:pPr>
        <w:jc w:val="both"/>
        <w:rPr>
          <w:szCs w:val="24"/>
        </w:rPr>
      </w:pPr>
    </w:p>
    <w:p w14:paraId="24F93637" w14:textId="77777777" w:rsidR="00AB726F" w:rsidRDefault="00AB726F" w:rsidP="00B816DE">
      <w:pPr>
        <w:jc w:val="both"/>
        <w:rPr>
          <w:szCs w:val="24"/>
        </w:rPr>
      </w:pPr>
    </w:p>
    <w:p w14:paraId="07A1966E" w14:textId="77777777" w:rsidR="00AB726F" w:rsidRDefault="00AB726F" w:rsidP="00B816DE">
      <w:pPr>
        <w:jc w:val="both"/>
        <w:rPr>
          <w:szCs w:val="24"/>
        </w:rPr>
      </w:pPr>
    </w:p>
    <w:p w14:paraId="5D14A126" w14:textId="77777777" w:rsidR="00AB726F" w:rsidRDefault="00AB726F" w:rsidP="00B816DE">
      <w:pPr>
        <w:jc w:val="both"/>
        <w:rPr>
          <w:szCs w:val="24"/>
        </w:rPr>
      </w:pPr>
    </w:p>
    <w:p w14:paraId="7B770891" w14:textId="77777777" w:rsidR="00AB726F" w:rsidRDefault="00AB726F" w:rsidP="00B816DE">
      <w:pPr>
        <w:jc w:val="both"/>
        <w:rPr>
          <w:szCs w:val="24"/>
        </w:rPr>
      </w:pPr>
    </w:p>
    <w:p w14:paraId="209093BF" w14:textId="77777777" w:rsidR="00AB726F" w:rsidRDefault="00AB726F" w:rsidP="00B816DE">
      <w:pPr>
        <w:jc w:val="both"/>
        <w:rPr>
          <w:szCs w:val="24"/>
        </w:rPr>
      </w:pPr>
    </w:p>
    <w:p w14:paraId="6580BD9B" w14:textId="77777777" w:rsidR="00AB726F" w:rsidRDefault="00AB726F" w:rsidP="00B816DE">
      <w:pPr>
        <w:jc w:val="both"/>
        <w:rPr>
          <w:szCs w:val="24"/>
        </w:rPr>
      </w:pPr>
    </w:p>
    <w:p w14:paraId="16F6DE7E" w14:textId="77777777" w:rsidR="00AB726F" w:rsidRDefault="00AB726F" w:rsidP="00B816DE">
      <w:pPr>
        <w:jc w:val="both"/>
        <w:rPr>
          <w:szCs w:val="24"/>
        </w:rPr>
      </w:pPr>
    </w:p>
    <w:p w14:paraId="17C252EE" w14:textId="77777777" w:rsidR="00AB726F" w:rsidRDefault="00AB726F" w:rsidP="00B816DE">
      <w:pPr>
        <w:jc w:val="both"/>
        <w:rPr>
          <w:szCs w:val="24"/>
        </w:rPr>
      </w:pPr>
    </w:p>
    <w:p w14:paraId="14F42F0F" w14:textId="77777777" w:rsidR="00AB726F" w:rsidRDefault="00AB726F" w:rsidP="00B816DE">
      <w:pPr>
        <w:jc w:val="both"/>
        <w:rPr>
          <w:szCs w:val="24"/>
        </w:rPr>
      </w:pPr>
    </w:p>
    <w:p w14:paraId="76BE0792" w14:textId="77777777" w:rsidR="00AB726F" w:rsidRDefault="00AB726F" w:rsidP="00B816DE">
      <w:pPr>
        <w:jc w:val="both"/>
        <w:rPr>
          <w:szCs w:val="24"/>
        </w:rPr>
      </w:pPr>
    </w:p>
    <w:p w14:paraId="733563EC" w14:textId="77777777" w:rsidR="00AB726F" w:rsidRDefault="00AB726F" w:rsidP="00B816DE">
      <w:pPr>
        <w:jc w:val="both"/>
        <w:rPr>
          <w:szCs w:val="24"/>
        </w:rPr>
      </w:pPr>
    </w:p>
    <w:p w14:paraId="6247468C" w14:textId="77777777" w:rsidR="00AB726F" w:rsidRDefault="00AB726F" w:rsidP="00B816DE">
      <w:pPr>
        <w:jc w:val="both"/>
        <w:rPr>
          <w:szCs w:val="24"/>
        </w:rPr>
      </w:pPr>
    </w:p>
    <w:p w14:paraId="636A65C3" w14:textId="77777777" w:rsidR="00AB726F" w:rsidRDefault="00AB726F" w:rsidP="00B816DE">
      <w:pPr>
        <w:jc w:val="both"/>
        <w:rPr>
          <w:szCs w:val="24"/>
        </w:rPr>
      </w:pPr>
    </w:p>
    <w:p w14:paraId="03CEE22E" w14:textId="77777777" w:rsidR="002A1F94" w:rsidRDefault="002A1F94" w:rsidP="00F421DA">
      <w:pPr>
        <w:spacing w:line="360" w:lineRule="auto"/>
      </w:pPr>
    </w:p>
    <w:p w14:paraId="32C7A740" w14:textId="77777777" w:rsidR="00B816DE" w:rsidRPr="000A691F" w:rsidRDefault="00B816DE" w:rsidP="00B816DE">
      <w:pPr>
        <w:rPr>
          <w:szCs w:val="24"/>
          <w:lang w:val="en-US"/>
        </w:rPr>
      </w:pPr>
      <w:r w:rsidRPr="000A691F">
        <w:rPr>
          <w:szCs w:val="24"/>
        </w:rPr>
        <w:t xml:space="preserve">Dovilė Stulgienė, tel. (8 5) 264 8506, el. p. </w:t>
      </w:r>
      <w:hyperlink r:id="rId13" w:history="1">
        <w:r w:rsidRPr="000A691F">
          <w:rPr>
            <w:szCs w:val="24"/>
          </w:rPr>
          <w:t>dovile.stulgiene</w:t>
        </w:r>
        <w:r w:rsidRPr="000A691F">
          <w:rPr>
            <w:szCs w:val="24"/>
            <w:lang w:val="en-US"/>
          </w:rPr>
          <w:t>@kam.lt</w:t>
        </w:r>
      </w:hyperlink>
    </w:p>
    <w:p w14:paraId="3067FFFE" w14:textId="77777777" w:rsidR="004D05AD" w:rsidRPr="000A691F" w:rsidRDefault="004D05AD" w:rsidP="00B816DE">
      <w:pPr>
        <w:rPr>
          <w:szCs w:val="24"/>
          <w:lang w:val="en-US"/>
        </w:rPr>
      </w:pPr>
      <w:r w:rsidRPr="000A691F">
        <w:rPr>
          <w:szCs w:val="24"/>
          <w:lang w:val="en-US"/>
        </w:rPr>
        <w:t>mjr. Jelena Mėlinienė, tel. (8</w:t>
      </w:r>
      <w:r w:rsidRPr="000A691F">
        <w:rPr>
          <w:color w:val="000000"/>
          <w:szCs w:val="24"/>
        </w:rPr>
        <w:t xml:space="preserve"> 5) 273 5714, el. p. jelena.meliniene</w:t>
      </w:r>
      <w:r w:rsidRPr="000A691F">
        <w:rPr>
          <w:color w:val="000000"/>
          <w:szCs w:val="24"/>
          <w:lang w:val="en-US"/>
        </w:rPr>
        <w:t>@kam.lt</w:t>
      </w:r>
    </w:p>
    <w:p w14:paraId="20D48087" w14:textId="77777777" w:rsidR="00923B75" w:rsidRPr="000A691F" w:rsidRDefault="00B816DE" w:rsidP="00923B75">
      <w:pPr>
        <w:rPr>
          <w:szCs w:val="24"/>
        </w:rPr>
      </w:pPr>
      <w:r w:rsidRPr="000A691F">
        <w:rPr>
          <w:szCs w:val="24"/>
        </w:rPr>
        <w:t>Originalas nebus siunčiamas</w:t>
      </w:r>
    </w:p>
    <w:sectPr w:rsidR="00923B75" w:rsidRPr="000A691F" w:rsidSect="002A1F94">
      <w:footerReference w:type="default" r:id="rId14"/>
      <w:pgSz w:w="11906" w:h="16838"/>
      <w:pgMar w:top="1134" w:right="567" w:bottom="426" w:left="1701" w:header="567" w:footer="567" w:gutter="0"/>
      <w:cols w:space="1296"/>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252134C" w16cid:durableId="22319383"/>
  <w16cid:commentId w16cid:paraId="58D0944B" w16cid:durableId="2230816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7F7885" w14:textId="77777777" w:rsidR="00563FAD" w:rsidRDefault="00563FAD" w:rsidP="009E0C8B">
      <w:r>
        <w:separator/>
      </w:r>
    </w:p>
  </w:endnote>
  <w:endnote w:type="continuationSeparator" w:id="0">
    <w:p w14:paraId="50F61B0D" w14:textId="77777777" w:rsidR="00563FAD" w:rsidRDefault="00563FAD" w:rsidP="009E0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61FB9" w14:textId="77777777" w:rsidR="009E0C8B" w:rsidRDefault="009E0C8B" w:rsidP="009E0C8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224FB6" w14:textId="77777777" w:rsidR="00563FAD" w:rsidRDefault="00563FAD" w:rsidP="009E0C8B">
      <w:r>
        <w:separator/>
      </w:r>
    </w:p>
  </w:footnote>
  <w:footnote w:type="continuationSeparator" w:id="0">
    <w:p w14:paraId="7AE24066" w14:textId="77777777" w:rsidR="00563FAD" w:rsidRDefault="00563FAD" w:rsidP="009E0C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C08E8"/>
    <w:multiLevelType w:val="multilevel"/>
    <w:tmpl w:val="D9C86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434B88"/>
    <w:multiLevelType w:val="multilevel"/>
    <w:tmpl w:val="B9DA4E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417F3C"/>
    <w:multiLevelType w:val="multilevel"/>
    <w:tmpl w:val="EC46ED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AC32D2"/>
    <w:multiLevelType w:val="multilevel"/>
    <w:tmpl w:val="CB981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EDE"/>
    <w:rsid w:val="00000D81"/>
    <w:rsid w:val="00003BFE"/>
    <w:rsid w:val="00006F6C"/>
    <w:rsid w:val="0001058B"/>
    <w:rsid w:val="000202C1"/>
    <w:rsid w:val="00031C34"/>
    <w:rsid w:val="00032EDB"/>
    <w:rsid w:val="00062A17"/>
    <w:rsid w:val="00064B4A"/>
    <w:rsid w:val="00086B10"/>
    <w:rsid w:val="000A691F"/>
    <w:rsid w:val="000C574D"/>
    <w:rsid w:val="000C6BBA"/>
    <w:rsid w:val="000F0B46"/>
    <w:rsid w:val="00145540"/>
    <w:rsid w:val="00157E9E"/>
    <w:rsid w:val="00172C4C"/>
    <w:rsid w:val="00173783"/>
    <w:rsid w:val="0017788E"/>
    <w:rsid w:val="00182154"/>
    <w:rsid w:val="001A13BD"/>
    <w:rsid w:val="001B3A74"/>
    <w:rsid w:val="001C103A"/>
    <w:rsid w:val="001C11D2"/>
    <w:rsid w:val="002057D5"/>
    <w:rsid w:val="0021290E"/>
    <w:rsid w:val="002241CB"/>
    <w:rsid w:val="0025778E"/>
    <w:rsid w:val="00264F34"/>
    <w:rsid w:val="002A1F94"/>
    <w:rsid w:val="002B0935"/>
    <w:rsid w:val="002C2B5A"/>
    <w:rsid w:val="002D3D56"/>
    <w:rsid w:val="002F7394"/>
    <w:rsid w:val="00304F49"/>
    <w:rsid w:val="00323C8C"/>
    <w:rsid w:val="00355AF4"/>
    <w:rsid w:val="00362336"/>
    <w:rsid w:val="00364B52"/>
    <w:rsid w:val="003800DA"/>
    <w:rsid w:val="003A664F"/>
    <w:rsid w:val="003C3D3F"/>
    <w:rsid w:val="003C5E8D"/>
    <w:rsid w:val="003D2B63"/>
    <w:rsid w:val="003E0AD0"/>
    <w:rsid w:val="00401739"/>
    <w:rsid w:val="00405AF9"/>
    <w:rsid w:val="0041280E"/>
    <w:rsid w:val="00412CA7"/>
    <w:rsid w:val="00445FAF"/>
    <w:rsid w:val="004461B6"/>
    <w:rsid w:val="00465FF9"/>
    <w:rsid w:val="00466B2D"/>
    <w:rsid w:val="00487515"/>
    <w:rsid w:val="004B2E97"/>
    <w:rsid w:val="004B3171"/>
    <w:rsid w:val="004C46ED"/>
    <w:rsid w:val="004D05AD"/>
    <w:rsid w:val="004D4585"/>
    <w:rsid w:val="0050328A"/>
    <w:rsid w:val="00512F6C"/>
    <w:rsid w:val="005447A5"/>
    <w:rsid w:val="00547437"/>
    <w:rsid w:val="00551D0B"/>
    <w:rsid w:val="005575F4"/>
    <w:rsid w:val="00557A1A"/>
    <w:rsid w:val="00561216"/>
    <w:rsid w:val="00563FAD"/>
    <w:rsid w:val="00574215"/>
    <w:rsid w:val="00574D35"/>
    <w:rsid w:val="0057519F"/>
    <w:rsid w:val="00586567"/>
    <w:rsid w:val="005B398C"/>
    <w:rsid w:val="005D0E21"/>
    <w:rsid w:val="005E0457"/>
    <w:rsid w:val="006060EC"/>
    <w:rsid w:val="00610D11"/>
    <w:rsid w:val="006563BD"/>
    <w:rsid w:val="00670FBA"/>
    <w:rsid w:val="006B0504"/>
    <w:rsid w:val="006B336E"/>
    <w:rsid w:val="006B3688"/>
    <w:rsid w:val="006B582C"/>
    <w:rsid w:val="006C3523"/>
    <w:rsid w:val="007165A9"/>
    <w:rsid w:val="00716798"/>
    <w:rsid w:val="00780148"/>
    <w:rsid w:val="007B4387"/>
    <w:rsid w:val="007C71AB"/>
    <w:rsid w:val="007F1C5F"/>
    <w:rsid w:val="007F26C6"/>
    <w:rsid w:val="007F6BA0"/>
    <w:rsid w:val="00811B83"/>
    <w:rsid w:val="00833BA2"/>
    <w:rsid w:val="0085331B"/>
    <w:rsid w:val="008605F9"/>
    <w:rsid w:val="00883781"/>
    <w:rsid w:val="00895AFB"/>
    <w:rsid w:val="008E603F"/>
    <w:rsid w:val="00913129"/>
    <w:rsid w:val="00913EDE"/>
    <w:rsid w:val="00923B75"/>
    <w:rsid w:val="00925F15"/>
    <w:rsid w:val="00943C26"/>
    <w:rsid w:val="00945A01"/>
    <w:rsid w:val="009664DC"/>
    <w:rsid w:val="00984A2D"/>
    <w:rsid w:val="00993B19"/>
    <w:rsid w:val="009B4938"/>
    <w:rsid w:val="009B65A5"/>
    <w:rsid w:val="009B679F"/>
    <w:rsid w:val="009C118C"/>
    <w:rsid w:val="009E0C8B"/>
    <w:rsid w:val="00A042CD"/>
    <w:rsid w:val="00A26E62"/>
    <w:rsid w:val="00A4115F"/>
    <w:rsid w:val="00A43EBB"/>
    <w:rsid w:val="00A81800"/>
    <w:rsid w:val="00AB213E"/>
    <w:rsid w:val="00AB7181"/>
    <w:rsid w:val="00AB726F"/>
    <w:rsid w:val="00AF6DC0"/>
    <w:rsid w:val="00B07903"/>
    <w:rsid w:val="00B12896"/>
    <w:rsid w:val="00B43DBC"/>
    <w:rsid w:val="00B50266"/>
    <w:rsid w:val="00B71000"/>
    <w:rsid w:val="00B73281"/>
    <w:rsid w:val="00B816DE"/>
    <w:rsid w:val="00B86699"/>
    <w:rsid w:val="00BA24DC"/>
    <w:rsid w:val="00BA3B64"/>
    <w:rsid w:val="00BC5093"/>
    <w:rsid w:val="00BD747B"/>
    <w:rsid w:val="00BE07A7"/>
    <w:rsid w:val="00C169E1"/>
    <w:rsid w:val="00C1745F"/>
    <w:rsid w:val="00C4461F"/>
    <w:rsid w:val="00C4622A"/>
    <w:rsid w:val="00C5297D"/>
    <w:rsid w:val="00C754BE"/>
    <w:rsid w:val="00C857E7"/>
    <w:rsid w:val="00C9086B"/>
    <w:rsid w:val="00CB175B"/>
    <w:rsid w:val="00CB52A2"/>
    <w:rsid w:val="00CD7740"/>
    <w:rsid w:val="00CF3E58"/>
    <w:rsid w:val="00D042E4"/>
    <w:rsid w:val="00D073A9"/>
    <w:rsid w:val="00D121EE"/>
    <w:rsid w:val="00D4242E"/>
    <w:rsid w:val="00D47954"/>
    <w:rsid w:val="00D550DB"/>
    <w:rsid w:val="00D56C94"/>
    <w:rsid w:val="00D80B05"/>
    <w:rsid w:val="00DA29B1"/>
    <w:rsid w:val="00DB22B4"/>
    <w:rsid w:val="00DE2762"/>
    <w:rsid w:val="00E01B8E"/>
    <w:rsid w:val="00E05ADF"/>
    <w:rsid w:val="00E06078"/>
    <w:rsid w:val="00E11E2F"/>
    <w:rsid w:val="00E15D65"/>
    <w:rsid w:val="00E37C34"/>
    <w:rsid w:val="00E43E2C"/>
    <w:rsid w:val="00E477F3"/>
    <w:rsid w:val="00EA595A"/>
    <w:rsid w:val="00EB1BBE"/>
    <w:rsid w:val="00EC1A4B"/>
    <w:rsid w:val="00ED031F"/>
    <w:rsid w:val="00ED2F22"/>
    <w:rsid w:val="00EF1B95"/>
    <w:rsid w:val="00F01C69"/>
    <w:rsid w:val="00F057FF"/>
    <w:rsid w:val="00F25B6B"/>
    <w:rsid w:val="00F33D74"/>
    <w:rsid w:val="00F421DA"/>
    <w:rsid w:val="00F45B89"/>
    <w:rsid w:val="00F61B60"/>
    <w:rsid w:val="00FA37F0"/>
    <w:rsid w:val="00FB6A9C"/>
    <w:rsid w:val="00FD5515"/>
    <w:rsid w:val="00FF3888"/>
    <w:rsid w:val="00FF479A"/>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DFA0815"/>
  <w15:docId w15:val="{7C19DEB4-64E2-4A84-BFE0-C2266FD23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3EDE"/>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3EDE"/>
    <w:rPr>
      <w:rFonts w:ascii="Tahoma" w:hAnsi="Tahoma" w:cs="Tahoma"/>
      <w:sz w:val="16"/>
      <w:szCs w:val="16"/>
    </w:rPr>
  </w:style>
  <w:style w:type="character" w:customStyle="1" w:styleId="BalloonTextChar">
    <w:name w:val="Balloon Text Char"/>
    <w:basedOn w:val="DefaultParagraphFont"/>
    <w:link w:val="BalloonText"/>
    <w:uiPriority w:val="99"/>
    <w:semiHidden/>
    <w:rsid w:val="00913EDE"/>
    <w:rPr>
      <w:rFonts w:ascii="Tahoma" w:eastAsia="Times New Roman" w:hAnsi="Tahoma" w:cs="Tahoma"/>
      <w:sz w:val="16"/>
      <w:szCs w:val="16"/>
    </w:rPr>
  </w:style>
  <w:style w:type="table" w:customStyle="1" w:styleId="Style1">
    <w:name w:val="Style1"/>
    <w:basedOn w:val="TableNormal"/>
    <w:uiPriority w:val="99"/>
    <w:rsid w:val="00913EDE"/>
    <w:pPr>
      <w:spacing w:after="0" w:line="240" w:lineRule="auto"/>
    </w:pPr>
    <w:tblPr/>
  </w:style>
  <w:style w:type="character" w:styleId="Hyperlink">
    <w:name w:val="Hyperlink"/>
    <w:basedOn w:val="DefaultParagraphFont"/>
    <w:uiPriority w:val="99"/>
    <w:unhideWhenUsed/>
    <w:rsid w:val="00780148"/>
    <w:rPr>
      <w:color w:val="0000FF" w:themeColor="hyperlink"/>
      <w:u w:val="single"/>
    </w:rPr>
  </w:style>
  <w:style w:type="paragraph" w:styleId="Header">
    <w:name w:val="header"/>
    <w:basedOn w:val="Normal"/>
    <w:link w:val="HeaderChar"/>
    <w:uiPriority w:val="99"/>
    <w:unhideWhenUsed/>
    <w:rsid w:val="009E0C8B"/>
    <w:pPr>
      <w:tabs>
        <w:tab w:val="center" w:pos="4819"/>
        <w:tab w:val="right" w:pos="9638"/>
      </w:tabs>
    </w:pPr>
  </w:style>
  <w:style w:type="character" w:customStyle="1" w:styleId="HeaderChar">
    <w:name w:val="Header Char"/>
    <w:basedOn w:val="DefaultParagraphFont"/>
    <w:link w:val="Header"/>
    <w:uiPriority w:val="99"/>
    <w:rsid w:val="009E0C8B"/>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9E0C8B"/>
    <w:pPr>
      <w:tabs>
        <w:tab w:val="center" w:pos="4819"/>
        <w:tab w:val="right" w:pos="9638"/>
      </w:tabs>
    </w:pPr>
  </w:style>
  <w:style w:type="character" w:customStyle="1" w:styleId="FooterChar">
    <w:name w:val="Footer Char"/>
    <w:basedOn w:val="DefaultParagraphFont"/>
    <w:link w:val="Footer"/>
    <w:uiPriority w:val="99"/>
    <w:rsid w:val="009E0C8B"/>
    <w:rPr>
      <w:rFonts w:ascii="Times New Roman" w:eastAsia="Times New Roman" w:hAnsi="Times New Roman" w:cs="Times New Roman"/>
      <w:sz w:val="24"/>
      <w:szCs w:val="20"/>
    </w:rPr>
  </w:style>
  <w:style w:type="paragraph" w:styleId="ListParagraph">
    <w:name w:val="List Paragraph"/>
    <w:basedOn w:val="Normal"/>
    <w:uiPriority w:val="34"/>
    <w:qFormat/>
    <w:rsid w:val="00F33D74"/>
    <w:pPr>
      <w:ind w:left="720"/>
      <w:contextualSpacing/>
    </w:pPr>
  </w:style>
  <w:style w:type="character" w:styleId="CommentReference">
    <w:name w:val="annotation reference"/>
    <w:basedOn w:val="DefaultParagraphFont"/>
    <w:uiPriority w:val="99"/>
    <w:semiHidden/>
    <w:unhideWhenUsed/>
    <w:rsid w:val="00993B19"/>
    <w:rPr>
      <w:sz w:val="16"/>
      <w:szCs w:val="16"/>
    </w:rPr>
  </w:style>
  <w:style w:type="paragraph" w:styleId="CommentText">
    <w:name w:val="annotation text"/>
    <w:basedOn w:val="Normal"/>
    <w:link w:val="CommentTextChar"/>
    <w:uiPriority w:val="99"/>
    <w:semiHidden/>
    <w:unhideWhenUsed/>
    <w:rsid w:val="00993B19"/>
    <w:rPr>
      <w:sz w:val="20"/>
    </w:rPr>
  </w:style>
  <w:style w:type="character" w:customStyle="1" w:styleId="CommentTextChar">
    <w:name w:val="Comment Text Char"/>
    <w:basedOn w:val="DefaultParagraphFont"/>
    <w:link w:val="CommentText"/>
    <w:uiPriority w:val="99"/>
    <w:semiHidden/>
    <w:rsid w:val="00993B1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93B19"/>
    <w:rPr>
      <w:b/>
      <w:bCs/>
    </w:rPr>
  </w:style>
  <w:style w:type="character" w:customStyle="1" w:styleId="CommentSubjectChar">
    <w:name w:val="Comment Subject Char"/>
    <w:basedOn w:val="CommentTextChar"/>
    <w:link w:val="CommentSubject"/>
    <w:uiPriority w:val="99"/>
    <w:semiHidden/>
    <w:rsid w:val="00993B19"/>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158697">
      <w:bodyDiv w:val="1"/>
      <w:marLeft w:val="0"/>
      <w:marRight w:val="0"/>
      <w:marTop w:val="0"/>
      <w:marBottom w:val="0"/>
      <w:divBdr>
        <w:top w:val="none" w:sz="0" w:space="0" w:color="auto"/>
        <w:left w:val="none" w:sz="0" w:space="0" w:color="auto"/>
        <w:bottom w:val="none" w:sz="0" w:space="0" w:color="auto"/>
        <w:right w:val="none" w:sz="0" w:space="0" w:color="auto"/>
      </w:divBdr>
      <w:divsChild>
        <w:div w:id="1933513153">
          <w:marLeft w:val="0"/>
          <w:marRight w:val="0"/>
          <w:marTop w:val="0"/>
          <w:marBottom w:val="0"/>
          <w:divBdr>
            <w:top w:val="none" w:sz="0" w:space="0" w:color="auto"/>
            <w:left w:val="none" w:sz="0" w:space="0" w:color="auto"/>
            <w:bottom w:val="none" w:sz="0" w:space="0" w:color="auto"/>
            <w:right w:val="none" w:sz="0" w:space="0" w:color="auto"/>
          </w:divBdr>
        </w:div>
        <w:div w:id="839076487">
          <w:marLeft w:val="0"/>
          <w:marRight w:val="0"/>
          <w:marTop w:val="0"/>
          <w:marBottom w:val="0"/>
          <w:divBdr>
            <w:top w:val="none" w:sz="0" w:space="0" w:color="auto"/>
            <w:left w:val="none" w:sz="0" w:space="0" w:color="auto"/>
            <w:bottom w:val="none" w:sz="0" w:space="0" w:color="auto"/>
            <w:right w:val="none" w:sz="0" w:space="0" w:color="auto"/>
          </w:divBdr>
        </w:div>
      </w:divsChild>
    </w:div>
    <w:div w:id="1390497799">
      <w:bodyDiv w:val="1"/>
      <w:marLeft w:val="0"/>
      <w:marRight w:val="0"/>
      <w:marTop w:val="0"/>
      <w:marBottom w:val="0"/>
      <w:divBdr>
        <w:top w:val="none" w:sz="0" w:space="0" w:color="auto"/>
        <w:left w:val="none" w:sz="0" w:space="0" w:color="auto"/>
        <w:bottom w:val="none" w:sz="0" w:space="0" w:color="auto"/>
        <w:right w:val="none" w:sz="0" w:space="0" w:color="auto"/>
      </w:divBdr>
    </w:div>
    <w:div w:id="1465391919">
      <w:bodyDiv w:val="1"/>
      <w:marLeft w:val="0"/>
      <w:marRight w:val="0"/>
      <w:marTop w:val="0"/>
      <w:marBottom w:val="0"/>
      <w:divBdr>
        <w:top w:val="none" w:sz="0" w:space="0" w:color="auto"/>
        <w:left w:val="none" w:sz="0" w:space="0" w:color="auto"/>
        <w:bottom w:val="none" w:sz="0" w:space="0" w:color="auto"/>
        <w:right w:val="none" w:sz="0" w:space="0" w:color="auto"/>
      </w:divBdr>
    </w:div>
    <w:div w:id="1628194719">
      <w:bodyDiv w:val="1"/>
      <w:marLeft w:val="0"/>
      <w:marRight w:val="0"/>
      <w:marTop w:val="0"/>
      <w:marBottom w:val="0"/>
      <w:divBdr>
        <w:top w:val="none" w:sz="0" w:space="0" w:color="auto"/>
        <w:left w:val="none" w:sz="0" w:space="0" w:color="auto"/>
        <w:bottom w:val="none" w:sz="0" w:space="0" w:color="auto"/>
        <w:right w:val="none" w:sz="0" w:space="0" w:color="auto"/>
      </w:divBdr>
    </w:div>
    <w:div w:id="1635678832">
      <w:bodyDiv w:val="1"/>
      <w:marLeft w:val="0"/>
      <w:marRight w:val="0"/>
      <w:marTop w:val="0"/>
      <w:marBottom w:val="0"/>
      <w:divBdr>
        <w:top w:val="none" w:sz="0" w:space="0" w:color="auto"/>
        <w:left w:val="none" w:sz="0" w:space="0" w:color="auto"/>
        <w:bottom w:val="none" w:sz="0" w:space="0" w:color="auto"/>
        <w:right w:val="none" w:sz="0" w:space="0" w:color="auto"/>
      </w:divBdr>
      <w:divsChild>
        <w:div w:id="344283748">
          <w:marLeft w:val="0"/>
          <w:marRight w:val="0"/>
          <w:marTop w:val="280"/>
          <w:marBottom w:val="280"/>
          <w:divBdr>
            <w:top w:val="none" w:sz="0" w:space="0" w:color="auto"/>
            <w:left w:val="none" w:sz="0" w:space="0" w:color="auto"/>
            <w:bottom w:val="none" w:sz="0" w:space="0" w:color="auto"/>
            <w:right w:val="none" w:sz="0" w:space="0" w:color="auto"/>
          </w:divBdr>
        </w:div>
      </w:divsChild>
    </w:div>
    <w:div w:id="1747219306">
      <w:bodyDiv w:val="1"/>
      <w:marLeft w:val="0"/>
      <w:marRight w:val="0"/>
      <w:marTop w:val="0"/>
      <w:marBottom w:val="0"/>
      <w:divBdr>
        <w:top w:val="none" w:sz="0" w:space="0" w:color="auto"/>
        <w:left w:val="none" w:sz="0" w:space="0" w:color="auto"/>
        <w:bottom w:val="none" w:sz="0" w:space="0" w:color="auto"/>
        <w:right w:val="none" w:sz="0" w:space="0" w:color="auto"/>
      </w:divBdr>
      <w:divsChild>
        <w:div w:id="13793561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media/image1.png"
                 Type="http://schemas.openxmlformats.org/officeDocument/2006/relationships/image"/>
   <Relationship Id="rId12" Target="mailto:kam@kam.lt" TargetMode="External"
                 Type="http://schemas.openxmlformats.org/officeDocument/2006/relationships/hyperlink"/>
   <Relationship Id="rId13" Target="mailto:dovile.stulgiene@kam.lt" TargetMode="External"
                 Type="http://schemas.openxmlformats.org/officeDocument/2006/relationships/hyperlink"/>
   <Relationship Id="rId14" Target="footer1.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customXml/item2.xml"
                 Type="http://schemas.openxmlformats.org/officeDocument/2006/relationships/customXml"/>
   <Relationship Id="rId20" Target="commentsIds.xml"
                 Type="http://schemas.microsoft.com/office/2016/09/relationships/commentsIds"/>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72406C51E392541A9614BE5E57B84BB" ma:contentTypeVersion="1" ma:contentTypeDescription="Kurkite naują dokumentą." ma:contentTypeScope="" ma:versionID="a081cbb04ead270bdc51e28a9dca23da">
  <xsd:schema xmlns:xsd="http://www.w3.org/2001/XMLSchema" xmlns:xs="http://www.w3.org/2001/XMLSchema" xmlns:p="http://schemas.microsoft.com/office/2006/metadata/properties" targetNamespace="http://schemas.microsoft.com/office/2006/metadata/properties" ma:root="true" ma:fieldsID="167e7e053095bd9fbec0612eed1cbf9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3FBE14-AED4-4C65-99B0-F58EFB47D8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A9EE4E0-613A-487D-B34D-E3F2B86F0998}">
  <ds:schemaRefs>
    <ds:schemaRef ds:uri="http://schemas.microsoft.com/sharepoint/v3/contenttype/forms"/>
  </ds:schemaRefs>
</ds:datastoreItem>
</file>

<file path=customXml/itemProps3.xml><?xml version="1.0" encoding="utf-8"?>
<ds:datastoreItem xmlns:ds="http://schemas.openxmlformats.org/officeDocument/2006/customXml" ds:itemID="{3072E4D9-A9AF-4F02-B989-0DD3B42B6054}">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C66F3F63-8679-49AF-811F-8EAF2F7C5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3927</Words>
  <Characters>2239</Characters>
  <Application>Microsoft Office Word</Application>
  <DocSecurity>0</DocSecurity>
  <Lines>18</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6154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2020-04-16T13:35:00Z</dcterms:created>
  <dc:creator>Daiva Gustė</dc:creator>
  <cp:lastModifiedBy>Birutė Kunigėlytė-Žiūkienė</cp:lastModifiedBy>
  <cp:lastPrinted>2020-01-09T13:53:00Z</cp:lastPrinted>
  <dcterms:modified xsi:type="dcterms:W3CDTF">2020-05-20T13:37:00Z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0x010100E72406C51E392541A9614BE5E57B84BB</vt:lpwstr>
  </property>
</Properties>
</file>