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7DFAF" w14:textId="77777777" w:rsidR="003A34E3" w:rsidRPr="00A676F3" w:rsidRDefault="003A34E3" w:rsidP="007D234B">
      <w:pPr>
        <w:pStyle w:val="TableHeading"/>
        <w:suppressLineNumbers w:val="0"/>
      </w:pPr>
      <w:r w:rsidRPr="00A676F3">
        <w:t>AIŠKINAMASIS RAŠTAS</w:t>
      </w:r>
    </w:p>
    <w:p w14:paraId="2AFCE350" w14:textId="77777777" w:rsidR="003A34E3" w:rsidRPr="00A676F3" w:rsidRDefault="003A34E3" w:rsidP="007D234B">
      <w:pPr>
        <w:jc w:val="center"/>
        <w:rPr>
          <w:b/>
          <w:bCs/>
        </w:rPr>
      </w:pPr>
    </w:p>
    <w:p w14:paraId="42A94A61" w14:textId="5A41ABB5" w:rsidR="005A0C73" w:rsidRPr="00A676F3" w:rsidRDefault="00A353F0" w:rsidP="007D234B">
      <w:pPr>
        <w:pStyle w:val="TeisesAktoRusis"/>
        <w:spacing w:before="0" w:after="0" w:line="240" w:lineRule="auto"/>
        <w:ind w:firstLine="0"/>
        <w:rPr>
          <w:rFonts w:ascii="Times New Roman" w:hAnsi="Times New Roman"/>
          <w:spacing w:val="0"/>
          <w:sz w:val="24"/>
          <w:szCs w:val="24"/>
        </w:rPr>
      </w:pPr>
      <w:r w:rsidRPr="00A676F3">
        <w:rPr>
          <w:rFonts w:ascii="Times New Roman" w:hAnsi="Times New Roman"/>
          <w:bCs/>
          <w:sz w:val="24"/>
          <w:szCs w:val="24"/>
        </w:rPr>
        <w:t xml:space="preserve">DĖL </w:t>
      </w:r>
      <w:r w:rsidR="0008600B" w:rsidRPr="00A676F3">
        <w:rPr>
          <w:rFonts w:ascii="Times New Roman" w:hAnsi="Times New Roman"/>
          <w:bCs/>
          <w:caps/>
          <w:spacing w:val="1"/>
          <w:sz w:val="24"/>
          <w:szCs w:val="24"/>
        </w:rPr>
        <w:t xml:space="preserve">lietuvos respublikos </w:t>
      </w:r>
      <w:r w:rsidR="00654748" w:rsidRPr="00A676F3">
        <w:rPr>
          <w:rFonts w:ascii="Times New Roman" w:hAnsi="Times New Roman"/>
          <w:bCs/>
          <w:caps/>
          <w:spacing w:val="1"/>
          <w:sz w:val="24"/>
          <w:szCs w:val="24"/>
        </w:rPr>
        <w:t xml:space="preserve">SEIMO </w:t>
      </w:r>
      <w:r w:rsidR="005A0C73" w:rsidRPr="00A676F3">
        <w:rPr>
          <w:rFonts w:ascii="Times New Roman" w:hAnsi="Times New Roman"/>
          <w:bCs/>
          <w:caps/>
          <w:spacing w:val="1"/>
          <w:sz w:val="24"/>
          <w:szCs w:val="24"/>
        </w:rPr>
        <w:t>NUTARIMO „</w:t>
      </w:r>
      <w:r w:rsidR="005A0C73" w:rsidRPr="00A676F3">
        <w:rPr>
          <w:rFonts w:ascii="Times New Roman" w:hAnsi="Times New Roman"/>
          <w:spacing w:val="0"/>
          <w:sz w:val="24"/>
          <w:szCs w:val="24"/>
        </w:rPr>
        <w:t xml:space="preserve">DĖL NACIONALINĖS KLIMATO KAITOS VALDYMO </w:t>
      </w:r>
      <w:r w:rsidR="007C4B89" w:rsidRPr="00A676F3">
        <w:rPr>
          <w:rFonts w:ascii="Times New Roman" w:hAnsi="Times New Roman"/>
          <w:spacing w:val="0"/>
          <w:sz w:val="24"/>
          <w:szCs w:val="24"/>
        </w:rPr>
        <w:t>DARBOTVARKĖS</w:t>
      </w:r>
      <w:r w:rsidR="005A0C73" w:rsidRPr="00A676F3">
        <w:rPr>
          <w:rFonts w:ascii="Times New Roman" w:hAnsi="Times New Roman"/>
          <w:spacing w:val="0"/>
          <w:sz w:val="24"/>
          <w:szCs w:val="24"/>
        </w:rPr>
        <w:t xml:space="preserve"> PATVIRTINIMO“</w:t>
      </w:r>
    </w:p>
    <w:p w14:paraId="73974EAA" w14:textId="77777777" w:rsidR="00A353F0" w:rsidRPr="00A676F3" w:rsidRDefault="0008600B" w:rsidP="007D234B">
      <w:pPr>
        <w:jc w:val="center"/>
        <w:rPr>
          <w:rFonts w:eastAsia="Times New Roman"/>
          <w:b/>
          <w:bCs/>
          <w:caps/>
          <w:spacing w:val="1"/>
        </w:rPr>
      </w:pPr>
      <w:r w:rsidRPr="00A676F3">
        <w:rPr>
          <w:rFonts w:eastAsia="Times New Roman"/>
          <w:b/>
          <w:bCs/>
          <w:caps/>
          <w:spacing w:val="1"/>
        </w:rPr>
        <w:t>projektO</w:t>
      </w:r>
    </w:p>
    <w:p w14:paraId="0EB1D163" w14:textId="77777777" w:rsidR="003A34E3" w:rsidRPr="00A676F3" w:rsidRDefault="003A34E3" w:rsidP="00A676F3">
      <w:pPr>
        <w:jc w:val="both"/>
      </w:pPr>
    </w:p>
    <w:p w14:paraId="56BA7FBB" w14:textId="77777777" w:rsidR="00625D33" w:rsidRPr="00A676F3" w:rsidRDefault="001B35F5" w:rsidP="00A676F3">
      <w:pPr>
        <w:ind w:firstLine="555"/>
        <w:jc w:val="both"/>
        <w:rPr>
          <w:b/>
          <w:bCs/>
          <w:color w:val="000000"/>
        </w:rPr>
      </w:pPr>
      <w:r w:rsidRPr="00A676F3">
        <w:rPr>
          <w:b/>
          <w:bCs/>
        </w:rPr>
        <w:t>1.</w:t>
      </w:r>
      <w:r w:rsidR="003A34E3" w:rsidRPr="00A676F3">
        <w:rPr>
          <w:b/>
          <w:bCs/>
        </w:rPr>
        <w:t xml:space="preserve"> </w:t>
      </w:r>
      <w:r w:rsidR="00625D33" w:rsidRPr="00A676F3">
        <w:rPr>
          <w:b/>
          <w:bCs/>
          <w:color w:val="000000"/>
        </w:rPr>
        <w:t>Projekto rengimą paskatinusios priežastys, parengto projekto tikslai ir uždaviniai</w:t>
      </w:r>
    </w:p>
    <w:p w14:paraId="4BC30EB0" w14:textId="52833255" w:rsidR="00F00925" w:rsidRPr="00A676F3" w:rsidRDefault="005A0C73" w:rsidP="00A676F3">
      <w:pPr>
        <w:ind w:firstLine="540"/>
        <w:jc w:val="both"/>
      </w:pPr>
      <w:r w:rsidRPr="00A676F3">
        <w:t>L</w:t>
      </w:r>
      <w:r w:rsidR="005F4162" w:rsidRPr="00A676F3">
        <w:t xml:space="preserve">ietuvos </w:t>
      </w:r>
      <w:r w:rsidRPr="00A676F3">
        <w:t>R</w:t>
      </w:r>
      <w:r w:rsidR="005F4162" w:rsidRPr="00A676F3">
        <w:t>espublikos</w:t>
      </w:r>
      <w:r w:rsidRPr="00A676F3">
        <w:t xml:space="preserve"> klimato kaitos valdymo finansinių instrumentų įstatymo (toliau – Įstatymas) 3 straipsni</w:t>
      </w:r>
      <w:r w:rsidR="0076042B" w:rsidRPr="00A676F3">
        <w:t>o 3 dalis</w:t>
      </w:r>
      <w:r w:rsidRPr="00A676F3">
        <w:t xml:space="preserve"> nustato, kad </w:t>
      </w:r>
      <w:r w:rsidR="00F00925" w:rsidRPr="00A676F3">
        <w:rPr>
          <w:color w:val="000000"/>
          <w:shd w:val="clear" w:color="auto" w:fill="FFFFFF"/>
        </w:rPr>
        <w:t>Nacionalin</w:t>
      </w:r>
      <w:r w:rsidR="002A1834" w:rsidRPr="00A676F3">
        <w:rPr>
          <w:color w:val="000000"/>
          <w:shd w:val="clear" w:color="auto" w:fill="FFFFFF"/>
        </w:rPr>
        <w:t>ės</w:t>
      </w:r>
      <w:r w:rsidR="00F00925" w:rsidRPr="00A676F3">
        <w:rPr>
          <w:color w:val="000000"/>
          <w:shd w:val="clear" w:color="auto" w:fill="FFFFFF"/>
        </w:rPr>
        <w:t xml:space="preserve"> klimato kaitos valdymo politikos </w:t>
      </w:r>
      <w:r w:rsidR="002A1834" w:rsidRPr="00A676F3">
        <w:rPr>
          <w:color w:val="000000"/>
          <w:shd w:val="clear" w:color="auto" w:fill="FFFFFF"/>
        </w:rPr>
        <w:t xml:space="preserve">kryptis nustato </w:t>
      </w:r>
      <w:r w:rsidR="00F00925" w:rsidRPr="00A676F3">
        <w:rPr>
          <w:color w:val="000000"/>
          <w:shd w:val="clear" w:color="auto" w:fill="FFFFFF"/>
        </w:rPr>
        <w:t xml:space="preserve">Lietuvos Respublikos Seimas, </w:t>
      </w:r>
      <w:r w:rsidR="002A1834" w:rsidRPr="00A676F3">
        <w:rPr>
          <w:color w:val="000000"/>
        </w:rPr>
        <w:t xml:space="preserve">tvirtindamas Valstybės pažangos strategiją. Ilgesnės </w:t>
      </w:r>
      <w:r w:rsidR="004619E6">
        <w:rPr>
          <w:color w:val="000000"/>
        </w:rPr>
        <w:t>kaip</w:t>
      </w:r>
      <w:r w:rsidR="004619E6" w:rsidRPr="00A676F3">
        <w:rPr>
          <w:color w:val="000000"/>
        </w:rPr>
        <w:t xml:space="preserve"> </w:t>
      </w:r>
      <w:r w:rsidR="002A1834" w:rsidRPr="00A676F3">
        <w:rPr>
          <w:color w:val="000000"/>
        </w:rPr>
        <w:t>10 metų trukmės nacionalinės klimato kaitos valdymo politikos tikslus ir uždavinius nustato Seimas tvirtindamas Nacionalinę klimato kaitos valdymo darbotvarkę</w:t>
      </w:r>
      <w:r w:rsidR="005932AD">
        <w:rPr>
          <w:color w:val="000000"/>
        </w:rPr>
        <w:t xml:space="preserve"> </w:t>
      </w:r>
      <w:r w:rsidR="005932AD" w:rsidRPr="00A676F3">
        <w:t xml:space="preserve">(toliau – </w:t>
      </w:r>
      <w:r w:rsidR="005932AD">
        <w:t>d</w:t>
      </w:r>
      <w:r w:rsidR="005932AD" w:rsidRPr="00A676F3">
        <w:t>arbotvarkė)</w:t>
      </w:r>
      <w:r w:rsidR="002A1834" w:rsidRPr="00A676F3">
        <w:rPr>
          <w:color w:val="000000"/>
        </w:rPr>
        <w:t>. Nacionalinės klimato kaitos valdymo politikos 10 metų strateginius tikslus ir (arba) pažangos uždavinius tvirtina Lietuvos Respublikos Vyriausybė Nacionaliniame pažangos plane. Nacionalinės klimato kaitos valdymo politikos priemones Nacionaliniame pažangos plane ir darbotvarkėje numatytiems uždaviniams įgyvendinti Vyr</w:t>
      </w:r>
      <w:bookmarkStart w:id="0" w:name="_GoBack"/>
      <w:bookmarkEnd w:id="0"/>
      <w:r w:rsidR="002A1834" w:rsidRPr="00A676F3">
        <w:rPr>
          <w:color w:val="000000"/>
        </w:rPr>
        <w:t>iausybė suplanuoja nacionalinėse plėtros programose ir darbotvarkės plane,</w:t>
      </w:r>
      <w:r w:rsidR="002771A0" w:rsidRPr="00A676F3">
        <w:rPr>
          <w:color w:val="000000"/>
          <w:shd w:val="clear" w:color="auto" w:fill="FFFFFF"/>
        </w:rPr>
        <w:t xml:space="preserve"> </w:t>
      </w:r>
      <w:r w:rsidR="002771A0" w:rsidRPr="00A676F3">
        <w:t xml:space="preserve">kuris, </w:t>
      </w:r>
      <w:r w:rsidR="0076042B" w:rsidRPr="00A676F3">
        <w:t xml:space="preserve">pagal </w:t>
      </w:r>
      <w:r w:rsidR="00AA571C" w:rsidRPr="00A676F3">
        <w:rPr>
          <w:rFonts w:eastAsia="Arial Unicode MS"/>
          <w:lang w:eastAsia="lt-LT"/>
        </w:rPr>
        <w:t>Europos Parlamento ir Tarybos 2018 m. gruodžio 11 d. reglamento (ES) 2018/1999</w:t>
      </w:r>
      <w:r w:rsidR="00AA571C" w:rsidRPr="00A676F3">
        <w:rPr>
          <w:rFonts w:eastAsia="Arial Unicode MS"/>
          <w:b/>
          <w:lang w:eastAsia="lt-LT"/>
        </w:rPr>
        <w:t xml:space="preserve"> </w:t>
      </w:r>
      <w:r w:rsidR="00AA571C" w:rsidRPr="00A676F3">
        <w:rPr>
          <w:rFonts w:eastAsia="Arial Unicode MS"/>
          <w:lang w:eastAsia="lt-LT"/>
        </w:rPr>
        <w:t>dėl energetikos sąjungos ir klimato politikos veiksmų valdymo</w:t>
      </w:r>
      <w:r w:rsidR="0076042B" w:rsidRPr="00A676F3">
        <w:t xml:space="preserve"> (toliau –</w:t>
      </w:r>
      <w:r w:rsidR="00E7741B" w:rsidRPr="00A676F3">
        <w:t xml:space="preserve"> Reglamentas (ES) 2018/1999</w:t>
      </w:r>
      <w:r w:rsidR="0076042B" w:rsidRPr="00A676F3">
        <w:t xml:space="preserve">) 14 straipsnio </w:t>
      </w:r>
      <w:r w:rsidR="002771A0" w:rsidRPr="00A676F3">
        <w:t xml:space="preserve">nuostatas, </w:t>
      </w:r>
      <w:r w:rsidR="00A676F3">
        <w:t xml:space="preserve">parengtas </w:t>
      </w:r>
      <w:r w:rsidR="007D234B">
        <w:t xml:space="preserve">ir patvirtintas </w:t>
      </w:r>
      <w:r w:rsidR="00A676F3">
        <w:t>kaip</w:t>
      </w:r>
      <w:r w:rsidR="002771A0" w:rsidRPr="00A676F3">
        <w:t xml:space="preserve"> integruotas </w:t>
      </w:r>
      <w:r w:rsidR="007D234B">
        <w:t>N</w:t>
      </w:r>
      <w:r w:rsidR="002771A0" w:rsidRPr="00A676F3">
        <w:t>acionalinis energetikos ir klimato srities veiksmų planas</w:t>
      </w:r>
      <w:r w:rsidR="00F00925" w:rsidRPr="00A676F3">
        <w:rPr>
          <w:color w:val="000000"/>
          <w:shd w:val="clear" w:color="auto" w:fill="FFFFFF"/>
        </w:rPr>
        <w:t>.</w:t>
      </w:r>
      <w:r w:rsidR="00A65D9D" w:rsidRPr="00A676F3">
        <w:t xml:space="preserve"> </w:t>
      </w:r>
      <w:r w:rsidR="007D234B" w:rsidRPr="00A676F3">
        <w:t xml:space="preserve">Projektu taip pat </w:t>
      </w:r>
      <w:r w:rsidR="007D234B" w:rsidRPr="009E64E9">
        <w:t>įgyvendinama</w:t>
      </w:r>
      <w:r w:rsidR="007D234B">
        <w:t>s</w:t>
      </w:r>
      <w:r w:rsidR="007D234B" w:rsidRPr="009E64E9">
        <w:rPr>
          <w:color w:val="000000"/>
        </w:rPr>
        <w:t xml:space="preserve"> </w:t>
      </w:r>
      <w:r w:rsidR="00BB4D9C">
        <w:rPr>
          <w:color w:val="000000"/>
        </w:rPr>
        <w:t>A</w:t>
      </w:r>
      <w:r w:rsidR="00BB4D9C" w:rsidRPr="00BD1847">
        <w:t>štuonioliktosios Lietuvos Respublikos Vyriausybės programos nuostatų įgyvendinimo plan</w:t>
      </w:r>
      <w:r w:rsidR="00BB4D9C">
        <w:t xml:space="preserve">o, patvirtinto </w:t>
      </w:r>
      <w:r w:rsidR="00BB4D9C" w:rsidRPr="009E64E9">
        <w:rPr>
          <w:color w:val="000000"/>
        </w:rPr>
        <w:t xml:space="preserve">Vyriausybės </w:t>
      </w:r>
      <w:r w:rsidR="007D234B" w:rsidRPr="00A676F3">
        <w:t>202</w:t>
      </w:r>
      <w:r w:rsidR="00BB4D9C">
        <w:t>1</w:t>
      </w:r>
      <w:r w:rsidR="007D234B" w:rsidRPr="00A676F3">
        <w:t xml:space="preserve"> m. </w:t>
      </w:r>
      <w:r w:rsidR="00BB4D9C">
        <w:t>kovo</w:t>
      </w:r>
      <w:r w:rsidR="007D234B" w:rsidRPr="00A676F3">
        <w:t xml:space="preserve"> </w:t>
      </w:r>
      <w:r w:rsidR="00BB4D9C">
        <w:t>10</w:t>
      </w:r>
      <w:r w:rsidR="00265DBD" w:rsidRPr="00BD1847">
        <w:t xml:space="preserve"> d. nutarimu Nr. </w:t>
      </w:r>
      <w:r w:rsidR="00BB4D9C">
        <w:t>155</w:t>
      </w:r>
      <w:r w:rsidR="00265DBD" w:rsidRPr="00BD1847">
        <w:t xml:space="preserve"> „Dėl aštuonioliktosios Lietuvos Re</w:t>
      </w:r>
      <w:r w:rsidR="00BB4D9C">
        <w:t>spublikos Vyriausybės programos</w:t>
      </w:r>
      <w:r w:rsidR="00265DBD" w:rsidRPr="00BD1847">
        <w:t xml:space="preserve"> nuostatų įgyvendinimo plano </w:t>
      </w:r>
      <w:r w:rsidR="00BB4D9C">
        <w:t xml:space="preserve">patvirtinimo“, </w:t>
      </w:r>
      <w:r w:rsidR="00265DBD" w:rsidRPr="00BD1847">
        <w:t>6.1.3 prioriteto „Neutralaus poveikio klimatui ekonomika iki 2050 m.“</w:t>
      </w:r>
      <w:r w:rsidR="007D234B" w:rsidRPr="00A676F3">
        <w:t xml:space="preserve"> 157.2 veiks</w:t>
      </w:r>
      <w:r w:rsidR="007D234B">
        <w:t>mas</w:t>
      </w:r>
      <w:r w:rsidR="007D234B" w:rsidRPr="00A676F3">
        <w:t xml:space="preserve"> „Patvirtinti Nacionalinę klimato </w:t>
      </w:r>
      <w:r w:rsidR="00265DBD">
        <w:t xml:space="preserve">kaitos valdymo darbotvarkę, </w:t>
      </w:r>
      <w:r w:rsidR="007D234B" w:rsidRPr="00A676F3">
        <w:t>įtvirtina</w:t>
      </w:r>
      <w:r w:rsidR="00265DBD">
        <w:t>n</w:t>
      </w:r>
      <w:r w:rsidR="007D234B" w:rsidRPr="00A676F3">
        <w:t>t nacionalinius tikslus iki 2030 metų 30 proc. sumažinti Lietuvos ŠESD kiekį, palyginti su 2005 m., ir pasiekti ekon</w:t>
      </w:r>
      <w:r w:rsidR="007D234B">
        <w:t>o</w:t>
      </w:r>
      <w:r w:rsidR="007D234B" w:rsidRPr="00A676F3">
        <w:t>m</w:t>
      </w:r>
      <w:r w:rsidR="007D234B">
        <w:t>i</w:t>
      </w:r>
      <w:r w:rsidR="007D234B" w:rsidRPr="00A676F3">
        <w:t>kos neutralumą klimatui iki 2050, konkrečius terminus</w:t>
      </w:r>
      <w:r w:rsidR="004619E6">
        <w:t xml:space="preserve"> atsisakyti</w:t>
      </w:r>
      <w:r w:rsidR="007D234B" w:rsidRPr="00A676F3">
        <w:t xml:space="preserve"> iškastinio kuro atskiruose sektoriuose.“</w:t>
      </w:r>
      <w:r w:rsidR="007D234B">
        <w:t xml:space="preserve"> </w:t>
      </w:r>
      <w:r w:rsidR="00F87D7E" w:rsidRPr="00A676F3">
        <w:t>Siekiant įgyvendinti Paryžiaus susitarimo, priimto pagal JT bendrąją klimato kaitos konvenciją, ilgalaikius tikslus Reglamento (ES) 2018/1999</w:t>
      </w:r>
      <w:r w:rsidR="00E677D2" w:rsidRPr="00A676F3">
        <w:t xml:space="preserve"> </w:t>
      </w:r>
      <w:r w:rsidR="00F87D7E" w:rsidRPr="00A676F3">
        <w:t>15 straipsnyje nustatytas reikalavimas valstybės narėms parengti ir Europos Komisijai ne vėliau kaip 2020 m. sausio 1 d. pateikti ilgalaikę išmetamųjų šiltnamio efektą sukeliančių dujų (toliau – ŠESD) kiekio mažinimo bent 30 metų perspektyvos strategiją, ir pradėti įgyvendinti joje įtvirtintus tikslus ir uždavinius ne vėliau kaip 2021 m. sausio 1 d. (o vėliau atnaujinti kas 10 metų). Reglamento (ES) 2018/1999 19 straipsnis įpareigoja parengti nacionalines prisitaikymo prie klimato kaitos strategijas.</w:t>
      </w:r>
    </w:p>
    <w:p w14:paraId="1517430B" w14:textId="29D8A5E9" w:rsidR="00F23721" w:rsidRPr="00A676F3" w:rsidRDefault="005932AD" w:rsidP="00A676F3">
      <w:pPr>
        <w:ind w:firstLine="540"/>
        <w:jc w:val="both"/>
      </w:pPr>
      <w:r>
        <w:t>D</w:t>
      </w:r>
      <w:r w:rsidR="00E677D2" w:rsidRPr="00A676F3">
        <w:t>arbotvarkė</w:t>
      </w:r>
      <w:r w:rsidR="00654748" w:rsidRPr="00A676F3">
        <w:t xml:space="preserve"> </w:t>
      </w:r>
      <w:r>
        <w:t>rengi</w:t>
      </w:r>
      <w:r w:rsidR="00B96B69" w:rsidRPr="00A676F3">
        <w:t xml:space="preserve">ama </w:t>
      </w:r>
      <w:r w:rsidR="00071025" w:rsidRPr="00A676F3">
        <w:t>2021</w:t>
      </w:r>
      <w:r w:rsidR="007F797C" w:rsidRPr="00A676F3">
        <w:t>–</w:t>
      </w:r>
      <w:r w:rsidR="00F23721" w:rsidRPr="00A676F3">
        <w:t>2050 m. laikotarpiui, atsižvelgiant į tai, kad</w:t>
      </w:r>
      <w:r w:rsidR="008E2E16" w:rsidRPr="00A676F3">
        <w:t xml:space="preserve"> Nacionalinėje klimato kaitos valdymo politikos strategijoje, patvirtintoje</w:t>
      </w:r>
      <w:r w:rsidR="00F23721" w:rsidRPr="00A676F3">
        <w:t xml:space="preserve"> </w:t>
      </w:r>
      <w:r w:rsidR="008E2E16" w:rsidRPr="00A676F3">
        <w:t xml:space="preserve">Lietuvos Respublikos </w:t>
      </w:r>
      <w:r w:rsidR="00071025" w:rsidRPr="00A676F3">
        <w:t>Seimo 2012 m. lapkričio 6 d. nutarimu Nr. XI-2375</w:t>
      </w:r>
      <w:r w:rsidR="008E2E16" w:rsidRPr="00A676F3">
        <w:t xml:space="preserve"> “Dėl Nacionalinės klimato kaitos valdymo politikos strategijos patvirtinimo“</w:t>
      </w:r>
      <w:r w:rsidR="00071025" w:rsidRPr="00A676F3">
        <w:t xml:space="preserve"> nustatyti trumpalaikiai tikslai ir uždaviniai 2013-2020 m. laikotarp</w:t>
      </w:r>
      <w:r w:rsidR="00E7741B" w:rsidRPr="00A676F3">
        <w:t xml:space="preserve">iui </w:t>
      </w:r>
      <w:r w:rsidR="00FE226F" w:rsidRPr="00A676F3">
        <w:t xml:space="preserve">baigė </w:t>
      </w:r>
      <w:r w:rsidR="00B96B69" w:rsidRPr="00A676F3">
        <w:t>ga</w:t>
      </w:r>
      <w:r w:rsidR="00265DBD">
        <w:t>lioti.</w:t>
      </w:r>
    </w:p>
    <w:p w14:paraId="3873ACF3" w14:textId="76C83DA3" w:rsidR="00933C12" w:rsidRPr="00A676F3" w:rsidRDefault="00DD2006" w:rsidP="00A676F3">
      <w:pPr>
        <w:ind w:firstLine="567"/>
        <w:jc w:val="both"/>
      </w:pPr>
      <w:r>
        <w:t>D</w:t>
      </w:r>
      <w:r w:rsidRPr="009E64E9">
        <w:t xml:space="preserve">arbotvarkės </w:t>
      </w:r>
      <w:r w:rsidR="00F23721" w:rsidRPr="00A676F3">
        <w:t xml:space="preserve">projekte nustatomi trumpalaikiai (iki </w:t>
      </w:r>
      <w:r w:rsidR="00933C12" w:rsidRPr="00A676F3">
        <w:t xml:space="preserve">2030 </w:t>
      </w:r>
      <w:r w:rsidR="00F23721" w:rsidRPr="00A676F3">
        <w:t>m.), vidutinės trukmės (iki 20</w:t>
      </w:r>
      <w:r w:rsidR="00933C12" w:rsidRPr="00A676F3">
        <w:t>4</w:t>
      </w:r>
      <w:r w:rsidR="00F23721" w:rsidRPr="00A676F3">
        <w:t>0 m</w:t>
      </w:r>
      <w:r w:rsidR="00933C12" w:rsidRPr="00A676F3">
        <w:t>.</w:t>
      </w:r>
      <w:r w:rsidR="00F23721" w:rsidRPr="00A676F3">
        <w:t xml:space="preserve">) ir ilgalaikiai (iki 2050 m.) klimato kaitos švelninimo </w:t>
      </w:r>
      <w:r w:rsidR="00F87D7E" w:rsidRPr="00A676F3">
        <w:t>(</w:t>
      </w:r>
      <w:r w:rsidR="00F23721" w:rsidRPr="00A676F3">
        <w:t>išmetamų</w:t>
      </w:r>
      <w:r w:rsidR="00933C12" w:rsidRPr="00A676F3">
        <w:t>jų</w:t>
      </w:r>
      <w:r w:rsidR="00F23721" w:rsidRPr="00A676F3">
        <w:t xml:space="preserve"> ŠESD kiekio mažinimo</w:t>
      </w:r>
      <w:r w:rsidR="00F87D7E" w:rsidRPr="00A676F3">
        <w:t>)</w:t>
      </w:r>
      <w:r w:rsidR="00933C12" w:rsidRPr="00A676F3">
        <w:t xml:space="preserve"> ir prisitaikymo prie klimato kaitos </w:t>
      </w:r>
      <w:r w:rsidR="00F23721" w:rsidRPr="00A676F3">
        <w:t>tikslai ir uždaviniai</w:t>
      </w:r>
      <w:r w:rsidR="00E7741B" w:rsidRPr="00A676F3">
        <w:t>.</w:t>
      </w:r>
      <w:r w:rsidR="00071025" w:rsidRPr="00A676F3">
        <w:t xml:space="preserve"> </w:t>
      </w:r>
    </w:p>
    <w:p w14:paraId="48BEC9B5" w14:textId="7AF181E2" w:rsidR="00071025" w:rsidRPr="00A676F3" w:rsidRDefault="00DD2006" w:rsidP="00A676F3">
      <w:pPr>
        <w:ind w:firstLine="567"/>
        <w:jc w:val="both"/>
      </w:pPr>
      <w:r w:rsidRPr="00DD2006">
        <w:t xml:space="preserve">Darbotvarkės </w:t>
      </w:r>
      <w:r w:rsidR="00071025" w:rsidRPr="00A676F3">
        <w:t xml:space="preserve">tikslai ir uždaviniai sąlygos </w:t>
      </w:r>
      <w:r w:rsidR="00071025" w:rsidRPr="00A676F3">
        <w:rPr>
          <w:rFonts w:eastAsia="PMingLiU"/>
          <w:bCs/>
        </w:rPr>
        <w:t xml:space="preserve">Nacionalinio saugumo strategijoje, patvirtintoje </w:t>
      </w:r>
      <w:r w:rsidR="00AA571C" w:rsidRPr="00A676F3">
        <w:t>Seimo 2002 m. gegužės 28 d. nutarimu Nr. IX-907 „Dėl Nacionalinio saugumo strategijos patvirtinimo“</w:t>
      </w:r>
      <w:r w:rsidR="00071025" w:rsidRPr="00A676F3">
        <w:t>, nurodytų grėsmių, pavojų ir rizikos veiksnių išvengimą ir prisidė</w:t>
      </w:r>
      <w:r w:rsidR="00647AC6" w:rsidRPr="00A676F3">
        <w:t>s</w:t>
      </w:r>
      <w:r w:rsidR="00071025" w:rsidRPr="00A676F3">
        <w:t xml:space="preserve"> prie nacionalinio saugumo politikos prioritetų ir uždavinių įgyvendinimo.</w:t>
      </w:r>
    </w:p>
    <w:p w14:paraId="57067C6F" w14:textId="4806FE5F" w:rsidR="00F23721" w:rsidRPr="00A676F3" w:rsidRDefault="00DD2006" w:rsidP="00A676F3">
      <w:pPr>
        <w:ind w:firstLine="540"/>
        <w:jc w:val="both"/>
        <w:rPr>
          <w:highlight w:val="yellow"/>
        </w:rPr>
      </w:pPr>
      <w:r>
        <w:t>D</w:t>
      </w:r>
      <w:r w:rsidRPr="009E64E9">
        <w:t xml:space="preserve">arbotvarkės </w:t>
      </w:r>
      <w:r w:rsidR="00F23721" w:rsidRPr="00A676F3">
        <w:t>projektas susideda iš šių pagrindinių dalių:</w:t>
      </w:r>
      <w:r w:rsidR="002D13CC" w:rsidRPr="00A676F3">
        <w:t xml:space="preserve"> įžangos, teisinio ir politinio konteksto, nacionalinės klimato politikos stiprybių, silpnybių, galimybių ir grėsmių analizės, </w:t>
      </w:r>
      <w:r w:rsidR="00F23721" w:rsidRPr="00A676F3">
        <w:t>klimato kaitos valdymo politikos</w:t>
      </w:r>
      <w:r w:rsidR="002D13CC" w:rsidRPr="00A676F3">
        <w:t xml:space="preserve"> 2050 m.</w:t>
      </w:r>
      <w:r w:rsidR="00F23721" w:rsidRPr="00A676F3">
        <w:t xml:space="preserve"> vizijos, klimato kaitos švelninimo </w:t>
      </w:r>
      <w:r w:rsidR="00276993" w:rsidRPr="00A676F3">
        <w:t xml:space="preserve">ir prisitaikymo prie klimato kaitos </w:t>
      </w:r>
      <w:r w:rsidR="00F23721" w:rsidRPr="00A676F3">
        <w:t>tikslų ir uždavinių</w:t>
      </w:r>
      <w:r w:rsidR="00276993" w:rsidRPr="00A676F3">
        <w:t xml:space="preserve">, </w:t>
      </w:r>
      <w:r w:rsidR="002D13CC" w:rsidRPr="00A676F3">
        <w:t>horizontaliųjų</w:t>
      </w:r>
      <w:r w:rsidR="00276993" w:rsidRPr="00A676F3">
        <w:t xml:space="preserve"> klimato kaitos </w:t>
      </w:r>
      <w:r w:rsidR="002D13CC" w:rsidRPr="00A676F3">
        <w:t xml:space="preserve">valdymo politikos įgyvendinimo krypčių, atitinkamų mokslinių tyrimų, technologinės plėtros ir inovacijų politikos ir </w:t>
      </w:r>
      <w:r w:rsidR="005932AD">
        <w:t>d</w:t>
      </w:r>
      <w:r w:rsidR="002D13CC" w:rsidRPr="00A676F3">
        <w:t>arbotvarkės</w:t>
      </w:r>
      <w:r w:rsidR="00276993" w:rsidRPr="00A676F3">
        <w:t xml:space="preserve"> įgyvendinimo ir atskaitomybės</w:t>
      </w:r>
      <w:r w:rsidR="00F23721" w:rsidRPr="00A676F3">
        <w:t>.</w:t>
      </w:r>
    </w:p>
    <w:p w14:paraId="2EE08624" w14:textId="017B4A1F" w:rsidR="00F206B8" w:rsidRPr="00A676F3" w:rsidRDefault="002D13CC" w:rsidP="00A676F3">
      <w:pPr>
        <w:pStyle w:val="Strategijospunktai"/>
        <w:numPr>
          <w:ilvl w:val="0"/>
          <w:numId w:val="0"/>
        </w:numPr>
        <w:tabs>
          <w:tab w:val="left" w:pos="1418"/>
        </w:tabs>
        <w:spacing w:line="240" w:lineRule="auto"/>
        <w:ind w:firstLine="567"/>
      </w:pPr>
      <w:r w:rsidRPr="00A676F3">
        <w:lastRenderedPageBreak/>
        <w:t xml:space="preserve">Darbotvarkės </w:t>
      </w:r>
      <w:r w:rsidR="00F206B8" w:rsidRPr="00A676F3">
        <w:rPr>
          <w:szCs w:val="24"/>
        </w:rPr>
        <w:t>tikslas –</w:t>
      </w:r>
      <w:r w:rsidR="00B61444" w:rsidRPr="00A676F3">
        <w:rPr>
          <w:szCs w:val="24"/>
        </w:rPr>
        <w:t xml:space="preserve"> </w:t>
      </w:r>
      <w:r w:rsidR="00F206B8" w:rsidRPr="00A676F3">
        <w:rPr>
          <w:szCs w:val="24"/>
        </w:rPr>
        <w:t xml:space="preserve">suformuoti ilgalaikę </w:t>
      </w:r>
      <w:r w:rsidR="00F206B8" w:rsidRPr="00A676F3">
        <w:t>Lietuvos klimato kaitos valdymo politikos viziją</w:t>
      </w:r>
      <w:r w:rsidR="00BE111E" w:rsidRPr="00A676F3">
        <w:t xml:space="preserve"> </w:t>
      </w:r>
      <w:r w:rsidRPr="00A676F3">
        <w:t xml:space="preserve">iki 2050 m. </w:t>
      </w:r>
      <w:r w:rsidR="00BE111E" w:rsidRPr="00A676F3">
        <w:t xml:space="preserve">pasiekti šalies ekonomikos neutralumą klimatui, užtikrinti šalies ūkio sektorių ir ekosistemų atsparumą klimato kaitos keliamiems aplinkos pokyčiams ir, taikant darnų finansavimą ir investavimą, plėtoti mažo anglies dioksido kiekio konkurencingą, socialiai teisingą ekonomiką, kurti naujas „žaliąsias“ darbo vietas, diegti </w:t>
      </w:r>
      <w:proofErr w:type="spellStart"/>
      <w:r w:rsidR="00BE111E" w:rsidRPr="00A676F3">
        <w:t>ekoinovatyvi</w:t>
      </w:r>
      <w:r w:rsidR="00265DBD">
        <w:t>a</w:t>
      </w:r>
      <w:r w:rsidR="00BE111E" w:rsidRPr="00A676F3">
        <w:t>s</w:t>
      </w:r>
      <w:proofErr w:type="spellEnd"/>
      <w:r w:rsidR="00BE111E" w:rsidRPr="00A676F3">
        <w:t xml:space="preserve"> technologijas</w:t>
      </w:r>
      <w:r w:rsidR="00F206B8" w:rsidRPr="00A676F3">
        <w:t xml:space="preserve">, </w:t>
      </w:r>
      <w:r w:rsidR="00BE111E" w:rsidRPr="00A676F3">
        <w:t xml:space="preserve">pasiekti </w:t>
      </w:r>
      <w:r w:rsidR="00F206B8" w:rsidRPr="00A676F3">
        <w:t xml:space="preserve">energijos gamybos ir vartojimo efektyvumo </w:t>
      </w:r>
      <w:r w:rsidR="00BE111E" w:rsidRPr="00A676F3">
        <w:t>pa</w:t>
      </w:r>
      <w:r w:rsidR="00F206B8" w:rsidRPr="00A676F3">
        <w:t xml:space="preserve">didinimą ir atsinaujinančių energijos išteklių panaudojimą visuose šalies ūkio (ekonomikos) sektoriuose (energetika, pramonė, transportas, žemės ūkis, ir kt.). </w:t>
      </w:r>
    </w:p>
    <w:p w14:paraId="63E2D4DE" w14:textId="415B2F79" w:rsidR="00477EE1" w:rsidRPr="00A676F3" w:rsidRDefault="00477EE1" w:rsidP="00A676F3">
      <w:pPr>
        <w:ind w:firstLine="540"/>
        <w:jc w:val="both"/>
      </w:pPr>
      <w:r w:rsidRPr="00A676F3">
        <w:t>Lietuvos</w:t>
      </w:r>
      <w:r w:rsidR="00F206B8" w:rsidRPr="00A676F3">
        <w:t xml:space="preserve"> trumpalaikiai (iki 2030 m.) klimato </w:t>
      </w:r>
      <w:r w:rsidRPr="00A676F3">
        <w:t>kaitos valdymo</w:t>
      </w:r>
      <w:r w:rsidR="00F206B8" w:rsidRPr="00A676F3">
        <w:t xml:space="preserve"> politikos tikslai </w:t>
      </w:r>
      <w:r w:rsidR="00925C40" w:rsidRPr="00A676F3">
        <w:t xml:space="preserve">įtvirtinti </w:t>
      </w:r>
      <w:r w:rsidRPr="00A676F3">
        <w:rPr>
          <w:color w:val="000000"/>
        </w:rPr>
        <w:t>Vyriausybės programos, patvirtintos</w:t>
      </w:r>
      <w:r w:rsidRPr="00A676F3">
        <w:t xml:space="preserve"> Se</w:t>
      </w:r>
      <w:r w:rsidR="002A7458" w:rsidRPr="00A676F3">
        <w:t>i</w:t>
      </w:r>
      <w:r w:rsidRPr="00A676F3">
        <w:t xml:space="preserve">mo 2020 m. gruodžio </w:t>
      </w:r>
      <w:r w:rsidR="00265DBD" w:rsidRPr="006535A0">
        <w:t xml:space="preserve">11 d. nutarimu Nr. XIV-72 „Dėl aštuonioliktosios Lietuvos Respublikos Vyriausybės programos“ </w:t>
      </w:r>
      <w:r w:rsidR="002A7458" w:rsidRPr="00A676F3">
        <w:rPr>
          <w:color w:val="000000"/>
        </w:rPr>
        <w:t xml:space="preserve">prioritetuose, atsižvelgiant į </w:t>
      </w:r>
      <w:r w:rsidR="002A7458" w:rsidRPr="00A676F3">
        <w:rPr>
          <w:rFonts w:eastAsia="PMingLiU"/>
          <w:bCs/>
          <w:kern w:val="0"/>
          <w:szCs w:val="23"/>
          <w:lang w:eastAsia="lt-LT"/>
        </w:rPr>
        <w:t xml:space="preserve">2019 m. gruodžio 11 d. Europos Komisijos komunikatą Europos Parlamentui, Europos Vadovų Tarybai, Europos ekonomikos ir socialinių reikalų komitetui ir Regionų komitetui „Europos žaliasis kursas“ ir </w:t>
      </w:r>
      <w:r w:rsidR="002A7458" w:rsidRPr="00A676F3">
        <w:t>2020 m. gruodžio 17 d. Aplinkos taryboje pasiektą bendrą požiūrį dėl 2020 m. kovo 4 d. Europos Komisijos pasiūlyto Europos Parlamento ir Tarybos reglamento, kuriuo nustatoma poveikio klimatui neutralizavimo sistema ir iš dalies keičiamas Reglamentas (ES) 2018/1999 (Europos klimato teisės aktas).</w:t>
      </w:r>
    </w:p>
    <w:p w14:paraId="04823F19" w14:textId="1E10BC0E" w:rsidR="00F206B8" w:rsidRPr="00A676F3" w:rsidRDefault="00F206B8" w:rsidP="00A676F3">
      <w:pPr>
        <w:pStyle w:val="Strategijospunktai"/>
        <w:numPr>
          <w:ilvl w:val="0"/>
          <w:numId w:val="0"/>
        </w:numPr>
        <w:tabs>
          <w:tab w:val="left" w:pos="1418"/>
        </w:tabs>
        <w:spacing w:line="240" w:lineRule="auto"/>
        <w:ind w:firstLine="567"/>
      </w:pPr>
      <w:r w:rsidRPr="00A676F3">
        <w:t xml:space="preserve">Pagrindiniai vidutinės trukmės ir ilgalaikiai Lietuvos klimato kaitos švelninimo politikos tikslai, atsižvelgiant į </w:t>
      </w:r>
      <w:r w:rsidR="00477EE1" w:rsidRPr="00A676F3">
        <w:rPr>
          <w:color w:val="000000"/>
        </w:rPr>
        <w:t>2019 m. gruodžio 12 d. Europos Vadovų Tarybos patvirtintą ES išmetamų ŠESD poveikio neutralizavimo iki 2050 m. tikslą</w:t>
      </w:r>
      <w:r w:rsidR="00AE2625" w:rsidRPr="00A676F3">
        <w:t>:</w:t>
      </w:r>
      <w:r w:rsidRPr="00A676F3">
        <w:t xml:space="preserve"> vidutinės trukmės – iki 2040 m. sumažinti </w:t>
      </w:r>
      <w:r w:rsidR="002D13CC" w:rsidRPr="00A676F3">
        <w:t>85</w:t>
      </w:r>
      <w:r w:rsidRPr="00A676F3">
        <w:t xml:space="preserve"> proc. ir ilgalaiki</w:t>
      </w:r>
      <w:r w:rsidR="00925C40" w:rsidRPr="00A676F3">
        <w:t>s</w:t>
      </w:r>
      <w:r w:rsidRPr="00A676F3">
        <w:t xml:space="preserve"> – iki 2050 m. sumažinti </w:t>
      </w:r>
      <w:r w:rsidR="002D13CC" w:rsidRPr="00A676F3">
        <w:t>10</w:t>
      </w:r>
      <w:r w:rsidRPr="00A676F3">
        <w:t>0 proc. išmetamųjų ŠESD kiekį, palyginti su 1990 m. lygiu,</w:t>
      </w:r>
      <w:r w:rsidR="00925C40" w:rsidRPr="00A676F3">
        <w:t xml:space="preserve"> </w:t>
      </w:r>
      <w:r w:rsidR="002D13CC" w:rsidRPr="00A676F3">
        <w:t>20 proc. padengiant</w:t>
      </w:r>
      <w:r w:rsidR="00925C40" w:rsidRPr="00A676F3">
        <w:t xml:space="preserve"> absorbentais iš žemės naudojimo, žemės naudojimo keitimo ir miškininkystės (ŽNŽNKM) sektoriaus ir taikan</w:t>
      </w:r>
      <w:r w:rsidR="002D13CC" w:rsidRPr="00A676F3">
        <w:t>t</w:t>
      </w:r>
      <w:r w:rsidR="00925C40" w:rsidRPr="00A676F3">
        <w:t xml:space="preserve"> aplinkosaugos požiūriu sa</w:t>
      </w:r>
      <w:r w:rsidR="00265DBD">
        <w:t>ugias anglies dioksido sugavimo</w:t>
      </w:r>
      <w:r w:rsidR="00925C40" w:rsidRPr="00A676F3">
        <w:t xml:space="preserve"> ir panaudojim</w:t>
      </w:r>
      <w:r w:rsidR="00A713E5" w:rsidRPr="00A676F3">
        <w:t xml:space="preserve">o technologijas (anglų k. </w:t>
      </w:r>
      <w:r w:rsidR="00A713E5" w:rsidRPr="004619E6">
        <w:rPr>
          <w:i/>
        </w:rPr>
        <w:t>CCU</w:t>
      </w:r>
      <w:r w:rsidR="00A713E5" w:rsidRPr="00A676F3">
        <w:t>).</w:t>
      </w:r>
    </w:p>
    <w:p w14:paraId="13BB67C5" w14:textId="07F9C624" w:rsidR="00F206B8" w:rsidRPr="00A676F3" w:rsidRDefault="00F206B8" w:rsidP="00A676F3">
      <w:pPr>
        <w:ind w:firstLine="540"/>
        <w:jc w:val="both"/>
      </w:pPr>
      <w:r w:rsidRPr="00A676F3">
        <w:t xml:space="preserve">Lietuvos prisitaikymo prie klimato kaitos keliamų aplinkos pokyčių politikos </w:t>
      </w:r>
      <w:r w:rsidRPr="000C62CE">
        <w:t>tikslas</w:t>
      </w:r>
      <w:r w:rsidRPr="00A676F3">
        <w:t xml:space="preserve"> – sumažinti esamą ir numatyti galimą gamtinių ekosistemų ir šalies ūkio (ekonomikos) sektorių pažeidžiamumą ir sustiprinti gebėjimą prisitaikyti, diegiant priemones,</w:t>
      </w:r>
      <w:r w:rsidRPr="00A676F3">
        <w:rPr>
          <w:color w:val="222222"/>
        </w:rPr>
        <w:t xml:space="preserve"> ekonomiškai efektyviai sumažinti riziką ir žalą,</w:t>
      </w:r>
      <w:r w:rsidRPr="00A676F3">
        <w:t xml:space="preserve"> išlaikyti ir padidinti atsparumą klimato kaitos pokyčiams, siekiant užtikrinti palankias visuomenės gyvenimo ir ūkinės veiklos sąlygas darniam vystymuisi. </w:t>
      </w:r>
    </w:p>
    <w:p w14:paraId="1788A133" w14:textId="77777777" w:rsidR="00D46441" w:rsidRPr="00A676F3" w:rsidRDefault="00D46441" w:rsidP="00A676F3">
      <w:pPr>
        <w:ind w:firstLine="540"/>
        <w:jc w:val="both"/>
        <w:rPr>
          <w:b/>
          <w:bCs/>
        </w:rPr>
      </w:pPr>
    </w:p>
    <w:p w14:paraId="6F9CD094" w14:textId="77777777" w:rsidR="00625D33" w:rsidRPr="00A676F3" w:rsidRDefault="001B35F5" w:rsidP="00A676F3">
      <w:pPr>
        <w:ind w:firstLine="540"/>
        <w:jc w:val="both"/>
        <w:rPr>
          <w:b/>
          <w:bCs/>
          <w:color w:val="000000"/>
        </w:rPr>
      </w:pPr>
      <w:r w:rsidRPr="00A676F3">
        <w:rPr>
          <w:b/>
          <w:bCs/>
        </w:rPr>
        <w:t>2.</w:t>
      </w:r>
      <w:r w:rsidR="00670C76" w:rsidRPr="00A676F3">
        <w:rPr>
          <w:b/>
          <w:bCs/>
        </w:rPr>
        <w:t xml:space="preserve"> </w:t>
      </w:r>
      <w:r w:rsidR="00625D33" w:rsidRPr="00A676F3">
        <w:rPr>
          <w:b/>
          <w:bCs/>
          <w:color w:val="000000"/>
        </w:rPr>
        <w:t>Projekto iniciatoriai (institucija, asmenys ar piliečių įgalioti atstovai) ir rengėjai</w:t>
      </w:r>
    </w:p>
    <w:p w14:paraId="6DFAC0AA" w14:textId="29A9168E" w:rsidR="00F206B8" w:rsidRPr="00A676F3" w:rsidRDefault="000C62CE" w:rsidP="00A676F3">
      <w:pPr>
        <w:ind w:firstLine="555"/>
        <w:jc w:val="both"/>
        <w:rPr>
          <w:rFonts w:eastAsia="Times New Roman"/>
        </w:rPr>
      </w:pPr>
      <w:r>
        <w:t>D</w:t>
      </w:r>
      <w:r w:rsidRPr="009E64E9">
        <w:t xml:space="preserve">arbotvarkės </w:t>
      </w:r>
      <w:r w:rsidR="00AA6DF4" w:rsidRPr="00A676F3">
        <w:rPr>
          <w:rFonts w:eastAsia="Times New Roman"/>
        </w:rPr>
        <w:t>atnaujinimo</w:t>
      </w:r>
      <w:r w:rsidR="00D46441" w:rsidRPr="00A676F3">
        <w:rPr>
          <w:rFonts w:eastAsia="Times New Roman"/>
        </w:rPr>
        <w:t xml:space="preserve"> projektą inicijavo Aplinkos ministerija, </w:t>
      </w:r>
      <w:r w:rsidR="00F0183B">
        <w:rPr>
          <w:rFonts w:eastAsia="Times New Roman"/>
        </w:rPr>
        <w:t>projektą rengė,</w:t>
      </w:r>
      <w:r w:rsidR="004619E6">
        <w:t xml:space="preserve"> koordinavo ir apibendrino </w:t>
      </w:r>
      <w:r w:rsidR="00D46441" w:rsidRPr="00A676F3">
        <w:rPr>
          <w:rFonts w:eastAsia="Times New Roman"/>
        </w:rPr>
        <w:t xml:space="preserve">Klimato </w:t>
      </w:r>
      <w:r w:rsidR="007C4B89" w:rsidRPr="00A676F3">
        <w:rPr>
          <w:rFonts w:eastAsia="Times New Roman"/>
        </w:rPr>
        <w:t>politikos</w:t>
      </w:r>
      <w:r w:rsidR="00D46441" w:rsidRPr="00A676F3">
        <w:rPr>
          <w:rFonts w:eastAsia="Times New Roman"/>
        </w:rPr>
        <w:t xml:space="preserve"> grupė.</w:t>
      </w:r>
    </w:p>
    <w:p w14:paraId="47BE202F" w14:textId="77777777" w:rsidR="00F206B8" w:rsidRPr="00A676F3" w:rsidRDefault="00F206B8" w:rsidP="00A676F3">
      <w:pPr>
        <w:ind w:firstLine="540"/>
        <w:jc w:val="both"/>
        <w:rPr>
          <w:b/>
          <w:bCs/>
          <w:color w:val="000000"/>
        </w:rPr>
      </w:pPr>
    </w:p>
    <w:p w14:paraId="63E5909A" w14:textId="77777777" w:rsidR="003A34E3" w:rsidRPr="00A676F3" w:rsidRDefault="001B35F5" w:rsidP="00A676F3">
      <w:pPr>
        <w:pStyle w:val="Strategijospunktai"/>
        <w:numPr>
          <w:ilvl w:val="0"/>
          <w:numId w:val="0"/>
        </w:numPr>
        <w:tabs>
          <w:tab w:val="left" w:pos="1418"/>
        </w:tabs>
        <w:spacing w:line="240" w:lineRule="auto"/>
        <w:ind w:firstLine="567"/>
        <w:rPr>
          <w:b/>
          <w:bCs w:val="0"/>
        </w:rPr>
      </w:pPr>
      <w:r w:rsidRPr="00A676F3">
        <w:rPr>
          <w:b/>
        </w:rPr>
        <w:t>3.</w:t>
      </w:r>
      <w:r w:rsidR="003A34E3" w:rsidRPr="00A676F3">
        <w:rPr>
          <w:b/>
        </w:rPr>
        <w:t xml:space="preserve"> </w:t>
      </w:r>
      <w:r w:rsidR="00625D33" w:rsidRPr="00A676F3">
        <w:rPr>
          <w:b/>
          <w:bCs w:val="0"/>
          <w:color w:val="000000"/>
        </w:rPr>
        <w:t>Kaip šiuo metu yra reguliuojami projekte aptarti teisiniai santykiai</w:t>
      </w:r>
    </w:p>
    <w:p w14:paraId="78E94280" w14:textId="25945B6D" w:rsidR="00A11081" w:rsidRPr="00A676F3" w:rsidRDefault="0050206A" w:rsidP="00A676F3">
      <w:pPr>
        <w:ind w:firstLine="540"/>
        <w:jc w:val="both"/>
      </w:pPr>
      <w:r>
        <w:t>K</w:t>
      </w:r>
      <w:r w:rsidR="00990819" w:rsidRPr="00A676F3">
        <w:t xml:space="preserve">limato kaitos </w:t>
      </w:r>
      <w:r w:rsidR="00A5418C" w:rsidRPr="00A676F3">
        <w:t xml:space="preserve">politiką reglamentuoja </w:t>
      </w:r>
      <w:r w:rsidR="007441E0" w:rsidRPr="00A676F3">
        <w:t>Nacionalinė klimato kaitos valdymo politikos strategija, patvirtinta Seimo 2012 m. lapkričio 6 d. nutarimu Nr. XI-2375</w:t>
      </w:r>
      <w:r w:rsidR="009B6925" w:rsidRPr="00A676F3">
        <w:t xml:space="preserve"> „Dėl Nacionalinės klimato kaitos valdymo politikos strategijos patvirtinimo“,</w:t>
      </w:r>
      <w:r w:rsidR="007441E0" w:rsidRPr="00A676F3">
        <w:t xml:space="preserve"> </w:t>
      </w:r>
      <w:r w:rsidR="00F0183B" w:rsidRPr="00A676F3">
        <w:t>20</w:t>
      </w:r>
      <w:r w:rsidR="00F0183B">
        <w:t>09</w:t>
      </w:r>
      <w:r w:rsidR="00F0183B" w:rsidRPr="00A676F3">
        <w:t xml:space="preserve"> m. l</w:t>
      </w:r>
      <w:r w:rsidR="00F0183B">
        <w:t>iepos</w:t>
      </w:r>
      <w:r w:rsidR="00F0183B" w:rsidRPr="00A676F3">
        <w:t xml:space="preserve"> </w:t>
      </w:r>
      <w:r w:rsidR="00F0183B">
        <w:t>7</w:t>
      </w:r>
      <w:r w:rsidR="00F0183B" w:rsidRPr="00A676F3">
        <w:t xml:space="preserve"> d. </w:t>
      </w:r>
      <w:r w:rsidR="00F0183B">
        <w:rPr>
          <w:rStyle w:val="normaltextrun"/>
          <w:color w:val="000000"/>
          <w:bdr w:val="none" w:sz="0" w:space="0" w:color="auto" w:frame="1"/>
        </w:rPr>
        <w:t xml:space="preserve">LR klimato kaitos valdymo finansinių instrumentų įstatymas </w:t>
      </w:r>
      <w:r w:rsidR="00F0183B" w:rsidRPr="00A676F3">
        <w:t>Nr. XI-3</w:t>
      </w:r>
      <w:r w:rsidR="00F0183B">
        <w:t xml:space="preserve">29, </w:t>
      </w:r>
      <w:r w:rsidR="00C05F49" w:rsidRPr="00A676F3">
        <w:t>Nacionalinė energetinės nepriklausomybės strategija, patvirtinta</w:t>
      </w:r>
      <w:r w:rsidR="00982F79" w:rsidRPr="00A676F3">
        <w:t xml:space="preserve"> Lietuvos Respublikos</w:t>
      </w:r>
      <w:r w:rsidR="00C05F49" w:rsidRPr="00A676F3">
        <w:t xml:space="preserve"> Seimo 2018 m. birželio 26 d. nutarimu Nr. XIII-</w:t>
      </w:r>
      <w:r w:rsidR="00982F79" w:rsidRPr="00A676F3">
        <w:rPr>
          <w:color w:val="000000"/>
        </w:rPr>
        <w:t>2133</w:t>
      </w:r>
      <w:r w:rsidR="00982F79" w:rsidRPr="00A676F3">
        <w:t xml:space="preserve"> „Dėl Nacionalinės energetinės nepriklausomybės strategijos patvirtinimo“</w:t>
      </w:r>
      <w:r w:rsidR="00800265" w:rsidRPr="00A676F3">
        <w:t xml:space="preserve">, </w:t>
      </w:r>
      <w:r w:rsidR="00800265" w:rsidRPr="00A676F3">
        <w:rPr>
          <w:lang w:eastAsia="lt-LT"/>
        </w:rPr>
        <w:t xml:space="preserve">Nacionalinė darnaus vystymosi strategija, patvirtinta </w:t>
      </w:r>
      <w:r w:rsidR="002C1831" w:rsidRPr="00A676F3">
        <w:rPr>
          <w:lang w:eastAsia="lt-LT"/>
        </w:rPr>
        <w:t xml:space="preserve">Lietuvos Respublikos </w:t>
      </w:r>
      <w:r w:rsidR="00800265" w:rsidRPr="00A676F3">
        <w:rPr>
          <w:lang w:eastAsia="lt-LT"/>
        </w:rPr>
        <w:t xml:space="preserve">Vyriausybės </w:t>
      </w:r>
      <w:r w:rsidR="00800265" w:rsidRPr="00A676F3">
        <w:t>200</w:t>
      </w:r>
      <w:r w:rsidR="002C1831" w:rsidRPr="00A676F3">
        <w:t>3</w:t>
      </w:r>
      <w:r w:rsidR="00800265" w:rsidRPr="00A676F3">
        <w:t xml:space="preserve"> m. rugsėjo 1</w:t>
      </w:r>
      <w:r w:rsidR="002C1831" w:rsidRPr="00A676F3">
        <w:t>1</w:t>
      </w:r>
      <w:r w:rsidR="00800265" w:rsidRPr="00A676F3">
        <w:t xml:space="preserve"> d. Nr. 1</w:t>
      </w:r>
      <w:r w:rsidR="002C1831" w:rsidRPr="00A676F3">
        <w:t xml:space="preserve">160 „ Dėl </w:t>
      </w:r>
      <w:r w:rsidR="002C1831" w:rsidRPr="00A676F3">
        <w:rPr>
          <w:lang w:eastAsia="lt-LT"/>
        </w:rPr>
        <w:t>Nacionalinės darnaus vystymosi strategijos patvirtinimo“</w:t>
      </w:r>
      <w:r w:rsidR="00800265" w:rsidRPr="00A676F3">
        <w:rPr>
          <w:lang w:eastAsia="lt-LT"/>
        </w:rPr>
        <w:t xml:space="preserve">, </w:t>
      </w:r>
      <w:r w:rsidR="00800265" w:rsidRPr="00A676F3">
        <w:rPr>
          <w:rFonts w:eastAsia="Calibri"/>
          <w:lang w:eastAsia="lt-LT"/>
        </w:rPr>
        <w:t xml:space="preserve">Nacionalinė reformų darbotvarkė, </w:t>
      </w:r>
      <w:r w:rsidR="00AA571C" w:rsidRPr="00A676F3">
        <w:rPr>
          <w:rFonts w:eastAsia="Calibri"/>
          <w:lang w:eastAsia="lt-LT"/>
        </w:rPr>
        <w:t>patvirtinta</w:t>
      </w:r>
      <w:r w:rsidR="00800265" w:rsidRPr="00A676F3">
        <w:rPr>
          <w:rFonts w:eastAsia="Calibri"/>
          <w:lang w:eastAsia="lt-LT"/>
        </w:rPr>
        <w:t xml:space="preserve"> Lietuvos Respublikos </w:t>
      </w:r>
      <w:r w:rsidR="00800265" w:rsidRPr="00A676F3">
        <w:rPr>
          <w:lang w:eastAsia="lt-LT"/>
        </w:rPr>
        <w:t xml:space="preserve">Vyriausybės </w:t>
      </w:r>
      <w:r w:rsidR="00800265" w:rsidRPr="00A676F3">
        <w:rPr>
          <w:rFonts w:eastAsia="Calibri"/>
          <w:lang w:eastAsia="lt-LT"/>
        </w:rPr>
        <w:t>2011 m. balandžio 27 d. nutarimu Nr. 491</w:t>
      </w:r>
      <w:r w:rsidR="009B6925" w:rsidRPr="00A676F3">
        <w:rPr>
          <w:rFonts w:eastAsia="Calibri"/>
          <w:lang w:eastAsia="lt-LT"/>
        </w:rPr>
        <w:t xml:space="preserve"> „D</w:t>
      </w:r>
      <w:r w:rsidR="009B6925" w:rsidRPr="00A676F3">
        <w:rPr>
          <w:bCs/>
          <w:color w:val="000000"/>
        </w:rPr>
        <w:t>ėl Lietuvos konvergencijos 2011 metų programos ir nacionalinės reformų darbotvarkės“</w:t>
      </w:r>
      <w:r w:rsidR="007C4B89" w:rsidRPr="00A676F3">
        <w:rPr>
          <w:bCs/>
          <w:color w:val="000000"/>
        </w:rPr>
        <w:t xml:space="preserve">, </w:t>
      </w:r>
      <w:r w:rsidR="007C4B89" w:rsidRPr="00A676F3">
        <w:rPr>
          <w:lang w:eastAsia="lt-LT"/>
        </w:rPr>
        <w:t>Nacionalinis pažangos planas, patvirtintas 2020 m. rugsėjo 9 d. Lietuvos Respublikos Vyriausybės nutarimu Nr. 998 „Dėl 2021–2030 metų Nacionalinio pažangos plano patvirtinimo“</w:t>
      </w:r>
      <w:r w:rsidR="007441E0" w:rsidRPr="00A676F3">
        <w:t xml:space="preserve"> ir atskirų</w:t>
      </w:r>
      <w:r w:rsidR="00CE7E5B" w:rsidRPr="00A676F3">
        <w:t xml:space="preserve"> ūkio sektorių plėtros programos</w:t>
      </w:r>
      <w:r w:rsidR="00D46441" w:rsidRPr="00A676F3">
        <w:t>.</w:t>
      </w:r>
    </w:p>
    <w:p w14:paraId="27A9318C" w14:textId="77777777" w:rsidR="00D46441" w:rsidRPr="00A676F3" w:rsidRDefault="00D46441" w:rsidP="00A676F3">
      <w:pPr>
        <w:ind w:firstLine="540"/>
        <w:jc w:val="both"/>
      </w:pPr>
    </w:p>
    <w:p w14:paraId="20DE83E1" w14:textId="77777777" w:rsidR="00D46441" w:rsidRPr="00A676F3" w:rsidRDefault="001B35F5" w:rsidP="00A676F3">
      <w:pPr>
        <w:pStyle w:val="BodyTextIndent"/>
        <w:rPr>
          <w:bCs w:val="0"/>
          <w:color w:val="000000"/>
        </w:rPr>
      </w:pPr>
      <w:r w:rsidRPr="00A676F3">
        <w:t>4.</w:t>
      </w:r>
      <w:r w:rsidR="003A34E3" w:rsidRPr="00A676F3">
        <w:t xml:space="preserve"> </w:t>
      </w:r>
      <w:r w:rsidR="00625D33" w:rsidRPr="00A676F3">
        <w:rPr>
          <w:bCs w:val="0"/>
          <w:color w:val="000000"/>
        </w:rPr>
        <w:t>Kokios siūlomos naujos teisinio reguliavimo nuostatos ir kokių teigiamų rezultatų laukiama</w:t>
      </w:r>
    </w:p>
    <w:p w14:paraId="410118F9" w14:textId="71E742A1" w:rsidR="005161DF" w:rsidRPr="00A676F3" w:rsidRDefault="0013000B" w:rsidP="00A676F3">
      <w:pPr>
        <w:pStyle w:val="Strategijospunktai"/>
        <w:numPr>
          <w:ilvl w:val="0"/>
          <w:numId w:val="0"/>
        </w:numPr>
        <w:tabs>
          <w:tab w:val="left" w:pos="1418"/>
        </w:tabs>
        <w:spacing w:line="240" w:lineRule="auto"/>
        <w:ind w:firstLine="567"/>
      </w:pPr>
      <w:r w:rsidRPr="002A56C9">
        <w:t>Siekiant</w:t>
      </w:r>
      <w:r w:rsidRPr="6072574E">
        <w:rPr>
          <w:color w:val="000000"/>
        </w:rPr>
        <w:t xml:space="preserve"> įgyvendinti Paryžiaus susitarimo tikslus ir išsaugoti </w:t>
      </w:r>
      <w:r w:rsidRPr="6975DF08">
        <w:rPr>
          <w:color w:val="000000"/>
        </w:rPr>
        <w:t xml:space="preserve">ES </w:t>
      </w:r>
      <w:r w:rsidRPr="27E77C96">
        <w:rPr>
          <w:color w:val="000000"/>
        </w:rPr>
        <w:t>lyder</w:t>
      </w:r>
      <w:r w:rsidRPr="27E77C96">
        <w:rPr>
          <w:color w:val="000000" w:themeColor="text1"/>
        </w:rPr>
        <w:t xml:space="preserve">ystę tarptautiniu lygiu kovos su klimato kaita srityje, </w:t>
      </w:r>
      <w:r w:rsidRPr="6072574E">
        <w:rPr>
          <w:color w:val="000000"/>
        </w:rPr>
        <w:t xml:space="preserve">Lietuva kartu su </w:t>
      </w:r>
      <w:r w:rsidRPr="6975DF08">
        <w:rPr>
          <w:color w:val="000000"/>
        </w:rPr>
        <w:t>kitomis ES valstybėmis narėmis</w:t>
      </w:r>
      <w:r w:rsidRPr="6072574E">
        <w:rPr>
          <w:color w:val="000000"/>
        </w:rPr>
        <w:t xml:space="preserve"> siekia didinti </w:t>
      </w:r>
      <w:r w:rsidRPr="6072574E">
        <w:rPr>
          <w:color w:val="000000"/>
        </w:rPr>
        <w:lastRenderedPageBreak/>
        <w:t xml:space="preserve">artimiausio dešimtmečio užmojus ir atnaujinti klimato ir energetikos politikos tikslus. </w:t>
      </w:r>
      <w:r w:rsidRPr="14B22F8F">
        <w:rPr>
          <w:color w:val="000000" w:themeColor="text1"/>
        </w:rPr>
        <w:t>Jais vadovaudamasi</w:t>
      </w:r>
      <w:r w:rsidRPr="6072574E">
        <w:rPr>
          <w:color w:val="000000"/>
        </w:rPr>
        <w:t xml:space="preserve"> 2019 m. gruodžio 12 d. Europos Vadovų Taryba patvirtino ES išmetamų ŠESD poveikio neutralizavimo iki 2050 m. tikslą.</w:t>
      </w:r>
      <w:r>
        <w:rPr>
          <w:color w:val="000000"/>
        </w:rPr>
        <w:t xml:space="preserve"> </w:t>
      </w:r>
      <w:r w:rsidR="00A11081" w:rsidRPr="00A676F3">
        <w:t>P</w:t>
      </w:r>
      <w:r w:rsidR="00800265" w:rsidRPr="00A676F3">
        <w:t xml:space="preserve">atvirtinus </w:t>
      </w:r>
      <w:r w:rsidR="000C62CE">
        <w:t>Darbotvarkę</w:t>
      </w:r>
      <w:r w:rsidR="00A11081" w:rsidRPr="00A676F3">
        <w:t xml:space="preserve">, </w:t>
      </w:r>
      <w:r w:rsidR="00990819" w:rsidRPr="00A676F3">
        <w:t xml:space="preserve">būtų suformuota </w:t>
      </w:r>
      <w:r w:rsidR="005161DF" w:rsidRPr="00A676F3">
        <w:t xml:space="preserve">ilgalaikius Paryžiaus susitarimo, priimto pagal JT bendrąją klimato kaitos konvenciją, tikslus ir ES </w:t>
      </w:r>
      <w:r w:rsidR="00692E6B" w:rsidRPr="00A676F3">
        <w:t xml:space="preserve">ateities klimato kaitos </w:t>
      </w:r>
      <w:r w:rsidR="005161DF" w:rsidRPr="00A676F3">
        <w:t xml:space="preserve">politiką atitinkanti </w:t>
      </w:r>
      <w:r w:rsidR="00990819" w:rsidRPr="00A676F3">
        <w:t xml:space="preserve">ilgalaikė </w:t>
      </w:r>
      <w:r w:rsidR="00CE7E5B" w:rsidRPr="00A676F3">
        <w:t xml:space="preserve">Lietuvos </w:t>
      </w:r>
      <w:r w:rsidR="00990819" w:rsidRPr="00A676F3">
        <w:t xml:space="preserve">klimato kaitos valdymo </w:t>
      </w:r>
      <w:r w:rsidR="009C443F" w:rsidRPr="00A676F3">
        <w:t xml:space="preserve">politikos vizija </w:t>
      </w:r>
      <w:r w:rsidR="005161DF" w:rsidRPr="00A676F3">
        <w:t xml:space="preserve">– pasiekti šalies ekonomikos neutralumą klimatui, užtikrinti šalies ūkio sektorių ir ekosistemų atsparumą klimato kaitos keliamiems aplinkos pokyčiams ir, taikant darnų finansavimą ir investavimą, išplėtoti mažo anglies dioksido kiekio konkurencingą, socialiai teisingą ekonomiką, kurti naujas „žaliąsias“ darbo vietas, diegti </w:t>
      </w:r>
      <w:proofErr w:type="spellStart"/>
      <w:r w:rsidR="005161DF" w:rsidRPr="00A676F3">
        <w:t>ekoinovatyvi</w:t>
      </w:r>
      <w:r w:rsidR="00265DBD">
        <w:t>a</w:t>
      </w:r>
      <w:r w:rsidR="005161DF" w:rsidRPr="00A676F3">
        <w:t>s</w:t>
      </w:r>
      <w:proofErr w:type="spellEnd"/>
      <w:r w:rsidR="005161DF" w:rsidRPr="00A676F3">
        <w:t xml:space="preserve"> technologijas, pasiekti energijos gamybos ir vartojimo efektyvumo padidinimą ir atsinaujinančių energijos išteklių panaudojimą visuose šalies ūkio (ekonomikos) sektoriuose (energetika, pramonė, transportas, žemės ūkis, ir kt.). </w:t>
      </w:r>
    </w:p>
    <w:p w14:paraId="1376152D" w14:textId="17986E4A" w:rsidR="009C443F" w:rsidRPr="00A676F3" w:rsidRDefault="000C62CE" w:rsidP="00A676F3">
      <w:pPr>
        <w:ind w:firstLine="567"/>
        <w:jc w:val="both"/>
      </w:pPr>
      <w:r>
        <w:t>Darbotvarkėje</w:t>
      </w:r>
      <w:r w:rsidRPr="009E64E9">
        <w:t xml:space="preserve"> </w:t>
      </w:r>
      <w:r w:rsidR="00692E6B" w:rsidRPr="00A676F3">
        <w:t>įtvirtinti</w:t>
      </w:r>
      <w:r w:rsidR="005161DF" w:rsidRPr="00A676F3">
        <w:t xml:space="preserve"> trumpalaikiai (iki 2030 m.), vidutinės trukmės (iki 2040 m.) ir ilgalaikiai (iki 2050 m.) klimato kaitos švelninimo ir prisitaikymo prie klimato kaitos tikslai ir uždaviniai visuose ūkio sektoriuose. </w:t>
      </w:r>
    </w:p>
    <w:p w14:paraId="341708EF" w14:textId="70E2A2C4" w:rsidR="00A11081" w:rsidRDefault="0013000B" w:rsidP="00A676F3">
      <w:pPr>
        <w:pStyle w:val="BodyTextIndent3"/>
        <w:spacing w:after="0"/>
        <w:ind w:left="0" w:firstLine="709"/>
        <w:jc w:val="both"/>
        <w:rPr>
          <w:sz w:val="24"/>
          <w:szCs w:val="24"/>
        </w:rPr>
      </w:pPr>
      <w:r>
        <w:rPr>
          <w:sz w:val="24"/>
          <w:szCs w:val="24"/>
        </w:rPr>
        <w:t>Darbotvarkėje įtvirtintų tikslų ir uždavinių įgyvendinimas</w:t>
      </w:r>
      <w:r w:rsidRPr="00A676F3">
        <w:rPr>
          <w:sz w:val="24"/>
          <w:szCs w:val="24"/>
        </w:rPr>
        <w:t xml:space="preserve"> </w:t>
      </w:r>
      <w:r w:rsidR="00C36319" w:rsidRPr="00A676F3">
        <w:rPr>
          <w:sz w:val="24"/>
          <w:szCs w:val="24"/>
        </w:rPr>
        <w:t xml:space="preserve">sudarytų sąlygas </w:t>
      </w:r>
      <w:r>
        <w:rPr>
          <w:sz w:val="24"/>
          <w:szCs w:val="24"/>
        </w:rPr>
        <w:t xml:space="preserve">pasiekti Žaliojo kurso tikslus, </w:t>
      </w:r>
      <w:r w:rsidR="0031407F" w:rsidRPr="00A676F3">
        <w:rPr>
          <w:sz w:val="24"/>
          <w:szCs w:val="24"/>
        </w:rPr>
        <w:t xml:space="preserve">Lietuvos įsipareigojimus, įtvirtintus </w:t>
      </w:r>
      <w:r w:rsidRPr="0013000B">
        <w:rPr>
          <w:sz w:val="24"/>
          <w:szCs w:val="24"/>
        </w:rPr>
        <w:t>Europos klimato įstatyme</w:t>
      </w:r>
      <w:r>
        <w:rPr>
          <w:sz w:val="24"/>
          <w:szCs w:val="24"/>
        </w:rPr>
        <w:t xml:space="preserve"> ir kituose</w:t>
      </w:r>
      <w:r w:rsidRPr="0013000B">
        <w:rPr>
          <w:sz w:val="24"/>
          <w:szCs w:val="24"/>
        </w:rPr>
        <w:t xml:space="preserve"> </w:t>
      </w:r>
      <w:r w:rsidR="00C36319" w:rsidRPr="00A676F3">
        <w:rPr>
          <w:sz w:val="24"/>
          <w:szCs w:val="24"/>
        </w:rPr>
        <w:t xml:space="preserve">ES klimato kaitos ir energetikos </w:t>
      </w:r>
      <w:r w:rsidR="0031407F" w:rsidRPr="00A676F3">
        <w:rPr>
          <w:sz w:val="24"/>
          <w:szCs w:val="24"/>
        </w:rPr>
        <w:t xml:space="preserve">politikos tikslų iki 2030 m. </w:t>
      </w:r>
      <w:r w:rsidR="00C36319" w:rsidRPr="00A676F3">
        <w:rPr>
          <w:sz w:val="24"/>
          <w:szCs w:val="24"/>
        </w:rPr>
        <w:t xml:space="preserve">teisės aktuose. </w:t>
      </w:r>
      <w:r w:rsidR="00692E6B" w:rsidRPr="00A676F3">
        <w:rPr>
          <w:sz w:val="24"/>
          <w:szCs w:val="24"/>
        </w:rPr>
        <w:t xml:space="preserve">Klimatui neutralios </w:t>
      </w:r>
      <w:r w:rsidR="00C36319" w:rsidRPr="00A676F3">
        <w:rPr>
          <w:sz w:val="24"/>
          <w:szCs w:val="24"/>
        </w:rPr>
        <w:t>ekonomikos plėtojimas</w:t>
      </w:r>
      <w:r w:rsidR="00A76A71" w:rsidRPr="00A676F3">
        <w:rPr>
          <w:sz w:val="24"/>
          <w:szCs w:val="24"/>
        </w:rPr>
        <w:t xml:space="preserve"> ne tik prisidės prie </w:t>
      </w:r>
      <w:r w:rsidR="007D42CB" w:rsidRPr="00A676F3">
        <w:rPr>
          <w:sz w:val="24"/>
          <w:szCs w:val="24"/>
        </w:rPr>
        <w:t xml:space="preserve">išmetamųjų ŠESD kiekio mažinimo </w:t>
      </w:r>
      <w:r w:rsidR="00A76A71" w:rsidRPr="00A676F3">
        <w:rPr>
          <w:sz w:val="24"/>
          <w:szCs w:val="24"/>
        </w:rPr>
        <w:t xml:space="preserve">(aplinkosaugos reikalavimų įgyvendinimo), bet ir skatins </w:t>
      </w:r>
      <w:r w:rsidR="00692E6B" w:rsidRPr="00A676F3">
        <w:rPr>
          <w:sz w:val="24"/>
          <w:szCs w:val="24"/>
        </w:rPr>
        <w:t xml:space="preserve">darnų finansavimą ir investavimą </w:t>
      </w:r>
      <w:r w:rsidR="00A76A71" w:rsidRPr="00A676F3">
        <w:rPr>
          <w:sz w:val="24"/>
          <w:szCs w:val="24"/>
        </w:rPr>
        <w:t>šalies ūkio (ekonomikos) sektori</w:t>
      </w:r>
      <w:r w:rsidR="002E6591" w:rsidRPr="00A676F3">
        <w:rPr>
          <w:sz w:val="24"/>
          <w:szCs w:val="24"/>
        </w:rPr>
        <w:t>ams</w:t>
      </w:r>
      <w:r w:rsidR="00A76A71" w:rsidRPr="00A676F3">
        <w:rPr>
          <w:sz w:val="24"/>
          <w:szCs w:val="24"/>
        </w:rPr>
        <w:t xml:space="preserve"> moderniz</w:t>
      </w:r>
      <w:r w:rsidR="002E6591" w:rsidRPr="00A676F3">
        <w:rPr>
          <w:sz w:val="24"/>
          <w:szCs w:val="24"/>
        </w:rPr>
        <w:t xml:space="preserve">uoti, </w:t>
      </w:r>
      <w:r w:rsidR="00714699" w:rsidRPr="00A676F3">
        <w:rPr>
          <w:sz w:val="24"/>
          <w:szCs w:val="24"/>
        </w:rPr>
        <w:t xml:space="preserve">diegti </w:t>
      </w:r>
      <w:proofErr w:type="spellStart"/>
      <w:r w:rsidR="00692E6B" w:rsidRPr="00A676F3">
        <w:rPr>
          <w:sz w:val="24"/>
          <w:szCs w:val="24"/>
        </w:rPr>
        <w:t>inovatyvias</w:t>
      </w:r>
      <w:proofErr w:type="spellEnd"/>
      <w:r w:rsidR="00692E6B" w:rsidRPr="00A676F3">
        <w:rPr>
          <w:sz w:val="24"/>
          <w:szCs w:val="24"/>
        </w:rPr>
        <w:t xml:space="preserve"> technologijas</w:t>
      </w:r>
      <w:r w:rsidR="00A76A71" w:rsidRPr="00A676F3">
        <w:rPr>
          <w:sz w:val="24"/>
          <w:szCs w:val="24"/>
        </w:rPr>
        <w:t>, didins įmonių konkurencingumą, sąlygos naujų darbo vietų kūrimą</w:t>
      </w:r>
      <w:r w:rsidR="002E6591" w:rsidRPr="00A676F3">
        <w:rPr>
          <w:sz w:val="24"/>
          <w:szCs w:val="24"/>
        </w:rPr>
        <w:t xml:space="preserve">, aplinkos oro kokybės </w:t>
      </w:r>
      <w:r w:rsidR="001B48C6" w:rsidRPr="00A676F3">
        <w:rPr>
          <w:sz w:val="24"/>
          <w:szCs w:val="24"/>
        </w:rPr>
        <w:t>gerinimą</w:t>
      </w:r>
      <w:r w:rsidR="002E6591" w:rsidRPr="00A676F3">
        <w:rPr>
          <w:sz w:val="24"/>
          <w:szCs w:val="24"/>
        </w:rPr>
        <w:t xml:space="preserve"> ir</w:t>
      </w:r>
      <w:r w:rsidR="001B48C6" w:rsidRPr="00A676F3">
        <w:rPr>
          <w:sz w:val="24"/>
          <w:szCs w:val="24"/>
        </w:rPr>
        <w:t xml:space="preserve"> su tuo susijusią</w:t>
      </w:r>
      <w:r w:rsidR="001B48C6" w:rsidRPr="00A676F3">
        <w:rPr>
          <w:rFonts w:eastAsia="Times New Roman"/>
          <w:sz w:val="24"/>
          <w:szCs w:val="24"/>
          <w:lang w:eastAsia="lt-LT"/>
        </w:rPr>
        <w:t xml:space="preserve"> žmonių sveikatos apsaugą</w:t>
      </w:r>
      <w:r w:rsidR="00A76A71" w:rsidRPr="00A676F3">
        <w:rPr>
          <w:sz w:val="24"/>
          <w:szCs w:val="24"/>
        </w:rPr>
        <w:t>.</w:t>
      </w:r>
      <w:r w:rsidR="0052001D" w:rsidRPr="00A676F3">
        <w:rPr>
          <w:sz w:val="24"/>
          <w:szCs w:val="24"/>
        </w:rPr>
        <w:t xml:space="preserve"> Taip pat leis sutaupyti valstybės ir savivaldybių biudžeto lėšas iškastinio kuro importui, viešųjų pastatų ir namų ūkių šilumos ir vėsumos išlaidoms.</w:t>
      </w:r>
    </w:p>
    <w:p w14:paraId="3A3FB839" w14:textId="5AFEFD9A" w:rsidR="008E5A1C" w:rsidRDefault="008E5A1C" w:rsidP="00A676F3">
      <w:pPr>
        <w:pStyle w:val="BodyTextIndent3"/>
        <w:spacing w:after="0"/>
        <w:ind w:left="0" w:firstLine="709"/>
        <w:jc w:val="both"/>
        <w:rPr>
          <w:sz w:val="24"/>
          <w:szCs w:val="24"/>
        </w:rPr>
      </w:pPr>
      <w:r w:rsidRPr="008E5A1C">
        <w:rPr>
          <w:sz w:val="24"/>
          <w:szCs w:val="24"/>
        </w:rPr>
        <w:t>Perėjimas prie ekonomikos neutralumo klimatui daro teigiamą poveikį ekonomikai ir padidins ES BVP 2 proc. Įgyvendinant visas Nacionalinio energetikos ir klimato srities veiksmų plano (toliau – NEKS planas) priemones 2020–2030 m. Lietuvos BVP būtų vidutiniškai 1,72 proc. didesnis, o laikotarpiu po Plano įgyvendinimo (2031–2040 m.) – vidutiniškai 0,23 proc. didesnis, nei būtų be priemonių įgyvendinimo. Skatinant perėjimą prie mažiau taršių technologijų lemiamas vaidmuo teks mokesčiams už aplinkos teršimą, CO2 kainodaros sistemos sukūrimui, taikomų subsidijų iškastiniam kurui atsisakymui ir skatinimo priemonėms socialiai pažeidžiamoms visuomenės grupėms. Tai padės tikslingai nukreipti lėšas klimato kaitos švelninimo priemonių įgyvendinimui ir paskatinti investuotojus prisidėti prie klimato tikslų pasiekimo, užtikrins Lietuvos konkurencingumą, socialiai teisingą ekonomikos transformaciją ir gerą aplinkos kokybę</w:t>
      </w:r>
      <w:r w:rsidR="00714699">
        <w:rPr>
          <w:sz w:val="24"/>
          <w:szCs w:val="24"/>
        </w:rPr>
        <w:t>.</w:t>
      </w:r>
    </w:p>
    <w:p w14:paraId="0353DCB5" w14:textId="1A9E60A8" w:rsidR="00714699" w:rsidRDefault="00714699" w:rsidP="00714699">
      <w:pPr>
        <w:ind w:firstLine="567"/>
        <w:jc w:val="both"/>
      </w:pPr>
      <w:r>
        <w:t xml:space="preserve">Plati pramonės transformacija, parengiant ir įgyvendinant inovacijų plėtros ir sklaidos, </w:t>
      </w:r>
      <w:proofErr w:type="spellStart"/>
      <w:r>
        <w:t>skaitmenizacijos</w:t>
      </w:r>
      <w:proofErr w:type="spellEnd"/>
      <w:r>
        <w:t xml:space="preserve"> ir žiedinės ekonomikos kelrodžius, užtikrinant pramonės integraciją į Europos strategines vertės grandines sumanios specializacijos pagrindu</w:t>
      </w:r>
      <w:r w:rsidR="008D33E2">
        <w:t>,</w:t>
      </w:r>
      <w:r>
        <w:t xml:space="preserve"> padės modernizuoti visos ES pramonę, didinant galimybes pirmauti švarių technologijų srityje ir įgyti konkurencinį pranašumą pasaulio rinkose. ES pasienio anglies dioksido korekcijos mechanizmas sudarys sąlygas išlaikyti Lietuvos ekonomikos konkurencingumą, užtikrinant, kad tiek importuojami, tiek ES viduje gaminami produktai būtų apmokestinami vienodais aplinkosauginiais mokesčiais.</w:t>
      </w:r>
    </w:p>
    <w:p w14:paraId="4346C47A" w14:textId="37774E6E" w:rsidR="00714699" w:rsidRDefault="008D33E2" w:rsidP="00714699">
      <w:pPr>
        <w:ind w:firstLine="567"/>
        <w:jc w:val="both"/>
      </w:pPr>
      <w:r>
        <w:t>P</w:t>
      </w:r>
      <w:r w:rsidR="00714699">
        <w:t>rioritetai žemės ūkyje skatins tvaraus žemės ūkio plėtrą</w:t>
      </w:r>
      <w:r>
        <w:t xml:space="preserve">, </w:t>
      </w:r>
      <w:r w:rsidR="00714699">
        <w:t>užtikrins vienodas konkurencines sąlygas tarp valstybių narių, vartotojams sudarys palankesnės sąlygas rinktis tvarų ir sveiką maistą ir mitybą.</w:t>
      </w:r>
    </w:p>
    <w:p w14:paraId="28A0F799" w14:textId="77777777" w:rsidR="008D33E2" w:rsidRDefault="008D33E2" w:rsidP="008D33E2">
      <w:pPr>
        <w:ind w:firstLine="567"/>
        <w:jc w:val="both"/>
      </w:pPr>
      <w:r>
        <w:t xml:space="preserve">Dėl plačiai vykdomų energijos efektyvumo didinimo programų ir energijos sutaupymo vidutiniu ir ilguoju laikotarpiais pagerės gyventojų ir verslo finansinė padėtis, ypač skatinant energiją gaminančių vartotojų skaičiaus augimą ir renovuojant būstus; </w:t>
      </w:r>
    </w:p>
    <w:p w14:paraId="424760DA" w14:textId="1F696F0A" w:rsidR="008D33E2" w:rsidRDefault="008D33E2" w:rsidP="008D33E2">
      <w:pPr>
        <w:ind w:firstLine="567"/>
        <w:jc w:val="both"/>
      </w:pPr>
      <w:r>
        <w:t xml:space="preserve">Didėjant technologijų ir </w:t>
      </w:r>
      <w:proofErr w:type="spellStart"/>
      <w:r>
        <w:t>skaitmeninimo</w:t>
      </w:r>
      <w:proofErr w:type="spellEnd"/>
      <w:r>
        <w:t xml:space="preserve"> poreikiui išmetamų ŠESD kiekiui mažinti, keisis verslo modeliai, bus kuriamos naujos darbo vietos, augs poreikis darbuotojų perkvalifikavimui taikant </w:t>
      </w:r>
      <w:proofErr w:type="spellStart"/>
      <w:r>
        <w:t>inovatyvias</w:t>
      </w:r>
      <w:proofErr w:type="spellEnd"/>
      <w:r>
        <w:t xml:space="preserve"> technologijas. ES šiuo metu sukurta 4 mln. „žaliųjų“ darbo vietų ir prognozuojamas jų skaičiaus didėjimas tokiose srityse kaip žemės ūkis ir miškininkystė, energijos gamyba iš AEI, </w:t>
      </w:r>
      <w:proofErr w:type="spellStart"/>
      <w:r>
        <w:t>bioekonomika</w:t>
      </w:r>
      <w:proofErr w:type="spellEnd"/>
      <w:r>
        <w:t xml:space="preserve">, žalioji infrastruktūra, žiedinė ekonomika ir kt. Numatoma, kad įgyvendinant NEKS plane numatytas priemones 2020–2030 m. užimtumas Lietuvoje padidėtų </w:t>
      </w:r>
      <w:r>
        <w:lastRenderedPageBreak/>
        <w:t>vidutiniškai 1,56 proc.</w:t>
      </w:r>
    </w:p>
    <w:p w14:paraId="35CB801F" w14:textId="77777777" w:rsidR="00714699" w:rsidRPr="00A676F3" w:rsidRDefault="00714699" w:rsidP="00A676F3">
      <w:pPr>
        <w:pStyle w:val="BodyTextIndent3"/>
        <w:spacing w:after="0"/>
        <w:ind w:left="0" w:firstLine="709"/>
        <w:jc w:val="both"/>
        <w:rPr>
          <w:sz w:val="24"/>
          <w:szCs w:val="24"/>
        </w:rPr>
      </w:pPr>
    </w:p>
    <w:p w14:paraId="72BE8B64" w14:textId="77777777" w:rsidR="00D46441" w:rsidRPr="00A676F3" w:rsidRDefault="00D46441" w:rsidP="00A676F3">
      <w:pPr>
        <w:pStyle w:val="BodyTextIndent3"/>
        <w:spacing w:after="0"/>
        <w:ind w:left="0" w:firstLine="709"/>
        <w:jc w:val="both"/>
        <w:rPr>
          <w:sz w:val="24"/>
          <w:szCs w:val="24"/>
        </w:rPr>
      </w:pPr>
    </w:p>
    <w:p w14:paraId="06111AC0" w14:textId="10997E69" w:rsidR="00692E6B" w:rsidRPr="00A676F3" w:rsidRDefault="001B35F5" w:rsidP="00A676F3">
      <w:pPr>
        <w:ind w:firstLine="993"/>
        <w:jc w:val="both"/>
        <w:rPr>
          <w:rFonts w:eastAsia="Times New Roman"/>
          <w:b/>
          <w:bCs/>
          <w:kern w:val="0"/>
          <w:lang w:eastAsia="lt-LT"/>
        </w:rPr>
      </w:pPr>
      <w:r w:rsidRPr="00A676F3">
        <w:rPr>
          <w:rFonts w:eastAsia="Times New Roman"/>
          <w:b/>
          <w:bCs/>
        </w:rPr>
        <w:t>5.</w:t>
      </w:r>
      <w:r w:rsidR="003A34E3" w:rsidRPr="00A676F3">
        <w:rPr>
          <w:rFonts w:eastAsia="Times New Roman"/>
          <w:b/>
          <w:bCs/>
        </w:rPr>
        <w:t xml:space="preserve"> </w:t>
      </w:r>
      <w:r w:rsidR="00692E6B" w:rsidRPr="00A676F3">
        <w:rPr>
          <w:rFonts w:eastAsia="Times New Roman"/>
          <w:b/>
          <w:bCs/>
          <w:kern w:val="0"/>
          <w:lang w:eastAsia="lt-LT"/>
        </w:rPr>
        <w:t>Numatomo teisinio reguliavimo poveikio vertinimo rezultatai (jeigu rengiant įstatymų projektus toks vertinimas turi būti atliktas ir jų rezultatai nepateikiami atskiru dokumentu), galimos neigiamos priimtų įstatymų pasekmės ir kokių priemonių reikėtų imtis, kad tokių pasekmių būtų išvengta</w:t>
      </w:r>
    </w:p>
    <w:p w14:paraId="15E51709" w14:textId="3D539601" w:rsidR="003A34E3" w:rsidRPr="00A676F3" w:rsidRDefault="003A34E3" w:rsidP="00A676F3">
      <w:pPr>
        <w:spacing w:line="200" w:lineRule="atLeast"/>
        <w:ind w:firstLine="555"/>
        <w:jc w:val="both"/>
        <w:rPr>
          <w:rFonts w:eastAsia="Times New Roman"/>
        </w:rPr>
      </w:pPr>
      <w:r w:rsidRPr="00A676F3">
        <w:rPr>
          <w:rFonts w:eastAsia="Times New Roman"/>
        </w:rPr>
        <w:t>Priėmus</w:t>
      </w:r>
      <w:r w:rsidR="00660EE9" w:rsidRPr="00A676F3">
        <w:rPr>
          <w:rFonts w:eastAsia="Times New Roman"/>
        </w:rPr>
        <w:t xml:space="preserve"> </w:t>
      </w:r>
      <w:r w:rsidR="0050206A">
        <w:t>d</w:t>
      </w:r>
      <w:r w:rsidR="000C62CE" w:rsidRPr="009E64E9">
        <w:t>arbotvark</w:t>
      </w:r>
      <w:r w:rsidR="000C62CE">
        <w:t>ę</w:t>
      </w:r>
      <w:r w:rsidR="000C62CE" w:rsidRPr="009E64E9">
        <w:t xml:space="preserve"> </w:t>
      </w:r>
      <w:r w:rsidR="00692E6B" w:rsidRPr="00A676F3">
        <w:rPr>
          <w:rFonts w:eastAsia="Times New Roman"/>
        </w:rPr>
        <w:t xml:space="preserve">laukiami </w:t>
      </w:r>
      <w:r w:rsidR="002A7458" w:rsidRPr="00A676F3">
        <w:rPr>
          <w:rFonts w:eastAsia="Times New Roman"/>
        </w:rPr>
        <w:t>teigiami</w:t>
      </w:r>
      <w:r w:rsidR="00692E6B" w:rsidRPr="00A676F3">
        <w:rPr>
          <w:rFonts w:eastAsia="Times New Roman"/>
        </w:rPr>
        <w:t xml:space="preserve"> rezultatai,</w:t>
      </w:r>
      <w:r w:rsidRPr="00A676F3">
        <w:rPr>
          <w:rFonts w:eastAsia="Times New Roman"/>
        </w:rPr>
        <w:t xml:space="preserve"> neigiamų pasekmių nenumatoma.</w:t>
      </w:r>
    </w:p>
    <w:p w14:paraId="10B16520" w14:textId="77777777" w:rsidR="00D46441" w:rsidRPr="00A676F3" w:rsidRDefault="00D46441" w:rsidP="00A676F3">
      <w:pPr>
        <w:spacing w:line="200" w:lineRule="atLeast"/>
        <w:ind w:firstLine="555"/>
        <w:jc w:val="both"/>
        <w:rPr>
          <w:rFonts w:eastAsia="Times New Roman"/>
        </w:rPr>
      </w:pPr>
    </w:p>
    <w:p w14:paraId="00814097" w14:textId="77777777" w:rsidR="003A34E3" w:rsidRPr="00A676F3" w:rsidRDefault="001B35F5" w:rsidP="00A676F3">
      <w:pPr>
        <w:ind w:firstLine="555"/>
        <w:jc w:val="both"/>
        <w:rPr>
          <w:rFonts w:eastAsia="Times New Roman"/>
          <w:b/>
          <w:bCs/>
        </w:rPr>
      </w:pPr>
      <w:r w:rsidRPr="00A676F3">
        <w:rPr>
          <w:rFonts w:eastAsia="Times New Roman"/>
          <w:b/>
          <w:bCs/>
        </w:rPr>
        <w:t>6.</w:t>
      </w:r>
      <w:r w:rsidR="00536D01" w:rsidRPr="00A676F3">
        <w:rPr>
          <w:rFonts w:eastAsia="Times New Roman"/>
          <w:b/>
          <w:bCs/>
        </w:rPr>
        <w:t xml:space="preserve"> </w:t>
      </w:r>
      <w:r w:rsidR="00625D33" w:rsidRPr="00A676F3">
        <w:rPr>
          <w:b/>
          <w:bCs/>
          <w:color w:val="000000"/>
        </w:rPr>
        <w:t>Kokią įtaką priimtas teisės aktas turės kriminogeninei situacijai, korupcijai</w:t>
      </w:r>
    </w:p>
    <w:p w14:paraId="79978AAA" w14:textId="21C7F29A" w:rsidR="003A34E3" w:rsidRPr="00A676F3" w:rsidRDefault="00692E6B" w:rsidP="00A676F3">
      <w:pPr>
        <w:ind w:firstLine="555"/>
        <w:jc w:val="both"/>
        <w:rPr>
          <w:rFonts w:eastAsia="Times New Roman"/>
        </w:rPr>
      </w:pPr>
      <w:r w:rsidRPr="00A676F3">
        <w:rPr>
          <w:rFonts w:eastAsia="Times New Roman"/>
        </w:rPr>
        <w:t xml:space="preserve">Patvirtinta </w:t>
      </w:r>
      <w:r w:rsidR="0050206A">
        <w:rPr>
          <w:rFonts w:eastAsia="Times New Roman"/>
        </w:rPr>
        <w:t>d</w:t>
      </w:r>
      <w:r w:rsidR="000C62CE" w:rsidRPr="009E64E9">
        <w:t xml:space="preserve">arbotvarkė </w:t>
      </w:r>
      <w:r w:rsidR="003A34E3" w:rsidRPr="00A676F3">
        <w:rPr>
          <w:rFonts w:eastAsia="Times New Roman"/>
        </w:rPr>
        <w:t>neturės įtakos korupcijai ir kriminogeninei situacijai.</w:t>
      </w:r>
      <w:r w:rsidR="00D46441" w:rsidRPr="00A676F3">
        <w:rPr>
          <w:rFonts w:eastAsia="Times New Roman"/>
        </w:rPr>
        <w:br/>
      </w:r>
    </w:p>
    <w:p w14:paraId="45AF833C" w14:textId="77777777" w:rsidR="00D46441" w:rsidRPr="00A676F3" w:rsidRDefault="001B35F5" w:rsidP="00A676F3">
      <w:pPr>
        <w:ind w:firstLine="555"/>
        <w:jc w:val="both"/>
        <w:rPr>
          <w:b/>
          <w:bCs/>
          <w:color w:val="000000"/>
        </w:rPr>
      </w:pPr>
      <w:r w:rsidRPr="00A676F3">
        <w:rPr>
          <w:rFonts w:eastAsia="Times New Roman"/>
          <w:b/>
          <w:bCs/>
        </w:rPr>
        <w:t>7.</w:t>
      </w:r>
      <w:r w:rsidR="00536D01" w:rsidRPr="00A676F3">
        <w:rPr>
          <w:rFonts w:eastAsia="Times New Roman"/>
          <w:b/>
          <w:bCs/>
        </w:rPr>
        <w:t xml:space="preserve"> </w:t>
      </w:r>
      <w:r w:rsidR="00625D33" w:rsidRPr="00A676F3">
        <w:rPr>
          <w:b/>
          <w:bCs/>
          <w:color w:val="000000"/>
        </w:rPr>
        <w:t>Kaip teisės akto įgyvendinimas atsilieps verslo sąlygoms ir jo plėtrai</w:t>
      </w:r>
    </w:p>
    <w:p w14:paraId="09A9DF94" w14:textId="35F7E813" w:rsidR="00C5077B" w:rsidRDefault="00C5077B" w:rsidP="00C5077B">
      <w:pPr>
        <w:tabs>
          <w:tab w:val="left" w:pos="1701"/>
          <w:tab w:val="left" w:pos="1843"/>
          <w:tab w:val="left" w:pos="10065"/>
        </w:tabs>
        <w:ind w:right="-3" w:firstLine="567"/>
        <w:jc w:val="both"/>
      </w:pPr>
      <w:r>
        <w:t>Darbotvarke ir kitais nacionaliniais strateginiais dokumentais, atskirų ūkio sektorių plėtros programomis nustatyta aiški kryptis dėl tolygaus perėjimo prie neutralumo klimatui, mažo išmetamų ŠESD kiekio, atsparios klimato kaitos pokyčiams ekonomikos plėtros sudarys tinkamas sąlygas planuoti ilgalaikes investicijas į AEI, energetinio efektyvumo didinimo priemones.</w:t>
      </w:r>
    </w:p>
    <w:p w14:paraId="59FC77CA" w14:textId="5392EE35" w:rsidR="004D5E4F" w:rsidRPr="00A676F3" w:rsidRDefault="000C62CE" w:rsidP="00A676F3">
      <w:pPr>
        <w:tabs>
          <w:tab w:val="left" w:pos="1701"/>
          <w:tab w:val="left" w:pos="1843"/>
          <w:tab w:val="left" w:pos="10065"/>
        </w:tabs>
        <w:ind w:right="-3" w:firstLine="567"/>
        <w:jc w:val="both"/>
      </w:pPr>
      <w:r>
        <w:t>D</w:t>
      </w:r>
      <w:r w:rsidRPr="009E64E9">
        <w:t xml:space="preserve">arbotvarkės </w:t>
      </w:r>
      <w:r w:rsidR="004D5E4F" w:rsidRPr="00A676F3">
        <w:t xml:space="preserve">tikslų ir uždavinių įgyvendinimas turės teigiamos įtakos verslo sąlygoms ir jo plėtrai, nes skatins darnų finansavimą, </w:t>
      </w:r>
      <w:r w:rsidR="0052001D" w:rsidRPr="00A676F3">
        <w:t>laikantis valstybės pagalbos taisyklių</w:t>
      </w:r>
      <w:r w:rsidR="006F319E" w:rsidRPr="00A676F3">
        <w:t>,</w:t>
      </w:r>
      <w:r w:rsidR="0052001D" w:rsidRPr="00A676F3">
        <w:t xml:space="preserve"> </w:t>
      </w:r>
      <w:r w:rsidR="004D5E4F" w:rsidRPr="00A676F3">
        <w:t>viešojo sektoriaus lėšomis bus skatinamos privataus sektoriaus investicijos</w:t>
      </w:r>
      <w:r w:rsidR="00E630EB" w:rsidRPr="00A676F3">
        <w:t xml:space="preserve"> </w:t>
      </w:r>
      <w:proofErr w:type="spellStart"/>
      <w:r w:rsidR="00E630EB" w:rsidRPr="00A676F3">
        <w:t>inovatyvioms</w:t>
      </w:r>
      <w:proofErr w:type="spellEnd"/>
      <w:r w:rsidR="00E630EB" w:rsidRPr="00A676F3">
        <w:t xml:space="preserve"> technologijoms diegti ir gamybai modernizuoti</w:t>
      </w:r>
      <w:r w:rsidR="004D5E4F" w:rsidRPr="00A676F3">
        <w:t xml:space="preserve">, </w:t>
      </w:r>
      <w:r w:rsidR="00E630EB" w:rsidRPr="00A676F3">
        <w:t>kas</w:t>
      </w:r>
      <w:r w:rsidR="004D5E4F" w:rsidRPr="00A676F3">
        <w:t xml:space="preserve"> didins pramonės įmonių konkurencingumą ilgalaikėje perspektyvoje, nes įmonėms bus užtikrinti vienodesni reikalavimai dėl išmetamųjų ŠESD kiekio mažinimo, </w:t>
      </w:r>
      <w:r w:rsidR="00D13C0A" w:rsidRPr="00A676F3">
        <w:t>energijos efektyvumo didinimo ir atsinaujinančių energijos išteklių</w:t>
      </w:r>
      <w:r w:rsidR="004D5E4F" w:rsidRPr="00A676F3">
        <w:t xml:space="preserve"> panaudojimo ne tik ES, bet ir tarptautiniu mastu. </w:t>
      </w:r>
      <w:r w:rsidR="006017C5" w:rsidRPr="00A676F3">
        <w:t>Pagal</w:t>
      </w:r>
      <w:r w:rsidR="00D13C0A" w:rsidRPr="00A676F3">
        <w:t xml:space="preserve"> Daugia</w:t>
      </w:r>
      <w:r w:rsidR="006017C5" w:rsidRPr="00A676F3">
        <w:t>metę finansinę programą</w:t>
      </w:r>
      <w:r w:rsidR="00D13C0A" w:rsidRPr="00A676F3">
        <w:t xml:space="preserve"> 2021-2027 m. ne mažiau </w:t>
      </w:r>
      <w:r w:rsidR="006017C5" w:rsidRPr="00A676F3">
        <w:t>30</w:t>
      </w:r>
      <w:r w:rsidR="00D13C0A" w:rsidRPr="00A676F3">
        <w:t xml:space="preserve"> proc. ES struktūrinių ir investavimo fondų lėšų numatoma panaudoti klimato kaitos tikslams įgyvendinti visuose ūkio sektoriuose.</w:t>
      </w:r>
    </w:p>
    <w:p w14:paraId="458C5ECB" w14:textId="323C3764" w:rsidR="004D5E4F" w:rsidRPr="00A676F3" w:rsidRDefault="004D5E4F" w:rsidP="00A676F3">
      <w:pPr>
        <w:ind w:right="-3" w:firstLine="555"/>
        <w:jc w:val="both"/>
      </w:pPr>
      <w:r w:rsidRPr="00A676F3">
        <w:t xml:space="preserve">Siekiant ES ATLPS nedalyvaujančiuose sektoriuose vykdyti nustatytus kiekybinius metinius išmetamųjų ŠESD kiekio mažinimo tikslus atskiruose ES ATLPS nedalyvaujančiuose sektoriuose, 2021–2030 m. laikotarpiu būtina įgyvendinti papildomas priemones transporto, žemės ūkio, paslaugų ir namų ūkio sektoriuose. </w:t>
      </w:r>
    </w:p>
    <w:p w14:paraId="10440B7E" w14:textId="7371A33D" w:rsidR="00E630EB" w:rsidRPr="00A676F3" w:rsidRDefault="00E630EB" w:rsidP="00A676F3">
      <w:pPr>
        <w:tabs>
          <w:tab w:val="left" w:pos="1701"/>
          <w:tab w:val="left" w:pos="1843"/>
          <w:tab w:val="left" w:pos="9781"/>
        </w:tabs>
        <w:ind w:right="34" w:firstLine="709"/>
        <w:contextualSpacing/>
        <w:jc w:val="both"/>
      </w:pPr>
      <w:r w:rsidRPr="00A676F3">
        <w:t>2015 m. COWI-Lietuva atliktoje studijoje „2030 m. ES klimato kaitos ir energetikos politikos strategijoje nustatomų tikslų įgyvendinimo poveikio, naudos ir kaštų vertinimas Lietuvai“ (</w:t>
      </w:r>
      <w:hyperlink r:id="rId9" w:history="1">
        <w:r w:rsidRPr="00A676F3">
          <w:rPr>
            <w:rStyle w:val="Hyperlink"/>
          </w:rPr>
          <w:t>http://www.am.lt/VI/files/File/Klimato%20kaita/studija%202030.pdf</w:t>
        </w:r>
      </w:hyperlink>
      <w:r w:rsidRPr="00A676F3">
        <w:t>) pateiktais skaičiavimais, įmonių investicijos į mažai anglies dioksido išskiriančias technologijas ES ATLPS siek</w:t>
      </w:r>
      <w:r w:rsidR="00F00111" w:rsidRPr="00A676F3">
        <w:t>tų</w:t>
      </w:r>
      <w:r w:rsidRPr="00A676F3">
        <w:t xml:space="preserve"> 1,5 mlrd. eurų 2021–2030 m. laikotarpiu, priešingu atveju įmonėms reikės lėšų papildomiems ATL įsigyti. </w:t>
      </w:r>
    </w:p>
    <w:p w14:paraId="787E9EB5" w14:textId="77777777" w:rsidR="00A676F3" w:rsidRPr="00A676F3" w:rsidRDefault="00A676F3" w:rsidP="00A676F3">
      <w:pPr>
        <w:widowControl/>
        <w:suppressAutoHyphens w:val="0"/>
        <w:jc w:val="both"/>
      </w:pPr>
      <w:r w:rsidRPr="00A676F3">
        <w:t xml:space="preserve">Pagal ES ATLPS Direktyvos 2003/87/EB 10d straipsnį sukurtas Modernizavimo fondas, skirtas finansuoti energijos sistemų modernizavimo ir energijos efektyvumo didinimo, atsinaujinančių energijos išteklių panaudojimo projektams. Lietuva turės galimybę panaudoti apie 2,5% šio fondo lėšų. Taip pat nuo 2020 m. galima teikti paraiškas Inovacijų fondui (fondui skirta 450 mln. ATL) </w:t>
      </w:r>
      <w:proofErr w:type="spellStart"/>
      <w:r w:rsidRPr="00A676F3">
        <w:t>inovatyviems</w:t>
      </w:r>
      <w:proofErr w:type="spellEnd"/>
      <w:r w:rsidRPr="00A676F3">
        <w:t>, komerciškai dar neprieinamiems, projektams, mažinantiems išmetamą ŠESD kiekį, įgyvendinti.</w:t>
      </w:r>
    </w:p>
    <w:p w14:paraId="7C7831B1" w14:textId="0FEC2BB3" w:rsidR="00F206B8" w:rsidRPr="00A676F3" w:rsidRDefault="00F206B8" w:rsidP="00A676F3">
      <w:pPr>
        <w:ind w:firstLine="555"/>
        <w:jc w:val="both"/>
        <w:rPr>
          <w:b/>
          <w:bCs/>
          <w:color w:val="000000"/>
        </w:rPr>
      </w:pPr>
    </w:p>
    <w:p w14:paraId="0F8602E9" w14:textId="77777777" w:rsidR="000C2E20" w:rsidRPr="00A676F3" w:rsidRDefault="000C2E20" w:rsidP="00A676F3">
      <w:pPr>
        <w:widowControl/>
        <w:suppressAutoHyphens w:val="0"/>
        <w:ind w:firstLine="993"/>
        <w:jc w:val="both"/>
        <w:rPr>
          <w:rFonts w:eastAsia="Times New Roman"/>
          <w:b/>
          <w:bCs/>
          <w:kern w:val="0"/>
          <w:lang w:eastAsia="lt-LT"/>
        </w:rPr>
      </w:pPr>
      <w:r w:rsidRPr="00A676F3">
        <w:rPr>
          <w:rFonts w:eastAsia="Times New Roman"/>
          <w:b/>
          <w:bCs/>
          <w:kern w:val="0"/>
          <w:lang w:eastAsia="lt-LT"/>
        </w:rPr>
        <w:t>8. Įstatymų įtraukimas į teisinę sistemą, kokius teisės aktus būtina priimti, kokius galiojančius teisės aktus reikia pakeisti ar pripažinti netekusiais galios</w:t>
      </w:r>
    </w:p>
    <w:p w14:paraId="012B2D08" w14:textId="384BF4B5" w:rsidR="00F028E7" w:rsidRPr="00A676F3" w:rsidRDefault="00F028E7" w:rsidP="00A676F3">
      <w:pPr>
        <w:ind w:firstLine="709"/>
        <w:jc w:val="both"/>
        <w:rPr>
          <w:rFonts w:eastAsia="Times New Roman"/>
          <w:kern w:val="0"/>
          <w:lang w:eastAsia="en-US"/>
        </w:rPr>
      </w:pPr>
      <w:r>
        <w:rPr>
          <w:rFonts w:eastAsia="Times New Roman"/>
          <w:bCs/>
          <w:kern w:val="0"/>
          <w:lang w:eastAsia="lt-LT"/>
        </w:rPr>
        <w:t xml:space="preserve">Patvirtinus darbotvarkę, reikės pakeisti </w:t>
      </w:r>
      <w:r w:rsidRPr="00A676F3">
        <w:t>Nacionalinė</w:t>
      </w:r>
      <w:r>
        <w:t>s</w:t>
      </w:r>
      <w:r w:rsidRPr="00A676F3">
        <w:t xml:space="preserve"> energetinės nepriklausomybės strategij</w:t>
      </w:r>
      <w:r>
        <w:t>os</w:t>
      </w:r>
      <w:r w:rsidRPr="00A676F3">
        <w:t>, patvirtint</w:t>
      </w:r>
      <w:r>
        <w:t>os</w:t>
      </w:r>
      <w:r w:rsidRPr="00A676F3">
        <w:t xml:space="preserve"> Seimo 2018 m. birželio 26 d. nutarimu Nr. XIII-</w:t>
      </w:r>
      <w:r w:rsidRPr="00A676F3">
        <w:rPr>
          <w:color w:val="000000"/>
        </w:rPr>
        <w:t>2133</w:t>
      </w:r>
      <w:r w:rsidRPr="00A676F3">
        <w:t xml:space="preserve"> „Dėl Nacionalinės energetinės nepriklausomybės strategijos patvirtinimo“</w:t>
      </w:r>
      <w:r>
        <w:t xml:space="preserve">, </w:t>
      </w:r>
      <w:r>
        <w:rPr>
          <w:rFonts w:eastAsia="Times New Roman"/>
          <w:bCs/>
          <w:kern w:val="0"/>
          <w:lang w:eastAsia="lt-LT"/>
        </w:rPr>
        <w:t xml:space="preserve">tikslus ir uždavinius, ir </w:t>
      </w:r>
      <w:r w:rsidR="00D231AB">
        <w:rPr>
          <w:rFonts w:eastAsia="Times New Roman"/>
          <w:bCs/>
          <w:kern w:val="0"/>
          <w:lang w:eastAsia="lt-LT"/>
        </w:rPr>
        <w:t xml:space="preserve">iki 2023 m. birželio 31 d. </w:t>
      </w:r>
      <w:r>
        <w:rPr>
          <w:rFonts w:eastAsia="Times New Roman"/>
          <w:bCs/>
          <w:kern w:val="0"/>
          <w:lang w:eastAsia="lt-LT"/>
        </w:rPr>
        <w:t xml:space="preserve">atnaujinti </w:t>
      </w:r>
      <w:r w:rsidRPr="00DD2006">
        <w:t>Nacionalin</w:t>
      </w:r>
      <w:r>
        <w:t>į</w:t>
      </w:r>
      <w:r w:rsidRPr="00DD2006">
        <w:t xml:space="preserve"> energetikos ir klimato srities veiksmų plan</w:t>
      </w:r>
      <w:r>
        <w:t xml:space="preserve">ą </w:t>
      </w:r>
      <w:r w:rsidRPr="00DD2006">
        <w:t>2021–2030 m.</w:t>
      </w:r>
    </w:p>
    <w:p w14:paraId="5AC8FABF" w14:textId="77777777" w:rsidR="00D46441" w:rsidRPr="00A676F3" w:rsidRDefault="00D46441" w:rsidP="00A676F3">
      <w:pPr>
        <w:ind w:firstLine="555"/>
        <w:jc w:val="both"/>
        <w:rPr>
          <w:rFonts w:eastAsia="Times New Roman"/>
          <w:bCs/>
        </w:rPr>
      </w:pPr>
    </w:p>
    <w:p w14:paraId="6B4852F1" w14:textId="77777777" w:rsidR="00F206B8" w:rsidRPr="00A676F3" w:rsidRDefault="001B35F5" w:rsidP="00A676F3">
      <w:pPr>
        <w:ind w:firstLine="555"/>
        <w:jc w:val="both"/>
        <w:rPr>
          <w:b/>
          <w:bCs/>
          <w:color w:val="000000"/>
        </w:rPr>
      </w:pPr>
      <w:r w:rsidRPr="00A676F3">
        <w:rPr>
          <w:rFonts w:eastAsia="Times New Roman"/>
          <w:b/>
          <w:bCs/>
        </w:rPr>
        <w:t>9.</w:t>
      </w:r>
      <w:r w:rsidR="003A34E3" w:rsidRPr="00A676F3">
        <w:rPr>
          <w:rFonts w:eastAsia="Times New Roman"/>
          <w:b/>
          <w:bCs/>
        </w:rPr>
        <w:t xml:space="preserve"> </w:t>
      </w:r>
      <w:r w:rsidR="00625D33" w:rsidRPr="00A676F3">
        <w:rPr>
          <w:b/>
          <w:bCs/>
          <w:color w:val="000000"/>
        </w:rPr>
        <w:t>Ar projektas parengtas laikantis Lietuvos Respublikos valstybinės kalbos, Teisėkūros pagrindų įstatymų reikalavimų, o projekto sąvokos ir jas įvardijantys terminai įvertinti Terminų banko įstatymo ir jo įgyvendinamųjų teisės aktų nustatyta tvarka</w:t>
      </w:r>
    </w:p>
    <w:p w14:paraId="50A2D46C" w14:textId="7A137978" w:rsidR="003A34E3" w:rsidRPr="00A676F3" w:rsidRDefault="007A308F" w:rsidP="00A676F3">
      <w:pPr>
        <w:ind w:firstLine="555"/>
        <w:jc w:val="both"/>
        <w:rPr>
          <w:rFonts w:eastAsia="Times New Roman"/>
        </w:rPr>
      </w:pPr>
      <w:r w:rsidRPr="00A676F3">
        <w:lastRenderedPageBreak/>
        <w:t>Nutarimo projektas parengtas laikantis Valstybinės kalbos, Teisėkūros pagrindų įstatymų reikalavimų ir atitinka bendrinės lietuvių kalbos normas.</w:t>
      </w:r>
      <w:r w:rsidRPr="00A676F3">
        <w:rPr>
          <w:rFonts w:eastAsia="Times New Roman"/>
        </w:rPr>
        <w:t xml:space="preserve"> </w:t>
      </w:r>
      <w:r w:rsidR="00AC1534" w:rsidRPr="00A676F3">
        <w:rPr>
          <w:rFonts w:eastAsia="Times New Roman"/>
        </w:rPr>
        <w:t>Nauj</w:t>
      </w:r>
      <w:r w:rsidR="004619E6">
        <w:rPr>
          <w:rFonts w:eastAsia="Times New Roman"/>
        </w:rPr>
        <w:t>os sąvokos neįvedamos.</w:t>
      </w:r>
    </w:p>
    <w:p w14:paraId="11BC0A3B" w14:textId="77777777" w:rsidR="00D46441" w:rsidRPr="00A676F3" w:rsidRDefault="00D46441" w:rsidP="00A676F3">
      <w:pPr>
        <w:ind w:firstLine="555"/>
        <w:jc w:val="both"/>
        <w:rPr>
          <w:rFonts w:eastAsia="Times New Roman"/>
        </w:rPr>
      </w:pPr>
    </w:p>
    <w:p w14:paraId="75E1287C" w14:textId="77777777" w:rsidR="00F206B8" w:rsidRPr="00A676F3" w:rsidRDefault="001B35F5" w:rsidP="00A676F3">
      <w:pPr>
        <w:ind w:firstLine="555"/>
        <w:jc w:val="both"/>
        <w:rPr>
          <w:b/>
          <w:bCs/>
          <w:color w:val="000000"/>
        </w:rPr>
      </w:pPr>
      <w:r w:rsidRPr="00A676F3">
        <w:rPr>
          <w:rFonts w:eastAsia="Times New Roman"/>
          <w:b/>
          <w:bCs/>
        </w:rPr>
        <w:t xml:space="preserve">10. </w:t>
      </w:r>
      <w:r w:rsidR="00625D33" w:rsidRPr="00A676F3">
        <w:rPr>
          <w:b/>
          <w:bCs/>
          <w:color w:val="000000"/>
        </w:rPr>
        <w:t>Ar projektas atitinka Žmogaus teisių ir pagrindinių laisvių apsaugos konvencijos nuostatas ir Europos Sąjungos dokumentus</w:t>
      </w:r>
    </w:p>
    <w:p w14:paraId="59DB1FF2" w14:textId="77777777" w:rsidR="003A34E3" w:rsidRPr="00A676F3" w:rsidRDefault="008A2106" w:rsidP="00A676F3">
      <w:pPr>
        <w:ind w:firstLine="555"/>
        <w:jc w:val="both"/>
        <w:rPr>
          <w:rFonts w:eastAsia="Times New Roman"/>
        </w:rPr>
      </w:pPr>
      <w:r w:rsidRPr="00A676F3">
        <w:rPr>
          <w:rFonts w:eastAsia="Times New Roman"/>
        </w:rPr>
        <w:t>P</w:t>
      </w:r>
      <w:r w:rsidR="001B35F5" w:rsidRPr="00A676F3">
        <w:rPr>
          <w:rFonts w:eastAsia="Times New Roman"/>
        </w:rPr>
        <w:t>rojekt</w:t>
      </w:r>
      <w:r w:rsidR="007534CF" w:rsidRPr="00A676F3">
        <w:rPr>
          <w:rFonts w:eastAsia="Times New Roman"/>
        </w:rPr>
        <w:t>as</w:t>
      </w:r>
      <w:r w:rsidR="003A34E3" w:rsidRPr="00A676F3">
        <w:rPr>
          <w:rFonts w:eastAsia="Times New Roman"/>
        </w:rPr>
        <w:t xml:space="preserve"> atitinka Europos žmogaus teisių ir pagrindinių laisvių apsaugos konvencijos nuostatas ir Europos Sąjungos dokumentus.</w:t>
      </w:r>
    </w:p>
    <w:p w14:paraId="46656D57" w14:textId="77777777" w:rsidR="00D46441" w:rsidRPr="00A676F3" w:rsidRDefault="00D46441" w:rsidP="00A676F3">
      <w:pPr>
        <w:ind w:firstLine="555"/>
        <w:jc w:val="both"/>
        <w:rPr>
          <w:rFonts w:eastAsia="Times New Roman"/>
        </w:rPr>
      </w:pPr>
    </w:p>
    <w:p w14:paraId="3C20880F" w14:textId="77777777" w:rsidR="003A34E3" w:rsidRPr="00A676F3" w:rsidRDefault="001B35F5" w:rsidP="00A676F3">
      <w:pPr>
        <w:ind w:firstLine="555"/>
        <w:jc w:val="both"/>
        <w:rPr>
          <w:rFonts w:eastAsia="Times New Roman"/>
          <w:b/>
          <w:bCs/>
        </w:rPr>
      </w:pPr>
      <w:r w:rsidRPr="00A676F3">
        <w:rPr>
          <w:rFonts w:eastAsia="Times New Roman"/>
          <w:b/>
          <w:bCs/>
        </w:rPr>
        <w:t>11.</w:t>
      </w:r>
      <w:r w:rsidR="003A34E3" w:rsidRPr="00A676F3">
        <w:rPr>
          <w:rFonts w:eastAsia="Times New Roman"/>
          <w:b/>
          <w:bCs/>
        </w:rPr>
        <w:t xml:space="preserve"> </w:t>
      </w:r>
      <w:r w:rsidR="00625D33" w:rsidRPr="00A676F3">
        <w:rPr>
          <w:b/>
          <w:bCs/>
          <w:color w:val="000000"/>
        </w:rPr>
        <w:t>Jeigu projektui įgyvendinti reikia įgyvendinamųjų teisės aktų – kas ir kada juos turėtų priimti</w:t>
      </w:r>
    </w:p>
    <w:p w14:paraId="47107F0A" w14:textId="0FA6A07D" w:rsidR="001C3B0E" w:rsidRPr="00A676F3" w:rsidRDefault="00DD2006" w:rsidP="00A676F3">
      <w:pPr>
        <w:ind w:firstLine="555"/>
        <w:jc w:val="both"/>
      </w:pPr>
      <w:r w:rsidRPr="00DD2006">
        <w:t xml:space="preserve">Darbotvarkės </w:t>
      </w:r>
      <w:r w:rsidR="007A308F" w:rsidRPr="00A676F3">
        <w:t xml:space="preserve">tikslų ir uždavinių </w:t>
      </w:r>
      <w:r w:rsidR="0023770E" w:rsidRPr="00A676F3">
        <w:t xml:space="preserve">įgyvendinimo priemonės nustatytos </w:t>
      </w:r>
      <w:r w:rsidR="00F206B8" w:rsidRPr="00A676F3">
        <w:t>20</w:t>
      </w:r>
      <w:r w:rsidR="007C4B89" w:rsidRPr="00A676F3">
        <w:t>19</w:t>
      </w:r>
      <w:r w:rsidR="00F206B8" w:rsidRPr="00A676F3">
        <w:t xml:space="preserve"> m. </w:t>
      </w:r>
      <w:r w:rsidR="007C4B89" w:rsidRPr="00A676F3">
        <w:t>gruodž</w:t>
      </w:r>
      <w:r w:rsidR="00F206B8" w:rsidRPr="00A676F3">
        <w:t xml:space="preserve">io </w:t>
      </w:r>
      <w:r>
        <w:rPr>
          <w:lang w:val="en-GB"/>
        </w:rPr>
        <w:t>30</w:t>
      </w:r>
      <w:r w:rsidR="00F206B8" w:rsidRPr="00A676F3">
        <w:t xml:space="preserve"> d. </w:t>
      </w:r>
      <w:r w:rsidR="006017C5" w:rsidRPr="00DD2006">
        <w:t>Nacionaliniame energetikos ir klimato srities veiksmų plane 2021–2030 m.</w:t>
      </w:r>
      <w:r w:rsidR="00A676F3" w:rsidRPr="00DD2006">
        <w:t>, patvirtintame</w:t>
      </w:r>
      <w:r w:rsidR="006017C5" w:rsidRPr="00DD2006">
        <w:t xml:space="preserve"> </w:t>
      </w:r>
      <w:r w:rsidR="001C3B0E" w:rsidRPr="00DD2006">
        <w:t xml:space="preserve">Vyriausybės </w:t>
      </w:r>
      <w:r w:rsidR="00A676F3" w:rsidRPr="00DD2006">
        <w:t>protokoliniu sprendimu</w:t>
      </w:r>
      <w:r w:rsidR="001C3B0E" w:rsidRPr="00DD2006">
        <w:t xml:space="preserve"> </w:t>
      </w:r>
      <w:r w:rsidRPr="00DD2006">
        <w:t xml:space="preserve">Nr. 52 </w:t>
      </w:r>
      <w:r w:rsidR="00A676F3" w:rsidRPr="00DD2006">
        <w:t xml:space="preserve">ir turi būti </w:t>
      </w:r>
      <w:r w:rsidR="004619E6">
        <w:t>įtrauktos</w:t>
      </w:r>
      <w:r w:rsidR="004619E6" w:rsidRPr="00DD2006">
        <w:t xml:space="preserve"> </w:t>
      </w:r>
      <w:r w:rsidR="00A676F3" w:rsidRPr="00DD2006">
        <w:t>į atskirų ūkio sektorių plėtros programas</w:t>
      </w:r>
      <w:r w:rsidR="001C3B0E" w:rsidRPr="00DD2006">
        <w:t>.</w:t>
      </w:r>
    </w:p>
    <w:p w14:paraId="5EE6896F" w14:textId="77777777" w:rsidR="00D46441" w:rsidRPr="00A676F3" w:rsidRDefault="00D46441" w:rsidP="00A676F3">
      <w:pPr>
        <w:ind w:firstLine="555"/>
        <w:jc w:val="both"/>
        <w:rPr>
          <w:rFonts w:eastAsia="Times New Roman"/>
          <w:bCs/>
        </w:rPr>
      </w:pPr>
    </w:p>
    <w:p w14:paraId="4D334941" w14:textId="77777777" w:rsidR="00F206B8" w:rsidRPr="00A676F3" w:rsidRDefault="00A921A7" w:rsidP="00A676F3">
      <w:pPr>
        <w:ind w:firstLine="555"/>
        <w:jc w:val="both"/>
        <w:rPr>
          <w:b/>
          <w:bCs/>
          <w:color w:val="000000"/>
        </w:rPr>
      </w:pPr>
      <w:r w:rsidRPr="00A676F3">
        <w:rPr>
          <w:rFonts w:eastAsia="Times New Roman"/>
          <w:b/>
          <w:bCs/>
        </w:rPr>
        <w:t xml:space="preserve">12. </w:t>
      </w:r>
      <w:r w:rsidR="00625D33" w:rsidRPr="00A676F3">
        <w:rPr>
          <w:b/>
          <w:bCs/>
          <w:color w:val="000000"/>
        </w:rPr>
        <w:t>Kiek valstybės, savivaldybių biudžetų ir kitų valstybės įsteigtų fondų lėšų prireiks Nutarimui įgyvendinti, ar bus galima sutaupyti (pateikiami prognozuojami rodikliai einamaisiais ir artimiausiais 3 biudžetiniais metais)</w:t>
      </w:r>
    </w:p>
    <w:p w14:paraId="16CE4C1B" w14:textId="19847471" w:rsidR="00F9769A" w:rsidRDefault="005C15B0" w:rsidP="00A676F3">
      <w:pPr>
        <w:tabs>
          <w:tab w:val="left" w:pos="1701"/>
          <w:tab w:val="left" w:pos="1843"/>
          <w:tab w:val="left" w:pos="10065"/>
        </w:tabs>
        <w:ind w:right="-3" w:firstLine="567"/>
        <w:jc w:val="both"/>
      </w:pPr>
      <w:r w:rsidRPr="00A676F3">
        <w:t>Pagal EK atliktą ES klimato kaitos ir energetikos politikos tikslų iki 2030 m. poveikio vertinimą Lietuvai išmetamųjų ŠESD mažinimo tikslų įgyvendinimas kasmet kainuos nuo 0,39% iki 0,91% BVP ir, priklausomai nuo energinio efektyvumo padidinimo ir atsinaujinančių energijos išteklių panaudojimo masto, galės būti sutaupyta nuo 2,9 iki 4,7 mlrd. eurų lėšų 2014 m. naftos kainomis iškastinio kuro įsigijimui 2021-2030 m. laikotarpiu.</w:t>
      </w:r>
      <w:r w:rsidR="00C5077B">
        <w:t xml:space="preserve"> ŠESD mažinimo iniciatyvos ir intensyvus </w:t>
      </w:r>
      <w:r w:rsidR="00C5077B">
        <w:rPr>
          <w:rStyle w:val="normaltextrun"/>
          <w:color w:val="000000"/>
          <w:shd w:val="clear" w:color="auto" w:fill="FFFFFF"/>
        </w:rPr>
        <w:t xml:space="preserve">mažo ŠESD kiekio technologijų vystymas </w:t>
      </w:r>
      <w:r w:rsidR="00C5077B">
        <w:t xml:space="preserve">mažins Lietuvos priklausomybę iškastinio kuro importo ir stiprins energetinę nepriklausomybę. </w:t>
      </w:r>
      <w:r w:rsidR="00F9769A" w:rsidRPr="00A676F3">
        <w:t>EK vertinimu ES lygiu skirtingi scenarijai numato skirtingus BVP kaštus nuo 2% iki 2,8% (520-575 mlrd. eurų) kasmet nuo 2031 m. iki 2050 m. Didžiąją dalį šių investicijų planuojama pritraukti iš privataus sektoriaus.</w:t>
      </w:r>
    </w:p>
    <w:p w14:paraId="4AFDBB12" w14:textId="15D543D5" w:rsidR="004B0FE1" w:rsidRPr="00A676F3" w:rsidRDefault="004B0FE1" w:rsidP="00A676F3">
      <w:pPr>
        <w:tabs>
          <w:tab w:val="left" w:pos="1701"/>
          <w:tab w:val="left" w:pos="1843"/>
          <w:tab w:val="left" w:pos="10065"/>
        </w:tabs>
        <w:ind w:right="-3" w:firstLine="567"/>
        <w:jc w:val="both"/>
      </w:pPr>
      <w:r w:rsidRPr="004B0FE1">
        <w:t>Atliktais preliminariais skaičiavimais, Lietuvai Nacionalinio energetikos ir klimato srities plano priemonių įgyvendinimui reikės 14 mlrd. eurų, iš kurių 9,8 mlrd. eurų viešojo sektoriaus lėšos. Pagal 2020 m. liepos 19 d. VESK pavedimu atliktus papildomus Lietuvos ES ATLPS nedalyvaujančių sektorių ŠESD mažinimo tikslo padidėjimo scenarijus, paskaičiuota, kad 25 proc. ŠESD mažinimo tikslo atveju, jo įgyvendinimas papildomai kainuotų 2,6 mlrd. eurų biudžeto lėšų, iš kurių daugiausiai - 2,35 mlrd. eurų reiktų transporto sektoriaus transformacijai, 69,7 mln. eurų pramonės sektoriui ir 190 mln. eurų - žemės ūkiui. 2050 m. ekonomikos neutralumo tikslui pasiekti Lietuvai papildomai reikės 41 mlrd. eurų.</w:t>
      </w:r>
    </w:p>
    <w:p w14:paraId="0F7DAE43" w14:textId="77777777" w:rsidR="008E5A1C" w:rsidRDefault="005C15B0" w:rsidP="008E5A1C">
      <w:pPr>
        <w:ind w:firstLine="567"/>
        <w:jc w:val="both"/>
      </w:pPr>
      <w:r w:rsidRPr="00A676F3">
        <w:t>2015 m. COWI-Lietuva studijoje atliktais skaičiavimais per 2021</w:t>
      </w:r>
      <w:r w:rsidR="00F00111" w:rsidRPr="00A676F3">
        <w:t>–2030 m. laikotarpį b</w:t>
      </w:r>
      <w:r w:rsidRPr="00A676F3">
        <w:t xml:space="preserve">us sukurta 550 naujų darbo vietų dėl atsinaujinančių energijos išteklių panaudojimo ir 1 000 naujų darbo vietų dėl papildomų priemonių diegimo transporto sektoriuje. Bendrai per 2021–2030 m. į šalies biudžetą galima būtų surinkti 40,5 mln. eurų daugiau mokesčių dėl darbo santykių ir sumažinti iškastinio kuro kiekį 190 </w:t>
      </w:r>
      <w:proofErr w:type="spellStart"/>
      <w:r w:rsidRPr="00A676F3">
        <w:t>ktne</w:t>
      </w:r>
      <w:proofErr w:type="spellEnd"/>
      <w:r w:rsidRPr="00A676F3">
        <w:t xml:space="preserve"> transporte, kas leistų sutaupyti 752 mln. eurų lėšų naftos importui. </w:t>
      </w:r>
      <w:r w:rsidR="008E5A1C">
        <w:t xml:space="preserve">Atnaujinami lengvųjų ir komercinių bei sunkiasvorių transporto priemonių standartai, griežtinamos išmetamo CO2 normos, iškastiniu kuru varomų lengvųjų automobilių naudojimo ribojimas diferencijuojant pagal transporto priemonės taršą (įvažiavimo į miestą ar jo dalį ribojimai, mokesčiai) kartu su numatytomis skatinimo priemonėmis leis sustabdyti ŠESD kiekio augimą ir jį sumažinti, sumažinti oro ir triukšmo taršą, pagerinti oro kokybę urbanizuotose teritorijose ir tuo pačiu pagerinti gyvenimo kokybę ir visuomenės sveikatą. </w:t>
      </w:r>
    </w:p>
    <w:p w14:paraId="4039650B" w14:textId="52A2E8C2" w:rsidR="00D46441" w:rsidRPr="00A676F3" w:rsidRDefault="005C15B0" w:rsidP="00A676F3">
      <w:pPr>
        <w:ind w:firstLine="567"/>
        <w:jc w:val="both"/>
      </w:pPr>
      <w:r w:rsidRPr="00A676F3">
        <w:t xml:space="preserve">Kadangi 2021–2030 m. laikotarpiu </w:t>
      </w:r>
      <w:r w:rsidR="00F00111" w:rsidRPr="00A676F3">
        <w:t xml:space="preserve">bent </w:t>
      </w:r>
      <w:r w:rsidRPr="00A676F3">
        <w:t xml:space="preserve">57% ES ATLPS kvotos bus paskirstomi aukciono būdu, bus gauta daugiau įplaukų į Klimato kaitos programą, kurios lėšomis finansuojami energijos vartojimo efektyvumo didinimo ir atsinaujinančių energijos šaltinių panaudojimo </w:t>
      </w:r>
      <w:r w:rsidR="00486458" w:rsidRPr="00A676F3">
        <w:t xml:space="preserve">projektai </w:t>
      </w:r>
      <w:r w:rsidRPr="00A676F3">
        <w:t xml:space="preserve">energetikos, pramonės, statybos, transporto, žemės ūkio, atliekų tvarkymo ir kituose sektoriuose. </w:t>
      </w:r>
    </w:p>
    <w:p w14:paraId="17FCC86E" w14:textId="77777777" w:rsidR="00486458" w:rsidRPr="00A676F3" w:rsidRDefault="00486458" w:rsidP="00A676F3">
      <w:pPr>
        <w:jc w:val="both"/>
      </w:pPr>
    </w:p>
    <w:p w14:paraId="74E62751" w14:textId="77777777" w:rsidR="00F206B8" w:rsidRPr="00A676F3" w:rsidRDefault="00F33ED8" w:rsidP="00A676F3">
      <w:pPr>
        <w:ind w:firstLine="555"/>
        <w:jc w:val="both"/>
        <w:rPr>
          <w:b/>
          <w:bCs/>
          <w:color w:val="000000"/>
        </w:rPr>
      </w:pPr>
      <w:r w:rsidRPr="00A676F3">
        <w:rPr>
          <w:rFonts w:eastAsia="Times New Roman"/>
          <w:b/>
        </w:rPr>
        <w:t>13</w:t>
      </w:r>
      <w:r w:rsidR="001B35F5" w:rsidRPr="00A676F3">
        <w:rPr>
          <w:rFonts w:eastAsia="Times New Roman"/>
          <w:b/>
        </w:rPr>
        <w:t xml:space="preserve">. </w:t>
      </w:r>
      <w:r w:rsidR="00625D33" w:rsidRPr="00A676F3">
        <w:rPr>
          <w:b/>
          <w:bCs/>
          <w:color w:val="000000"/>
        </w:rPr>
        <w:t>Projekto rengimo metu gauti specialistų vertinimai ir išvados</w:t>
      </w:r>
    </w:p>
    <w:p w14:paraId="3C7F43D7" w14:textId="77777777" w:rsidR="00F206B8" w:rsidRPr="00A676F3" w:rsidRDefault="00F206B8" w:rsidP="00A676F3">
      <w:pPr>
        <w:ind w:firstLine="555"/>
        <w:jc w:val="both"/>
        <w:rPr>
          <w:color w:val="000000"/>
        </w:rPr>
      </w:pPr>
      <w:r w:rsidRPr="00A676F3">
        <w:rPr>
          <w:color w:val="000000"/>
        </w:rPr>
        <w:lastRenderedPageBreak/>
        <w:t>Projektas paskelbtas Lietuvos Respublikos Seimo kanceliarijos teisės aktų informacinėje sistemoje (TAIS).</w:t>
      </w:r>
    </w:p>
    <w:p w14:paraId="1A5C75E7" w14:textId="77777777" w:rsidR="00D46441" w:rsidRPr="00A676F3" w:rsidRDefault="00D46441" w:rsidP="00A676F3">
      <w:pPr>
        <w:ind w:firstLine="555"/>
        <w:jc w:val="both"/>
        <w:rPr>
          <w:rFonts w:eastAsia="Times New Roman"/>
        </w:rPr>
      </w:pPr>
    </w:p>
    <w:p w14:paraId="6823D996" w14:textId="77777777" w:rsidR="009C791E" w:rsidRPr="00A676F3" w:rsidRDefault="00F33ED8" w:rsidP="00A676F3">
      <w:pPr>
        <w:ind w:firstLine="555"/>
        <w:jc w:val="both"/>
        <w:rPr>
          <w:b/>
          <w:bCs/>
          <w:color w:val="000000"/>
        </w:rPr>
      </w:pPr>
      <w:r w:rsidRPr="00A676F3">
        <w:rPr>
          <w:rFonts w:eastAsia="Times New Roman"/>
          <w:b/>
          <w:bCs/>
        </w:rPr>
        <w:t>14</w:t>
      </w:r>
      <w:r w:rsidR="001B35F5" w:rsidRPr="00A676F3">
        <w:rPr>
          <w:rFonts w:eastAsia="Times New Roman"/>
          <w:b/>
          <w:bCs/>
        </w:rPr>
        <w:t>.</w:t>
      </w:r>
      <w:r w:rsidR="003A34E3" w:rsidRPr="00A676F3">
        <w:rPr>
          <w:rFonts w:eastAsia="Times New Roman"/>
          <w:b/>
          <w:bCs/>
        </w:rPr>
        <w:t xml:space="preserve"> </w:t>
      </w:r>
      <w:r w:rsidR="00625D33" w:rsidRPr="00A676F3">
        <w:rPr>
          <w:b/>
          <w:bCs/>
          <w:color w:val="000000"/>
        </w:rPr>
        <w:t>Reikšminiai žodžiai, kurių reikia šiam Projektui įtraukti į kompiuterinę paieškos sistemą, įskaitant Europos žodyno „</w:t>
      </w:r>
      <w:proofErr w:type="spellStart"/>
      <w:r w:rsidR="00625D33" w:rsidRPr="00A676F3">
        <w:rPr>
          <w:b/>
          <w:bCs/>
          <w:color w:val="000000"/>
        </w:rPr>
        <w:t>Eurovoc</w:t>
      </w:r>
      <w:proofErr w:type="spellEnd"/>
      <w:r w:rsidR="00625D33" w:rsidRPr="00A676F3">
        <w:rPr>
          <w:b/>
          <w:bCs/>
          <w:color w:val="000000"/>
        </w:rPr>
        <w:t>“ terminus, temas bei sritis</w:t>
      </w:r>
    </w:p>
    <w:p w14:paraId="425F31F3" w14:textId="77777777" w:rsidR="003A34E3" w:rsidRPr="00A676F3" w:rsidRDefault="003A34E3" w:rsidP="00A676F3">
      <w:pPr>
        <w:ind w:firstLine="555"/>
        <w:jc w:val="both"/>
        <w:rPr>
          <w:rFonts w:eastAsia="Times New Roman"/>
        </w:rPr>
      </w:pPr>
      <w:r w:rsidRPr="00A676F3">
        <w:rPr>
          <w:rFonts w:eastAsia="Times New Roman"/>
        </w:rPr>
        <w:t>Reikšminia</w:t>
      </w:r>
      <w:r w:rsidR="00990B28" w:rsidRPr="00A676F3">
        <w:rPr>
          <w:rFonts w:eastAsia="Times New Roman"/>
        </w:rPr>
        <w:t xml:space="preserve">i žodžiai, kurių reikia </w:t>
      </w:r>
      <w:r w:rsidR="008A2106" w:rsidRPr="00A676F3">
        <w:rPr>
          <w:rFonts w:eastAsia="Times New Roman"/>
        </w:rPr>
        <w:t>P</w:t>
      </w:r>
      <w:r w:rsidR="00FF388D" w:rsidRPr="00A676F3">
        <w:rPr>
          <w:rFonts w:eastAsia="Times New Roman"/>
        </w:rPr>
        <w:t>rojektui</w:t>
      </w:r>
      <w:r w:rsidR="00797C03" w:rsidRPr="00A676F3">
        <w:rPr>
          <w:rFonts w:eastAsia="Times New Roman"/>
        </w:rPr>
        <w:t xml:space="preserve"> </w:t>
      </w:r>
      <w:r w:rsidRPr="00A676F3">
        <w:rPr>
          <w:rFonts w:eastAsia="Times New Roman"/>
        </w:rPr>
        <w:t xml:space="preserve">įtraukti į kompiuterinę sistemą, įskaitant reikšminius žodžius pagal Europos žodyną </w:t>
      </w:r>
      <w:proofErr w:type="spellStart"/>
      <w:r w:rsidRPr="00A676F3">
        <w:rPr>
          <w:rFonts w:eastAsia="Times New Roman"/>
          <w:i/>
          <w:iCs/>
        </w:rPr>
        <w:t>Eurovoc</w:t>
      </w:r>
      <w:proofErr w:type="spellEnd"/>
      <w:r w:rsidRPr="00A676F3">
        <w:rPr>
          <w:rFonts w:eastAsia="Times New Roman"/>
        </w:rPr>
        <w:t>: klimato kaita.</w:t>
      </w:r>
    </w:p>
    <w:p w14:paraId="590C04AD" w14:textId="77777777" w:rsidR="00D46441" w:rsidRPr="00A676F3" w:rsidRDefault="00D46441" w:rsidP="00A676F3">
      <w:pPr>
        <w:ind w:firstLine="555"/>
        <w:jc w:val="both"/>
        <w:rPr>
          <w:rFonts w:eastAsia="Times New Roman"/>
        </w:rPr>
      </w:pPr>
    </w:p>
    <w:p w14:paraId="3D1C530A" w14:textId="77777777" w:rsidR="00625D33" w:rsidRPr="00A676F3" w:rsidRDefault="00911AE2" w:rsidP="00A676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b/>
          <w:bCs/>
          <w:color w:val="000000"/>
        </w:rPr>
      </w:pPr>
      <w:r w:rsidRPr="00A676F3">
        <w:rPr>
          <w:rFonts w:eastAsia="Times New Roman"/>
          <w:b/>
        </w:rPr>
        <w:t xml:space="preserve">15. </w:t>
      </w:r>
      <w:r w:rsidR="00625D33" w:rsidRPr="00A676F3">
        <w:rPr>
          <w:b/>
          <w:bCs/>
          <w:color w:val="000000"/>
        </w:rPr>
        <w:t>Kiti, iniciatorių nuomone, reikalingi pagrindimai ir paaiškinimai</w:t>
      </w:r>
    </w:p>
    <w:p w14:paraId="02AA7995" w14:textId="77777777" w:rsidR="00625D33" w:rsidRPr="00A676F3" w:rsidRDefault="00625D33" w:rsidP="00A676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rFonts w:ascii="Courier New" w:eastAsia="Times New Roman" w:hAnsi="Courier New" w:cs="Courier New"/>
          <w:color w:val="000000"/>
          <w:kern w:val="0"/>
          <w:sz w:val="20"/>
          <w:szCs w:val="20"/>
          <w:lang w:eastAsia="lt-LT"/>
        </w:rPr>
      </w:pPr>
      <w:r w:rsidRPr="00A676F3">
        <w:rPr>
          <w:rFonts w:eastAsia="Times New Roman"/>
          <w:color w:val="000000"/>
          <w:kern w:val="0"/>
          <w:lang w:eastAsia="lt-LT"/>
        </w:rPr>
        <w:t>Nėra.</w:t>
      </w:r>
    </w:p>
    <w:p w14:paraId="6106FF86" w14:textId="77777777" w:rsidR="003A34E3" w:rsidRPr="00A676F3" w:rsidRDefault="003A34E3" w:rsidP="00A676F3">
      <w:pPr>
        <w:jc w:val="both"/>
        <w:rPr>
          <w:rFonts w:eastAsia="Times New Roman"/>
        </w:rPr>
      </w:pPr>
    </w:p>
    <w:sectPr w:rsidR="003A34E3" w:rsidRPr="00A676F3" w:rsidSect="006D65A7">
      <w:headerReference w:type="even" r:id="rId10"/>
      <w:headerReference w:type="default" r:id="rId11"/>
      <w:headerReference w:type="first" r:id="rId12"/>
      <w:footnotePr>
        <w:pos w:val="beneathText"/>
      </w:footnotePr>
      <w:pgSz w:w="11905" w:h="16837"/>
      <w:pgMar w:top="1134" w:right="567" w:bottom="1134"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2E8A4F" w15:done="0"/>
  <w15:commentEx w15:paraId="3DA7AC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C08A2D" w14:textId="77777777" w:rsidR="00AA571C" w:rsidRDefault="00AA571C">
      <w:r>
        <w:separator/>
      </w:r>
    </w:p>
  </w:endnote>
  <w:endnote w:type="continuationSeparator" w:id="0">
    <w:p w14:paraId="39B3AAE5" w14:textId="77777777" w:rsidR="00AA571C" w:rsidRDefault="00AA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 w:name="PMingLiU">
    <w:altName w:val="Arial Unicode MS"/>
    <w:panose1 w:val="02010601000101010101"/>
    <w:charset w:val="88"/>
    <w:family w:val="auto"/>
    <w:notTrueType/>
    <w:pitch w:val="variable"/>
    <w:sig w:usb0="00000000" w:usb1="08080000" w:usb2="00000010" w:usb3="00000000" w:csb0="00100000" w:csb1="00000000"/>
  </w:font>
  <w:font w:name="StarSymbol">
    <w:charset w:val="00"/>
    <w:family w:val="auto"/>
    <w:pitch w:val="variable"/>
    <w:sig w:usb0="00000003" w:usb1="10008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7CB237" w14:textId="77777777" w:rsidR="00AA571C" w:rsidRDefault="00AA571C">
      <w:r>
        <w:separator/>
      </w:r>
    </w:p>
  </w:footnote>
  <w:footnote w:type="continuationSeparator" w:id="0">
    <w:p w14:paraId="22DF0379" w14:textId="77777777" w:rsidR="00AA571C" w:rsidRDefault="00AA5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481E8E" w14:textId="77777777" w:rsidR="00AA571C" w:rsidRDefault="00AA571C" w:rsidP="00F743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C9160A" w14:textId="77777777" w:rsidR="00AA571C" w:rsidRDefault="00AA57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C8323" w14:textId="354BE648" w:rsidR="00AA571C" w:rsidRDefault="00AA571C">
    <w:pPr>
      <w:pStyle w:val="Header"/>
      <w:jc w:val="center"/>
    </w:pPr>
    <w:r>
      <w:fldChar w:fldCharType="begin"/>
    </w:r>
    <w:r>
      <w:instrText xml:space="preserve"> PAGE   \* MERGEFORMAT </w:instrText>
    </w:r>
    <w:r>
      <w:fldChar w:fldCharType="separate"/>
    </w:r>
    <w:r w:rsidR="00BB4D9C">
      <w:rPr>
        <w:noProof/>
      </w:rPr>
      <w:t>2</w:t>
    </w:r>
    <w:r>
      <w:rPr>
        <w:noProof/>
      </w:rPr>
      <w:fldChar w:fldCharType="end"/>
    </w:r>
  </w:p>
  <w:p w14:paraId="43DFA045" w14:textId="77777777" w:rsidR="00AA571C" w:rsidRDefault="00AA57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6D7AC" w14:textId="77777777" w:rsidR="00AA571C" w:rsidRDefault="00AA571C">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D30A7"/>
    <w:multiLevelType w:val="multilevel"/>
    <w:tmpl w:val="8C0E5A42"/>
    <w:lvl w:ilvl="0">
      <w:start w:val="1"/>
      <w:numFmt w:val="decimal"/>
      <w:suff w:val="space"/>
      <w:lvlText w:val="%1."/>
      <w:lvlJc w:val="left"/>
      <w:pPr>
        <w:ind w:left="0" w:firstLine="720"/>
      </w:pPr>
      <w:rPr>
        <w:rFonts w:ascii="Times New Roman" w:hAnsi="Times New Roman" w:hint="default"/>
        <w:b w:val="0"/>
        <w:i w:val="0"/>
        <w:color w:val="000000" w:themeColor="text1"/>
        <w:sz w:val="24"/>
      </w:rPr>
    </w:lvl>
    <w:lvl w:ilvl="1">
      <w:start w:val="1"/>
      <w:numFmt w:val="decimal"/>
      <w:suff w:val="space"/>
      <w:lvlText w:val="%1.%2."/>
      <w:lvlJc w:val="left"/>
      <w:pPr>
        <w:ind w:left="0" w:firstLine="720"/>
      </w:pPr>
      <w:rPr>
        <w:rFonts w:ascii="Times New Roman" w:hAnsi="Times New Roman" w:hint="default"/>
        <w:b w:val="0"/>
        <w:i w:val="0"/>
        <w:sz w:val="24"/>
      </w:rPr>
    </w:lvl>
    <w:lvl w:ilvl="2">
      <w:start w:val="1"/>
      <w:numFmt w:val="decimal"/>
      <w:suff w:val="space"/>
      <w:lvlText w:val="%1.%2.%3."/>
      <w:lvlJc w:val="left"/>
      <w:pPr>
        <w:ind w:left="0" w:firstLine="720"/>
      </w:pPr>
      <w:rPr>
        <w:rFonts w:ascii="Times New Roman" w:hAnsi="Times New Roman" w:hint="default"/>
        <w:b w:val="0"/>
        <w:i w:val="0"/>
        <w:sz w:val="24"/>
      </w:rPr>
    </w:lvl>
    <w:lvl w:ilvl="3">
      <w:start w:val="1"/>
      <w:numFmt w:val="decimal"/>
      <w:suff w:val="space"/>
      <w:lvlText w:val="%1.%2.%3.%4."/>
      <w:lvlJc w:val="left"/>
      <w:pPr>
        <w:ind w:left="0" w:firstLine="720"/>
      </w:pPr>
      <w:rPr>
        <w:rFonts w:ascii="Times New Roman" w:hAnsi="Times New Roman" w:hint="default"/>
        <w:b w:val="0"/>
        <w:i w:val="0"/>
        <w:color w:val="000000" w:themeColor="text1"/>
        <w:sz w:val="24"/>
      </w:rPr>
    </w:lvl>
    <w:lvl w:ilvl="4">
      <w:start w:val="1"/>
      <w:numFmt w:val="decimal"/>
      <w:suff w:val="space"/>
      <w:lvlText w:val="%1.%2.%3.%4.%5."/>
      <w:lvlJc w:val="left"/>
      <w:pPr>
        <w:ind w:left="0" w:firstLine="720"/>
      </w:pPr>
      <w:rPr>
        <w:rFonts w:ascii="Times New Roman" w:hAnsi="Times New Roman" w:hint="default"/>
        <w:b w:val="0"/>
        <w:i w:val="0"/>
        <w:sz w:val="24"/>
      </w:rPr>
    </w:lvl>
    <w:lvl w:ilvl="5">
      <w:start w:val="1"/>
      <w:numFmt w:val="decimal"/>
      <w:suff w:val="space"/>
      <w:lvlText w:val="%1.%2.%3.%4.%5.%6."/>
      <w:lvlJc w:val="left"/>
      <w:pPr>
        <w:ind w:left="0" w:firstLine="720"/>
      </w:pPr>
      <w:rPr>
        <w:rFonts w:ascii="Times New Roman" w:hAnsi="Times New Roman" w:hint="default"/>
        <w:b w:val="0"/>
        <w:i w:val="0"/>
        <w:sz w:val="24"/>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
    <w:nsid w:val="541C0E28"/>
    <w:multiLevelType w:val="hybridMultilevel"/>
    <w:tmpl w:val="E2B4CA74"/>
    <w:lvl w:ilvl="0" w:tplc="5AA85102">
      <w:start w:val="1"/>
      <w:numFmt w:val="decimal"/>
      <w:pStyle w:val="Litsarasas"/>
      <w:lvlText w:val="%1."/>
      <w:lvlJc w:val="left"/>
      <w:pPr>
        <w:ind w:left="720" w:hanging="360"/>
      </w:pPr>
      <w:rPr>
        <w:rFonts w:hint="default"/>
        <w:b w:val="0"/>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61820213"/>
    <w:multiLevelType w:val="multilevel"/>
    <w:tmpl w:val="DD8E545C"/>
    <w:lvl w:ilvl="0">
      <w:start w:val="1"/>
      <w:numFmt w:val="decimal"/>
      <w:pStyle w:val="Strategijospunktai"/>
      <w:lvlText w:val="%1."/>
      <w:lvlJc w:val="left"/>
      <w:pPr>
        <w:ind w:left="0" w:firstLine="284"/>
      </w:pPr>
      <w:rPr>
        <w:rFonts w:hint="default"/>
        <w:b w:val="0"/>
      </w:rPr>
    </w:lvl>
    <w:lvl w:ilvl="1">
      <w:start w:val="1"/>
      <w:numFmt w:val="decimal"/>
      <w:isLgl/>
      <w:lvlText w:val="%1.%2."/>
      <w:lvlJc w:val="left"/>
      <w:pPr>
        <w:tabs>
          <w:tab w:val="num" w:pos="851"/>
        </w:tabs>
        <w:ind w:left="0" w:firstLine="284"/>
      </w:pPr>
      <w:rPr>
        <w:rFonts w:hint="default"/>
        <w:i w:val="0"/>
      </w:rPr>
    </w:lvl>
    <w:lvl w:ilvl="2">
      <w:start w:val="1"/>
      <w:numFmt w:val="decimal"/>
      <w:isLgl/>
      <w:lvlText w:val="%1.%2.%3."/>
      <w:lvlJc w:val="left"/>
      <w:pPr>
        <w:tabs>
          <w:tab w:val="num" w:pos="284"/>
        </w:tabs>
        <w:ind w:left="0" w:firstLine="284"/>
      </w:pPr>
      <w:rPr>
        <w:rFonts w:hint="default"/>
        <w:i w:val="0"/>
      </w:rPr>
    </w:lvl>
    <w:lvl w:ilvl="3">
      <w:start w:val="1"/>
      <w:numFmt w:val="decimal"/>
      <w:isLgl/>
      <w:lvlText w:val="%1.%2.%3.%4."/>
      <w:lvlJc w:val="left"/>
      <w:pPr>
        <w:ind w:left="0" w:firstLine="284"/>
      </w:pPr>
      <w:rPr>
        <w:rFonts w:hint="default"/>
        <w:i w:val="0"/>
      </w:rPr>
    </w:lvl>
    <w:lvl w:ilvl="4">
      <w:start w:val="1"/>
      <w:numFmt w:val="decimal"/>
      <w:isLgl/>
      <w:lvlText w:val="%1.%2.%3.%4.%5."/>
      <w:lvlJc w:val="right"/>
      <w:pPr>
        <w:ind w:left="0" w:firstLine="851"/>
      </w:pPr>
      <w:rPr>
        <w:rFonts w:hint="default"/>
      </w:rPr>
    </w:lvl>
    <w:lvl w:ilvl="5">
      <w:start w:val="1"/>
      <w:numFmt w:val="decimal"/>
      <w:isLgl/>
      <w:lvlText w:val="%1.%2.%3.%4.%5.%6."/>
      <w:lvlJc w:val="left"/>
      <w:pPr>
        <w:ind w:left="0" w:firstLine="851"/>
      </w:pPr>
      <w:rPr>
        <w:rFonts w:hint="default"/>
      </w:rPr>
    </w:lvl>
    <w:lvl w:ilvl="6">
      <w:start w:val="1"/>
      <w:numFmt w:val="decimal"/>
      <w:isLgl/>
      <w:lvlText w:val="%1.%2.%3.%4.%5.%6.%7."/>
      <w:lvlJc w:val="left"/>
      <w:pPr>
        <w:ind w:left="0" w:firstLine="851"/>
      </w:pPr>
      <w:rPr>
        <w:rFonts w:hint="default"/>
      </w:rPr>
    </w:lvl>
    <w:lvl w:ilvl="7">
      <w:start w:val="1"/>
      <w:numFmt w:val="decimal"/>
      <w:isLgl/>
      <w:lvlText w:val="%1.%2.%3.%4.%5.%6.%7.%8."/>
      <w:lvlJc w:val="left"/>
      <w:pPr>
        <w:ind w:left="0" w:firstLine="851"/>
      </w:pPr>
      <w:rPr>
        <w:rFonts w:hint="default"/>
      </w:rPr>
    </w:lvl>
    <w:lvl w:ilvl="8">
      <w:start w:val="1"/>
      <w:numFmt w:val="decimal"/>
      <w:isLgl/>
      <w:lvlText w:val="%1.%2.%3.%4.%5.%6.%7.%8.%9."/>
      <w:lvlJc w:val="left"/>
      <w:pPr>
        <w:ind w:left="0" w:firstLine="851"/>
      </w:pPr>
      <w:rPr>
        <w:rFonts w:hint="default"/>
      </w:rPr>
    </w:lvl>
  </w:abstractNum>
  <w:num w:numId="1">
    <w:abstractNumId w:val="2"/>
  </w:num>
  <w:num w:numId="2">
    <w:abstractNumId w:val="1"/>
  </w:num>
  <w:num w:numId="3">
    <w:abstractNumId w:val="1"/>
    <w:lvlOverride w:ilvl="0">
      <w:startOverride w:val="1"/>
    </w:lvlOverride>
  </w:num>
  <w:num w:numId="4">
    <w:abstractNumId w:val="0"/>
    <w:lvlOverride w:ilvl="0">
      <w:lvl w:ilvl="0">
        <w:start w:val="1"/>
        <w:numFmt w:val="decimal"/>
        <w:suff w:val="space"/>
        <w:lvlText w:val="%1."/>
        <w:lvlJc w:val="left"/>
        <w:pPr>
          <w:ind w:left="0" w:firstLine="720"/>
        </w:pPr>
        <w:rPr>
          <w:rFonts w:ascii="Times New Roman" w:hAnsi="Times New Roman" w:hint="default"/>
          <w:b w:val="0"/>
          <w:i w:val="0"/>
          <w:color w:val="000000" w:themeColor="text1"/>
          <w:sz w:val="24"/>
        </w:rPr>
      </w:lvl>
    </w:lvlOverride>
    <w:lvlOverride w:ilvl="1">
      <w:lvl w:ilvl="1">
        <w:start w:val="1"/>
        <w:numFmt w:val="decimal"/>
        <w:suff w:val="space"/>
        <w:lvlText w:val="%1.%2."/>
        <w:lvlJc w:val="left"/>
        <w:pPr>
          <w:ind w:left="0" w:firstLine="720"/>
        </w:pPr>
        <w:rPr>
          <w:rFonts w:ascii="Times New Roman" w:hAnsi="Times New Roman" w:hint="default"/>
          <w:b w:val="0"/>
          <w:i w:val="0"/>
          <w:sz w:val="24"/>
        </w:rPr>
      </w:lvl>
    </w:lvlOverride>
    <w:lvlOverride w:ilvl="2">
      <w:lvl w:ilvl="2">
        <w:start w:val="1"/>
        <w:numFmt w:val="decimal"/>
        <w:suff w:val="space"/>
        <w:lvlText w:val="%1.%2.%3."/>
        <w:lvlJc w:val="left"/>
        <w:pPr>
          <w:ind w:left="0" w:firstLine="720"/>
        </w:pPr>
        <w:rPr>
          <w:rFonts w:ascii="Times New Roman" w:hAnsi="Times New Roman" w:hint="default"/>
          <w:b w:val="0"/>
          <w:i w:val="0"/>
          <w:sz w:val="24"/>
        </w:rPr>
      </w:lvl>
    </w:lvlOverride>
    <w:lvlOverride w:ilvl="3">
      <w:lvl w:ilvl="3">
        <w:start w:val="1"/>
        <w:numFmt w:val="decimal"/>
        <w:suff w:val="space"/>
        <w:lvlText w:val="%1.%2.%3.%4."/>
        <w:lvlJc w:val="left"/>
        <w:pPr>
          <w:ind w:left="0" w:firstLine="720"/>
        </w:pPr>
        <w:rPr>
          <w:rFonts w:ascii="Times New Roman" w:hAnsi="Times New Roman" w:hint="default"/>
          <w:b w:val="0"/>
          <w:i w:val="0"/>
          <w:color w:val="000000" w:themeColor="text1"/>
          <w:sz w:val="24"/>
        </w:rPr>
      </w:lvl>
    </w:lvlOverride>
    <w:lvlOverride w:ilvl="4">
      <w:lvl w:ilvl="4">
        <w:start w:val="1"/>
        <w:numFmt w:val="decimal"/>
        <w:suff w:val="space"/>
        <w:lvlText w:val="%1.%2.%3.%4.%5."/>
        <w:lvlJc w:val="left"/>
        <w:pPr>
          <w:ind w:left="0" w:firstLine="720"/>
        </w:pPr>
        <w:rPr>
          <w:rFonts w:ascii="Times New Roman" w:hAnsi="Times New Roman" w:hint="default"/>
          <w:b w:val="0"/>
          <w:i w:val="0"/>
          <w:sz w:val="24"/>
        </w:rPr>
      </w:lvl>
    </w:lvlOverride>
    <w:lvlOverride w:ilvl="5">
      <w:lvl w:ilvl="5">
        <w:start w:val="1"/>
        <w:numFmt w:val="decimal"/>
        <w:suff w:val="space"/>
        <w:lvlText w:val="%1.%2.%3.%4.%5.%6."/>
        <w:lvlJc w:val="left"/>
        <w:pPr>
          <w:ind w:left="0" w:firstLine="720"/>
        </w:pPr>
        <w:rPr>
          <w:rFonts w:ascii="Times New Roman" w:hAnsi="Times New Roman" w:hint="default"/>
          <w:b w:val="0"/>
          <w:i w:val="0"/>
          <w:sz w:val="24"/>
        </w:rPr>
      </w:lvl>
    </w:lvlOverride>
    <w:lvlOverride w:ilvl="6">
      <w:lvl w:ilvl="6">
        <w:start w:val="1"/>
        <w:numFmt w:val="decimal"/>
        <w:lvlText w:val="%1.%2.%3.%4.%5.%6.%7."/>
        <w:lvlJc w:val="left"/>
        <w:pPr>
          <w:ind w:left="0" w:firstLine="720"/>
        </w:pPr>
        <w:rPr>
          <w:rFonts w:hint="default"/>
        </w:rPr>
      </w:lvl>
    </w:lvlOverride>
    <w:lvlOverride w:ilvl="7">
      <w:lvl w:ilvl="7">
        <w:start w:val="1"/>
        <w:numFmt w:val="decimal"/>
        <w:lvlText w:val="%1.%2.%3.%4.%5.%6.%7.%8."/>
        <w:lvlJc w:val="left"/>
        <w:pPr>
          <w:ind w:left="0" w:firstLine="720"/>
        </w:pPr>
        <w:rPr>
          <w:rFonts w:hint="default"/>
        </w:rPr>
      </w:lvl>
    </w:lvlOverride>
    <w:lvlOverride w:ilvl="8">
      <w:lvl w:ilvl="8">
        <w:start w:val="1"/>
        <w:numFmt w:val="decimal"/>
        <w:lvlText w:val="%1.%2.%3.%4.%5.%6.%7.%8.%9."/>
        <w:lvlJc w:val="left"/>
        <w:pPr>
          <w:ind w:left="0" w:firstLine="720"/>
        </w:pPr>
        <w:rPr>
          <w:rFonts w:hint="default"/>
        </w:rPr>
      </w:lvl>
    </w:lvlOverride>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asilė Znutienė">
    <w15:presenceInfo w15:providerId="AD" w15:userId="S-1-5-21-1547161642-1770027372-1417001333-225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B0"/>
    <w:rsid w:val="00000FE4"/>
    <w:rsid w:val="000047CB"/>
    <w:rsid w:val="00020D77"/>
    <w:rsid w:val="00022007"/>
    <w:rsid w:val="0002558F"/>
    <w:rsid w:val="00031247"/>
    <w:rsid w:val="00036B8E"/>
    <w:rsid w:val="00036FCF"/>
    <w:rsid w:val="00044D48"/>
    <w:rsid w:val="000619B2"/>
    <w:rsid w:val="000642DD"/>
    <w:rsid w:val="00071025"/>
    <w:rsid w:val="000725AE"/>
    <w:rsid w:val="00075AC4"/>
    <w:rsid w:val="00081E94"/>
    <w:rsid w:val="00083FCE"/>
    <w:rsid w:val="0008600B"/>
    <w:rsid w:val="000A47CF"/>
    <w:rsid w:val="000A550D"/>
    <w:rsid w:val="000B3A0A"/>
    <w:rsid w:val="000C2E20"/>
    <w:rsid w:val="000C62CE"/>
    <w:rsid w:val="000D394C"/>
    <w:rsid w:val="000E487F"/>
    <w:rsid w:val="0011456C"/>
    <w:rsid w:val="001208A4"/>
    <w:rsid w:val="0013000B"/>
    <w:rsid w:val="00130318"/>
    <w:rsid w:val="00152131"/>
    <w:rsid w:val="001562DB"/>
    <w:rsid w:val="00177CA9"/>
    <w:rsid w:val="001B35F5"/>
    <w:rsid w:val="001B48C6"/>
    <w:rsid w:val="001C315E"/>
    <w:rsid w:val="001C3B0E"/>
    <w:rsid w:val="001D4796"/>
    <w:rsid w:val="0021537C"/>
    <w:rsid w:val="002153CF"/>
    <w:rsid w:val="00220386"/>
    <w:rsid w:val="00233F31"/>
    <w:rsid w:val="0023615B"/>
    <w:rsid w:val="0023770E"/>
    <w:rsid w:val="002464C7"/>
    <w:rsid w:val="00247210"/>
    <w:rsid w:val="00265DBD"/>
    <w:rsid w:val="00276993"/>
    <w:rsid w:val="002771A0"/>
    <w:rsid w:val="00284E09"/>
    <w:rsid w:val="002919B6"/>
    <w:rsid w:val="00297F2A"/>
    <w:rsid w:val="002A1834"/>
    <w:rsid w:val="002A7458"/>
    <w:rsid w:val="002C1831"/>
    <w:rsid w:val="002C4893"/>
    <w:rsid w:val="002D13CC"/>
    <w:rsid w:val="002D4C91"/>
    <w:rsid w:val="002E19FC"/>
    <w:rsid w:val="002E60C7"/>
    <w:rsid w:val="002E6591"/>
    <w:rsid w:val="002F4EFF"/>
    <w:rsid w:val="0031407F"/>
    <w:rsid w:val="00316EBD"/>
    <w:rsid w:val="00337594"/>
    <w:rsid w:val="00363A00"/>
    <w:rsid w:val="003778EA"/>
    <w:rsid w:val="00387CC5"/>
    <w:rsid w:val="00391865"/>
    <w:rsid w:val="00396387"/>
    <w:rsid w:val="00397144"/>
    <w:rsid w:val="003A34E3"/>
    <w:rsid w:val="003B4F89"/>
    <w:rsid w:val="003D3BAD"/>
    <w:rsid w:val="003D5B43"/>
    <w:rsid w:val="003D7B5B"/>
    <w:rsid w:val="003F0A12"/>
    <w:rsid w:val="003F2CFB"/>
    <w:rsid w:val="004023C5"/>
    <w:rsid w:val="0042525F"/>
    <w:rsid w:val="0042756E"/>
    <w:rsid w:val="00435379"/>
    <w:rsid w:val="0044536A"/>
    <w:rsid w:val="00446CDF"/>
    <w:rsid w:val="00456688"/>
    <w:rsid w:val="004619E6"/>
    <w:rsid w:val="0046286C"/>
    <w:rsid w:val="00462FBA"/>
    <w:rsid w:val="004646E0"/>
    <w:rsid w:val="004652B6"/>
    <w:rsid w:val="004668CF"/>
    <w:rsid w:val="00475304"/>
    <w:rsid w:val="00477EE1"/>
    <w:rsid w:val="004801FD"/>
    <w:rsid w:val="00480741"/>
    <w:rsid w:val="00482ECC"/>
    <w:rsid w:val="00486458"/>
    <w:rsid w:val="004A069B"/>
    <w:rsid w:val="004B0FE1"/>
    <w:rsid w:val="004D5E4F"/>
    <w:rsid w:val="004D7E02"/>
    <w:rsid w:val="004F5DA7"/>
    <w:rsid w:val="0050206A"/>
    <w:rsid w:val="005161DF"/>
    <w:rsid w:val="0052001D"/>
    <w:rsid w:val="00536D01"/>
    <w:rsid w:val="005555CF"/>
    <w:rsid w:val="0059081F"/>
    <w:rsid w:val="005932AD"/>
    <w:rsid w:val="005A0C73"/>
    <w:rsid w:val="005A2C61"/>
    <w:rsid w:val="005A6A85"/>
    <w:rsid w:val="005B5C01"/>
    <w:rsid w:val="005B6662"/>
    <w:rsid w:val="005B7C4B"/>
    <w:rsid w:val="005C0F43"/>
    <w:rsid w:val="005C15B0"/>
    <w:rsid w:val="005C4FF8"/>
    <w:rsid w:val="005C75B0"/>
    <w:rsid w:val="005E4AF4"/>
    <w:rsid w:val="005F4162"/>
    <w:rsid w:val="00600092"/>
    <w:rsid w:val="006017C5"/>
    <w:rsid w:val="006052CD"/>
    <w:rsid w:val="00607DCC"/>
    <w:rsid w:val="00625D33"/>
    <w:rsid w:val="006343A6"/>
    <w:rsid w:val="00637D10"/>
    <w:rsid w:val="00647AC6"/>
    <w:rsid w:val="006535A0"/>
    <w:rsid w:val="00654748"/>
    <w:rsid w:val="00656E52"/>
    <w:rsid w:val="00660EE9"/>
    <w:rsid w:val="00662058"/>
    <w:rsid w:val="0066782B"/>
    <w:rsid w:val="00670B7E"/>
    <w:rsid w:val="00670C76"/>
    <w:rsid w:val="0068721C"/>
    <w:rsid w:val="00690A10"/>
    <w:rsid w:val="00692E6B"/>
    <w:rsid w:val="0069338A"/>
    <w:rsid w:val="006A4335"/>
    <w:rsid w:val="006D04A0"/>
    <w:rsid w:val="006D65A7"/>
    <w:rsid w:val="006E0A0D"/>
    <w:rsid w:val="006E312B"/>
    <w:rsid w:val="006F319E"/>
    <w:rsid w:val="006F6148"/>
    <w:rsid w:val="00705701"/>
    <w:rsid w:val="00712EE7"/>
    <w:rsid w:val="00714699"/>
    <w:rsid w:val="007225B4"/>
    <w:rsid w:val="00731350"/>
    <w:rsid w:val="007441E0"/>
    <w:rsid w:val="00747132"/>
    <w:rsid w:val="007534CF"/>
    <w:rsid w:val="0076042B"/>
    <w:rsid w:val="00763EA5"/>
    <w:rsid w:val="00774113"/>
    <w:rsid w:val="0078146C"/>
    <w:rsid w:val="00795F0A"/>
    <w:rsid w:val="007978FA"/>
    <w:rsid w:val="00797C03"/>
    <w:rsid w:val="007A308F"/>
    <w:rsid w:val="007B6EFD"/>
    <w:rsid w:val="007C16ED"/>
    <w:rsid w:val="007C4B89"/>
    <w:rsid w:val="007D234B"/>
    <w:rsid w:val="007D42CB"/>
    <w:rsid w:val="007E444D"/>
    <w:rsid w:val="007E5C49"/>
    <w:rsid w:val="007E5D8B"/>
    <w:rsid w:val="007F108E"/>
    <w:rsid w:val="007F6128"/>
    <w:rsid w:val="007F797C"/>
    <w:rsid w:val="00800265"/>
    <w:rsid w:val="00803130"/>
    <w:rsid w:val="00804FB6"/>
    <w:rsid w:val="008073F3"/>
    <w:rsid w:val="00841556"/>
    <w:rsid w:val="00843487"/>
    <w:rsid w:val="00860FC2"/>
    <w:rsid w:val="00875AA4"/>
    <w:rsid w:val="008761DB"/>
    <w:rsid w:val="008772AD"/>
    <w:rsid w:val="00881EDA"/>
    <w:rsid w:val="008840D2"/>
    <w:rsid w:val="00885C26"/>
    <w:rsid w:val="0089579F"/>
    <w:rsid w:val="008A2106"/>
    <w:rsid w:val="008B454A"/>
    <w:rsid w:val="008C1FAE"/>
    <w:rsid w:val="008D33E2"/>
    <w:rsid w:val="008E2E16"/>
    <w:rsid w:val="008E4C52"/>
    <w:rsid w:val="008E5A1C"/>
    <w:rsid w:val="008F69CC"/>
    <w:rsid w:val="00911AE2"/>
    <w:rsid w:val="00925C40"/>
    <w:rsid w:val="00933C12"/>
    <w:rsid w:val="00940BC8"/>
    <w:rsid w:val="00955B7B"/>
    <w:rsid w:val="009561A3"/>
    <w:rsid w:val="00961DD1"/>
    <w:rsid w:val="00963729"/>
    <w:rsid w:val="00982C56"/>
    <w:rsid w:val="00982F79"/>
    <w:rsid w:val="00990819"/>
    <w:rsid w:val="00990B28"/>
    <w:rsid w:val="009A15A3"/>
    <w:rsid w:val="009A29E9"/>
    <w:rsid w:val="009A5B02"/>
    <w:rsid w:val="009A684C"/>
    <w:rsid w:val="009B6925"/>
    <w:rsid w:val="009C2638"/>
    <w:rsid w:val="009C443F"/>
    <w:rsid w:val="009C791E"/>
    <w:rsid w:val="009D0593"/>
    <w:rsid w:val="009D1F2D"/>
    <w:rsid w:val="009D3B10"/>
    <w:rsid w:val="009E346A"/>
    <w:rsid w:val="009E7A75"/>
    <w:rsid w:val="00A0203D"/>
    <w:rsid w:val="00A11081"/>
    <w:rsid w:val="00A353F0"/>
    <w:rsid w:val="00A5418C"/>
    <w:rsid w:val="00A65D9D"/>
    <w:rsid w:val="00A676F3"/>
    <w:rsid w:val="00A713E5"/>
    <w:rsid w:val="00A72491"/>
    <w:rsid w:val="00A76A71"/>
    <w:rsid w:val="00A82474"/>
    <w:rsid w:val="00A906A3"/>
    <w:rsid w:val="00A921A7"/>
    <w:rsid w:val="00A92EB1"/>
    <w:rsid w:val="00A96E19"/>
    <w:rsid w:val="00A97D4F"/>
    <w:rsid w:val="00A97EDC"/>
    <w:rsid w:val="00AA0C27"/>
    <w:rsid w:val="00AA571C"/>
    <w:rsid w:val="00AA6DF4"/>
    <w:rsid w:val="00AB00E5"/>
    <w:rsid w:val="00AB0CBC"/>
    <w:rsid w:val="00AC1534"/>
    <w:rsid w:val="00AD2002"/>
    <w:rsid w:val="00AD6CFC"/>
    <w:rsid w:val="00AE152C"/>
    <w:rsid w:val="00AE2625"/>
    <w:rsid w:val="00AE33AE"/>
    <w:rsid w:val="00AE6320"/>
    <w:rsid w:val="00AF21FA"/>
    <w:rsid w:val="00AF74D7"/>
    <w:rsid w:val="00B257CD"/>
    <w:rsid w:val="00B2764C"/>
    <w:rsid w:val="00B42E32"/>
    <w:rsid w:val="00B61444"/>
    <w:rsid w:val="00B6669F"/>
    <w:rsid w:val="00B774E6"/>
    <w:rsid w:val="00B819F0"/>
    <w:rsid w:val="00B834E4"/>
    <w:rsid w:val="00B85609"/>
    <w:rsid w:val="00B9050B"/>
    <w:rsid w:val="00B91AFC"/>
    <w:rsid w:val="00B96192"/>
    <w:rsid w:val="00B96B69"/>
    <w:rsid w:val="00BA2ADC"/>
    <w:rsid w:val="00BB449B"/>
    <w:rsid w:val="00BB4D9C"/>
    <w:rsid w:val="00BB6304"/>
    <w:rsid w:val="00BD07AE"/>
    <w:rsid w:val="00BE0E66"/>
    <w:rsid w:val="00BE111E"/>
    <w:rsid w:val="00BE335A"/>
    <w:rsid w:val="00BF2901"/>
    <w:rsid w:val="00BF4DC4"/>
    <w:rsid w:val="00C0169D"/>
    <w:rsid w:val="00C043DB"/>
    <w:rsid w:val="00C05F49"/>
    <w:rsid w:val="00C27121"/>
    <w:rsid w:val="00C345A2"/>
    <w:rsid w:val="00C36319"/>
    <w:rsid w:val="00C4241D"/>
    <w:rsid w:val="00C5077B"/>
    <w:rsid w:val="00C553D4"/>
    <w:rsid w:val="00CA2078"/>
    <w:rsid w:val="00CB38A1"/>
    <w:rsid w:val="00CD4229"/>
    <w:rsid w:val="00CD6D42"/>
    <w:rsid w:val="00CE1680"/>
    <w:rsid w:val="00CE2045"/>
    <w:rsid w:val="00CE62A8"/>
    <w:rsid w:val="00CE7E5B"/>
    <w:rsid w:val="00CF3CF1"/>
    <w:rsid w:val="00CF567F"/>
    <w:rsid w:val="00D02858"/>
    <w:rsid w:val="00D0660F"/>
    <w:rsid w:val="00D13C0A"/>
    <w:rsid w:val="00D231AB"/>
    <w:rsid w:val="00D252BD"/>
    <w:rsid w:val="00D37A0A"/>
    <w:rsid w:val="00D45375"/>
    <w:rsid w:val="00D46441"/>
    <w:rsid w:val="00D61359"/>
    <w:rsid w:val="00D61FCE"/>
    <w:rsid w:val="00D62939"/>
    <w:rsid w:val="00D647C4"/>
    <w:rsid w:val="00D64C66"/>
    <w:rsid w:val="00D67B09"/>
    <w:rsid w:val="00D71B94"/>
    <w:rsid w:val="00D74968"/>
    <w:rsid w:val="00DA000C"/>
    <w:rsid w:val="00DA5545"/>
    <w:rsid w:val="00DC7359"/>
    <w:rsid w:val="00DD2006"/>
    <w:rsid w:val="00DE4AB2"/>
    <w:rsid w:val="00E00BDB"/>
    <w:rsid w:val="00E260CA"/>
    <w:rsid w:val="00E321DA"/>
    <w:rsid w:val="00E5483B"/>
    <w:rsid w:val="00E630EB"/>
    <w:rsid w:val="00E677D2"/>
    <w:rsid w:val="00E771E0"/>
    <w:rsid w:val="00E7741B"/>
    <w:rsid w:val="00E83FED"/>
    <w:rsid w:val="00E94845"/>
    <w:rsid w:val="00E968CA"/>
    <w:rsid w:val="00EC5CA4"/>
    <w:rsid w:val="00EE60C7"/>
    <w:rsid w:val="00EF42BA"/>
    <w:rsid w:val="00F00111"/>
    <w:rsid w:val="00F00925"/>
    <w:rsid w:val="00F01167"/>
    <w:rsid w:val="00F013C1"/>
    <w:rsid w:val="00F0183B"/>
    <w:rsid w:val="00F028E7"/>
    <w:rsid w:val="00F06965"/>
    <w:rsid w:val="00F10C66"/>
    <w:rsid w:val="00F206B8"/>
    <w:rsid w:val="00F23721"/>
    <w:rsid w:val="00F252EE"/>
    <w:rsid w:val="00F33ED8"/>
    <w:rsid w:val="00F46D39"/>
    <w:rsid w:val="00F576EF"/>
    <w:rsid w:val="00F72BBF"/>
    <w:rsid w:val="00F7435E"/>
    <w:rsid w:val="00F87D7E"/>
    <w:rsid w:val="00F9196B"/>
    <w:rsid w:val="00F96213"/>
    <w:rsid w:val="00F9769A"/>
    <w:rsid w:val="00FA1691"/>
    <w:rsid w:val="00FB24C5"/>
    <w:rsid w:val="00FB4C24"/>
    <w:rsid w:val="00FE226F"/>
    <w:rsid w:val="00FF388D"/>
    <w:rsid w:val="00FF7A04"/>
    <w:rsid w:val="00FF7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B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CF"/>
    <w:pPr>
      <w:widowControl w:val="0"/>
      <w:suppressAutoHyphens/>
    </w:pPr>
    <w:rPr>
      <w:rFonts w:eastAsia="Lucida Sans Unicode"/>
      <w:kern w:val="1"/>
      <w:sz w:val="24"/>
      <w:szCs w:val="24"/>
      <w:lang w:eastAsia="ar-SA"/>
    </w:rPr>
  </w:style>
  <w:style w:type="paragraph" w:styleId="Heading1">
    <w:name w:val="heading 1"/>
    <w:basedOn w:val="Normal"/>
    <w:next w:val="Normal"/>
    <w:link w:val="Heading1Char"/>
    <w:qFormat/>
    <w:rsid w:val="00911AE2"/>
    <w:pPr>
      <w:keepNext/>
      <w:widowControl/>
      <w:suppressAutoHyphens w:val="0"/>
      <w:jc w:val="both"/>
      <w:outlineLvl w:val="0"/>
    </w:pPr>
    <w:rPr>
      <w:rFonts w:eastAsia="PMingLiU"/>
      <w:b/>
      <w:bCs/>
      <w:kern w:val="0"/>
      <w:lang w:eastAsia="zh-TW"/>
    </w:rPr>
  </w:style>
  <w:style w:type="paragraph" w:styleId="Heading2">
    <w:name w:val="heading 2"/>
    <w:basedOn w:val="Normal"/>
    <w:next w:val="Normal"/>
    <w:link w:val="Heading2Char"/>
    <w:qFormat/>
    <w:rsid w:val="00911AE2"/>
    <w:pPr>
      <w:keepNext/>
      <w:widowControl/>
      <w:suppressAutoHyphens w:val="0"/>
      <w:jc w:val="center"/>
      <w:outlineLvl w:val="1"/>
    </w:pPr>
    <w:rPr>
      <w:rFonts w:eastAsia="PMingLiU"/>
      <w:b/>
      <w:kern w:val="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153CF"/>
  </w:style>
  <w:style w:type="character" w:customStyle="1" w:styleId="WW-Absatz-Standardschriftart">
    <w:name w:val="WW-Absatz-Standardschriftart"/>
    <w:rsid w:val="002153CF"/>
  </w:style>
  <w:style w:type="character" w:customStyle="1" w:styleId="WW-Absatz-Standardschriftart1">
    <w:name w:val="WW-Absatz-Standardschriftart1"/>
    <w:rsid w:val="002153CF"/>
  </w:style>
  <w:style w:type="character" w:customStyle="1" w:styleId="WW-Absatz-Standardschriftart11">
    <w:name w:val="WW-Absatz-Standardschriftart11"/>
    <w:rsid w:val="002153CF"/>
  </w:style>
  <w:style w:type="character" w:customStyle="1" w:styleId="WW-Absatz-Standardschriftart111">
    <w:name w:val="WW-Absatz-Standardschriftart111"/>
    <w:rsid w:val="002153CF"/>
  </w:style>
  <w:style w:type="character" w:customStyle="1" w:styleId="WW-Absatz-Standardschriftart1111">
    <w:name w:val="WW-Absatz-Standardschriftart1111"/>
    <w:rsid w:val="002153CF"/>
  </w:style>
  <w:style w:type="character" w:customStyle="1" w:styleId="WW-Absatz-Standardschriftart11111">
    <w:name w:val="WW-Absatz-Standardschriftart11111"/>
    <w:rsid w:val="002153CF"/>
  </w:style>
  <w:style w:type="character" w:customStyle="1" w:styleId="WW-Absatz-Standardschriftart111111">
    <w:name w:val="WW-Absatz-Standardschriftart111111"/>
    <w:rsid w:val="002153CF"/>
  </w:style>
  <w:style w:type="character" w:customStyle="1" w:styleId="WW-Absatz-Standardschriftart1111111">
    <w:name w:val="WW-Absatz-Standardschriftart1111111"/>
    <w:rsid w:val="002153CF"/>
  </w:style>
  <w:style w:type="character" w:customStyle="1" w:styleId="WW-Absatz-Standardschriftart11111111">
    <w:name w:val="WW-Absatz-Standardschriftart11111111"/>
    <w:rsid w:val="002153CF"/>
  </w:style>
  <w:style w:type="character" w:customStyle="1" w:styleId="WW-Absatz-Standardschriftart111111111">
    <w:name w:val="WW-Absatz-Standardschriftart111111111"/>
    <w:rsid w:val="002153CF"/>
  </w:style>
  <w:style w:type="character" w:customStyle="1" w:styleId="WW-Absatz-Standardschriftart1111111111">
    <w:name w:val="WW-Absatz-Standardschriftart1111111111"/>
    <w:rsid w:val="002153CF"/>
  </w:style>
  <w:style w:type="character" w:customStyle="1" w:styleId="WW-Absatz-Standardschriftart11111111111">
    <w:name w:val="WW-Absatz-Standardschriftart11111111111"/>
    <w:rsid w:val="002153CF"/>
  </w:style>
  <w:style w:type="character" w:customStyle="1" w:styleId="WW-Absatz-Standardschriftart111111111111">
    <w:name w:val="WW-Absatz-Standardschriftart111111111111"/>
    <w:rsid w:val="002153CF"/>
  </w:style>
  <w:style w:type="character" w:customStyle="1" w:styleId="WW-Absatz-Standardschriftart1111111111111">
    <w:name w:val="WW-Absatz-Standardschriftart1111111111111"/>
    <w:rsid w:val="002153CF"/>
  </w:style>
  <w:style w:type="character" w:customStyle="1" w:styleId="WW-Absatz-Standardschriftart11111111111111">
    <w:name w:val="WW-Absatz-Standardschriftart11111111111111"/>
    <w:rsid w:val="002153CF"/>
  </w:style>
  <w:style w:type="character" w:customStyle="1" w:styleId="WW-Absatz-Standardschriftart111111111111111">
    <w:name w:val="WW-Absatz-Standardschriftart111111111111111"/>
    <w:rsid w:val="002153CF"/>
  </w:style>
  <w:style w:type="character" w:customStyle="1" w:styleId="WW-Absatz-Standardschriftart1111111111111111">
    <w:name w:val="WW-Absatz-Standardschriftart1111111111111111"/>
    <w:rsid w:val="002153CF"/>
  </w:style>
  <w:style w:type="character" w:customStyle="1" w:styleId="WW-Absatz-Standardschriftart11111111111111111">
    <w:name w:val="WW-Absatz-Standardschriftart11111111111111111"/>
    <w:rsid w:val="002153CF"/>
  </w:style>
  <w:style w:type="character" w:customStyle="1" w:styleId="WW-Absatz-Standardschriftart111111111111111111">
    <w:name w:val="WW-Absatz-Standardschriftart111111111111111111"/>
    <w:rsid w:val="002153CF"/>
  </w:style>
  <w:style w:type="character" w:customStyle="1" w:styleId="WW-Absatz-Standardschriftart1111111111111111111">
    <w:name w:val="WW-Absatz-Standardschriftart1111111111111111111"/>
    <w:rsid w:val="002153CF"/>
  </w:style>
  <w:style w:type="character" w:customStyle="1" w:styleId="WW-Absatz-Standardschriftart11111111111111111111">
    <w:name w:val="WW-Absatz-Standardschriftart11111111111111111111"/>
    <w:rsid w:val="002153CF"/>
  </w:style>
  <w:style w:type="character" w:customStyle="1" w:styleId="WW-Absatz-Standardschriftart111111111111111111111">
    <w:name w:val="WW-Absatz-Standardschriftart111111111111111111111"/>
    <w:rsid w:val="002153CF"/>
  </w:style>
  <w:style w:type="character" w:customStyle="1" w:styleId="WW-Absatz-Standardschriftart1111111111111111111111">
    <w:name w:val="WW-Absatz-Standardschriftart1111111111111111111111"/>
    <w:rsid w:val="002153CF"/>
  </w:style>
  <w:style w:type="character" w:customStyle="1" w:styleId="WW-Absatz-Standardschriftart11111111111111111111111">
    <w:name w:val="WW-Absatz-Standardschriftart11111111111111111111111"/>
    <w:rsid w:val="002153CF"/>
  </w:style>
  <w:style w:type="character" w:customStyle="1" w:styleId="WW-Absatz-Standardschriftart111111111111111111111111">
    <w:name w:val="WW-Absatz-Standardschriftart111111111111111111111111"/>
    <w:rsid w:val="002153CF"/>
  </w:style>
  <w:style w:type="character" w:customStyle="1" w:styleId="WW-Absatz-Standardschriftart1111111111111111111111111">
    <w:name w:val="WW-Absatz-Standardschriftart1111111111111111111111111"/>
    <w:rsid w:val="002153CF"/>
  </w:style>
  <w:style w:type="character" w:customStyle="1" w:styleId="WW-Absatz-Standardschriftart11111111111111111111111111">
    <w:name w:val="WW-Absatz-Standardschriftart11111111111111111111111111"/>
    <w:rsid w:val="002153CF"/>
  </w:style>
  <w:style w:type="character" w:customStyle="1" w:styleId="WW-Absatz-Standardschriftart111111111111111111111111111">
    <w:name w:val="WW-Absatz-Standardschriftart111111111111111111111111111"/>
    <w:rsid w:val="002153CF"/>
  </w:style>
  <w:style w:type="character" w:customStyle="1" w:styleId="WW-Absatz-Standardschriftart1111111111111111111111111111">
    <w:name w:val="WW-Absatz-Standardschriftart1111111111111111111111111111"/>
    <w:rsid w:val="002153CF"/>
  </w:style>
  <w:style w:type="character" w:customStyle="1" w:styleId="WW-Absatz-Standardschriftart11111111111111111111111111111">
    <w:name w:val="WW-Absatz-Standardschriftart11111111111111111111111111111"/>
    <w:rsid w:val="002153CF"/>
  </w:style>
  <w:style w:type="character" w:customStyle="1" w:styleId="WW-Absatz-Standardschriftart111111111111111111111111111111">
    <w:name w:val="WW-Absatz-Standardschriftart111111111111111111111111111111"/>
    <w:rsid w:val="002153CF"/>
  </w:style>
  <w:style w:type="character" w:customStyle="1" w:styleId="WW-Absatz-Standardschriftart1111111111111111111111111111111">
    <w:name w:val="WW-Absatz-Standardschriftart1111111111111111111111111111111"/>
    <w:rsid w:val="002153CF"/>
  </w:style>
  <w:style w:type="character" w:customStyle="1" w:styleId="WW-Absatz-Standardschriftart11111111111111111111111111111111">
    <w:name w:val="WW-Absatz-Standardschriftart11111111111111111111111111111111"/>
    <w:rsid w:val="002153CF"/>
  </w:style>
  <w:style w:type="character" w:customStyle="1" w:styleId="WW-Absatz-Standardschriftart111111111111111111111111111111111">
    <w:name w:val="WW-Absatz-Standardschriftart111111111111111111111111111111111"/>
    <w:rsid w:val="002153CF"/>
  </w:style>
  <w:style w:type="character" w:customStyle="1" w:styleId="WW-Absatz-Standardschriftart1111111111111111111111111111111111">
    <w:name w:val="WW-Absatz-Standardschriftart1111111111111111111111111111111111"/>
    <w:rsid w:val="002153CF"/>
  </w:style>
  <w:style w:type="character" w:customStyle="1" w:styleId="WW-Absatz-Standardschriftart11111111111111111111111111111111111">
    <w:name w:val="WW-Absatz-Standardschriftart11111111111111111111111111111111111"/>
    <w:rsid w:val="002153CF"/>
  </w:style>
  <w:style w:type="character" w:customStyle="1" w:styleId="WW-Absatz-Standardschriftart111111111111111111111111111111111111">
    <w:name w:val="WW-Absatz-Standardschriftart111111111111111111111111111111111111"/>
    <w:rsid w:val="002153CF"/>
  </w:style>
  <w:style w:type="character" w:customStyle="1" w:styleId="WW-Absatz-Standardschriftart1111111111111111111111111111111111111">
    <w:name w:val="WW-Absatz-Standardschriftart1111111111111111111111111111111111111"/>
    <w:rsid w:val="002153CF"/>
  </w:style>
  <w:style w:type="character" w:customStyle="1" w:styleId="WW-Absatz-Standardschriftart11111111111111111111111111111111111111">
    <w:name w:val="WW-Absatz-Standardschriftart11111111111111111111111111111111111111"/>
    <w:rsid w:val="002153CF"/>
  </w:style>
  <w:style w:type="character" w:customStyle="1" w:styleId="WW-Absatz-Standardschriftart111111111111111111111111111111111111111">
    <w:name w:val="WW-Absatz-Standardschriftart111111111111111111111111111111111111111"/>
    <w:rsid w:val="002153CF"/>
  </w:style>
  <w:style w:type="character" w:customStyle="1" w:styleId="WW-Absatz-Standardschriftart1111111111111111111111111111111111111111">
    <w:name w:val="WW-Absatz-Standardschriftart1111111111111111111111111111111111111111"/>
    <w:rsid w:val="002153CF"/>
  </w:style>
  <w:style w:type="character" w:customStyle="1" w:styleId="WW-Absatz-Standardschriftart11111111111111111111111111111111111111111">
    <w:name w:val="WW-Absatz-Standardschriftart11111111111111111111111111111111111111111"/>
    <w:rsid w:val="002153CF"/>
  </w:style>
  <w:style w:type="character" w:customStyle="1" w:styleId="WW-Absatz-Standardschriftart111111111111111111111111111111111111111111">
    <w:name w:val="WW-Absatz-Standardschriftart111111111111111111111111111111111111111111"/>
    <w:rsid w:val="002153CF"/>
  </w:style>
  <w:style w:type="character" w:customStyle="1" w:styleId="WW-Absatz-Standardschriftart1111111111111111111111111111111111111111111">
    <w:name w:val="WW-Absatz-Standardschriftart1111111111111111111111111111111111111111111"/>
    <w:rsid w:val="002153CF"/>
  </w:style>
  <w:style w:type="character" w:customStyle="1" w:styleId="WW-Absatz-Standardschriftart11111111111111111111111111111111111111111111">
    <w:name w:val="WW-Absatz-Standardschriftart11111111111111111111111111111111111111111111"/>
    <w:rsid w:val="002153CF"/>
  </w:style>
  <w:style w:type="character" w:customStyle="1" w:styleId="WW-Absatz-Standardschriftart111111111111111111111111111111111111111111111">
    <w:name w:val="WW-Absatz-Standardschriftart111111111111111111111111111111111111111111111"/>
    <w:rsid w:val="002153CF"/>
  </w:style>
  <w:style w:type="character" w:customStyle="1" w:styleId="WW-Absatz-Standardschriftart1111111111111111111111111111111111111111111111">
    <w:name w:val="WW-Absatz-Standardschriftart1111111111111111111111111111111111111111111111"/>
    <w:rsid w:val="002153CF"/>
  </w:style>
  <w:style w:type="character" w:customStyle="1" w:styleId="WW-Absatz-Standardschriftart11111111111111111111111111111111111111111111111">
    <w:name w:val="WW-Absatz-Standardschriftart11111111111111111111111111111111111111111111111"/>
    <w:rsid w:val="002153CF"/>
  </w:style>
  <w:style w:type="character" w:customStyle="1" w:styleId="NumberingSymbols">
    <w:name w:val="Numbering Symbols"/>
    <w:rsid w:val="002153CF"/>
  </w:style>
  <w:style w:type="character" w:styleId="Strong">
    <w:name w:val="Strong"/>
    <w:uiPriority w:val="22"/>
    <w:qFormat/>
    <w:rsid w:val="002153CF"/>
    <w:rPr>
      <w:b/>
      <w:bCs/>
    </w:rPr>
  </w:style>
  <w:style w:type="character" w:customStyle="1" w:styleId="Bullets">
    <w:name w:val="Bullets"/>
    <w:rsid w:val="002153CF"/>
    <w:rPr>
      <w:rFonts w:ascii="StarSymbol" w:eastAsia="StarSymbol" w:hAnsi="StarSymbol" w:cs="StarSymbol"/>
      <w:sz w:val="18"/>
      <w:szCs w:val="18"/>
    </w:rPr>
  </w:style>
  <w:style w:type="character" w:customStyle="1" w:styleId="BalloonTextChar">
    <w:name w:val="Balloon Text Char"/>
    <w:basedOn w:val="DefaultParagraphFont"/>
    <w:rsid w:val="002153CF"/>
    <w:rPr>
      <w:rFonts w:ascii="Tahoma" w:eastAsia="Lucida Sans Unicode" w:hAnsi="Tahoma" w:cs="Tahoma"/>
      <w:kern w:val="1"/>
      <w:sz w:val="16"/>
      <w:szCs w:val="16"/>
    </w:rPr>
  </w:style>
  <w:style w:type="paragraph" w:customStyle="1" w:styleId="Heading">
    <w:name w:val="Heading"/>
    <w:basedOn w:val="Normal"/>
    <w:next w:val="BodyText"/>
    <w:rsid w:val="002153CF"/>
    <w:pPr>
      <w:keepNext/>
      <w:spacing w:before="240" w:after="120"/>
    </w:pPr>
    <w:rPr>
      <w:rFonts w:cs="Tahoma"/>
      <w:sz w:val="28"/>
      <w:szCs w:val="28"/>
    </w:rPr>
  </w:style>
  <w:style w:type="paragraph" w:styleId="BodyText">
    <w:name w:val="Body Text"/>
    <w:basedOn w:val="Normal"/>
    <w:rsid w:val="002153CF"/>
    <w:pPr>
      <w:spacing w:after="120"/>
    </w:pPr>
  </w:style>
  <w:style w:type="paragraph" w:styleId="List">
    <w:name w:val="List"/>
    <w:basedOn w:val="BodyText"/>
    <w:rsid w:val="002153CF"/>
    <w:rPr>
      <w:rFonts w:cs="Tahoma"/>
    </w:rPr>
  </w:style>
  <w:style w:type="paragraph" w:styleId="Caption">
    <w:name w:val="caption"/>
    <w:basedOn w:val="Normal"/>
    <w:qFormat/>
    <w:rsid w:val="002153CF"/>
    <w:pPr>
      <w:suppressLineNumbers/>
      <w:spacing w:before="120" w:after="120"/>
    </w:pPr>
    <w:rPr>
      <w:rFonts w:cs="Tahoma"/>
      <w:i/>
      <w:iCs/>
    </w:rPr>
  </w:style>
  <w:style w:type="paragraph" w:customStyle="1" w:styleId="Index">
    <w:name w:val="Index"/>
    <w:basedOn w:val="Normal"/>
    <w:rsid w:val="002153CF"/>
    <w:pPr>
      <w:suppressLineNumbers/>
    </w:pPr>
    <w:rPr>
      <w:rFonts w:cs="Tahoma"/>
    </w:rPr>
  </w:style>
  <w:style w:type="paragraph" w:customStyle="1" w:styleId="TableContents">
    <w:name w:val="Table Contents"/>
    <w:basedOn w:val="Normal"/>
    <w:rsid w:val="002153CF"/>
    <w:pPr>
      <w:suppressLineNumbers/>
    </w:pPr>
  </w:style>
  <w:style w:type="paragraph" w:customStyle="1" w:styleId="TableHeading">
    <w:name w:val="Table Heading"/>
    <w:basedOn w:val="TableContents"/>
    <w:rsid w:val="002153CF"/>
    <w:pPr>
      <w:jc w:val="center"/>
    </w:pPr>
    <w:rPr>
      <w:b/>
      <w:bCs/>
    </w:rPr>
  </w:style>
  <w:style w:type="paragraph" w:styleId="Header">
    <w:name w:val="header"/>
    <w:basedOn w:val="Normal"/>
    <w:link w:val="HeaderChar"/>
    <w:uiPriority w:val="99"/>
    <w:rsid w:val="002153CF"/>
    <w:pPr>
      <w:suppressLineNumbers/>
      <w:tabs>
        <w:tab w:val="center" w:pos="4847"/>
        <w:tab w:val="right" w:pos="9694"/>
      </w:tabs>
    </w:pPr>
  </w:style>
  <w:style w:type="paragraph" w:styleId="BodyTextIndent">
    <w:name w:val="Body Text Indent"/>
    <w:basedOn w:val="Normal"/>
    <w:rsid w:val="002153CF"/>
    <w:pPr>
      <w:ind w:firstLine="540"/>
      <w:jc w:val="both"/>
    </w:pPr>
    <w:rPr>
      <w:b/>
      <w:bCs/>
    </w:rPr>
  </w:style>
  <w:style w:type="paragraph" w:styleId="NormalWeb">
    <w:name w:val="Normal (Web)"/>
    <w:basedOn w:val="Normal"/>
    <w:rsid w:val="002153CF"/>
    <w:pPr>
      <w:widowControl/>
      <w:suppressAutoHyphens w:val="0"/>
      <w:spacing w:before="150" w:after="150"/>
      <w:ind w:left="675" w:right="525"/>
    </w:pPr>
    <w:rPr>
      <w:rFonts w:ascii="Arial Unicode MS" w:eastAsia="Arial Unicode MS" w:hAnsi="Arial Unicode MS" w:cs="Arial Unicode MS"/>
      <w:sz w:val="19"/>
      <w:szCs w:val="19"/>
      <w:lang w:val="en-GB"/>
    </w:rPr>
  </w:style>
  <w:style w:type="paragraph" w:styleId="BalloonText">
    <w:name w:val="Balloon Text"/>
    <w:basedOn w:val="Normal"/>
    <w:rsid w:val="002153CF"/>
    <w:rPr>
      <w:rFonts w:ascii="Tahoma" w:hAnsi="Tahoma" w:cs="Tahoma"/>
      <w:sz w:val="16"/>
      <w:szCs w:val="16"/>
    </w:rPr>
  </w:style>
  <w:style w:type="paragraph" w:customStyle="1" w:styleId="DiagramaDiagramaDiagrama">
    <w:name w:val="Diagrama Diagrama Diagrama"/>
    <w:basedOn w:val="Normal"/>
    <w:rsid w:val="00CD6D42"/>
    <w:pPr>
      <w:widowControl/>
      <w:suppressAutoHyphens w:val="0"/>
      <w:spacing w:after="160" w:line="240" w:lineRule="exact"/>
    </w:pPr>
    <w:rPr>
      <w:rFonts w:ascii="Tahoma" w:eastAsia="Times New Roman" w:hAnsi="Tahoma"/>
      <w:kern w:val="0"/>
      <w:sz w:val="20"/>
      <w:szCs w:val="20"/>
      <w:lang w:val="en-US" w:eastAsia="en-US"/>
    </w:rPr>
  </w:style>
  <w:style w:type="character" w:styleId="PageNumber">
    <w:name w:val="page number"/>
    <w:basedOn w:val="DefaultParagraphFont"/>
    <w:rsid w:val="00F7435E"/>
  </w:style>
  <w:style w:type="paragraph" w:styleId="BodyTextIndent3">
    <w:name w:val="Body Text Indent 3"/>
    <w:basedOn w:val="Normal"/>
    <w:link w:val="BodyTextIndent3Char"/>
    <w:uiPriority w:val="99"/>
    <w:unhideWhenUsed/>
    <w:rsid w:val="0021537C"/>
    <w:pPr>
      <w:spacing w:after="120"/>
      <w:ind w:left="283"/>
    </w:pPr>
    <w:rPr>
      <w:sz w:val="16"/>
      <w:szCs w:val="16"/>
    </w:rPr>
  </w:style>
  <w:style w:type="character" w:customStyle="1" w:styleId="BodyTextIndent3Char">
    <w:name w:val="Body Text Indent 3 Char"/>
    <w:basedOn w:val="DefaultParagraphFont"/>
    <w:link w:val="BodyTextIndent3"/>
    <w:uiPriority w:val="99"/>
    <w:rsid w:val="0021537C"/>
    <w:rPr>
      <w:rFonts w:eastAsia="Lucida Sans Unicode"/>
      <w:kern w:val="1"/>
      <w:sz w:val="16"/>
      <w:szCs w:val="16"/>
      <w:lang w:eastAsia="ar-SA"/>
    </w:rPr>
  </w:style>
  <w:style w:type="paragraph" w:styleId="ListParagraph">
    <w:name w:val="List Paragraph"/>
    <w:aliases w:val="SC Bullet point,Numbered Para 1,Dot pt,No Spacing1,List Paragraph Char Char Char,Indicator Text,Bullet 1,List Paragraph1,Bullet Points,MAIN CONTENT,List Paragraph12,F5 List Paragraph,Heading 2_sj,1st level - Bullet List Paragraph"/>
    <w:basedOn w:val="Normal"/>
    <w:link w:val="ListParagraphChar"/>
    <w:uiPriority w:val="34"/>
    <w:qFormat/>
    <w:rsid w:val="0021537C"/>
    <w:pPr>
      <w:widowControl/>
      <w:suppressAutoHyphens w:val="0"/>
      <w:spacing w:after="200" w:line="276" w:lineRule="auto"/>
      <w:ind w:left="720"/>
    </w:pPr>
    <w:rPr>
      <w:rFonts w:ascii="Calibri" w:eastAsia="Calibri" w:hAnsi="Calibri" w:cs="Calibri"/>
      <w:kern w:val="0"/>
      <w:sz w:val="22"/>
      <w:szCs w:val="22"/>
      <w:lang w:eastAsia="en-US"/>
    </w:rPr>
  </w:style>
  <w:style w:type="paragraph" w:styleId="PlainText">
    <w:name w:val="Plain Text"/>
    <w:basedOn w:val="Normal"/>
    <w:link w:val="PlainTextChar"/>
    <w:unhideWhenUsed/>
    <w:rsid w:val="00E94845"/>
    <w:pPr>
      <w:widowControl/>
      <w:suppressAutoHyphens w:val="0"/>
    </w:pPr>
    <w:rPr>
      <w:rFonts w:ascii="Consolas" w:eastAsia="Calibri" w:hAnsi="Consolas"/>
      <w:kern w:val="0"/>
      <w:sz w:val="21"/>
      <w:szCs w:val="21"/>
      <w:lang w:eastAsia="en-US"/>
    </w:rPr>
  </w:style>
  <w:style w:type="character" w:customStyle="1" w:styleId="PlainTextChar">
    <w:name w:val="Plain Text Char"/>
    <w:basedOn w:val="DefaultParagraphFont"/>
    <w:link w:val="PlainText"/>
    <w:rsid w:val="00E94845"/>
    <w:rPr>
      <w:rFonts w:ascii="Consolas" w:eastAsia="Calibri" w:hAnsi="Consolas" w:cs="Times New Roman"/>
      <w:sz w:val="21"/>
      <w:szCs w:val="21"/>
      <w:lang w:eastAsia="en-US"/>
    </w:rPr>
  </w:style>
  <w:style w:type="paragraph" w:customStyle="1" w:styleId="TeisesAktoRusis">
    <w:name w:val="TeisesAktoRusis"/>
    <w:basedOn w:val="Normal"/>
    <w:rsid w:val="005A0C73"/>
    <w:pPr>
      <w:widowControl/>
      <w:suppressAutoHyphens w:val="0"/>
      <w:spacing w:before="80" w:after="480" w:line="360" w:lineRule="auto"/>
      <w:ind w:firstLine="720"/>
      <w:jc w:val="center"/>
    </w:pPr>
    <w:rPr>
      <w:rFonts w:ascii="TimesLT" w:eastAsia="Times New Roman" w:hAnsi="TimesLT"/>
      <w:b/>
      <w:spacing w:val="20"/>
      <w:kern w:val="0"/>
      <w:sz w:val="32"/>
      <w:szCs w:val="20"/>
      <w:lang w:eastAsia="en-US"/>
    </w:rPr>
  </w:style>
  <w:style w:type="paragraph" w:customStyle="1" w:styleId="Strategijospunktai">
    <w:name w:val="Strategijos_punktai"/>
    <w:basedOn w:val="BodyText2"/>
    <w:qFormat/>
    <w:rsid w:val="00000FE4"/>
    <w:pPr>
      <w:widowControl/>
      <w:numPr>
        <w:numId w:val="1"/>
      </w:numPr>
      <w:suppressAutoHyphens w:val="0"/>
      <w:spacing w:after="0" w:line="360" w:lineRule="atLeast"/>
      <w:jc w:val="both"/>
    </w:pPr>
    <w:rPr>
      <w:rFonts w:eastAsia="PMingLiU"/>
      <w:bCs/>
      <w:kern w:val="0"/>
      <w:szCs w:val="23"/>
      <w:lang w:eastAsia="lt-LT"/>
    </w:rPr>
  </w:style>
  <w:style w:type="paragraph" w:styleId="BodyText2">
    <w:name w:val="Body Text 2"/>
    <w:basedOn w:val="Normal"/>
    <w:link w:val="BodyText2Char"/>
    <w:uiPriority w:val="99"/>
    <w:semiHidden/>
    <w:unhideWhenUsed/>
    <w:rsid w:val="00000FE4"/>
    <w:pPr>
      <w:spacing w:after="120" w:line="480" w:lineRule="auto"/>
    </w:pPr>
  </w:style>
  <w:style w:type="character" w:customStyle="1" w:styleId="BodyText2Char">
    <w:name w:val="Body Text 2 Char"/>
    <w:basedOn w:val="DefaultParagraphFont"/>
    <w:link w:val="BodyText2"/>
    <w:uiPriority w:val="99"/>
    <w:semiHidden/>
    <w:rsid w:val="00000FE4"/>
    <w:rPr>
      <w:rFonts w:eastAsia="Lucida Sans Unicode"/>
      <w:kern w:val="1"/>
      <w:sz w:val="24"/>
      <w:szCs w:val="24"/>
      <w:lang w:eastAsia="ar-SA"/>
    </w:rPr>
  </w:style>
  <w:style w:type="character" w:customStyle="1" w:styleId="Heading1Char">
    <w:name w:val="Heading 1 Char"/>
    <w:basedOn w:val="DefaultParagraphFont"/>
    <w:link w:val="Heading1"/>
    <w:rsid w:val="00911AE2"/>
    <w:rPr>
      <w:rFonts w:eastAsia="PMingLiU"/>
      <w:b/>
      <w:bCs/>
      <w:sz w:val="24"/>
      <w:szCs w:val="24"/>
      <w:lang w:eastAsia="zh-TW"/>
    </w:rPr>
  </w:style>
  <w:style w:type="character" w:customStyle="1" w:styleId="Heading2Char">
    <w:name w:val="Heading 2 Char"/>
    <w:basedOn w:val="DefaultParagraphFont"/>
    <w:link w:val="Heading2"/>
    <w:rsid w:val="00911AE2"/>
    <w:rPr>
      <w:rFonts w:eastAsia="PMingLiU"/>
      <w:b/>
      <w:sz w:val="24"/>
      <w:szCs w:val="24"/>
      <w:lang w:eastAsia="zh-TW"/>
    </w:rPr>
  </w:style>
  <w:style w:type="character" w:styleId="Hyperlink">
    <w:name w:val="Hyperlink"/>
    <w:uiPriority w:val="99"/>
    <w:rsid w:val="00911AE2"/>
    <w:rPr>
      <w:color w:val="0000FF"/>
      <w:u w:val="single"/>
    </w:rPr>
  </w:style>
  <w:style w:type="paragraph" w:customStyle="1" w:styleId="Litsarasas">
    <w:name w:val="Lit_sarasas"/>
    <w:basedOn w:val="BodyText"/>
    <w:qFormat/>
    <w:rsid w:val="00911AE2"/>
    <w:pPr>
      <w:numPr>
        <w:numId w:val="2"/>
      </w:numPr>
      <w:suppressAutoHyphens w:val="0"/>
      <w:adjustRightInd w:val="0"/>
      <w:spacing w:line="270" w:lineRule="atLeast"/>
      <w:jc w:val="both"/>
      <w:textAlignment w:val="baseline"/>
    </w:pPr>
    <w:rPr>
      <w:rFonts w:eastAsia="Times New Roman" w:cs="Tahoma"/>
      <w:kern w:val="0"/>
      <w:sz w:val="22"/>
      <w:szCs w:val="17"/>
      <w:lang w:eastAsia="en-US"/>
    </w:rPr>
  </w:style>
  <w:style w:type="character" w:customStyle="1" w:styleId="datametai">
    <w:name w:val="datametai"/>
    <w:basedOn w:val="DefaultParagraphFont"/>
    <w:rsid w:val="00911AE2"/>
  </w:style>
  <w:style w:type="character" w:customStyle="1" w:styleId="datamnuo">
    <w:name w:val="datamnuo"/>
    <w:basedOn w:val="DefaultParagraphFont"/>
    <w:rsid w:val="00911AE2"/>
  </w:style>
  <w:style w:type="character" w:customStyle="1" w:styleId="datadiena">
    <w:name w:val="datadiena"/>
    <w:basedOn w:val="DefaultParagraphFont"/>
    <w:rsid w:val="00911AE2"/>
  </w:style>
  <w:style w:type="character" w:customStyle="1" w:styleId="statymonr">
    <w:name w:val="statymonr"/>
    <w:basedOn w:val="DefaultParagraphFont"/>
    <w:rsid w:val="00911AE2"/>
  </w:style>
  <w:style w:type="character" w:styleId="HTMLCite">
    <w:name w:val="HTML Cite"/>
    <w:basedOn w:val="DefaultParagraphFont"/>
    <w:uiPriority w:val="99"/>
    <w:unhideWhenUsed/>
    <w:rsid w:val="00911AE2"/>
    <w:rPr>
      <w:i w:val="0"/>
      <w:iCs w:val="0"/>
      <w:color w:val="009933"/>
    </w:rPr>
  </w:style>
  <w:style w:type="character" w:customStyle="1" w:styleId="citation">
    <w:name w:val="citation"/>
    <w:basedOn w:val="DefaultParagraphFont"/>
    <w:rsid w:val="00911AE2"/>
  </w:style>
  <w:style w:type="character" w:customStyle="1" w:styleId="printonly">
    <w:name w:val="printonly"/>
    <w:basedOn w:val="DefaultParagraphFont"/>
    <w:rsid w:val="00911AE2"/>
  </w:style>
  <w:style w:type="character" w:customStyle="1" w:styleId="reference-accessdate">
    <w:name w:val="reference-accessdate"/>
    <w:basedOn w:val="DefaultParagraphFont"/>
    <w:rsid w:val="00911AE2"/>
  </w:style>
  <w:style w:type="paragraph" w:styleId="Footer">
    <w:name w:val="footer"/>
    <w:basedOn w:val="Normal"/>
    <w:link w:val="FooterChar"/>
    <w:uiPriority w:val="99"/>
    <w:semiHidden/>
    <w:unhideWhenUsed/>
    <w:rsid w:val="0011456C"/>
    <w:pPr>
      <w:tabs>
        <w:tab w:val="center" w:pos="4819"/>
        <w:tab w:val="right" w:pos="9638"/>
      </w:tabs>
    </w:pPr>
  </w:style>
  <w:style w:type="character" w:customStyle="1" w:styleId="FooterChar">
    <w:name w:val="Footer Char"/>
    <w:basedOn w:val="DefaultParagraphFont"/>
    <w:link w:val="Footer"/>
    <w:uiPriority w:val="99"/>
    <w:semiHidden/>
    <w:rsid w:val="0011456C"/>
    <w:rPr>
      <w:rFonts w:eastAsia="Lucida Sans Unicode"/>
      <w:kern w:val="1"/>
      <w:sz w:val="24"/>
      <w:szCs w:val="24"/>
      <w:lang w:eastAsia="ar-SA"/>
    </w:rPr>
  </w:style>
  <w:style w:type="character" w:customStyle="1" w:styleId="HeaderChar">
    <w:name w:val="Header Char"/>
    <w:basedOn w:val="DefaultParagraphFont"/>
    <w:link w:val="Header"/>
    <w:uiPriority w:val="99"/>
    <w:rsid w:val="006D65A7"/>
    <w:rPr>
      <w:rFonts w:eastAsia="Lucida Sans Unicode"/>
      <w:kern w:val="1"/>
      <w:sz w:val="24"/>
      <w:szCs w:val="24"/>
      <w:lang w:eastAsia="ar-SA"/>
    </w:rPr>
  </w:style>
  <w:style w:type="character" w:customStyle="1" w:styleId="ListParagraphChar">
    <w:name w:val="List Paragraph Char"/>
    <w:aliases w:val="SC Bullet point Char,Numbered Para 1 Char,Dot pt Char,No Spacing1 Char,List Paragraph Char Char Char Char,Indicator Text Char,Bullet 1 Char,List Paragraph1 Char,Bullet Points Char,MAIN CONTENT Char,List Paragraph12 Char"/>
    <w:link w:val="ListParagraph"/>
    <w:uiPriority w:val="34"/>
    <w:qFormat/>
    <w:rsid w:val="00F46D39"/>
    <w:rPr>
      <w:rFonts w:ascii="Calibri" w:eastAsia="Calibri" w:hAnsi="Calibri" w:cs="Calibri"/>
      <w:sz w:val="22"/>
      <w:szCs w:val="22"/>
      <w:lang w:eastAsia="en-US"/>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
    <w:link w:val="SUPERSCharCharCharCharCharCharCharChar"/>
    <w:uiPriority w:val="99"/>
    <w:unhideWhenUsed/>
    <w:qFormat/>
    <w:rsid w:val="001208A4"/>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1208A4"/>
    <w:pPr>
      <w:widowControl/>
      <w:suppressAutoHyphens w:val="0"/>
      <w:spacing w:after="160" w:line="240" w:lineRule="exact"/>
    </w:pPr>
    <w:rPr>
      <w:rFonts w:eastAsia="Times New Roman"/>
      <w:kern w:val="0"/>
      <w:sz w:val="20"/>
      <w:szCs w:val="20"/>
      <w:vertAlign w:val="superscript"/>
      <w:lang w:eastAsia="lt-LT"/>
    </w:rPr>
  </w:style>
  <w:style w:type="paragraph" w:styleId="HTMLPreformatted">
    <w:name w:val="HTML Preformatted"/>
    <w:basedOn w:val="Normal"/>
    <w:link w:val="HTMLPreformattedChar"/>
    <w:uiPriority w:val="99"/>
    <w:semiHidden/>
    <w:unhideWhenUsed/>
    <w:rsid w:val="00625D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lt-LT"/>
    </w:rPr>
  </w:style>
  <w:style w:type="character" w:customStyle="1" w:styleId="HTMLPreformattedChar">
    <w:name w:val="HTML Preformatted Char"/>
    <w:basedOn w:val="DefaultParagraphFont"/>
    <w:link w:val="HTMLPreformatted"/>
    <w:uiPriority w:val="99"/>
    <w:semiHidden/>
    <w:rsid w:val="00625D33"/>
    <w:rPr>
      <w:rFonts w:ascii="Courier New" w:hAnsi="Courier New" w:cs="Courier New"/>
    </w:rPr>
  </w:style>
  <w:style w:type="character" w:styleId="CommentReference">
    <w:name w:val="annotation reference"/>
    <w:basedOn w:val="DefaultParagraphFont"/>
    <w:uiPriority w:val="99"/>
    <w:semiHidden/>
    <w:unhideWhenUsed/>
    <w:rsid w:val="00E7741B"/>
    <w:rPr>
      <w:sz w:val="16"/>
      <w:szCs w:val="16"/>
    </w:rPr>
  </w:style>
  <w:style w:type="paragraph" w:styleId="CommentText">
    <w:name w:val="annotation text"/>
    <w:basedOn w:val="Normal"/>
    <w:link w:val="CommentTextChar"/>
    <w:uiPriority w:val="99"/>
    <w:semiHidden/>
    <w:unhideWhenUsed/>
    <w:rsid w:val="00E7741B"/>
    <w:rPr>
      <w:sz w:val="20"/>
      <w:szCs w:val="20"/>
    </w:rPr>
  </w:style>
  <w:style w:type="character" w:customStyle="1" w:styleId="CommentTextChar">
    <w:name w:val="Comment Text Char"/>
    <w:basedOn w:val="DefaultParagraphFont"/>
    <w:link w:val="CommentText"/>
    <w:uiPriority w:val="99"/>
    <w:semiHidden/>
    <w:rsid w:val="00E7741B"/>
    <w:rPr>
      <w:rFonts w:eastAsia="Lucida Sans Unicode"/>
      <w:kern w:val="1"/>
      <w:lang w:eastAsia="ar-SA"/>
    </w:rPr>
  </w:style>
  <w:style w:type="paragraph" w:styleId="CommentSubject">
    <w:name w:val="annotation subject"/>
    <w:basedOn w:val="CommentText"/>
    <w:next w:val="CommentText"/>
    <w:link w:val="CommentSubjectChar"/>
    <w:uiPriority w:val="99"/>
    <w:semiHidden/>
    <w:unhideWhenUsed/>
    <w:rsid w:val="00E7741B"/>
    <w:rPr>
      <w:b/>
      <w:bCs/>
    </w:rPr>
  </w:style>
  <w:style w:type="character" w:customStyle="1" w:styleId="CommentSubjectChar">
    <w:name w:val="Comment Subject Char"/>
    <w:basedOn w:val="CommentTextChar"/>
    <w:link w:val="CommentSubject"/>
    <w:uiPriority w:val="99"/>
    <w:semiHidden/>
    <w:rsid w:val="00E7741B"/>
    <w:rPr>
      <w:rFonts w:eastAsia="Lucida Sans Unicode"/>
      <w:b/>
      <w:bCs/>
      <w:kern w:val="1"/>
      <w:lang w:eastAsia="ar-SA"/>
    </w:rPr>
  </w:style>
  <w:style w:type="character" w:customStyle="1" w:styleId="normaltextrun">
    <w:name w:val="normaltextrun"/>
    <w:basedOn w:val="DefaultParagraphFont"/>
    <w:rsid w:val="00FE226F"/>
  </w:style>
  <w:style w:type="character" w:customStyle="1" w:styleId="spellingerror">
    <w:name w:val="spellingerror"/>
    <w:basedOn w:val="DefaultParagraphFont"/>
    <w:rsid w:val="00FE226F"/>
  </w:style>
  <w:style w:type="character" w:customStyle="1" w:styleId="eop">
    <w:name w:val="eop"/>
    <w:basedOn w:val="DefaultParagraphFont"/>
    <w:rsid w:val="00FE226F"/>
  </w:style>
  <w:style w:type="paragraph" w:customStyle="1" w:styleId="paragraph">
    <w:name w:val="paragraph"/>
    <w:basedOn w:val="Normal"/>
    <w:rsid w:val="00FE226F"/>
    <w:pPr>
      <w:widowControl/>
      <w:suppressAutoHyphens w:val="0"/>
      <w:spacing w:before="100" w:beforeAutospacing="1" w:after="100" w:afterAutospacing="1"/>
    </w:pPr>
    <w:rPr>
      <w:rFonts w:eastAsia="Times New Roman"/>
      <w:kern w:val="0"/>
      <w:lang w:val="en-GB" w:eastAsia="en-GB"/>
    </w:rPr>
  </w:style>
  <w:style w:type="character" w:customStyle="1" w:styleId="contentcontrolboundarysink">
    <w:name w:val="contentcontrolboundarysink"/>
    <w:basedOn w:val="DefaultParagraphFont"/>
    <w:rsid w:val="00FE22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3CF"/>
    <w:pPr>
      <w:widowControl w:val="0"/>
      <w:suppressAutoHyphens/>
    </w:pPr>
    <w:rPr>
      <w:rFonts w:eastAsia="Lucida Sans Unicode"/>
      <w:kern w:val="1"/>
      <w:sz w:val="24"/>
      <w:szCs w:val="24"/>
      <w:lang w:eastAsia="ar-SA"/>
    </w:rPr>
  </w:style>
  <w:style w:type="paragraph" w:styleId="Heading1">
    <w:name w:val="heading 1"/>
    <w:basedOn w:val="Normal"/>
    <w:next w:val="Normal"/>
    <w:link w:val="Heading1Char"/>
    <w:qFormat/>
    <w:rsid w:val="00911AE2"/>
    <w:pPr>
      <w:keepNext/>
      <w:widowControl/>
      <w:suppressAutoHyphens w:val="0"/>
      <w:jc w:val="both"/>
      <w:outlineLvl w:val="0"/>
    </w:pPr>
    <w:rPr>
      <w:rFonts w:eastAsia="PMingLiU"/>
      <w:b/>
      <w:bCs/>
      <w:kern w:val="0"/>
      <w:lang w:eastAsia="zh-TW"/>
    </w:rPr>
  </w:style>
  <w:style w:type="paragraph" w:styleId="Heading2">
    <w:name w:val="heading 2"/>
    <w:basedOn w:val="Normal"/>
    <w:next w:val="Normal"/>
    <w:link w:val="Heading2Char"/>
    <w:qFormat/>
    <w:rsid w:val="00911AE2"/>
    <w:pPr>
      <w:keepNext/>
      <w:widowControl/>
      <w:suppressAutoHyphens w:val="0"/>
      <w:jc w:val="center"/>
      <w:outlineLvl w:val="1"/>
    </w:pPr>
    <w:rPr>
      <w:rFonts w:eastAsia="PMingLiU"/>
      <w:b/>
      <w:kern w:val="0"/>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2153CF"/>
  </w:style>
  <w:style w:type="character" w:customStyle="1" w:styleId="WW-Absatz-Standardschriftart">
    <w:name w:val="WW-Absatz-Standardschriftart"/>
    <w:rsid w:val="002153CF"/>
  </w:style>
  <w:style w:type="character" w:customStyle="1" w:styleId="WW-Absatz-Standardschriftart1">
    <w:name w:val="WW-Absatz-Standardschriftart1"/>
    <w:rsid w:val="002153CF"/>
  </w:style>
  <w:style w:type="character" w:customStyle="1" w:styleId="WW-Absatz-Standardschriftart11">
    <w:name w:val="WW-Absatz-Standardschriftart11"/>
    <w:rsid w:val="002153CF"/>
  </w:style>
  <w:style w:type="character" w:customStyle="1" w:styleId="WW-Absatz-Standardschriftart111">
    <w:name w:val="WW-Absatz-Standardschriftart111"/>
    <w:rsid w:val="002153CF"/>
  </w:style>
  <w:style w:type="character" w:customStyle="1" w:styleId="WW-Absatz-Standardschriftart1111">
    <w:name w:val="WW-Absatz-Standardschriftart1111"/>
    <w:rsid w:val="002153CF"/>
  </w:style>
  <w:style w:type="character" w:customStyle="1" w:styleId="WW-Absatz-Standardschriftart11111">
    <w:name w:val="WW-Absatz-Standardschriftart11111"/>
    <w:rsid w:val="002153CF"/>
  </w:style>
  <w:style w:type="character" w:customStyle="1" w:styleId="WW-Absatz-Standardschriftart111111">
    <w:name w:val="WW-Absatz-Standardschriftart111111"/>
    <w:rsid w:val="002153CF"/>
  </w:style>
  <w:style w:type="character" w:customStyle="1" w:styleId="WW-Absatz-Standardschriftart1111111">
    <w:name w:val="WW-Absatz-Standardschriftart1111111"/>
    <w:rsid w:val="002153CF"/>
  </w:style>
  <w:style w:type="character" w:customStyle="1" w:styleId="WW-Absatz-Standardschriftart11111111">
    <w:name w:val="WW-Absatz-Standardschriftart11111111"/>
    <w:rsid w:val="002153CF"/>
  </w:style>
  <w:style w:type="character" w:customStyle="1" w:styleId="WW-Absatz-Standardschriftart111111111">
    <w:name w:val="WW-Absatz-Standardschriftart111111111"/>
    <w:rsid w:val="002153CF"/>
  </w:style>
  <w:style w:type="character" w:customStyle="1" w:styleId="WW-Absatz-Standardschriftart1111111111">
    <w:name w:val="WW-Absatz-Standardschriftart1111111111"/>
    <w:rsid w:val="002153CF"/>
  </w:style>
  <w:style w:type="character" w:customStyle="1" w:styleId="WW-Absatz-Standardschriftart11111111111">
    <w:name w:val="WW-Absatz-Standardschriftart11111111111"/>
    <w:rsid w:val="002153CF"/>
  </w:style>
  <w:style w:type="character" w:customStyle="1" w:styleId="WW-Absatz-Standardschriftart111111111111">
    <w:name w:val="WW-Absatz-Standardschriftart111111111111"/>
    <w:rsid w:val="002153CF"/>
  </w:style>
  <w:style w:type="character" w:customStyle="1" w:styleId="WW-Absatz-Standardschriftart1111111111111">
    <w:name w:val="WW-Absatz-Standardschriftart1111111111111"/>
    <w:rsid w:val="002153CF"/>
  </w:style>
  <w:style w:type="character" w:customStyle="1" w:styleId="WW-Absatz-Standardschriftart11111111111111">
    <w:name w:val="WW-Absatz-Standardschriftart11111111111111"/>
    <w:rsid w:val="002153CF"/>
  </w:style>
  <w:style w:type="character" w:customStyle="1" w:styleId="WW-Absatz-Standardschriftart111111111111111">
    <w:name w:val="WW-Absatz-Standardschriftart111111111111111"/>
    <w:rsid w:val="002153CF"/>
  </w:style>
  <w:style w:type="character" w:customStyle="1" w:styleId="WW-Absatz-Standardschriftart1111111111111111">
    <w:name w:val="WW-Absatz-Standardschriftart1111111111111111"/>
    <w:rsid w:val="002153CF"/>
  </w:style>
  <w:style w:type="character" w:customStyle="1" w:styleId="WW-Absatz-Standardschriftart11111111111111111">
    <w:name w:val="WW-Absatz-Standardschriftart11111111111111111"/>
    <w:rsid w:val="002153CF"/>
  </w:style>
  <w:style w:type="character" w:customStyle="1" w:styleId="WW-Absatz-Standardschriftart111111111111111111">
    <w:name w:val="WW-Absatz-Standardschriftart111111111111111111"/>
    <w:rsid w:val="002153CF"/>
  </w:style>
  <w:style w:type="character" w:customStyle="1" w:styleId="WW-Absatz-Standardschriftart1111111111111111111">
    <w:name w:val="WW-Absatz-Standardschriftart1111111111111111111"/>
    <w:rsid w:val="002153CF"/>
  </w:style>
  <w:style w:type="character" w:customStyle="1" w:styleId="WW-Absatz-Standardschriftart11111111111111111111">
    <w:name w:val="WW-Absatz-Standardschriftart11111111111111111111"/>
    <w:rsid w:val="002153CF"/>
  </w:style>
  <w:style w:type="character" w:customStyle="1" w:styleId="WW-Absatz-Standardschriftart111111111111111111111">
    <w:name w:val="WW-Absatz-Standardschriftart111111111111111111111"/>
    <w:rsid w:val="002153CF"/>
  </w:style>
  <w:style w:type="character" w:customStyle="1" w:styleId="WW-Absatz-Standardschriftart1111111111111111111111">
    <w:name w:val="WW-Absatz-Standardschriftart1111111111111111111111"/>
    <w:rsid w:val="002153CF"/>
  </w:style>
  <w:style w:type="character" w:customStyle="1" w:styleId="WW-Absatz-Standardschriftart11111111111111111111111">
    <w:name w:val="WW-Absatz-Standardschriftart11111111111111111111111"/>
    <w:rsid w:val="002153CF"/>
  </w:style>
  <w:style w:type="character" w:customStyle="1" w:styleId="WW-Absatz-Standardschriftart111111111111111111111111">
    <w:name w:val="WW-Absatz-Standardschriftart111111111111111111111111"/>
    <w:rsid w:val="002153CF"/>
  </w:style>
  <w:style w:type="character" w:customStyle="1" w:styleId="WW-Absatz-Standardschriftart1111111111111111111111111">
    <w:name w:val="WW-Absatz-Standardschriftart1111111111111111111111111"/>
    <w:rsid w:val="002153CF"/>
  </w:style>
  <w:style w:type="character" w:customStyle="1" w:styleId="WW-Absatz-Standardschriftart11111111111111111111111111">
    <w:name w:val="WW-Absatz-Standardschriftart11111111111111111111111111"/>
    <w:rsid w:val="002153CF"/>
  </w:style>
  <w:style w:type="character" w:customStyle="1" w:styleId="WW-Absatz-Standardschriftart111111111111111111111111111">
    <w:name w:val="WW-Absatz-Standardschriftart111111111111111111111111111"/>
    <w:rsid w:val="002153CF"/>
  </w:style>
  <w:style w:type="character" w:customStyle="1" w:styleId="WW-Absatz-Standardschriftart1111111111111111111111111111">
    <w:name w:val="WW-Absatz-Standardschriftart1111111111111111111111111111"/>
    <w:rsid w:val="002153CF"/>
  </w:style>
  <w:style w:type="character" w:customStyle="1" w:styleId="WW-Absatz-Standardschriftart11111111111111111111111111111">
    <w:name w:val="WW-Absatz-Standardschriftart11111111111111111111111111111"/>
    <w:rsid w:val="002153CF"/>
  </w:style>
  <w:style w:type="character" w:customStyle="1" w:styleId="WW-Absatz-Standardschriftart111111111111111111111111111111">
    <w:name w:val="WW-Absatz-Standardschriftart111111111111111111111111111111"/>
    <w:rsid w:val="002153CF"/>
  </w:style>
  <w:style w:type="character" w:customStyle="1" w:styleId="WW-Absatz-Standardschriftart1111111111111111111111111111111">
    <w:name w:val="WW-Absatz-Standardschriftart1111111111111111111111111111111"/>
    <w:rsid w:val="002153CF"/>
  </w:style>
  <w:style w:type="character" w:customStyle="1" w:styleId="WW-Absatz-Standardschriftart11111111111111111111111111111111">
    <w:name w:val="WW-Absatz-Standardschriftart11111111111111111111111111111111"/>
    <w:rsid w:val="002153CF"/>
  </w:style>
  <w:style w:type="character" w:customStyle="1" w:styleId="WW-Absatz-Standardschriftart111111111111111111111111111111111">
    <w:name w:val="WW-Absatz-Standardschriftart111111111111111111111111111111111"/>
    <w:rsid w:val="002153CF"/>
  </w:style>
  <w:style w:type="character" w:customStyle="1" w:styleId="WW-Absatz-Standardschriftart1111111111111111111111111111111111">
    <w:name w:val="WW-Absatz-Standardschriftart1111111111111111111111111111111111"/>
    <w:rsid w:val="002153CF"/>
  </w:style>
  <w:style w:type="character" w:customStyle="1" w:styleId="WW-Absatz-Standardschriftart11111111111111111111111111111111111">
    <w:name w:val="WW-Absatz-Standardschriftart11111111111111111111111111111111111"/>
    <w:rsid w:val="002153CF"/>
  </w:style>
  <w:style w:type="character" w:customStyle="1" w:styleId="WW-Absatz-Standardschriftart111111111111111111111111111111111111">
    <w:name w:val="WW-Absatz-Standardschriftart111111111111111111111111111111111111"/>
    <w:rsid w:val="002153CF"/>
  </w:style>
  <w:style w:type="character" w:customStyle="1" w:styleId="WW-Absatz-Standardschriftart1111111111111111111111111111111111111">
    <w:name w:val="WW-Absatz-Standardschriftart1111111111111111111111111111111111111"/>
    <w:rsid w:val="002153CF"/>
  </w:style>
  <w:style w:type="character" w:customStyle="1" w:styleId="WW-Absatz-Standardschriftart11111111111111111111111111111111111111">
    <w:name w:val="WW-Absatz-Standardschriftart11111111111111111111111111111111111111"/>
    <w:rsid w:val="002153CF"/>
  </w:style>
  <w:style w:type="character" w:customStyle="1" w:styleId="WW-Absatz-Standardschriftart111111111111111111111111111111111111111">
    <w:name w:val="WW-Absatz-Standardschriftart111111111111111111111111111111111111111"/>
    <w:rsid w:val="002153CF"/>
  </w:style>
  <w:style w:type="character" w:customStyle="1" w:styleId="WW-Absatz-Standardschriftart1111111111111111111111111111111111111111">
    <w:name w:val="WW-Absatz-Standardschriftart1111111111111111111111111111111111111111"/>
    <w:rsid w:val="002153CF"/>
  </w:style>
  <w:style w:type="character" w:customStyle="1" w:styleId="WW-Absatz-Standardschriftart11111111111111111111111111111111111111111">
    <w:name w:val="WW-Absatz-Standardschriftart11111111111111111111111111111111111111111"/>
    <w:rsid w:val="002153CF"/>
  </w:style>
  <w:style w:type="character" w:customStyle="1" w:styleId="WW-Absatz-Standardschriftart111111111111111111111111111111111111111111">
    <w:name w:val="WW-Absatz-Standardschriftart111111111111111111111111111111111111111111"/>
    <w:rsid w:val="002153CF"/>
  </w:style>
  <w:style w:type="character" w:customStyle="1" w:styleId="WW-Absatz-Standardschriftart1111111111111111111111111111111111111111111">
    <w:name w:val="WW-Absatz-Standardschriftart1111111111111111111111111111111111111111111"/>
    <w:rsid w:val="002153CF"/>
  </w:style>
  <w:style w:type="character" w:customStyle="1" w:styleId="WW-Absatz-Standardschriftart11111111111111111111111111111111111111111111">
    <w:name w:val="WW-Absatz-Standardschriftart11111111111111111111111111111111111111111111"/>
    <w:rsid w:val="002153CF"/>
  </w:style>
  <w:style w:type="character" w:customStyle="1" w:styleId="WW-Absatz-Standardschriftart111111111111111111111111111111111111111111111">
    <w:name w:val="WW-Absatz-Standardschriftart111111111111111111111111111111111111111111111"/>
    <w:rsid w:val="002153CF"/>
  </w:style>
  <w:style w:type="character" w:customStyle="1" w:styleId="WW-Absatz-Standardschriftart1111111111111111111111111111111111111111111111">
    <w:name w:val="WW-Absatz-Standardschriftart1111111111111111111111111111111111111111111111"/>
    <w:rsid w:val="002153CF"/>
  </w:style>
  <w:style w:type="character" w:customStyle="1" w:styleId="WW-Absatz-Standardschriftart11111111111111111111111111111111111111111111111">
    <w:name w:val="WW-Absatz-Standardschriftart11111111111111111111111111111111111111111111111"/>
    <w:rsid w:val="002153CF"/>
  </w:style>
  <w:style w:type="character" w:customStyle="1" w:styleId="NumberingSymbols">
    <w:name w:val="Numbering Symbols"/>
    <w:rsid w:val="002153CF"/>
  </w:style>
  <w:style w:type="character" w:styleId="Strong">
    <w:name w:val="Strong"/>
    <w:uiPriority w:val="22"/>
    <w:qFormat/>
    <w:rsid w:val="002153CF"/>
    <w:rPr>
      <w:b/>
      <w:bCs/>
    </w:rPr>
  </w:style>
  <w:style w:type="character" w:customStyle="1" w:styleId="Bullets">
    <w:name w:val="Bullets"/>
    <w:rsid w:val="002153CF"/>
    <w:rPr>
      <w:rFonts w:ascii="StarSymbol" w:eastAsia="StarSymbol" w:hAnsi="StarSymbol" w:cs="StarSymbol"/>
      <w:sz w:val="18"/>
      <w:szCs w:val="18"/>
    </w:rPr>
  </w:style>
  <w:style w:type="character" w:customStyle="1" w:styleId="BalloonTextChar">
    <w:name w:val="Balloon Text Char"/>
    <w:basedOn w:val="DefaultParagraphFont"/>
    <w:rsid w:val="002153CF"/>
    <w:rPr>
      <w:rFonts w:ascii="Tahoma" w:eastAsia="Lucida Sans Unicode" w:hAnsi="Tahoma" w:cs="Tahoma"/>
      <w:kern w:val="1"/>
      <w:sz w:val="16"/>
      <w:szCs w:val="16"/>
    </w:rPr>
  </w:style>
  <w:style w:type="paragraph" w:customStyle="1" w:styleId="Heading">
    <w:name w:val="Heading"/>
    <w:basedOn w:val="Normal"/>
    <w:next w:val="BodyText"/>
    <w:rsid w:val="002153CF"/>
    <w:pPr>
      <w:keepNext/>
      <w:spacing w:before="240" w:after="120"/>
    </w:pPr>
    <w:rPr>
      <w:rFonts w:cs="Tahoma"/>
      <w:sz w:val="28"/>
      <w:szCs w:val="28"/>
    </w:rPr>
  </w:style>
  <w:style w:type="paragraph" w:styleId="BodyText">
    <w:name w:val="Body Text"/>
    <w:basedOn w:val="Normal"/>
    <w:rsid w:val="002153CF"/>
    <w:pPr>
      <w:spacing w:after="120"/>
    </w:pPr>
  </w:style>
  <w:style w:type="paragraph" w:styleId="List">
    <w:name w:val="List"/>
    <w:basedOn w:val="BodyText"/>
    <w:rsid w:val="002153CF"/>
    <w:rPr>
      <w:rFonts w:cs="Tahoma"/>
    </w:rPr>
  </w:style>
  <w:style w:type="paragraph" w:styleId="Caption">
    <w:name w:val="caption"/>
    <w:basedOn w:val="Normal"/>
    <w:qFormat/>
    <w:rsid w:val="002153CF"/>
    <w:pPr>
      <w:suppressLineNumbers/>
      <w:spacing w:before="120" w:after="120"/>
    </w:pPr>
    <w:rPr>
      <w:rFonts w:cs="Tahoma"/>
      <w:i/>
      <w:iCs/>
    </w:rPr>
  </w:style>
  <w:style w:type="paragraph" w:customStyle="1" w:styleId="Index">
    <w:name w:val="Index"/>
    <w:basedOn w:val="Normal"/>
    <w:rsid w:val="002153CF"/>
    <w:pPr>
      <w:suppressLineNumbers/>
    </w:pPr>
    <w:rPr>
      <w:rFonts w:cs="Tahoma"/>
    </w:rPr>
  </w:style>
  <w:style w:type="paragraph" w:customStyle="1" w:styleId="TableContents">
    <w:name w:val="Table Contents"/>
    <w:basedOn w:val="Normal"/>
    <w:rsid w:val="002153CF"/>
    <w:pPr>
      <w:suppressLineNumbers/>
    </w:pPr>
  </w:style>
  <w:style w:type="paragraph" w:customStyle="1" w:styleId="TableHeading">
    <w:name w:val="Table Heading"/>
    <w:basedOn w:val="TableContents"/>
    <w:rsid w:val="002153CF"/>
    <w:pPr>
      <w:jc w:val="center"/>
    </w:pPr>
    <w:rPr>
      <w:b/>
      <w:bCs/>
    </w:rPr>
  </w:style>
  <w:style w:type="paragraph" w:styleId="Header">
    <w:name w:val="header"/>
    <w:basedOn w:val="Normal"/>
    <w:link w:val="HeaderChar"/>
    <w:uiPriority w:val="99"/>
    <w:rsid w:val="002153CF"/>
    <w:pPr>
      <w:suppressLineNumbers/>
      <w:tabs>
        <w:tab w:val="center" w:pos="4847"/>
        <w:tab w:val="right" w:pos="9694"/>
      </w:tabs>
    </w:pPr>
  </w:style>
  <w:style w:type="paragraph" w:styleId="BodyTextIndent">
    <w:name w:val="Body Text Indent"/>
    <w:basedOn w:val="Normal"/>
    <w:rsid w:val="002153CF"/>
    <w:pPr>
      <w:ind w:firstLine="540"/>
      <w:jc w:val="both"/>
    </w:pPr>
    <w:rPr>
      <w:b/>
      <w:bCs/>
    </w:rPr>
  </w:style>
  <w:style w:type="paragraph" w:styleId="NormalWeb">
    <w:name w:val="Normal (Web)"/>
    <w:basedOn w:val="Normal"/>
    <w:rsid w:val="002153CF"/>
    <w:pPr>
      <w:widowControl/>
      <w:suppressAutoHyphens w:val="0"/>
      <w:spacing w:before="150" w:after="150"/>
      <w:ind w:left="675" w:right="525"/>
    </w:pPr>
    <w:rPr>
      <w:rFonts w:ascii="Arial Unicode MS" w:eastAsia="Arial Unicode MS" w:hAnsi="Arial Unicode MS" w:cs="Arial Unicode MS"/>
      <w:sz w:val="19"/>
      <w:szCs w:val="19"/>
      <w:lang w:val="en-GB"/>
    </w:rPr>
  </w:style>
  <w:style w:type="paragraph" w:styleId="BalloonText">
    <w:name w:val="Balloon Text"/>
    <w:basedOn w:val="Normal"/>
    <w:rsid w:val="002153CF"/>
    <w:rPr>
      <w:rFonts w:ascii="Tahoma" w:hAnsi="Tahoma" w:cs="Tahoma"/>
      <w:sz w:val="16"/>
      <w:szCs w:val="16"/>
    </w:rPr>
  </w:style>
  <w:style w:type="paragraph" w:customStyle="1" w:styleId="DiagramaDiagramaDiagrama">
    <w:name w:val="Diagrama Diagrama Diagrama"/>
    <w:basedOn w:val="Normal"/>
    <w:rsid w:val="00CD6D42"/>
    <w:pPr>
      <w:widowControl/>
      <w:suppressAutoHyphens w:val="0"/>
      <w:spacing w:after="160" w:line="240" w:lineRule="exact"/>
    </w:pPr>
    <w:rPr>
      <w:rFonts w:ascii="Tahoma" w:eastAsia="Times New Roman" w:hAnsi="Tahoma"/>
      <w:kern w:val="0"/>
      <w:sz w:val="20"/>
      <w:szCs w:val="20"/>
      <w:lang w:val="en-US" w:eastAsia="en-US"/>
    </w:rPr>
  </w:style>
  <w:style w:type="character" w:styleId="PageNumber">
    <w:name w:val="page number"/>
    <w:basedOn w:val="DefaultParagraphFont"/>
    <w:rsid w:val="00F7435E"/>
  </w:style>
  <w:style w:type="paragraph" w:styleId="BodyTextIndent3">
    <w:name w:val="Body Text Indent 3"/>
    <w:basedOn w:val="Normal"/>
    <w:link w:val="BodyTextIndent3Char"/>
    <w:uiPriority w:val="99"/>
    <w:unhideWhenUsed/>
    <w:rsid w:val="0021537C"/>
    <w:pPr>
      <w:spacing w:after="120"/>
      <w:ind w:left="283"/>
    </w:pPr>
    <w:rPr>
      <w:sz w:val="16"/>
      <w:szCs w:val="16"/>
    </w:rPr>
  </w:style>
  <w:style w:type="character" w:customStyle="1" w:styleId="BodyTextIndent3Char">
    <w:name w:val="Body Text Indent 3 Char"/>
    <w:basedOn w:val="DefaultParagraphFont"/>
    <w:link w:val="BodyTextIndent3"/>
    <w:uiPriority w:val="99"/>
    <w:rsid w:val="0021537C"/>
    <w:rPr>
      <w:rFonts w:eastAsia="Lucida Sans Unicode"/>
      <w:kern w:val="1"/>
      <w:sz w:val="16"/>
      <w:szCs w:val="16"/>
      <w:lang w:eastAsia="ar-SA"/>
    </w:rPr>
  </w:style>
  <w:style w:type="paragraph" w:styleId="ListParagraph">
    <w:name w:val="List Paragraph"/>
    <w:aliases w:val="SC Bullet point,Numbered Para 1,Dot pt,No Spacing1,List Paragraph Char Char Char,Indicator Text,Bullet 1,List Paragraph1,Bullet Points,MAIN CONTENT,List Paragraph12,F5 List Paragraph,Heading 2_sj,1st level - Bullet List Paragraph"/>
    <w:basedOn w:val="Normal"/>
    <w:link w:val="ListParagraphChar"/>
    <w:uiPriority w:val="34"/>
    <w:qFormat/>
    <w:rsid w:val="0021537C"/>
    <w:pPr>
      <w:widowControl/>
      <w:suppressAutoHyphens w:val="0"/>
      <w:spacing w:after="200" w:line="276" w:lineRule="auto"/>
      <w:ind w:left="720"/>
    </w:pPr>
    <w:rPr>
      <w:rFonts w:ascii="Calibri" w:eastAsia="Calibri" w:hAnsi="Calibri" w:cs="Calibri"/>
      <w:kern w:val="0"/>
      <w:sz w:val="22"/>
      <w:szCs w:val="22"/>
      <w:lang w:eastAsia="en-US"/>
    </w:rPr>
  </w:style>
  <w:style w:type="paragraph" w:styleId="PlainText">
    <w:name w:val="Plain Text"/>
    <w:basedOn w:val="Normal"/>
    <w:link w:val="PlainTextChar"/>
    <w:unhideWhenUsed/>
    <w:rsid w:val="00E94845"/>
    <w:pPr>
      <w:widowControl/>
      <w:suppressAutoHyphens w:val="0"/>
    </w:pPr>
    <w:rPr>
      <w:rFonts w:ascii="Consolas" w:eastAsia="Calibri" w:hAnsi="Consolas"/>
      <w:kern w:val="0"/>
      <w:sz w:val="21"/>
      <w:szCs w:val="21"/>
      <w:lang w:eastAsia="en-US"/>
    </w:rPr>
  </w:style>
  <w:style w:type="character" w:customStyle="1" w:styleId="PlainTextChar">
    <w:name w:val="Plain Text Char"/>
    <w:basedOn w:val="DefaultParagraphFont"/>
    <w:link w:val="PlainText"/>
    <w:rsid w:val="00E94845"/>
    <w:rPr>
      <w:rFonts w:ascii="Consolas" w:eastAsia="Calibri" w:hAnsi="Consolas" w:cs="Times New Roman"/>
      <w:sz w:val="21"/>
      <w:szCs w:val="21"/>
      <w:lang w:eastAsia="en-US"/>
    </w:rPr>
  </w:style>
  <w:style w:type="paragraph" w:customStyle="1" w:styleId="TeisesAktoRusis">
    <w:name w:val="TeisesAktoRusis"/>
    <w:basedOn w:val="Normal"/>
    <w:rsid w:val="005A0C73"/>
    <w:pPr>
      <w:widowControl/>
      <w:suppressAutoHyphens w:val="0"/>
      <w:spacing w:before="80" w:after="480" w:line="360" w:lineRule="auto"/>
      <w:ind w:firstLine="720"/>
      <w:jc w:val="center"/>
    </w:pPr>
    <w:rPr>
      <w:rFonts w:ascii="TimesLT" w:eastAsia="Times New Roman" w:hAnsi="TimesLT"/>
      <w:b/>
      <w:spacing w:val="20"/>
      <w:kern w:val="0"/>
      <w:sz w:val="32"/>
      <w:szCs w:val="20"/>
      <w:lang w:eastAsia="en-US"/>
    </w:rPr>
  </w:style>
  <w:style w:type="paragraph" w:customStyle="1" w:styleId="Strategijospunktai">
    <w:name w:val="Strategijos_punktai"/>
    <w:basedOn w:val="BodyText2"/>
    <w:qFormat/>
    <w:rsid w:val="00000FE4"/>
    <w:pPr>
      <w:widowControl/>
      <w:numPr>
        <w:numId w:val="1"/>
      </w:numPr>
      <w:suppressAutoHyphens w:val="0"/>
      <w:spacing w:after="0" w:line="360" w:lineRule="atLeast"/>
      <w:jc w:val="both"/>
    </w:pPr>
    <w:rPr>
      <w:rFonts w:eastAsia="PMingLiU"/>
      <w:bCs/>
      <w:kern w:val="0"/>
      <w:szCs w:val="23"/>
      <w:lang w:eastAsia="lt-LT"/>
    </w:rPr>
  </w:style>
  <w:style w:type="paragraph" w:styleId="BodyText2">
    <w:name w:val="Body Text 2"/>
    <w:basedOn w:val="Normal"/>
    <w:link w:val="BodyText2Char"/>
    <w:uiPriority w:val="99"/>
    <w:semiHidden/>
    <w:unhideWhenUsed/>
    <w:rsid w:val="00000FE4"/>
    <w:pPr>
      <w:spacing w:after="120" w:line="480" w:lineRule="auto"/>
    </w:pPr>
  </w:style>
  <w:style w:type="character" w:customStyle="1" w:styleId="BodyText2Char">
    <w:name w:val="Body Text 2 Char"/>
    <w:basedOn w:val="DefaultParagraphFont"/>
    <w:link w:val="BodyText2"/>
    <w:uiPriority w:val="99"/>
    <w:semiHidden/>
    <w:rsid w:val="00000FE4"/>
    <w:rPr>
      <w:rFonts w:eastAsia="Lucida Sans Unicode"/>
      <w:kern w:val="1"/>
      <w:sz w:val="24"/>
      <w:szCs w:val="24"/>
      <w:lang w:eastAsia="ar-SA"/>
    </w:rPr>
  </w:style>
  <w:style w:type="character" w:customStyle="1" w:styleId="Heading1Char">
    <w:name w:val="Heading 1 Char"/>
    <w:basedOn w:val="DefaultParagraphFont"/>
    <w:link w:val="Heading1"/>
    <w:rsid w:val="00911AE2"/>
    <w:rPr>
      <w:rFonts w:eastAsia="PMingLiU"/>
      <w:b/>
      <w:bCs/>
      <w:sz w:val="24"/>
      <w:szCs w:val="24"/>
      <w:lang w:eastAsia="zh-TW"/>
    </w:rPr>
  </w:style>
  <w:style w:type="character" w:customStyle="1" w:styleId="Heading2Char">
    <w:name w:val="Heading 2 Char"/>
    <w:basedOn w:val="DefaultParagraphFont"/>
    <w:link w:val="Heading2"/>
    <w:rsid w:val="00911AE2"/>
    <w:rPr>
      <w:rFonts w:eastAsia="PMingLiU"/>
      <w:b/>
      <w:sz w:val="24"/>
      <w:szCs w:val="24"/>
      <w:lang w:eastAsia="zh-TW"/>
    </w:rPr>
  </w:style>
  <w:style w:type="character" w:styleId="Hyperlink">
    <w:name w:val="Hyperlink"/>
    <w:uiPriority w:val="99"/>
    <w:rsid w:val="00911AE2"/>
    <w:rPr>
      <w:color w:val="0000FF"/>
      <w:u w:val="single"/>
    </w:rPr>
  </w:style>
  <w:style w:type="paragraph" w:customStyle="1" w:styleId="Litsarasas">
    <w:name w:val="Lit_sarasas"/>
    <w:basedOn w:val="BodyText"/>
    <w:qFormat/>
    <w:rsid w:val="00911AE2"/>
    <w:pPr>
      <w:numPr>
        <w:numId w:val="2"/>
      </w:numPr>
      <w:suppressAutoHyphens w:val="0"/>
      <w:adjustRightInd w:val="0"/>
      <w:spacing w:line="270" w:lineRule="atLeast"/>
      <w:jc w:val="both"/>
      <w:textAlignment w:val="baseline"/>
    </w:pPr>
    <w:rPr>
      <w:rFonts w:eastAsia="Times New Roman" w:cs="Tahoma"/>
      <w:kern w:val="0"/>
      <w:sz w:val="22"/>
      <w:szCs w:val="17"/>
      <w:lang w:eastAsia="en-US"/>
    </w:rPr>
  </w:style>
  <w:style w:type="character" w:customStyle="1" w:styleId="datametai">
    <w:name w:val="datametai"/>
    <w:basedOn w:val="DefaultParagraphFont"/>
    <w:rsid w:val="00911AE2"/>
  </w:style>
  <w:style w:type="character" w:customStyle="1" w:styleId="datamnuo">
    <w:name w:val="datamnuo"/>
    <w:basedOn w:val="DefaultParagraphFont"/>
    <w:rsid w:val="00911AE2"/>
  </w:style>
  <w:style w:type="character" w:customStyle="1" w:styleId="datadiena">
    <w:name w:val="datadiena"/>
    <w:basedOn w:val="DefaultParagraphFont"/>
    <w:rsid w:val="00911AE2"/>
  </w:style>
  <w:style w:type="character" w:customStyle="1" w:styleId="statymonr">
    <w:name w:val="statymonr"/>
    <w:basedOn w:val="DefaultParagraphFont"/>
    <w:rsid w:val="00911AE2"/>
  </w:style>
  <w:style w:type="character" w:styleId="HTMLCite">
    <w:name w:val="HTML Cite"/>
    <w:basedOn w:val="DefaultParagraphFont"/>
    <w:uiPriority w:val="99"/>
    <w:unhideWhenUsed/>
    <w:rsid w:val="00911AE2"/>
    <w:rPr>
      <w:i w:val="0"/>
      <w:iCs w:val="0"/>
      <w:color w:val="009933"/>
    </w:rPr>
  </w:style>
  <w:style w:type="character" w:customStyle="1" w:styleId="citation">
    <w:name w:val="citation"/>
    <w:basedOn w:val="DefaultParagraphFont"/>
    <w:rsid w:val="00911AE2"/>
  </w:style>
  <w:style w:type="character" w:customStyle="1" w:styleId="printonly">
    <w:name w:val="printonly"/>
    <w:basedOn w:val="DefaultParagraphFont"/>
    <w:rsid w:val="00911AE2"/>
  </w:style>
  <w:style w:type="character" w:customStyle="1" w:styleId="reference-accessdate">
    <w:name w:val="reference-accessdate"/>
    <w:basedOn w:val="DefaultParagraphFont"/>
    <w:rsid w:val="00911AE2"/>
  </w:style>
  <w:style w:type="paragraph" w:styleId="Footer">
    <w:name w:val="footer"/>
    <w:basedOn w:val="Normal"/>
    <w:link w:val="FooterChar"/>
    <w:uiPriority w:val="99"/>
    <w:semiHidden/>
    <w:unhideWhenUsed/>
    <w:rsid w:val="0011456C"/>
    <w:pPr>
      <w:tabs>
        <w:tab w:val="center" w:pos="4819"/>
        <w:tab w:val="right" w:pos="9638"/>
      </w:tabs>
    </w:pPr>
  </w:style>
  <w:style w:type="character" w:customStyle="1" w:styleId="FooterChar">
    <w:name w:val="Footer Char"/>
    <w:basedOn w:val="DefaultParagraphFont"/>
    <w:link w:val="Footer"/>
    <w:uiPriority w:val="99"/>
    <w:semiHidden/>
    <w:rsid w:val="0011456C"/>
    <w:rPr>
      <w:rFonts w:eastAsia="Lucida Sans Unicode"/>
      <w:kern w:val="1"/>
      <w:sz w:val="24"/>
      <w:szCs w:val="24"/>
      <w:lang w:eastAsia="ar-SA"/>
    </w:rPr>
  </w:style>
  <w:style w:type="character" w:customStyle="1" w:styleId="HeaderChar">
    <w:name w:val="Header Char"/>
    <w:basedOn w:val="DefaultParagraphFont"/>
    <w:link w:val="Header"/>
    <w:uiPriority w:val="99"/>
    <w:rsid w:val="006D65A7"/>
    <w:rPr>
      <w:rFonts w:eastAsia="Lucida Sans Unicode"/>
      <w:kern w:val="1"/>
      <w:sz w:val="24"/>
      <w:szCs w:val="24"/>
      <w:lang w:eastAsia="ar-SA"/>
    </w:rPr>
  </w:style>
  <w:style w:type="character" w:customStyle="1" w:styleId="ListParagraphChar">
    <w:name w:val="List Paragraph Char"/>
    <w:aliases w:val="SC Bullet point Char,Numbered Para 1 Char,Dot pt Char,No Spacing1 Char,List Paragraph Char Char Char Char,Indicator Text Char,Bullet 1 Char,List Paragraph1 Char,Bullet Points Char,MAIN CONTENT Char,List Paragraph12 Char"/>
    <w:link w:val="ListParagraph"/>
    <w:uiPriority w:val="34"/>
    <w:qFormat/>
    <w:rsid w:val="00F46D39"/>
    <w:rPr>
      <w:rFonts w:ascii="Calibri" w:eastAsia="Calibri" w:hAnsi="Calibri" w:cs="Calibri"/>
      <w:sz w:val="22"/>
      <w:szCs w:val="22"/>
      <w:lang w:eastAsia="en-US"/>
    </w:rPr>
  </w:style>
  <w:style w:type="character" w:styleId="FootnoteReference">
    <w:name w:val="footnote reference"/>
    <w:aliases w:val="Footnote symbol,Footnote reference number,note TESI,BVI fnr,Appel note de bas de p,Nota,SUPERS,Footnote number,Footnote Reference Superscript,EN Footnote Reference,-E Fußnotenzeichen,number Char Char,number,Ref,styl,styli"/>
    <w:link w:val="SUPERSCharCharCharCharCharCharCharChar"/>
    <w:uiPriority w:val="99"/>
    <w:unhideWhenUsed/>
    <w:qFormat/>
    <w:rsid w:val="001208A4"/>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1208A4"/>
    <w:pPr>
      <w:widowControl/>
      <w:suppressAutoHyphens w:val="0"/>
      <w:spacing w:after="160" w:line="240" w:lineRule="exact"/>
    </w:pPr>
    <w:rPr>
      <w:rFonts w:eastAsia="Times New Roman"/>
      <w:kern w:val="0"/>
      <w:sz w:val="20"/>
      <w:szCs w:val="20"/>
      <w:vertAlign w:val="superscript"/>
      <w:lang w:eastAsia="lt-LT"/>
    </w:rPr>
  </w:style>
  <w:style w:type="paragraph" w:styleId="HTMLPreformatted">
    <w:name w:val="HTML Preformatted"/>
    <w:basedOn w:val="Normal"/>
    <w:link w:val="HTMLPreformattedChar"/>
    <w:uiPriority w:val="99"/>
    <w:semiHidden/>
    <w:unhideWhenUsed/>
    <w:rsid w:val="00625D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lt-LT"/>
    </w:rPr>
  </w:style>
  <w:style w:type="character" w:customStyle="1" w:styleId="HTMLPreformattedChar">
    <w:name w:val="HTML Preformatted Char"/>
    <w:basedOn w:val="DefaultParagraphFont"/>
    <w:link w:val="HTMLPreformatted"/>
    <w:uiPriority w:val="99"/>
    <w:semiHidden/>
    <w:rsid w:val="00625D33"/>
    <w:rPr>
      <w:rFonts w:ascii="Courier New" w:hAnsi="Courier New" w:cs="Courier New"/>
    </w:rPr>
  </w:style>
  <w:style w:type="character" w:styleId="CommentReference">
    <w:name w:val="annotation reference"/>
    <w:basedOn w:val="DefaultParagraphFont"/>
    <w:uiPriority w:val="99"/>
    <w:semiHidden/>
    <w:unhideWhenUsed/>
    <w:rsid w:val="00E7741B"/>
    <w:rPr>
      <w:sz w:val="16"/>
      <w:szCs w:val="16"/>
    </w:rPr>
  </w:style>
  <w:style w:type="paragraph" w:styleId="CommentText">
    <w:name w:val="annotation text"/>
    <w:basedOn w:val="Normal"/>
    <w:link w:val="CommentTextChar"/>
    <w:uiPriority w:val="99"/>
    <w:semiHidden/>
    <w:unhideWhenUsed/>
    <w:rsid w:val="00E7741B"/>
    <w:rPr>
      <w:sz w:val="20"/>
      <w:szCs w:val="20"/>
    </w:rPr>
  </w:style>
  <w:style w:type="character" w:customStyle="1" w:styleId="CommentTextChar">
    <w:name w:val="Comment Text Char"/>
    <w:basedOn w:val="DefaultParagraphFont"/>
    <w:link w:val="CommentText"/>
    <w:uiPriority w:val="99"/>
    <w:semiHidden/>
    <w:rsid w:val="00E7741B"/>
    <w:rPr>
      <w:rFonts w:eastAsia="Lucida Sans Unicode"/>
      <w:kern w:val="1"/>
      <w:lang w:eastAsia="ar-SA"/>
    </w:rPr>
  </w:style>
  <w:style w:type="paragraph" w:styleId="CommentSubject">
    <w:name w:val="annotation subject"/>
    <w:basedOn w:val="CommentText"/>
    <w:next w:val="CommentText"/>
    <w:link w:val="CommentSubjectChar"/>
    <w:uiPriority w:val="99"/>
    <w:semiHidden/>
    <w:unhideWhenUsed/>
    <w:rsid w:val="00E7741B"/>
    <w:rPr>
      <w:b/>
      <w:bCs/>
    </w:rPr>
  </w:style>
  <w:style w:type="character" w:customStyle="1" w:styleId="CommentSubjectChar">
    <w:name w:val="Comment Subject Char"/>
    <w:basedOn w:val="CommentTextChar"/>
    <w:link w:val="CommentSubject"/>
    <w:uiPriority w:val="99"/>
    <w:semiHidden/>
    <w:rsid w:val="00E7741B"/>
    <w:rPr>
      <w:rFonts w:eastAsia="Lucida Sans Unicode"/>
      <w:b/>
      <w:bCs/>
      <w:kern w:val="1"/>
      <w:lang w:eastAsia="ar-SA"/>
    </w:rPr>
  </w:style>
  <w:style w:type="character" w:customStyle="1" w:styleId="normaltextrun">
    <w:name w:val="normaltextrun"/>
    <w:basedOn w:val="DefaultParagraphFont"/>
    <w:rsid w:val="00FE226F"/>
  </w:style>
  <w:style w:type="character" w:customStyle="1" w:styleId="spellingerror">
    <w:name w:val="spellingerror"/>
    <w:basedOn w:val="DefaultParagraphFont"/>
    <w:rsid w:val="00FE226F"/>
  </w:style>
  <w:style w:type="character" w:customStyle="1" w:styleId="eop">
    <w:name w:val="eop"/>
    <w:basedOn w:val="DefaultParagraphFont"/>
    <w:rsid w:val="00FE226F"/>
  </w:style>
  <w:style w:type="paragraph" w:customStyle="1" w:styleId="paragraph">
    <w:name w:val="paragraph"/>
    <w:basedOn w:val="Normal"/>
    <w:rsid w:val="00FE226F"/>
    <w:pPr>
      <w:widowControl/>
      <w:suppressAutoHyphens w:val="0"/>
      <w:spacing w:before="100" w:beforeAutospacing="1" w:after="100" w:afterAutospacing="1"/>
    </w:pPr>
    <w:rPr>
      <w:rFonts w:eastAsia="Times New Roman"/>
      <w:kern w:val="0"/>
      <w:lang w:val="en-GB" w:eastAsia="en-GB"/>
    </w:rPr>
  </w:style>
  <w:style w:type="character" w:customStyle="1" w:styleId="contentcontrolboundarysink">
    <w:name w:val="contentcontrolboundarysink"/>
    <w:basedOn w:val="DefaultParagraphFont"/>
    <w:rsid w:val="00FE2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19792">
      <w:bodyDiv w:val="1"/>
      <w:marLeft w:val="0"/>
      <w:marRight w:val="0"/>
      <w:marTop w:val="0"/>
      <w:marBottom w:val="0"/>
      <w:divBdr>
        <w:top w:val="none" w:sz="0" w:space="0" w:color="auto"/>
        <w:left w:val="none" w:sz="0" w:space="0" w:color="auto"/>
        <w:bottom w:val="none" w:sz="0" w:space="0" w:color="auto"/>
        <w:right w:val="none" w:sz="0" w:space="0" w:color="auto"/>
      </w:divBdr>
    </w:div>
    <w:div w:id="637345812">
      <w:bodyDiv w:val="1"/>
      <w:marLeft w:val="0"/>
      <w:marRight w:val="0"/>
      <w:marTop w:val="0"/>
      <w:marBottom w:val="0"/>
      <w:divBdr>
        <w:top w:val="none" w:sz="0" w:space="0" w:color="auto"/>
        <w:left w:val="none" w:sz="0" w:space="0" w:color="auto"/>
        <w:bottom w:val="none" w:sz="0" w:space="0" w:color="auto"/>
        <w:right w:val="none" w:sz="0" w:space="0" w:color="auto"/>
      </w:divBdr>
    </w:div>
    <w:div w:id="661395743">
      <w:bodyDiv w:val="1"/>
      <w:marLeft w:val="0"/>
      <w:marRight w:val="0"/>
      <w:marTop w:val="0"/>
      <w:marBottom w:val="0"/>
      <w:divBdr>
        <w:top w:val="none" w:sz="0" w:space="0" w:color="auto"/>
        <w:left w:val="none" w:sz="0" w:space="0" w:color="auto"/>
        <w:bottom w:val="none" w:sz="0" w:space="0" w:color="auto"/>
        <w:right w:val="none" w:sz="0" w:space="0" w:color="auto"/>
      </w:divBdr>
    </w:div>
    <w:div w:id="777530655">
      <w:bodyDiv w:val="1"/>
      <w:marLeft w:val="0"/>
      <w:marRight w:val="0"/>
      <w:marTop w:val="0"/>
      <w:marBottom w:val="0"/>
      <w:divBdr>
        <w:top w:val="none" w:sz="0" w:space="0" w:color="auto"/>
        <w:left w:val="none" w:sz="0" w:space="0" w:color="auto"/>
        <w:bottom w:val="none" w:sz="0" w:space="0" w:color="auto"/>
        <w:right w:val="none" w:sz="0" w:space="0" w:color="auto"/>
      </w:divBdr>
    </w:div>
    <w:div w:id="797801312">
      <w:bodyDiv w:val="1"/>
      <w:marLeft w:val="0"/>
      <w:marRight w:val="0"/>
      <w:marTop w:val="0"/>
      <w:marBottom w:val="0"/>
      <w:divBdr>
        <w:top w:val="none" w:sz="0" w:space="0" w:color="auto"/>
        <w:left w:val="none" w:sz="0" w:space="0" w:color="auto"/>
        <w:bottom w:val="none" w:sz="0" w:space="0" w:color="auto"/>
        <w:right w:val="none" w:sz="0" w:space="0" w:color="auto"/>
      </w:divBdr>
    </w:div>
    <w:div w:id="1043562122">
      <w:bodyDiv w:val="1"/>
      <w:marLeft w:val="0"/>
      <w:marRight w:val="0"/>
      <w:marTop w:val="0"/>
      <w:marBottom w:val="0"/>
      <w:divBdr>
        <w:top w:val="none" w:sz="0" w:space="0" w:color="auto"/>
        <w:left w:val="none" w:sz="0" w:space="0" w:color="auto"/>
        <w:bottom w:val="none" w:sz="0" w:space="0" w:color="auto"/>
        <w:right w:val="none" w:sz="0" w:space="0" w:color="auto"/>
      </w:divBdr>
    </w:div>
    <w:div w:id="1377897838">
      <w:bodyDiv w:val="1"/>
      <w:marLeft w:val="0"/>
      <w:marRight w:val="0"/>
      <w:marTop w:val="0"/>
      <w:marBottom w:val="0"/>
      <w:divBdr>
        <w:top w:val="none" w:sz="0" w:space="0" w:color="auto"/>
        <w:left w:val="none" w:sz="0" w:space="0" w:color="auto"/>
        <w:bottom w:val="none" w:sz="0" w:space="0" w:color="auto"/>
        <w:right w:val="none" w:sz="0" w:space="0" w:color="auto"/>
      </w:divBdr>
      <w:divsChild>
        <w:div w:id="1735809899">
          <w:marLeft w:val="0"/>
          <w:marRight w:val="0"/>
          <w:marTop w:val="0"/>
          <w:marBottom w:val="0"/>
          <w:divBdr>
            <w:top w:val="none" w:sz="0" w:space="0" w:color="auto"/>
            <w:left w:val="none" w:sz="0" w:space="0" w:color="auto"/>
            <w:bottom w:val="none" w:sz="0" w:space="0" w:color="auto"/>
            <w:right w:val="none" w:sz="0" w:space="0" w:color="auto"/>
          </w:divBdr>
        </w:div>
        <w:div w:id="925964653">
          <w:marLeft w:val="0"/>
          <w:marRight w:val="0"/>
          <w:marTop w:val="0"/>
          <w:marBottom w:val="0"/>
          <w:divBdr>
            <w:top w:val="none" w:sz="0" w:space="0" w:color="auto"/>
            <w:left w:val="none" w:sz="0" w:space="0" w:color="auto"/>
            <w:bottom w:val="none" w:sz="0" w:space="0" w:color="auto"/>
            <w:right w:val="none" w:sz="0" w:space="0" w:color="auto"/>
          </w:divBdr>
        </w:div>
        <w:div w:id="1849364809">
          <w:marLeft w:val="0"/>
          <w:marRight w:val="0"/>
          <w:marTop w:val="0"/>
          <w:marBottom w:val="0"/>
          <w:divBdr>
            <w:top w:val="none" w:sz="0" w:space="0" w:color="auto"/>
            <w:left w:val="none" w:sz="0" w:space="0" w:color="auto"/>
            <w:bottom w:val="none" w:sz="0" w:space="0" w:color="auto"/>
            <w:right w:val="none" w:sz="0" w:space="0" w:color="auto"/>
          </w:divBdr>
        </w:div>
        <w:div w:id="1025714575">
          <w:marLeft w:val="0"/>
          <w:marRight w:val="0"/>
          <w:marTop w:val="0"/>
          <w:marBottom w:val="0"/>
          <w:divBdr>
            <w:top w:val="none" w:sz="0" w:space="0" w:color="auto"/>
            <w:left w:val="none" w:sz="0" w:space="0" w:color="auto"/>
            <w:bottom w:val="none" w:sz="0" w:space="0" w:color="auto"/>
            <w:right w:val="none" w:sz="0" w:space="0" w:color="auto"/>
          </w:divBdr>
        </w:div>
        <w:div w:id="1799759736">
          <w:marLeft w:val="0"/>
          <w:marRight w:val="0"/>
          <w:marTop w:val="0"/>
          <w:marBottom w:val="0"/>
          <w:divBdr>
            <w:top w:val="none" w:sz="0" w:space="0" w:color="auto"/>
            <w:left w:val="none" w:sz="0" w:space="0" w:color="auto"/>
            <w:bottom w:val="none" w:sz="0" w:space="0" w:color="auto"/>
            <w:right w:val="none" w:sz="0" w:space="0" w:color="auto"/>
          </w:divBdr>
        </w:div>
        <w:div w:id="907308605">
          <w:marLeft w:val="0"/>
          <w:marRight w:val="0"/>
          <w:marTop w:val="0"/>
          <w:marBottom w:val="0"/>
          <w:divBdr>
            <w:top w:val="none" w:sz="0" w:space="0" w:color="auto"/>
            <w:left w:val="none" w:sz="0" w:space="0" w:color="auto"/>
            <w:bottom w:val="none" w:sz="0" w:space="0" w:color="auto"/>
            <w:right w:val="none" w:sz="0" w:space="0" w:color="auto"/>
          </w:divBdr>
        </w:div>
        <w:div w:id="962880950">
          <w:marLeft w:val="0"/>
          <w:marRight w:val="0"/>
          <w:marTop w:val="0"/>
          <w:marBottom w:val="0"/>
          <w:divBdr>
            <w:top w:val="none" w:sz="0" w:space="0" w:color="auto"/>
            <w:left w:val="none" w:sz="0" w:space="0" w:color="auto"/>
            <w:bottom w:val="none" w:sz="0" w:space="0" w:color="auto"/>
            <w:right w:val="none" w:sz="0" w:space="0" w:color="auto"/>
          </w:divBdr>
        </w:div>
        <w:div w:id="728501170">
          <w:marLeft w:val="0"/>
          <w:marRight w:val="0"/>
          <w:marTop w:val="0"/>
          <w:marBottom w:val="0"/>
          <w:divBdr>
            <w:top w:val="none" w:sz="0" w:space="0" w:color="auto"/>
            <w:left w:val="none" w:sz="0" w:space="0" w:color="auto"/>
            <w:bottom w:val="none" w:sz="0" w:space="0" w:color="auto"/>
            <w:right w:val="none" w:sz="0" w:space="0" w:color="auto"/>
          </w:divBdr>
        </w:div>
        <w:div w:id="948244412">
          <w:marLeft w:val="0"/>
          <w:marRight w:val="0"/>
          <w:marTop w:val="0"/>
          <w:marBottom w:val="0"/>
          <w:divBdr>
            <w:top w:val="none" w:sz="0" w:space="0" w:color="auto"/>
            <w:left w:val="none" w:sz="0" w:space="0" w:color="auto"/>
            <w:bottom w:val="none" w:sz="0" w:space="0" w:color="auto"/>
            <w:right w:val="none" w:sz="0" w:space="0" w:color="auto"/>
          </w:divBdr>
        </w:div>
        <w:div w:id="765730667">
          <w:marLeft w:val="0"/>
          <w:marRight w:val="0"/>
          <w:marTop w:val="0"/>
          <w:marBottom w:val="0"/>
          <w:divBdr>
            <w:top w:val="none" w:sz="0" w:space="0" w:color="auto"/>
            <w:left w:val="none" w:sz="0" w:space="0" w:color="auto"/>
            <w:bottom w:val="none" w:sz="0" w:space="0" w:color="auto"/>
            <w:right w:val="none" w:sz="0" w:space="0" w:color="auto"/>
          </w:divBdr>
        </w:div>
        <w:div w:id="1617521347">
          <w:marLeft w:val="0"/>
          <w:marRight w:val="0"/>
          <w:marTop w:val="0"/>
          <w:marBottom w:val="0"/>
          <w:divBdr>
            <w:top w:val="none" w:sz="0" w:space="0" w:color="auto"/>
            <w:left w:val="none" w:sz="0" w:space="0" w:color="auto"/>
            <w:bottom w:val="none" w:sz="0" w:space="0" w:color="auto"/>
            <w:right w:val="none" w:sz="0" w:space="0" w:color="auto"/>
          </w:divBdr>
        </w:div>
      </w:divsChild>
    </w:div>
    <w:div w:id="1565722598">
      <w:bodyDiv w:val="1"/>
      <w:marLeft w:val="0"/>
      <w:marRight w:val="0"/>
      <w:marTop w:val="0"/>
      <w:marBottom w:val="0"/>
      <w:divBdr>
        <w:top w:val="none" w:sz="0" w:space="0" w:color="auto"/>
        <w:left w:val="none" w:sz="0" w:space="0" w:color="auto"/>
        <w:bottom w:val="none" w:sz="0" w:space="0" w:color="auto"/>
        <w:right w:val="none" w:sz="0" w:space="0" w:color="auto"/>
      </w:divBdr>
      <w:divsChild>
        <w:div w:id="521285761">
          <w:marLeft w:val="0"/>
          <w:marRight w:val="0"/>
          <w:marTop w:val="0"/>
          <w:marBottom w:val="0"/>
          <w:divBdr>
            <w:top w:val="none" w:sz="0" w:space="0" w:color="auto"/>
            <w:left w:val="none" w:sz="0" w:space="0" w:color="auto"/>
            <w:bottom w:val="none" w:sz="0" w:space="0" w:color="auto"/>
            <w:right w:val="none" w:sz="0" w:space="0" w:color="auto"/>
          </w:divBdr>
        </w:div>
      </w:divsChild>
    </w:div>
    <w:div w:id="2066877471">
      <w:bodyDiv w:val="1"/>
      <w:marLeft w:val="0"/>
      <w:marRight w:val="0"/>
      <w:marTop w:val="0"/>
      <w:marBottom w:val="0"/>
      <w:divBdr>
        <w:top w:val="none" w:sz="0" w:space="0" w:color="auto"/>
        <w:left w:val="none" w:sz="0" w:space="0" w:color="auto"/>
        <w:bottom w:val="none" w:sz="0" w:space="0" w:color="auto"/>
        <w:right w:val="none" w:sz="0" w:space="0" w:color="auto"/>
      </w:divBdr>
    </w:div>
    <w:div w:id="2124759653">
      <w:bodyDiv w:val="1"/>
      <w:marLeft w:val="0"/>
      <w:marRight w:val="0"/>
      <w:marTop w:val="0"/>
      <w:marBottom w:val="0"/>
      <w:divBdr>
        <w:top w:val="none" w:sz="0" w:space="0" w:color="auto"/>
        <w:left w:val="none" w:sz="0" w:space="0" w:color="auto"/>
        <w:bottom w:val="none" w:sz="0" w:space="0" w:color="auto"/>
        <w:right w:val="none" w:sz="0" w:space="0" w:color="auto"/>
      </w:divBdr>
      <w:divsChild>
        <w:div w:id="1457598631">
          <w:marLeft w:val="0"/>
          <w:marRight w:val="0"/>
          <w:marTop w:val="0"/>
          <w:marBottom w:val="0"/>
          <w:divBdr>
            <w:top w:val="none" w:sz="0" w:space="0" w:color="auto"/>
            <w:left w:val="none" w:sz="0" w:space="0" w:color="auto"/>
            <w:bottom w:val="none" w:sz="0" w:space="0" w:color="auto"/>
            <w:right w:val="none" w:sz="0" w:space="0" w:color="auto"/>
          </w:divBdr>
        </w:div>
      </w:divsChild>
    </w:div>
    <w:div w:id="21248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m.lt/VI/files/File/Klimato%20kaita/studija%20203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35C084-C478-42C8-8654-0A2C31E7D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3205</Words>
  <Characters>18269</Characters>
  <Application>Microsoft Office Word</Application>
  <DocSecurity>0</DocSecurity>
  <Lines>152</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AM</Company>
  <LinksUpToDate>false</LinksUpToDate>
  <CharactersWithSpaces>21432</CharactersWithSpaces>
  <SharedDoc>false</SharedDoc>
  <HLinks>
    <vt:vector size="258" baseType="variant">
      <vt:variant>
        <vt:i4>4915275</vt:i4>
      </vt:variant>
      <vt:variant>
        <vt:i4>126</vt:i4>
      </vt:variant>
      <vt:variant>
        <vt:i4>0</vt:i4>
      </vt:variant>
      <vt:variant>
        <vt:i4>5</vt:i4>
      </vt:variant>
      <vt:variant>
        <vt:lpwstr>http://www.350.org/about/science</vt:lpwstr>
      </vt:variant>
      <vt:variant>
        <vt:lpwstr/>
      </vt:variant>
      <vt:variant>
        <vt:i4>2424866</vt:i4>
      </vt:variant>
      <vt:variant>
        <vt:i4>123</vt:i4>
      </vt:variant>
      <vt:variant>
        <vt:i4>0</vt:i4>
      </vt:variant>
      <vt:variant>
        <vt:i4>5</vt:i4>
      </vt:variant>
      <vt:variant>
        <vt:lpwstr>http://www.ipcc.ch/pdf/glossary/ar4-wg3.pdf</vt:lpwstr>
      </vt:variant>
      <vt:variant>
        <vt:lpwstr/>
      </vt:variant>
      <vt:variant>
        <vt:i4>2424867</vt:i4>
      </vt:variant>
      <vt:variant>
        <vt:i4>120</vt:i4>
      </vt:variant>
      <vt:variant>
        <vt:i4>0</vt:i4>
      </vt:variant>
      <vt:variant>
        <vt:i4>5</vt:i4>
      </vt:variant>
      <vt:variant>
        <vt:lpwstr>http://www.ipcc.ch/pdf/glossary/ar4-wg2.pdf</vt:lpwstr>
      </vt:variant>
      <vt:variant>
        <vt:lpwstr/>
      </vt:variant>
      <vt:variant>
        <vt:i4>983082</vt:i4>
      </vt:variant>
      <vt:variant>
        <vt:i4>117</vt:i4>
      </vt:variant>
      <vt:variant>
        <vt:i4>0</vt:i4>
      </vt:variant>
      <vt:variant>
        <vt:i4>5</vt:i4>
      </vt:variant>
      <vt:variant>
        <vt:lpwstr>http://www.ipcc.ch/publications_and_data/publications_and_data_reports.shtml</vt:lpwstr>
      </vt:variant>
      <vt:variant>
        <vt:lpwstr/>
      </vt:variant>
      <vt:variant>
        <vt:i4>1900622</vt:i4>
      </vt:variant>
      <vt:variant>
        <vt:i4>114</vt:i4>
      </vt:variant>
      <vt:variant>
        <vt:i4>0</vt:i4>
      </vt:variant>
      <vt:variant>
        <vt:i4>5</vt:i4>
      </vt:variant>
      <vt:variant>
        <vt:lpwstr>http://www.webcitation.org/5nCeyEYJr</vt:lpwstr>
      </vt:variant>
      <vt:variant>
        <vt:lpwstr/>
      </vt:variant>
      <vt:variant>
        <vt:i4>524412</vt:i4>
      </vt:variant>
      <vt:variant>
        <vt:i4>111</vt:i4>
      </vt:variant>
      <vt:variant>
        <vt:i4>0</vt:i4>
      </vt:variant>
      <vt:variant>
        <vt:i4>5</vt:i4>
      </vt:variant>
      <vt:variant>
        <vt:lpwstr>http://www.am.lt/VI/article.php3?article_id=3682</vt:lpwstr>
      </vt:variant>
      <vt:variant>
        <vt:lpwstr/>
      </vt:variant>
      <vt:variant>
        <vt:i4>8323174</vt:i4>
      </vt:variant>
      <vt:variant>
        <vt:i4>108</vt:i4>
      </vt:variant>
      <vt:variant>
        <vt:i4>0</vt:i4>
      </vt:variant>
      <vt:variant>
        <vt:i4>5</vt:i4>
      </vt:variant>
      <vt:variant>
        <vt:lpwstr>http://gamta.lt/cms/index?rubricId=3ae4dce3-4932-44a8-a338-e45383a3b3c7</vt:lpwstr>
      </vt:variant>
      <vt:variant>
        <vt:lpwstr/>
      </vt:variant>
      <vt:variant>
        <vt:i4>1507345</vt:i4>
      </vt:variant>
      <vt:variant>
        <vt:i4>105</vt:i4>
      </vt:variant>
      <vt:variant>
        <vt:i4>0</vt:i4>
      </vt:variant>
      <vt:variant>
        <vt:i4>5</vt:i4>
      </vt:variant>
      <vt:variant>
        <vt:lpwstr>http://ec.europa.eu/regional_policy/cooperate/baltic/index_en.cfm</vt:lpwstr>
      </vt:variant>
      <vt:variant>
        <vt:lpwstr/>
      </vt:variant>
      <vt:variant>
        <vt:i4>7798819</vt:i4>
      </vt:variant>
      <vt:variant>
        <vt:i4>102</vt:i4>
      </vt:variant>
      <vt:variant>
        <vt:i4>0</vt:i4>
      </vt:variant>
      <vt:variant>
        <vt:i4>5</vt:i4>
      </vt:variant>
      <vt:variant>
        <vt:lpwstr>http://arxiv.org/abs/0804.1126</vt:lpwstr>
      </vt:variant>
      <vt:variant>
        <vt:lpwstr/>
      </vt:variant>
      <vt:variant>
        <vt:i4>7536681</vt:i4>
      </vt:variant>
      <vt:variant>
        <vt:i4>99</vt:i4>
      </vt:variant>
      <vt:variant>
        <vt:i4>0</vt:i4>
      </vt:variant>
      <vt:variant>
        <vt:i4>5</vt:i4>
      </vt:variant>
      <vt:variant>
        <vt:lpwstr>http://www.upc.smm.lt/ugdymas/vidurinis/bp/</vt:lpwstr>
      </vt:variant>
      <vt:variant>
        <vt:lpwstr/>
      </vt:variant>
      <vt:variant>
        <vt:i4>1179731</vt:i4>
      </vt:variant>
      <vt:variant>
        <vt:i4>96</vt:i4>
      </vt:variant>
      <vt:variant>
        <vt:i4>0</vt:i4>
      </vt:variant>
      <vt:variant>
        <vt:i4>5</vt:i4>
      </vt:variant>
      <vt:variant>
        <vt:lpwstr>http://www.upc.smm.lt/ugdymas/pagrindinis/bp/</vt:lpwstr>
      </vt:variant>
      <vt:variant>
        <vt:lpwstr/>
      </vt:variant>
      <vt:variant>
        <vt:i4>6225949</vt:i4>
      </vt:variant>
      <vt:variant>
        <vt:i4>93</vt:i4>
      </vt:variant>
      <vt:variant>
        <vt:i4>0</vt:i4>
      </vt:variant>
      <vt:variant>
        <vt:i4>5</vt:i4>
      </vt:variant>
      <vt:variant>
        <vt:lpwstr>http://www.smm.lt/svietimo_bukle/docs/apzvalgos/skaiciai_Mokslas 2010.pdf</vt:lpwstr>
      </vt:variant>
      <vt:variant>
        <vt:lpwstr/>
      </vt:variant>
      <vt:variant>
        <vt:i4>2883609</vt:i4>
      </vt:variant>
      <vt:variant>
        <vt:i4>90</vt:i4>
      </vt:variant>
      <vt:variant>
        <vt:i4>0</vt:i4>
      </vt:variant>
      <vt:variant>
        <vt:i4>5</vt:i4>
      </vt:variant>
      <vt:variant>
        <vt:lpwstr>http://www.lmt.lt/download/717/nmp_ateities energetika_metine ataskaita_2010.pdf</vt:lpwstr>
      </vt:variant>
      <vt:variant>
        <vt:lpwstr/>
      </vt:variant>
      <vt:variant>
        <vt:i4>2359297</vt:i4>
      </vt:variant>
      <vt:variant>
        <vt:i4>87</vt:i4>
      </vt:variant>
      <vt:variant>
        <vt:i4>0</vt:i4>
      </vt:variant>
      <vt:variant>
        <vt:i4>5</vt:i4>
      </vt:variant>
      <vt:variant>
        <vt:lpwstr>http://www.lmt.lt/download/719/nmp_lietuvos ekosistemos_metine ataskaita_2010.pdf</vt:lpwstr>
      </vt:variant>
      <vt:variant>
        <vt:lpwstr/>
      </vt:variant>
      <vt:variant>
        <vt:i4>8323139</vt:i4>
      </vt:variant>
      <vt:variant>
        <vt:i4>84</vt:i4>
      </vt:variant>
      <vt:variant>
        <vt:i4>0</vt:i4>
      </vt:variant>
      <vt:variant>
        <vt:i4>5</vt:i4>
      </vt:variant>
      <vt:variant>
        <vt:lpwstr>http://www.smm.lt/veikla/docs/dv_svietimas/0.816819001255418152.pdf</vt:lpwstr>
      </vt:variant>
      <vt:variant>
        <vt:lpwstr/>
      </vt:variant>
      <vt:variant>
        <vt:i4>2359373</vt:i4>
      </vt:variant>
      <vt:variant>
        <vt:i4>81</vt:i4>
      </vt:variant>
      <vt:variant>
        <vt:i4>0</vt:i4>
      </vt:variant>
      <vt:variant>
        <vt:i4>5</vt:i4>
      </vt:variant>
      <vt:variant>
        <vt:lpwstr>http://www.smm.lt/veikla/docs/dv_svietimas/Nutarimas 2007-10-02.pdf</vt:lpwstr>
      </vt:variant>
      <vt:variant>
        <vt:lpwstr/>
      </vt:variant>
      <vt:variant>
        <vt:i4>5308463</vt:i4>
      </vt:variant>
      <vt:variant>
        <vt:i4>78</vt:i4>
      </vt:variant>
      <vt:variant>
        <vt:i4>0</vt:i4>
      </vt:variant>
      <vt:variant>
        <vt:i4>5</vt:i4>
      </vt:variant>
      <vt:variant>
        <vt:lpwstr>http://www.mosta.lt/images/stories/files/MOSTAF/Mokslas_ir_studijos_2009.pdf</vt:lpwstr>
      </vt:variant>
      <vt:variant>
        <vt:lpwstr/>
      </vt:variant>
      <vt:variant>
        <vt:i4>7798907</vt:i4>
      </vt:variant>
      <vt:variant>
        <vt:i4>75</vt:i4>
      </vt:variant>
      <vt:variant>
        <vt:i4>0</vt:i4>
      </vt:variant>
      <vt:variant>
        <vt:i4>5</vt:i4>
      </vt:variant>
      <vt:variant>
        <vt:lpwstr>http://www3.lrs.lt/pls/inter3/dokpaieska.showdoc_l?p_id=385353&amp;p_query=&amp;p_tr2</vt:lpwstr>
      </vt:variant>
      <vt:variant>
        <vt:lpwstr/>
      </vt:variant>
      <vt:variant>
        <vt:i4>6881340</vt:i4>
      </vt:variant>
      <vt:variant>
        <vt:i4>72</vt:i4>
      </vt:variant>
      <vt:variant>
        <vt:i4>0</vt:i4>
      </vt:variant>
      <vt:variant>
        <vt:i4>5</vt:i4>
      </vt:variant>
      <vt:variant>
        <vt:lpwstr>http://www3.lrs.lt/pls/inter3/dokpaieska.showdoc_l?p_id=343430</vt:lpwstr>
      </vt:variant>
      <vt:variant>
        <vt:lpwstr/>
      </vt:variant>
      <vt:variant>
        <vt:i4>7274547</vt:i4>
      </vt:variant>
      <vt:variant>
        <vt:i4>69</vt:i4>
      </vt:variant>
      <vt:variant>
        <vt:i4>0</vt:i4>
      </vt:variant>
      <vt:variant>
        <vt:i4>5</vt:i4>
      </vt:variant>
      <vt:variant>
        <vt:lpwstr>http://www3.lrs.lt/pls/inter3/dokpaieska.showdoc_l?p_id=396699</vt:lpwstr>
      </vt:variant>
      <vt:variant>
        <vt:lpwstr/>
      </vt:variant>
      <vt:variant>
        <vt:i4>7274547</vt:i4>
      </vt:variant>
      <vt:variant>
        <vt:i4>66</vt:i4>
      </vt:variant>
      <vt:variant>
        <vt:i4>0</vt:i4>
      </vt:variant>
      <vt:variant>
        <vt:i4>5</vt:i4>
      </vt:variant>
      <vt:variant>
        <vt:lpwstr>http://www3.lrs.lt/pls/inter3/dokpaieska.showdoc_l?p_id=396699</vt:lpwstr>
      </vt:variant>
      <vt:variant>
        <vt:lpwstr/>
      </vt:variant>
      <vt:variant>
        <vt:i4>7471185</vt:i4>
      </vt:variant>
      <vt:variant>
        <vt:i4>63</vt:i4>
      </vt:variant>
      <vt:variant>
        <vt:i4>0</vt:i4>
      </vt:variant>
      <vt:variant>
        <vt:i4>5</vt:i4>
      </vt:variant>
      <vt:variant>
        <vt:lpwstr>http://www.smm.lt/smt/nkp_rengimas/Teises aktai/GStudijos_2%28HSM, TGAN%29/2.Tvarus gamt.aplink.naud_BI.pdf</vt:lpwstr>
      </vt:variant>
      <vt:variant>
        <vt:lpwstr/>
      </vt:variant>
      <vt:variant>
        <vt:i4>4587625</vt:i4>
      </vt:variant>
      <vt:variant>
        <vt:i4>60</vt:i4>
      </vt:variant>
      <vt:variant>
        <vt:i4>0</vt:i4>
      </vt:variant>
      <vt:variant>
        <vt:i4>5</vt:i4>
      </vt:variant>
      <vt:variant>
        <vt:lpwstr>http://www.roadmap2050.eu/attachments/files/Volume2_Policy.pdf</vt:lpwstr>
      </vt:variant>
      <vt:variant>
        <vt:lpwstr/>
      </vt:variant>
      <vt:variant>
        <vt:i4>6291509</vt:i4>
      </vt:variant>
      <vt:variant>
        <vt:i4>57</vt:i4>
      </vt:variant>
      <vt:variant>
        <vt:i4>0</vt:i4>
      </vt:variant>
      <vt:variant>
        <vt:i4>5</vt:i4>
      </vt:variant>
      <vt:variant>
        <vt:lpwstr>http://www3.lrs.lt/pls/inter3/dokpaieska.showdoc_l?p_id=193888</vt:lpwstr>
      </vt:variant>
      <vt:variant>
        <vt:lpwstr/>
      </vt:variant>
      <vt:variant>
        <vt:i4>5111821</vt:i4>
      </vt:variant>
      <vt:variant>
        <vt:i4>54</vt:i4>
      </vt:variant>
      <vt:variant>
        <vt:i4>0</vt:i4>
      </vt:variant>
      <vt:variant>
        <vt:i4>5</vt:i4>
      </vt:variant>
      <vt:variant>
        <vt:lpwstr>http://www.ukmin.lt/lt/strategija/doc/8. pramones pletotes strategija.doc</vt:lpwstr>
      </vt:variant>
      <vt:variant>
        <vt:lpwstr/>
      </vt:variant>
      <vt:variant>
        <vt:i4>18808835</vt:i4>
      </vt:variant>
      <vt:variant>
        <vt:i4>51</vt:i4>
      </vt:variant>
      <vt:variant>
        <vt:i4>0</vt:i4>
      </vt:variant>
      <vt:variant>
        <vt:i4>5</vt:i4>
      </vt:variant>
      <vt:variant>
        <vt:lpwstr>http://www.ukmin.lt/lt/strategija/VIRS/Ūkio strategija/galutine040121.doc</vt:lpwstr>
      </vt:variant>
      <vt:variant>
        <vt:lpwstr/>
      </vt:variant>
      <vt:variant>
        <vt:i4>2293772</vt:i4>
      </vt:variant>
      <vt:variant>
        <vt:i4>48</vt:i4>
      </vt:variant>
      <vt:variant>
        <vt:i4>0</vt:i4>
      </vt:variant>
      <vt:variant>
        <vt:i4>5</vt:i4>
      </vt:variant>
      <vt:variant>
        <vt:lpwstr>http://ec.europa.eu/lietuva/documents/skelbimai/2020m_europa.pdf</vt:lpwstr>
      </vt:variant>
      <vt:variant>
        <vt:lpwstr/>
      </vt:variant>
      <vt:variant>
        <vt:i4>327702</vt:i4>
      </vt:variant>
      <vt:variant>
        <vt:i4>45</vt:i4>
      </vt:variant>
      <vt:variant>
        <vt:i4>0</vt:i4>
      </vt:variant>
      <vt:variant>
        <vt:i4>5</vt:i4>
      </vt:variant>
      <vt:variant>
        <vt:lpwstr>http://www.tkti.lt/get.php?f.455</vt:lpwstr>
      </vt:variant>
      <vt:variant>
        <vt:lpwstr/>
      </vt:variant>
      <vt:variant>
        <vt:i4>3604526</vt:i4>
      </vt:variant>
      <vt:variant>
        <vt:i4>42</vt:i4>
      </vt:variant>
      <vt:variant>
        <vt:i4>0</vt:i4>
      </vt:variant>
      <vt:variant>
        <vt:i4>5</vt:i4>
      </vt:variant>
      <vt:variant>
        <vt:lpwstr>http://www.sumin.lt/files/uploads//Oro transporto pletros studija 10-08-23.pdf</vt:lpwstr>
      </vt:variant>
      <vt:variant>
        <vt:lpwstr/>
      </vt:variant>
      <vt:variant>
        <vt:i4>4980759</vt:i4>
      </vt:variant>
      <vt:variant>
        <vt:i4>39</vt:i4>
      </vt:variant>
      <vt:variant>
        <vt:i4>0</vt:i4>
      </vt:variant>
      <vt:variant>
        <vt:i4>5</vt:i4>
      </vt:variant>
      <vt:variant>
        <vt:lpwstr>http://ec.europa.eu/transport/urban/cts/doc/2011-01-25-future-transport-fuels-report.pdf</vt:lpwstr>
      </vt:variant>
      <vt:variant>
        <vt:lpwstr/>
      </vt:variant>
      <vt:variant>
        <vt:i4>7667774</vt:i4>
      </vt:variant>
      <vt:variant>
        <vt:i4>36</vt:i4>
      </vt:variant>
      <vt:variant>
        <vt:i4>0</vt:i4>
      </vt:variant>
      <vt:variant>
        <vt:i4>5</vt:i4>
      </vt:variant>
      <vt:variant>
        <vt:lpwstr>http://www.eutransportghg2050.eu/cms/assets/EU-Transport-GHG-2050-Final-Report-22-06-10.pdf</vt:lpwstr>
      </vt:variant>
      <vt:variant>
        <vt:lpwstr/>
      </vt:variant>
      <vt:variant>
        <vt:i4>7929971</vt:i4>
      </vt:variant>
      <vt:variant>
        <vt:i4>33</vt:i4>
      </vt:variant>
      <vt:variant>
        <vt:i4>0</vt:i4>
      </vt:variant>
      <vt:variant>
        <vt:i4>5</vt:i4>
      </vt:variant>
      <vt:variant>
        <vt:lpwstr>http://eur-lex.europa.eu/LexUriServ/LexUriServ.do?uri=COM:2011:0144:FIN:LT:PDF</vt:lpwstr>
      </vt:variant>
      <vt:variant>
        <vt:lpwstr/>
      </vt:variant>
      <vt:variant>
        <vt:i4>2555944</vt:i4>
      </vt:variant>
      <vt:variant>
        <vt:i4>30</vt:i4>
      </vt:variant>
      <vt:variant>
        <vt:i4>0</vt:i4>
      </vt:variant>
      <vt:variant>
        <vt:i4>5</vt:i4>
      </vt:variant>
      <vt:variant>
        <vt:lpwstr>http://www.litrail.lt/wps/wcm/connect/06f8cf00466bb087a9a3b9655c139d78/LTskaic+fakt+2005-2010+m.pdf?MOD=AJPERES&amp;CACHEID=06f8cf00466bb087a9a3b9655c139d78&amp;CACHEID=06f8cf00466bb087a9a3b9655c139d78&amp;2010</vt:lpwstr>
      </vt:variant>
      <vt:variant>
        <vt:lpwstr/>
      </vt:variant>
      <vt:variant>
        <vt:i4>6619256</vt:i4>
      </vt:variant>
      <vt:variant>
        <vt:i4>27</vt:i4>
      </vt:variant>
      <vt:variant>
        <vt:i4>0</vt:i4>
      </vt:variant>
      <vt:variant>
        <vt:i4>5</vt:i4>
      </vt:variant>
      <vt:variant>
        <vt:lpwstr>http://www.roadmap2050.eu/downloads</vt:lpwstr>
      </vt:variant>
      <vt:variant>
        <vt:lpwstr/>
      </vt:variant>
      <vt:variant>
        <vt:i4>4390990</vt:i4>
      </vt:variant>
      <vt:variant>
        <vt:i4>24</vt:i4>
      </vt:variant>
      <vt:variant>
        <vt:i4>0</vt:i4>
      </vt:variant>
      <vt:variant>
        <vt:i4>5</vt:i4>
      </vt:variant>
      <vt:variant>
        <vt:lpwstr>http://www.enmin.lt/lt/nes/2.pdf</vt:lpwstr>
      </vt:variant>
      <vt:variant>
        <vt:lpwstr/>
      </vt:variant>
      <vt:variant>
        <vt:i4>6488115</vt:i4>
      </vt:variant>
      <vt:variant>
        <vt:i4>21</vt:i4>
      </vt:variant>
      <vt:variant>
        <vt:i4>0</vt:i4>
      </vt:variant>
      <vt:variant>
        <vt:i4>5</vt:i4>
      </vt:variant>
      <vt:variant>
        <vt:lpwstr>http://www3.lrs.lt/pls/inter2/dokpaieska.showdoc_l?p_id=396083</vt:lpwstr>
      </vt:variant>
      <vt:variant>
        <vt:lpwstr/>
      </vt:variant>
      <vt:variant>
        <vt:i4>7536683</vt:i4>
      </vt:variant>
      <vt:variant>
        <vt:i4>18</vt:i4>
      </vt:variant>
      <vt:variant>
        <vt:i4>0</vt:i4>
      </vt:variant>
      <vt:variant>
        <vt:i4>5</vt:i4>
      </vt:variant>
      <vt:variant>
        <vt:lpwstr>http://www.am.lt/VI/files/0.566249001204183704.doc</vt:lpwstr>
      </vt:variant>
      <vt:variant>
        <vt:lpwstr/>
      </vt:variant>
      <vt:variant>
        <vt:i4>2752622</vt:i4>
      </vt:variant>
      <vt:variant>
        <vt:i4>15</vt:i4>
      </vt:variant>
      <vt:variant>
        <vt:i4>0</vt:i4>
      </vt:variant>
      <vt:variant>
        <vt:i4>5</vt:i4>
      </vt:variant>
      <vt:variant>
        <vt:lpwstr>http://toolkit.balticclimate.org/lt/klimato-kaitos-poveikis/klimato-kaitos-poveikio-scenarijai/misk%C5%B3-ukis</vt:lpwstr>
      </vt:variant>
      <vt:variant>
        <vt:lpwstr/>
      </vt:variant>
      <vt:variant>
        <vt:i4>2228283</vt:i4>
      </vt:variant>
      <vt:variant>
        <vt:i4>12</vt:i4>
      </vt:variant>
      <vt:variant>
        <vt:i4>0</vt:i4>
      </vt:variant>
      <vt:variant>
        <vt:i4>5</vt:i4>
      </vt:variant>
      <vt:variant>
        <vt:lpwstr>http://gamta.lt/cms/index?rubricId=c73f596a-6443-403c-96bf-1d08f8a66ddb</vt:lpwstr>
      </vt:variant>
      <vt:variant>
        <vt:lpwstr/>
      </vt:variant>
      <vt:variant>
        <vt:i4>2097262</vt:i4>
      </vt:variant>
      <vt:variant>
        <vt:i4>9</vt:i4>
      </vt:variant>
      <vt:variant>
        <vt:i4>0</vt:i4>
      </vt:variant>
      <vt:variant>
        <vt:i4>5</vt:i4>
      </vt:variant>
      <vt:variant>
        <vt:lpwstr>http://www.eea.europa.eu/data-and-maps/figures/generation-of-municipal-waste-in</vt:lpwstr>
      </vt:variant>
      <vt:variant>
        <vt:lpwstr/>
      </vt:variant>
      <vt:variant>
        <vt:i4>6946845</vt:i4>
      </vt:variant>
      <vt:variant>
        <vt:i4>6</vt:i4>
      </vt:variant>
      <vt:variant>
        <vt:i4>0</vt:i4>
      </vt:variant>
      <vt:variant>
        <vt:i4>5</vt:i4>
      </vt:variant>
      <vt:variant>
        <vt:lpwstr>http://www.vstt.lt/VI/article.php?article_id=446</vt:lpwstr>
      </vt:variant>
      <vt:variant>
        <vt:lpwstr/>
      </vt:variant>
      <vt:variant>
        <vt:i4>917534</vt:i4>
      </vt:variant>
      <vt:variant>
        <vt:i4>3</vt:i4>
      </vt:variant>
      <vt:variant>
        <vt:i4>0</vt:i4>
      </vt:variant>
      <vt:variant>
        <vt:i4>5</vt:i4>
      </vt:variant>
      <vt:variant>
        <vt:lpwstr>http://gamta.lt/files/aplinka tik faktai 2010.pdf</vt:lpwstr>
      </vt:variant>
      <vt:variant>
        <vt:lpwstr/>
      </vt:variant>
      <vt:variant>
        <vt:i4>4259907</vt:i4>
      </vt:variant>
      <vt:variant>
        <vt:i4>0</vt:i4>
      </vt:variant>
      <vt:variant>
        <vt:i4>0</vt:i4>
      </vt:variant>
      <vt:variant>
        <vt:i4>5</vt:i4>
      </vt:variant>
      <vt:variant>
        <vt:lpwstr>http://www.lzuu.lt/file.doc?id=22229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vilma karosiene</dc:creator>
  <cp:lastModifiedBy>Jurga Valainytė</cp:lastModifiedBy>
  <cp:revision>5</cp:revision>
  <cp:lastPrinted>2012-07-31T05:07:00Z</cp:lastPrinted>
  <dcterms:created xsi:type="dcterms:W3CDTF">2021-04-23T14:25:00Z</dcterms:created>
  <dcterms:modified xsi:type="dcterms:W3CDTF">2021-04-29T09:24:00Z</dcterms:modified>
</cp:coreProperties>
</file>