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pPr w:leftFromText="180" w:rightFromText="180" w:vertAnchor="text" w:horzAnchor="margin" w:tblpXSpec="right" w:tblpY="23"/>
        <w:tblW w:w="4084" w:type="dxa"/>
        <w:tblLayout w:type="fixed"/>
        <w:tblLook w:val="04A0" w:firstRow="1" w:lastRow="0" w:firstColumn="1" w:lastColumn="0" w:noHBand="0" w:noVBand="1"/>
      </w:tblPr>
      <w:tblGrid>
        <w:gridCol w:w="4068"/>
        <w:gridCol w:w="16"/>
      </w:tblGrid>
      <w:tr w:rsidR="00701D09" w:rsidRPr="00043583" w14:paraId="450114AD" w14:textId="77777777" w:rsidTr="00701D09">
        <w:trPr>
          <w:cantSplit/>
          <w:trHeight w:val="340"/>
        </w:trPr>
        <w:tc>
          <w:tcPr>
            <w:tcW w:w="4084" w:type="dxa"/>
            <w:gridSpan w:val="2"/>
            <w:hideMark/>
          </w:tcPr>
          <w:p w14:paraId="68B00D74" w14:textId="552E626E" w:rsidR="00701D09" w:rsidRPr="00043583" w:rsidRDefault="00B747A3" w:rsidP="0059156B">
            <w:r>
              <w:t>2021-</w:t>
            </w:r>
            <w:r w:rsidR="00C070AC">
              <w:t xml:space="preserve">     </w:t>
            </w:r>
            <w:r w:rsidR="00701D09" w:rsidRPr="00043583">
              <w:t xml:space="preserve">-     Nr. </w:t>
            </w:r>
          </w:p>
        </w:tc>
      </w:tr>
      <w:tr w:rsidR="00701D09" w:rsidRPr="00043583" w14:paraId="1D102CB3" w14:textId="77777777" w:rsidTr="00701D09">
        <w:trPr>
          <w:gridAfter w:val="1"/>
          <w:wAfter w:w="16" w:type="dxa"/>
          <w:cantSplit/>
          <w:trHeight w:val="340"/>
        </w:trPr>
        <w:tc>
          <w:tcPr>
            <w:tcW w:w="4068" w:type="dxa"/>
            <w:hideMark/>
          </w:tcPr>
          <w:p w14:paraId="5582FC26" w14:textId="2254AB3D" w:rsidR="00701D09" w:rsidRPr="00043583" w:rsidRDefault="00C50F45" w:rsidP="00B747A3">
            <w:pPr>
              <w:ind w:left="-108"/>
            </w:pPr>
            <w:r>
              <w:t>Į 2021-0</w:t>
            </w:r>
            <w:r w:rsidR="00C070AC">
              <w:t>7</w:t>
            </w:r>
            <w:r>
              <w:t>-</w:t>
            </w:r>
            <w:r w:rsidR="00C070AC">
              <w:t>30</w:t>
            </w:r>
            <w:r w:rsidR="00B96D90" w:rsidRPr="00043583">
              <w:t xml:space="preserve"> Nr.</w:t>
            </w:r>
            <w:r>
              <w:t xml:space="preserve"> </w:t>
            </w:r>
            <w:r w:rsidR="00C070AC" w:rsidRPr="00C070AC">
              <w:t>(1.1.18E-33)STAP-456</w:t>
            </w:r>
          </w:p>
        </w:tc>
      </w:tr>
    </w:tbl>
    <w:p w14:paraId="108FA247" w14:textId="77777777" w:rsidR="00B96D90" w:rsidRDefault="00701D09" w:rsidP="00043583">
      <w:pPr>
        <w:pStyle w:val="Adresas"/>
      </w:pPr>
      <w:r w:rsidRPr="00043583">
        <w:t xml:space="preserve">Lietuvos Respublikos </w:t>
      </w:r>
      <w:r w:rsidR="00B96D90" w:rsidRPr="00043583">
        <w:t>socialinės apsaugos i</w:t>
      </w:r>
      <w:r w:rsidR="00B96D90">
        <w:t xml:space="preserve">r </w:t>
      </w:r>
    </w:p>
    <w:p w14:paraId="715129B3" w14:textId="77777777" w:rsidR="00701D09" w:rsidRDefault="00B96D90" w:rsidP="00043583">
      <w:pPr>
        <w:pStyle w:val="Adresas"/>
      </w:pPr>
      <w:r>
        <w:t>darbo</w:t>
      </w:r>
      <w:r w:rsidR="00701D09">
        <w:t xml:space="preserve"> ministerijai</w:t>
      </w:r>
    </w:p>
    <w:p w14:paraId="51B9A2CD" w14:textId="77777777" w:rsidR="00701D09" w:rsidRDefault="00701D09" w:rsidP="00701D09">
      <w:pPr>
        <w:pStyle w:val="Adresas"/>
      </w:pPr>
    </w:p>
    <w:p w14:paraId="59A7662B" w14:textId="77777777" w:rsidR="00701D09" w:rsidRDefault="00701D09" w:rsidP="00701D09">
      <w:pPr>
        <w:pStyle w:val="Adresas"/>
      </w:pPr>
    </w:p>
    <w:p w14:paraId="06075558" w14:textId="6C662207" w:rsidR="00B96D90" w:rsidRPr="006E7109" w:rsidRDefault="006A65D1" w:rsidP="00741714">
      <w:pPr>
        <w:spacing w:line="360" w:lineRule="auto"/>
        <w:jc w:val="both"/>
        <w:rPr>
          <w:b/>
          <w:caps/>
        </w:rPr>
      </w:pPr>
      <w:r w:rsidRPr="006A65D1">
        <w:rPr>
          <w:b/>
          <w:bCs/>
          <w:shd w:val="clear" w:color="auto" w:fill="FFFFFF"/>
        </w:rPr>
        <w:t>D</w:t>
      </w:r>
      <w:r w:rsidRPr="006E7109">
        <w:rPr>
          <w:b/>
          <w:bCs/>
          <w:shd w:val="clear" w:color="auto" w:fill="FFFFFF"/>
        </w:rPr>
        <w:t xml:space="preserve">ĖL </w:t>
      </w:r>
      <w:r w:rsidR="00C070AC" w:rsidRPr="00C070AC">
        <w:rPr>
          <w:b/>
          <w:bCs/>
          <w:caps/>
          <w:shd w:val="clear" w:color="auto" w:fill="FFFFFF"/>
        </w:rPr>
        <w:t>teisės akto projekto derinimo</w:t>
      </w:r>
    </w:p>
    <w:p w14:paraId="6261BCA6" w14:textId="77777777" w:rsidR="00B96D90" w:rsidRPr="006E7109" w:rsidRDefault="00B96D90" w:rsidP="006E7109">
      <w:pPr>
        <w:spacing w:line="360" w:lineRule="auto"/>
        <w:ind w:firstLine="720"/>
        <w:jc w:val="both"/>
      </w:pPr>
    </w:p>
    <w:p w14:paraId="5A8F2889" w14:textId="2E07136E" w:rsidR="00C50F45" w:rsidRPr="00577C4B" w:rsidRDefault="0059156B" w:rsidP="00C66BE4">
      <w:pPr>
        <w:pStyle w:val="Paprastasistekstas"/>
        <w:spacing w:line="360" w:lineRule="auto"/>
        <w:ind w:firstLine="993"/>
        <w:jc w:val="both"/>
        <w:rPr>
          <w:rFonts w:ascii="Times New Roman" w:hAnsi="Times New Roman" w:cs="Times New Roman"/>
          <w:sz w:val="24"/>
          <w:szCs w:val="24"/>
        </w:rPr>
      </w:pPr>
      <w:r w:rsidRPr="009E6740">
        <w:rPr>
          <w:rFonts w:ascii="Times New Roman" w:hAnsi="Times New Roman" w:cs="Times New Roman"/>
          <w:sz w:val="24"/>
          <w:szCs w:val="24"/>
        </w:rPr>
        <w:t>Lietuvos Respublikos t</w:t>
      </w:r>
      <w:r w:rsidR="00B96D90" w:rsidRPr="009E6740">
        <w:rPr>
          <w:rFonts w:ascii="Times New Roman" w:hAnsi="Times New Roman" w:cs="Times New Roman"/>
          <w:sz w:val="24"/>
          <w:szCs w:val="24"/>
        </w:rPr>
        <w:t xml:space="preserve">eisingumo ministerija, </w:t>
      </w:r>
      <w:r w:rsidR="00C50F45" w:rsidRPr="009E6740">
        <w:rPr>
          <w:rFonts w:ascii="Times New Roman" w:hAnsi="Times New Roman" w:cs="Times New Roman"/>
          <w:sz w:val="24"/>
          <w:szCs w:val="24"/>
        </w:rPr>
        <w:t>pagal kompetencij</w:t>
      </w:r>
      <w:r w:rsidR="00B747A3" w:rsidRPr="009E6740">
        <w:rPr>
          <w:rFonts w:ascii="Times New Roman" w:hAnsi="Times New Roman" w:cs="Times New Roman"/>
          <w:sz w:val="24"/>
          <w:szCs w:val="24"/>
        </w:rPr>
        <w:t xml:space="preserve">ą įvertinusi </w:t>
      </w:r>
      <w:r w:rsidR="00C070AC">
        <w:rPr>
          <w:rFonts w:ascii="Times New Roman" w:hAnsi="Times New Roman" w:cs="Times New Roman"/>
          <w:sz w:val="24"/>
          <w:szCs w:val="24"/>
        </w:rPr>
        <w:t xml:space="preserve">pakartotiniam </w:t>
      </w:r>
      <w:r w:rsidR="00B747A3" w:rsidRPr="009E6740">
        <w:rPr>
          <w:rFonts w:ascii="Times New Roman" w:hAnsi="Times New Roman" w:cs="Times New Roman"/>
          <w:sz w:val="24"/>
          <w:szCs w:val="24"/>
        </w:rPr>
        <w:t>derinimui pateiktą</w:t>
      </w:r>
      <w:r w:rsidR="00C50F45" w:rsidRPr="009E6740">
        <w:rPr>
          <w:rFonts w:ascii="Times New Roman" w:hAnsi="Times New Roman" w:cs="Times New Roman"/>
          <w:sz w:val="24"/>
          <w:szCs w:val="24"/>
        </w:rPr>
        <w:t xml:space="preserve"> </w:t>
      </w:r>
      <w:hyperlink r:id="rId8" w:history="1">
        <w:r w:rsidR="00C070AC" w:rsidRPr="00227218">
          <w:rPr>
            <w:rStyle w:val="Hipersaitas"/>
            <w:rFonts w:ascii="Times New Roman" w:eastAsia="Times New Roman" w:hAnsi="Times New Roman"/>
            <w:sz w:val="24"/>
            <w:szCs w:val="24"/>
          </w:rPr>
          <w:t>Lietuvos Respublikos socialinių paslaugų įstatymo NR. X-493 1, 2, 3, 4, 6, 8, 11, 14, 15, 16, 17, 18, 19, 20, 26, 27, 29, 34, 38 straipsnių pakeitimo, įstatymo papildymo 6</w:t>
        </w:r>
        <w:r w:rsidR="00C070AC" w:rsidRPr="00227218">
          <w:rPr>
            <w:rStyle w:val="Hipersaitas"/>
            <w:rFonts w:ascii="Times New Roman" w:eastAsia="Times New Roman" w:hAnsi="Times New Roman"/>
            <w:sz w:val="24"/>
            <w:szCs w:val="24"/>
            <w:vertAlign w:val="superscript"/>
          </w:rPr>
          <w:t>1</w:t>
        </w:r>
        <w:r w:rsidR="00C070AC" w:rsidRPr="00227218">
          <w:rPr>
            <w:rStyle w:val="Hipersaitas"/>
            <w:rFonts w:ascii="Times New Roman" w:eastAsia="Times New Roman" w:hAnsi="Times New Roman"/>
            <w:sz w:val="24"/>
            <w:szCs w:val="24"/>
          </w:rPr>
          <w:t>, 19</w:t>
        </w:r>
        <w:r w:rsidR="00C070AC" w:rsidRPr="00227218">
          <w:rPr>
            <w:rStyle w:val="Hipersaitas"/>
            <w:rFonts w:ascii="Times New Roman" w:eastAsia="Times New Roman" w:hAnsi="Times New Roman"/>
            <w:sz w:val="24"/>
            <w:szCs w:val="24"/>
            <w:vertAlign w:val="superscript"/>
          </w:rPr>
          <w:t>3</w:t>
        </w:r>
        <w:r w:rsidR="00C070AC" w:rsidRPr="00227218">
          <w:rPr>
            <w:rStyle w:val="Hipersaitas"/>
            <w:rFonts w:ascii="Times New Roman" w:eastAsia="Times New Roman" w:hAnsi="Times New Roman"/>
            <w:sz w:val="24"/>
            <w:szCs w:val="24"/>
          </w:rPr>
          <w:t>, 20</w:t>
        </w:r>
        <w:r w:rsidR="00C070AC" w:rsidRPr="00227218">
          <w:rPr>
            <w:rStyle w:val="Hipersaitas"/>
            <w:rFonts w:ascii="Times New Roman" w:eastAsia="Times New Roman" w:hAnsi="Times New Roman"/>
            <w:sz w:val="24"/>
            <w:szCs w:val="24"/>
            <w:vertAlign w:val="superscript"/>
          </w:rPr>
          <w:t>1</w:t>
        </w:r>
        <w:r w:rsidR="00C070AC" w:rsidRPr="00227218">
          <w:rPr>
            <w:rStyle w:val="Hipersaitas"/>
            <w:rFonts w:ascii="Times New Roman" w:eastAsia="Times New Roman" w:hAnsi="Times New Roman"/>
            <w:sz w:val="24"/>
            <w:szCs w:val="24"/>
          </w:rPr>
          <w:t>, 20</w:t>
        </w:r>
        <w:r w:rsidR="00C070AC" w:rsidRPr="00227218">
          <w:rPr>
            <w:rStyle w:val="Hipersaitas"/>
            <w:rFonts w:ascii="Times New Roman" w:eastAsia="Times New Roman" w:hAnsi="Times New Roman"/>
            <w:sz w:val="24"/>
            <w:szCs w:val="24"/>
            <w:vertAlign w:val="superscript"/>
          </w:rPr>
          <w:t>2</w:t>
        </w:r>
        <w:r w:rsidR="00C070AC" w:rsidRPr="00227218">
          <w:rPr>
            <w:rStyle w:val="Hipersaitas"/>
            <w:rFonts w:ascii="Times New Roman" w:eastAsia="Times New Roman" w:hAnsi="Times New Roman"/>
            <w:sz w:val="24"/>
            <w:szCs w:val="24"/>
          </w:rPr>
          <w:t> straipsniais ir 31, 32, 36 ir 37 straipsnių pripažinimo netekusiais galios įstatymo projektą (toliau – Įstatymo projektas)</w:t>
        </w:r>
      </w:hyperlink>
      <w:r w:rsidR="00C50F45" w:rsidRPr="00A056DF">
        <w:rPr>
          <w:rFonts w:ascii="Times New Roman" w:hAnsi="Times New Roman" w:cs="Times New Roman"/>
          <w:sz w:val="24"/>
          <w:szCs w:val="24"/>
        </w:rPr>
        <w:t xml:space="preserve">, </w:t>
      </w:r>
      <w:r w:rsidR="006E4779" w:rsidRPr="00A056DF">
        <w:rPr>
          <w:rFonts w:ascii="Times New Roman" w:hAnsi="Times New Roman" w:cs="Times New Roman"/>
          <w:sz w:val="24"/>
          <w:szCs w:val="24"/>
        </w:rPr>
        <w:t xml:space="preserve">teikia </w:t>
      </w:r>
      <w:r w:rsidR="00C070AC">
        <w:rPr>
          <w:rFonts w:ascii="Times New Roman" w:hAnsi="Times New Roman" w:cs="Times New Roman"/>
          <w:sz w:val="24"/>
          <w:szCs w:val="24"/>
        </w:rPr>
        <w:t>šias pastabas ir pasiūlymus:</w:t>
      </w:r>
    </w:p>
    <w:p w14:paraId="7D11209B" w14:textId="52210369" w:rsidR="00651AF0" w:rsidRPr="00A95D79" w:rsidRDefault="00AA6760" w:rsidP="00C66BE4">
      <w:pPr>
        <w:pStyle w:val="Sraopastraipa"/>
        <w:numPr>
          <w:ilvl w:val="0"/>
          <w:numId w:val="21"/>
        </w:numPr>
        <w:spacing w:after="0" w:line="360" w:lineRule="auto"/>
        <w:ind w:left="0" w:firstLine="993"/>
        <w:jc w:val="both"/>
        <w:rPr>
          <w:rStyle w:val="Komentaronuoroda"/>
          <w:color w:val="000000"/>
          <w:sz w:val="24"/>
          <w:szCs w:val="24"/>
        </w:rPr>
      </w:pPr>
      <w:r w:rsidRPr="00A95D79">
        <w:rPr>
          <w:color w:val="000000"/>
          <w:shd w:val="clear" w:color="auto" w:fill="FFFFFF"/>
        </w:rPr>
        <w:t xml:space="preserve">Pastebėtina, kad </w:t>
      </w:r>
      <w:r w:rsidR="00A95D79">
        <w:rPr>
          <w:color w:val="000000"/>
          <w:shd w:val="clear" w:color="auto" w:fill="FFFFFF"/>
        </w:rPr>
        <w:t>patikslintame Įstatymo p</w:t>
      </w:r>
      <w:r w:rsidRPr="00A95D79">
        <w:rPr>
          <w:color w:val="000000"/>
          <w:shd w:val="clear" w:color="auto" w:fill="FFFFFF"/>
        </w:rPr>
        <w:t xml:space="preserve">rojekte </w:t>
      </w:r>
      <w:r w:rsidR="00A95D79">
        <w:rPr>
          <w:color w:val="000000"/>
          <w:shd w:val="clear" w:color="auto" w:fill="FFFFFF"/>
        </w:rPr>
        <w:t>ir toliau lieka aiškiai neatribot</w:t>
      </w:r>
      <w:r w:rsidR="00226DDF">
        <w:rPr>
          <w:color w:val="000000"/>
          <w:shd w:val="clear" w:color="auto" w:fill="FFFFFF"/>
        </w:rPr>
        <w:t>os</w:t>
      </w:r>
      <w:r w:rsidR="00A95D79">
        <w:rPr>
          <w:color w:val="000000"/>
          <w:shd w:val="clear" w:color="auto" w:fill="FFFFFF"/>
        </w:rPr>
        <w:t xml:space="preserve"> socialinio darbuotojo ir</w:t>
      </w:r>
      <w:r w:rsidR="00A95D79" w:rsidRPr="00A95D79">
        <w:t xml:space="preserve"> </w:t>
      </w:r>
      <w:r w:rsidR="00A95D79">
        <w:rPr>
          <w:color w:val="000000"/>
          <w:shd w:val="clear" w:color="auto" w:fill="FFFFFF"/>
        </w:rPr>
        <w:t>i</w:t>
      </w:r>
      <w:r w:rsidR="00A95D79" w:rsidRPr="00A95D79">
        <w:rPr>
          <w:color w:val="000000"/>
          <w:shd w:val="clear" w:color="auto" w:fill="FFFFFF"/>
        </w:rPr>
        <w:t>ndividualios priežiūros darbuotoj</w:t>
      </w:r>
      <w:r w:rsidR="00A95D79">
        <w:rPr>
          <w:color w:val="000000"/>
          <w:shd w:val="clear" w:color="auto" w:fill="FFFFFF"/>
        </w:rPr>
        <w:t>o sąvokos</w:t>
      </w:r>
      <w:r w:rsidR="00241DB9">
        <w:rPr>
          <w:color w:val="000000"/>
          <w:shd w:val="clear" w:color="auto" w:fill="FFFFFF"/>
        </w:rPr>
        <w:t xml:space="preserve"> (</w:t>
      </w:r>
      <w:r w:rsidR="008F0C52">
        <w:rPr>
          <w:color w:val="000000"/>
          <w:shd w:val="clear" w:color="auto" w:fill="FFFFFF"/>
        </w:rPr>
        <w:t xml:space="preserve">Įstatymo projektu keičiamo </w:t>
      </w:r>
      <w:r w:rsidR="00695D63">
        <w:rPr>
          <w:color w:val="000000"/>
          <w:shd w:val="clear" w:color="auto" w:fill="FFFFFF"/>
        </w:rPr>
        <w:t>L</w:t>
      </w:r>
      <w:r w:rsidR="008F0C52">
        <w:rPr>
          <w:color w:val="000000"/>
          <w:shd w:val="clear" w:color="auto" w:fill="FFFFFF"/>
        </w:rPr>
        <w:t xml:space="preserve">ietuvos </w:t>
      </w:r>
      <w:r w:rsidR="00695D63">
        <w:rPr>
          <w:color w:val="000000"/>
          <w:shd w:val="clear" w:color="auto" w:fill="FFFFFF"/>
        </w:rPr>
        <w:t>R</w:t>
      </w:r>
      <w:r w:rsidR="008F0C52">
        <w:rPr>
          <w:color w:val="000000"/>
          <w:shd w:val="clear" w:color="auto" w:fill="FFFFFF"/>
        </w:rPr>
        <w:t>espub</w:t>
      </w:r>
      <w:r w:rsidR="00695D63">
        <w:rPr>
          <w:color w:val="000000"/>
          <w:shd w:val="clear" w:color="auto" w:fill="FFFFFF"/>
        </w:rPr>
        <w:t xml:space="preserve">likos socialinių paslaugų </w:t>
      </w:r>
      <w:r w:rsidR="003C28F3">
        <w:rPr>
          <w:color w:val="000000"/>
          <w:shd w:val="clear" w:color="auto" w:fill="FFFFFF"/>
        </w:rPr>
        <w:t xml:space="preserve">įstatymo (toliau – </w:t>
      </w:r>
      <w:r w:rsidR="00241DB9">
        <w:rPr>
          <w:color w:val="000000"/>
          <w:shd w:val="clear" w:color="auto" w:fill="FFFFFF"/>
        </w:rPr>
        <w:t>Keičiam</w:t>
      </w:r>
      <w:r w:rsidR="003C28F3">
        <w:rPr>
          <w:color w:val="000000"/>
          <w:shd w:val="clear" w:color="auto" w:fill="FFFFFF"/>
        </w:rPr>
        <w:t>as</w:t>
      </w:r>
      <w:r w:rsidR="00241DB9">
        <w:rPr>
          <w:color w:val="000000"/>
          <w:shd w:val="clear" w:color="auto" w:fill="FFFFFF"/>
        </w:rPr>
        <w:t xml:space="preserve"> įstatym</w:t>
      </w:r>
      <w:r w:rsidR="003C28F3">
        <w:rPr>
          <w:color w:val="000000"/>
          <w:shd w:val="clear" w:color="auto" w:fill="FFFFFF"/>
        </w:rPr>
        <w:t>as)</w:t>
      </w:r>
      <w:r w:rsidR="00241DB9">
        <w:rPr>
          <w:color w:val="000000"/>
          <w:shd w:val="clear" w:color="auto" w:fill="FFFFFF"/>
        </w:rPr>
        <w:t xml:space="preserve"> 2 str. 3</w:t>
      </w:r>
      <w:r w:rsidR="00241DB9" w:rsidRPr="00241DB9">
        <w:rPr>
          <w:color w:val="000000"/>
          <w:shd w:val="clear" w:color="auto" w:fill="FFFFFF"/>
          <w:vertAlign w:val="superscript"/>
        </w:rPr>
        <w:t>1</w:t>
      </w:r>
      <w:r w:rsidR="00241DB9">
        <w:rPr>
          <w:color w:val="000000"/>
          <w:shd w:val="clear" w:color="auto" w:fill="FFFFFF"/>
        </w:rPr>
        <w:t>, 9</w:t>
      </w:r>
      <w:r w:rsidR="00241DB9" w:rsidRPr="00241DB9">
        <w:rPr>
          <w:color w:val="000000"/>
          <w:shd w:val="clear" w:color="auto" w:fill="FFFFFF"/>
          <w:vertAlign w:val="superscript"/>
        </w:rPr>
        <w:t>1</w:t>
      </w:r>
      <w:r w:rsidR="00241DB9">
        <w:rPr>
          <w:color w:val="000000"/>
          <w:shd w:val="clear" w:color="auto" w:fill="FFFFFF"/>
        </w:rPr>
        <w:t xml:space="preserve"> d.)</w:t>
      </w:r>
      <w:r w:rsidR="00A95D79">
        <w:rPr>
          <w:color w:val="000000"/>
          <w:shd w:val="clear" w:color="auto" w:fill="FFFFFF"/>
        </w:rPr>
        <w:t>. Jos iš esmės atribojamos tik per asmens turimą kvalifikaciją. Visgi</w:t>
      </w:r>
      <w:r w:rsidR="00241DB9">
        <w:rPr>
          <w:color w:val="000000"/>
          <w:shd w:val="clear" w:color="auto" w:fill="FFFFFF"/>
        </w:rPr>
        <w:t>,</w:t>
      </w:r>
      <w:r w:rsidR="00A95D79">
        <w:rPr>
          <w:color w:val="000000"/>
          <w:shd w:val="clear" w:color="auto" w:fill="FFFFFF"/>
        </w:rPr>
        <w:t xml:space="preserve"> kvalifikacijos turėjimas laikytinas fakto klausimu, o tas pats asmuo </w:t>
      </w:r>
      <w:r w:rsidR="00357B4F">
        <w:rPr>
          <w:color w:val="000000"/>
          <w:shd w:val="clear" w:color="auto" w:fill="FFFFFF"/>
        </w:rPr>
        <w:t xml:space="preserve">tuo pat metu </w:t>
      </w:r>
      <w:r w:rsidR="00A95D79">
        <w:rPr>
          <w:color w:val="000000"/>
          <w:shd w:val="clear" w:color="auto" w:fill="FFFFFF"/>
        </w:rPr>
        <w:t xml:space="preserve">gali turėti ir vienoms ir kitoms pareigoms tinkamą kvalifikaciją, todėl atribojimas turėtų būti daromas atsižvelgiant į funkcijų ir pareigų pobūdį, kvalifikaciją taikant tik </w:t>
      </w:r>
      <w:r w:rsidR="00752834">
        <w:rPr>
          <w:color w:val="000000"/>
          <w:shd w:val="clear" w:color="auto" w:fill="FFFFFF"/>
        </w:rPr>
        <w:t xml:space="preserve">siekiant </w:t>
      </w:r>
      <w:r w:rsidR="00A95D79">
        <w:rPr>
          <w:color w:val="000000"/>
          <w:shd w:val="clear" w:color="auto" w:fill="FFFFFF"/>
        </w:rPr>
        <w:t>apibrėž</w:t>
      </w:r>
      <w:r w:rsidR="00EA43A5">
        <w:rPr>
          <w:color w:val="000000"/>
          <w:shd w:val="clear" w:color="auto" w:fill="FFFFFF"/>
        </w:rPr>
        <w:t>ti</w:t>
      </w:r>
      <w:r w:rsidR="00A95D79">
        <w:rPr>
          <w:color w:val="000000"/>
          <w:shd w:val="clear" w:color="auto" w:fill="FFFFFF"/>
        </w:rPr>
        <w:t xml:space="preserve"> asmens teisę dirbti atitinkamą darbą. Atitinkamos pareigybės esminių pareigų ir funkcijų apibrėžimas būtinas įstatymo lygmeniu ir tuo aspektu, kad tik identifikavus ir apibrėžus konkrečias funkcijas, galima kalbėti apie šioms funkcijoms reikalingą kvalifikaciją ar išsilavinimą, o to nesant</w:t>
      </w:r>
      <w:r w:rsidR="00241DB9">
        <w:rPr>
          <w:color w:val="000000"/>
          <w:shd w:val="clear" w:color="auto" w:fill="FFFFFF"/>
        </w:rPr>
        <w:t>,</w:t>
      </w:r>
      <w:r w:rsidR="00A95D79">
        <w:rPr>
          <w:color w:val="000000"/>
          <w:shd w:val="clear" w:color="auto" w:fill="FFFFFF"/>
        </w:rPr>
        <w:t xml:space="preserve"> teisės dirbti ribojimas (kokiu ir laikytinas reikalavimas turėti atitinkamą kvalifikaciją; Keičiamo įstatymo </w:t>
      </w:r>
      <w:r w:rsidR="00A95D79" w:rsidRPr="00A95D79">
        <w:rPr>
          <w:color w:val="000000"/>
          <w:shd w:val="clear" w:color="auto" w:fill="FFFFFF"/>
        </w:rPr>
        <w:t>19 str</w:t>
      </w:r>
      <w:r w:rsidR="00A95D79">
        <w:rPr>
          <w:color w:val="000000"/>
          <w:shd w:val="clear" w:color="auto" w:fill="FFFFFF"/>
        </w:rPr>
        <w:t xml:space="preserve">. </w:t>
      </w:r>
      <w:r w:rsidR="00A95D79" w:rsidRPr="00A95D79">
        <w:rPr>
          <w:color w:val="000000"/>
          <w:shd w:val="clear" w:color="auto" w:fill="FFFFFF"/>
        </w:rPr>
        <w:t>6</w:t>
      </w:r>
      <w:r w:rsidR="00A95D79" w:rsidRPr="00A95D79">
        <w:rPr>
          <w:color w:val="000000"/>
          <w:shd w:val="clear" w:color="auto" w:fill="FFFFFF"/>
          <w:vertAlign w:val="superscript"/>
        </w:rPr>
        <w:t>1</w:t>
      </w:r>
      <w:r w:rsidR="00A95D79" w:rsidRPr="00A95D79">
        <w:rPr>
          <w:color w:val="000000"/>
          <w:shd w:val="clear" w:color="auto" w:fill="FFFFFF"/>
        </w:rPr>
        <w:t xml:space="preserve"> d</w:t>
      </w:r>
      <w:r w:rsidR="00A95D79">
        <w:rPr>
          <w:color w:val="000000"/>
          <w:shd w:val="clear" w:color="auto" w:fill="FFFFFF"/>
        </w:rPr>
        <w:t xml:space="preserve">., </w:t>
      </w:r>
      <w:r w:rsidR="00241DB9">
        <w:rPr>
          <w:color w:val="000000"/>
          <w:shd w:val="clear" w:color="auto" w:fill="FFFFFF"/>
        </w:rPr>
        <w:t>20 str. 6 d.</w:t>
      </w:r>
      <w:r w:rsidR="00A95D79">
        <w:rPr>
          <w:color w:val="000000"/>
          <w:shd w:val="clear" w:color="auto" w:fill="FFFFFF"/>
        </w:rPr>
        <w:t>) gali būti vertinamas kaip nepagrįstas ir perteklinis</w:t>
      </w:r>
      <w:r w:rsidR="00B365A8">
        <w:rPr>
          <w:color w:val="000000"/>
          <w:shd w:val="clear" w:color="auto" w:fill="FFFFFF"/>
        </w:rPr>
        <w:t>.</w:t>
      </w:r>
      <w:r w:rsidR="00521661">
        <w:rPr>
          <w:color w:val="000000"/>
          <w:shd w:val="clear" w:color="auto" w:fill="FFFFFF"/>
        </w:rPr>
        <w:t xml:space="preserve"> Be to, individualios priežiūros darbuotojo apibrėžtyje atskirai nuo socialinių paslaugų minimos asmens higieną užtikrinančios paslaugos. Lieka neaiškus minėtų paslaugų turinys, be to, jei šios paslaugos nepriskiriamos socialinėms paslaugoms (pastebėtina, kad </w:t>
      </w:r>
      <w:r w:rsidR="00423A36">
        <w:rPr>
          <w:color w:val="000000"/>
          <w:shd w:val="clear" w:color="auto" w:fill="FFFFFF"/>
        </w:rPr>
        <w:t>atitinkama</w:t>
      </w:r>
      <w:r w:rsidR="00521661">
        <w:rPr>
          <w:color w:val="000000"/>
          <w:shd w:val="clear" w:color="auto" w:fill="FFFFFF"/>
        </w:rPr>
        <w:t xml:space="preserve"> socialinių paslaugų rūšis nėra įvardinama ir tolesnėse Įstatymo projekto nuostatose), tokios paslaugos nėra Keičiamo įstatymo reguliavimo dalykas.</w:t>
      </w:r>
    </w:p>
    <w:p w14:paraId="5C3E9825" w14:textId="61BFA448" w:rsidR="00815320" w:rsidRPr="00554F66" w:rsidRDefault="00815320" w:rsidP="00C66BE4">
      <w:pPr>
        <w:pStyle w:val="Sraopastraipa"/>
        <w:numPr>
          <w:ilvl w:val="0"/>
          <w:numId w:val="21"/>
        </w:numPr>
        <w:spacing w:after="0" w:line="360" w:lineRule="auto"/>
        <w:ind w:left="0" w:firstLine="993"/>
        <w:jc w:val="both"/>
        <w:rPr>
          <w:rStyle w:val="Komentaronuoroda"/>
          <w:color w:val="000000"/>
          <w:sz w:val="24"/>
          <w:szCs w:val="24"/>
        </w:rPr>
      </w:pPr>
      <w:r w:rsidRPr="00554F66">
        <w:rPr>
          <w:rStyle w:val="Komentaronuoroda"/>
          <w:sz w:val="24"/>
          <w:szCs w:val="24"/>
        </w:rPr>
        <w:lastRenderedPageBreak/>
        <w:t xml:space="preserve">Keičiamo įstatymo </w:t>
      </w:r>
      <w:r>
        <w:rPr>
          <w:rStyle w:val="Komentaronuoroda"/>
          <w:sz w:val="24"/>
          <w:szCs w:val="24"/>
        </w:rPr>
        <w:t xml:space="preserve">2 str. </w:t>
      </w:r>
      <w:r w:rsidRPr="00554F66">
        <w:rPr>
          <w:rStyle w:val="Komentaronuoroda"/>
          <w:sz w:val="24"/>
          <w:szCs w:val="24"/>
        </w:rPr>
        <w:t>11</w:t>
      </w:r>
      <w:r w:rsidRPr="00554F66">
        <w:rPr>
          <w:rStyle w:val="Komentaronuoroda"/>
          <w:sz w:val="24"/>
          <w:szCs w:val="24"/>
          <w:vertAlign w:val="superscript"/>
        </w:rPr>
        <w:t>2</w:t>
      </w:r>
      <w:r w:rsidRPr="00554F66">
        <w:rPr>
          <w:rStyle w:val="Komentaronuoroda"/>
          <w:sz w:val="24"/>
          <w:szCs w:val="24"/>
        </w:rPr>
        <w:t xml:space="preserve"> </w:t>
      </w:r>
      <w:r>
        <w:rPr>
          <w:rStyle w:val="Komentaronuoroda"/>
          <w:sz w:val="24"/>
          <w:szCs w:val="24"/>
        </w:rPr>
        <w:t>d</w:t>
      </w:r>
      <w:r w:rsidRPr="00554F66">
        <w:rPr>
          <w:rStyle w:val="Komentaronuoroda"/>
          <w:sz w:val="24"/>
          <w:szCs w:val="24"/>
        </w:rPr>
        <w:t xml:space="preserve">. </w:t>
      </w:r>
      <w:r>
        <w:rPr>
          <w:rStyle w:val="Komentaronuoroda"/>
          <w:sz w:val="24"/>
          <w:szCs w:val="24"/>
        </w:rPr>
        <w:t>lieka neapibrėžta ir neaišku</w:t>
      </w:r>
      <w:r w:rsidR="0056289F">
        <w:rPr>
          <w:rStyle w:val="Komentaronuoroda"/>
          <w:sz w:val="24"/>
          <w:szCs w:val="24"/>
        </w:rPr>
        <w:t>,</w:t>
      </w:r>
      <w:r>
        <w:rPr>
          <w:rStyle w:val="Komentaronuoroda"/>
          <w:sz w:val="24"/>
          <w:szCs w:val="24"/>
        </w:rPr>
        <w:t xml:space="preserve"> kokios studijos turimos omenyje</w:t>
      </w:r>
      <w:r w:rsidR="002854B3">
        <w:rPr>
          <w:rStyle w:val="Komentaronuoroda"/>
          <w:sz w:val="24"/>
          <w:szCs w:val="24"/>
        </w:rPr>
        <w:t xml:space="preserve">, t. y. ar </w:t>
      </w:r>
      <w:r w:rsidR="00CB4ACF">
        <w:rPr>
          <w:rStyle w:val="Komentaronuoroda"/>
          <w:sz w:val="24"/>
          <w:szCs w:val="24"/>
        </w:rPr>
        <w:t>turimos omenyje</w:t>
      </w:r>
      <w:r>
        <w:rPr>
          <w:rStyle w:val="Komentaronuoroda"/>
          <w:sz w:val="24"/>
          <w:szCs w:val="24"/>
        </w:rPr>
        <w:t xml:space="preserve"> </w:t>
      </w:r>
      <w:r w:rsidR="002854B3">
        <w:rPr>
          <w:rStyle w:val="Komentaronuoroda"/>
          <w:sz w:val="24"/>
          <w:szCs w:val="24"/>
        </w:rPr>
        <w:t>a</w:t>
      </w:r>
      <w:r>
        <w:rPr>
          <w:rStyle w:val="Komentaronuoroda"/>
          <w:sz w:val="24"/>
          <w:szCs w:val="24"/>
        </w:rPr>
        <w:t>ukštojo mokslo</w:t>
      </w:r>
      <w:r w:rsidR="002854B3">
        <w:rPr>
          <w:rStyle w:val="Komentaronuoroda"/>
          <w:sz w:val="24"/>
          <w:szCs w:val="24"/>
        </w:rPr>
        <w:t xml:space="preserve"> studijos.</w:t>
      </w:r>
      <w:r>
        <w:rPr>
          <w:rStyle w:val="Komentaronuoroda"/>
          <w:sz w:val="24"/>
          <w:szCs w:val="24"/>
        </w:rPr>
        <w:t xml:space="preserve"> Tuo pačiu neaišku, ar turimas omenyje tik studijų baigimas, ar, visgi, atitinkamos aukštojo mokslo ar profesinės kvalifikacijos įgijimas.</w:t>
      </w:r>
    </w:p>
    <w:p w14:paraId="5D79FA21" w14:textId="0C09E313" w:rsidR="00651AF0" w:rsidRDefault="00241DB9" w:rsidP="00C66BE4">
      <w:pPr>
        <w:pStyle w:val="Sraopastraipa"/>
        <w:numPr>
          <w:ilvl w:val="0"/>
          <w:numId w:val="21"/>
        </w:numPr>
        <w:spacing w:after="0" w:line="360" w:lineRule="auto"/>
        <w:ind w:left="0" w:firstLine="993"/>
        <w:jc w:val="both"/>
        <w:rPr>
          <w:color w:val="000000"/>
        </w:rPr>
      </w:pPr>
      <w:r w:rsidRPr="00241DB9">
        <w:rPr>
          <w:rStyle w:val="Komentaronuoroda"/>
          <w:sz w:val="24"/>
          <w:szCs w:val="24"/>
        </w:rPr>
        <w:t>Išlieka aktuali ankstesnio derinimo metu teikta pastaba</w:t>
      </w:r>
      <w:r>
        <w:rPr>
          <w:rStyle w:val="Komentaronuoroda"/>
          <w:sz w:val="24"/>
          <w:szCs w:val="24"/>
        </w:rPr>
        <w:t xml:space="preserve"> dėl vartojamų sąvokų</w:t>
      </w:r>
      <w:r w:rsidR="00DF7CD2" w:rsidRPr="00577C4B">
        <w:rPr>
          <w:rStyle w:val="Komentaronuoroda"/>
          <w:sz w:val="24"/>
          <w:szCs w:val="24"/>
        </w:rPr>
        <w:t xml:space="preserve"> „</w:t>
      </w:r>
      <w:r w:rsidR="00EE6B7A" w:rsidRPr="00577C4B">
        <w:rPr>
          <w:color w:val="000000"/>
        </w:rPr>
        <w:t>klientų paieškos paslauga</w:t>
      </w:r>
      <w:r w:rsidR="00DF7CD2" w:rsidRPr="00577C4B">
        <w:rPr>
          <w:color w:val="000000"/>
        </w:rPr>
        <w:t xml:space="preserve">“, </w:t>
      </w:r>
      <w:r w:rsidR="00DF7CD2" w:rsidRPr="00577C4B">
        <w:rPr>
          <w:rStyle w:val="Komentaronuoroda"/>
          <w:sz w:val="24"/>
          <w:szCs w:val="24"/>
        </w:rPr>
        <w:t>„</w:t>
      </w:r>
      <w:r w:rsidR="00DF7CD2" w:rsidRPr="00577C4B">
        <w:rPr>
          <w:color w:val="000000"/>
        </w:rPr>
        <w:t xml:space="preserve">kompleksinės paslaugos šeimai“ </w:t>
      </w:r>
      <w:r>
        <w:rPr>
          <w:color w:val="000000"/>
        </w:rPr>
        <w:t>neapibrėžtumo</w:t>
      </w:r>
      <w:r w:rsidR="003B6497">
        <w:rPr>
          <w:color w:val="000000"/>
        </w:rPr>
        <w:t xml:space="preserve"> </w:t>
      </w:r>
      <w:r w:rsidR="003B6497" w:rsidRPr="00C40AF2">
        <w:rPr>
          <w:color w:val="000000"/>
        </w:rPr>
        <w:t>(Keičiamo įstatymo</w:t>
      </w:r>
      <w:r w:rsidR="00C40AF2" w:rsidRPr="00C40AF2">
        <w:rPr>
          <w:color w:val="000000"/>
        </w:rPr>
        <w:t xml:space="preserve"> 6</w:t>
      </w:r>
      <w:r w:rsidR="00C40AF2" w:rsidRPr="00C40AF2">
        <w:rPr>
          <w:color w:val="000000"/>
          <w:vertAlign w:val="superscript"/>
        </w:rPr>
        <w:t>1</w:t>
      </w:r>
      <w:r w:rsidR="00C40AF2" w:rsidRPr="00C40AF2">
        <w:rPr>
          <w:color w:val="000000"/>
        </w:rPr>
        <w:t>, 14, 19</w:t>
      </w:r>
      <w:r w:rsidR="00C40AF2" w:rsidRPr="00C40AF2">
        <w:rPr>
          <w:color w:val="000000"/>
          <w:vertAlign w:val="superscript"/>
        </w:rPr>
        <w:t>3</w:t>
      </w:r>
      <w:r w:rsidR="00C40AF2" w:rsidRPr="00C40AF2">
        <w:rPr>
          <w:color w:val="000000"/>
        </w:rPr>
        <w:t>, 34 str.</w:t>
      </w:r>
      <w:r w:rsidR="003B6497" w:rsidRPr="00C40AF2">
        <w:rPr>
          <w:color w:val="000000"/>
        </w:rPr>
        <w:t>)</w:t>
      </w:r>
      <w:r>
        <w:rPr>
          <w:color w:val="000000"/>
        </w:rPr>
        <w:t xml:space="preserve">. Pastebėtina, kad šie klausimai, įvertinant Konstitucinio Teismo praktiką, negalėtų būti sprendžiami </w:t>
      </w:r>
      <w:r w:rsidR="00CB4ACF">
        <w:rPr>
          <w:color w:val="000000"/>
        </w:rPr>
        <w:t xml:space="preserve">tik </w:t>
      </w:r>
      <w:r>
        <w:rPr>
          <w:color w:val="000000"/>
        </w:rPr>
        <w:t>įgyvendinamųjų teisės aktų lygmeniu</w:t>
      </w:r>
      <w:r w:rsidR="00554F66">
        <w:rPr>
          <w:color w:val="000000"/>
        </w:rPr>
        <w:t>.</w:t>
      </w:r>
    </w:p>
    <w:p w14:paraId="7259174E" w14:textId="54AB05B9" w:rsidR="002835FF" w:rsidRDefault="002835FF" w:rsidP="00C66BE4">
      <w:pPr>
        <w:pStyle w:val="Sraopastraipa"/>
        <w:numPr>
          <w:ilvl w:val="0"/>
          <w:numId w:val="21"/>
        </w:numPr>
        <w:spacing w:after="0" w:line="360" w:lineRule="auto"/>
        <w:ind w:left="0" w:firstLine="993"/>
        <w:jc w:val="both"/>
        <w:rPr>
          <w:color w:val="000000"/>
        </w:rPr>
      </w:pPr>
      <w:r>
        <w:rPr>
          <w:color w:val="000000"/>
        </w:rPr>
        <w:t xml:space="preserve">Keičiamo įstatymo 20 str. 1 d. antrajame sakinyje iš dalies kartojami pirmajame sakinyje nurodyti socialinio darbo požymiai, todėl antrojo sakinio siūlytina atsisakyti ir, esant poreikiui, atitinkamais požymiais papildyti </w:t>
      </w:r>
      <w:r w:rsidRPr="002835FF">
        <w:rPr>
          <w:color w:val="000000"/>
        </w:rPr>
        <w:t>Keičiamo įstatymo 20 str. 1 d.</w:t>
      </w:r>
      <w:r>
        <w:rPr>
          <w:color w:val="000000"/>
        </w:rPr>
        <w:t xml:space="preserve"> pirmąjį sakinį.</w:t>
      </w:r>
    </w:p>
    <w:p w14:paraId="74575412" w14:textId="1F740BBE" w:rsidR="009A5181" w:rsidRPr="009A5181" w:rsidRDefault="009A5181" w:rsidP="00C66BE4">
      <w:pPr>
        <w:pStyle w:val="Sraopastraipa"/>
        <w:numPr>
          <w:ilvl w:val="0"/>
          <w:numId w:val="21"/>
        </w:numPr>
        <w:spacing w:after="0" w:line="360" w:lineRule="auto"/>
        <w:ind w:left="0" w:firstLine="993"/>
        <w:jc w:val="both"/>
        <w:rPr>
          <w:rStyle w:val="Komentaronuoroda"/>
          <w:color w:val="000000"/>
          <w:sz w:val="24"/>
          <w:szCs w:val="24"/>
        </w:rPr>
      </w:pPr>
      <w:r w:rsidRPr="009A5181">
        <w:rPr>
          <w:rStyle w:val="Komentaronuoroda"/>
          <w:color w:val="000000"/>
          <w:sz w:val="24"/>
          <w:szCs w:val="24"/>
        </w:rPr>
        <w:t xml:space="preserve">Pastebėtina, kad tam tikri </w:t>
      </w:r>
      <w:r>
        <w:rPr>
          <w:rStyle w:val="Komentaronuoroda"/>
          <w:color w:val="000000"/>
          <w:sz w:val="24"/>
          <w:szCs w:val="24"/>
        </w:rPr>
        <w:t>Įstatymo p</w:t>
      </w:r>
      <w:r w:rsidRPr="009A5181">
        <w:rPr>
          <w:rStyle w:val="Komentaronuoroda"/>
          <w:color w:val="000000"/>
          <w:sz w:val="24"/>
          <w:szCs w:val="24"/>
        </w:rPr>
        <w:t xml:space="preserve">rojektu naujai dėstomo </w:t>
      </w:r>
      <w:r>
        <w:rPr>
          <w:rStyle w:val="Komentaronuoroda"/>
          <w:color w:val="000000"/>
          <w:sz w:val="24"/>
          <w:szCs w:val="24"/>
        </w:rPr>
        <w:t xml:space="preserve">Keičiamo įstatymo </w:t>
      </w:r>
      <w:r w:rsidRPr="009A5181">
        <w:rPr>
          <w:rStyle w:val="Komentaronuoroda"/>
          <w:color w:val="000000"/>
          <w:sz w:val="24"/>
          <w:szCs w:val="24"/>
        </w:rPr>
        <w:t>20 str. 4 d. nurodomi socialinio darbo įgyvendinimo principai galėtų būti aktual</w:t>
      </w:r>
      <w:r w:rsidR="00AA237E">
        <w:rPr>
          <w:rStyle w:val="Komentaronuoroda"/>
          <w:color w:val="000000"/>
          <w:sz w:val="24"/>
          <w:szCs w:val="24"/>
        </w:rPr>
        <w:t>ū</w:t>
      </w:r>
      <w:r w:rsidRPr="009A5181">
        <w:rPr>
          <w:rStyle w:val="Komentaronuoroda"/>
          <w:color w:val="000000"/>
          <w:sz w:val="24"/>
          <w:szCs w:val="24"/>
        </w:rPr>
        <w:t>s ne tik socialinių darbuotojų, bet ir visų socialines paslaugas teikiančių darbuotojų profesinėje veikloje (pvz., pripažinti visus asmenis, kuriems reikalinga jo pagalba, nepaisant lyties, rasės, tautybės, pilietybės, kalbos, kilmės, socialinės padėties, tikėjimo, įsitikinimų ar pažiūrų, amžiaus, lytinės orientacijos, negalios, etninės priklausomybės, religijos ir kitų aplinkybių, turėtų visi asmenys</w:t>
      </w:r>
      <w:r w:rsidR="002C3957">
        <w:rPr>
          <w:rStyle w:val="Komentaronuoroda"/>
          <w:color w:val="000000"/>
          <w:sz w:val="24"/>
          <w:szCs w:val="24"/>
        </w:rPr>
        <w:t>,</w:t>
      </w:r>
      <w:r w:rsidRPr="009A5181">
        <w:rPr>
          <w:rStyle w:val="Komentaronuoroda"/>
          <w:color w:val="000000"/>
          <w:sz w:val="24"/>
          <w:szCs w:val="24"/>
        </w:rPr>
        <w:t xml:space="preserve"> dirbantys su socialiai remtinais asmenim</w:t>
      </w:r>
      <w:r w:rsidR="002C3957">
        <w:rPr>
          <w:rStyle w:val="Komentaronuoroda"/>
          <w:color w:val="000000"/>
          <w:sz w:val="24"/>
          <w:szCs w:val="24"/>
        </w:rPr>
        <w:t>i</w:t>
      </w:r>
      <w:r w:rsidRPr="009A5181">
        <w:rPr>
          <w:rStyle w:val="Komentaronuoroda"/>
          <w:color w:val="000000"/>
          <w:sz w:val="24"/>
          <w:szCs w:val="24"/>
        </w:rPr>
        <w:t xml:space="preserve">s, nepriklausomai nuo to, kokie reikalavimai keliami jų profesinei kvalifikacijai). Siūlytina šiuo aspektu patikslinti </w:t>
      </w:r>
      <w:r w:rsidR="00AA592D">
        <w:rPr>
          <w:rStyle w:val="Komentaronuoroda"/>
          <w:color w:val="000000"/>
          <w:sz w:val="24"/>
          <w:szCs w:val="24"/>
        </w:rPr>
        <w:t xml:space="preserve">Įstatymo </w:t>
      </w:r>
      <w:r w:rsidRPr="009A5181">
        <w:rPr>
          <w:rStyle w:val="Komentaronuoroda"/>
          <w:color w:val="000000"/>
          <w:sz w:val="24"/>
          <w:szCs w:val="24"/>
        </w:rPr>
        <w:t>projektą.</w:t>
      </w:r>
    </w:p>
    <w:p w14:paraId="29B9A8CB" w14:textId="100E46E9" w:rsidR="00241DB9" w:rsidRPr="00241DB9" w:rsidRDefault="00241DB9" w:rsidP="00C66BE4">
      <w:pPr>
        <w:pStyle w:val="Sraopastraipa"/>
        <w:numPr>
          <w:ilvl w:val="0"/>
          <w:numId w:val="21"/>
        </w:numPr>
        <w:spacing w:after="0" w:line="360" w:lineRule="auto"/>
        <w:ind w:left="0" w:firstLine="993"/>
        <w:jc w:val="both"/>
        <w:rPr>
          <w:rStyle w:val="Komentaronuoroda"/>
          <w:color w:val="000000"/>
          <w:sz w:val="24"/>
          <w:szCs w:val="24"/>
        </w:rPr>
      </w:pPr>
      <w:r w:rsidRPr="00241DB9">
        <w:rPr>
          <w:rStyle w:val="Komentaronuoroda"/>
          <w:sz w:val="24"/>
          <w:szCs w:val="24"/>
        </w:rPr>
        <w:t>Įstatymo projekt</w:t>
      </w:r>
      <w:r w:rsidR="00227218">
        <w:rPr>
          <w:rStyle w:val="Komentaronuoroda"/>
          <w:sz w:val="24"/>
          <w:szCs w:val="24"/>
        </w:rPr>
        <w:t>e</w:t>
      </w:r>
      <w:r w:rsidRPr="00241DB9">
        <w:rPr>
          <w:rStyle w:val="Komentaronuoroda"/>
          <w:sz w:val="24"/>
          <w:szCs w:val="24"/>
        </w:rPr>
        <w:t xml:space="preserve"> ir jo lydimojoje medžiagoje lieka neįvertinta ši Teisingumo ministerijos teikta pastaba:</w:t>
      </w:r>
    </w:p>
    <w:p w14:paraId="0F7F3358" w14:textId="439A15D4" w:rsidR="00651AF0" w:rsidRPr="00241DB9" w:rsidRDefault="00241DB9" w:rsidP="00C66BE4">
      <w:pPr>
        <w:spacing w:line="360" w:lineRule="auto"/>
        <w:ind w:firstLine="993"/>
        <w:jc w:val="both"/>
        <w:rPr>
          <w:color w:val="000000"/>
        </w:rPr>
      </w:pPr>
      <w:r>
        <w:rPr>
          <w:rStyle w:val="Komentaronuoroda"/>
          <w:sz w:val="24"/>
          <w:szCs w:val="24"/>
        </w:rPr>
        <w:t>„</w:t>
      </w:r>
      <w:r w:rsidR="009B219B" w:rsidRPr="00241DB9">
        <w:rPr>
          <w:rStyle w:val="Komentaronuoroda"/>
          <w:sz w:val="24"/>
          <w:szCs w:val="24"/>
        </w:rPr>
        <w:t>Keičiamo įstatymo 20 str</w:t>
      </w:r>
      <w:r w:rsidR="00227218">
        <w:rPr>
          <w:rStyle w:val="Komentaronuoroda"/>
          <w:sz w:val="24"/>
          <w:szCs w:val="24"/>
        </w:rPr>
        <w:t>.</w:t>
      </w:r>
      <w:r w:rsidR="009B219B" w:rsidRPr="00241DB9">
        <w:rPr>
          <w:rStyle w:val="Komentaronuoroda"/>
          <w:sz w:val="24"/>
          <w:szCs w:val="24"/>
        </w:rPr>
        <w:t xml:space="preserve"> 4 d</w:t>
      </w:r>
      <w:r w:rsidR="00227218">
        <w:rPr>
          <w:rStyle w:val="Komentaronuoroda"/>
          <w:sz w:val="24"/>
          <w:szCs w:val="24"/>
        </w:rPr>
        <w:t>.</w:t>
      </w:r>
      <w:r w:rsidR="009B219B" w:rsidRPr="00241DB9">
        <w:rPr>
          <w:rStyle w:val="Komentaronuoroda"/>
          <w:sz w:val="24"/>
          <w:szCs w:val="24"/>
        </w:rPr>
        <w:t xml:space="preserve"> 1 p</w:t>
      </w:r>
      <w:r w:rsidR="00227218">
        <w:rPr>
          <w:rStyle w:val="Komentaronuoroda"/>
          <w:sz w:val="24"/>
          <w:szCs w:val="24"/>
        </w:rPr>
        <w:t>.</w:t>
      </w:r>
      <w:r w:rsidR="009B219B" w:rsidRPr="00241DB9">
        <w:rPr>
          <w:rStyle w:val="Komentaronuoroda"/>
          <w:sz w:val="24"/>
          <w:szCs w:val="24"/>
        </w:rPr>
        <w:t xml:space="preserve"> įtvirtinamas </w:t>
      </w:r>
      <w:r w:rsidR="009B219B" w:rsidRPr="00241DB9">
        <w:rPr>
          <w:color w:val="000000"/>
        </w:rPr>
        <w:t xml:space="preserve">asmens garbės ir orumo apsaugos principas, kuriuo savo profesinėje veikloje vadovaujasi socialinis darbuotojas, pagal kurį, be kita ko, socialinis darbuotojas gerbia visų asmenų teisę į laisvą apsisprendimą. Tačiau iš tokios nuostatos, neaišku, apie kokį </w:t>
      </w:r>
      <w:r w:rsidR="00070A5C" w:rsidRPr="00241DB9">
        <w:rPr>
          <w:color w:val="000000"/>
        </w:rPr>
        <w:t xml:space="preserve">ir kieno </w:t>
      </w:r>
      <w:r w:rsidR="009B219B" w:rsidRPr="00241DB9">
        <w:rPr>
          <w:color w:val="000000"/>
        </w:rPr>
        <w:t>apsisprendimą yr</w:t>
      </w:r>
      <w:r w:rsidR="00070A5C" w:rsidRPr="00241DB9">
        <w:rPr>
          <w:color w:val="000000"/>
        </w:rPr>
        <w:t>a kalbama (apsisprendimą dėl ko? Dėl socialinių paslaugų gavimo?</w:t>
      </w:r>
      <w:r w:rsidR="009B219B" w:rsidRPr="00241DB9">
        <w:rPr>
          <w:color w:val="000000"/>
        </w:rPr>
        <w:t xml:space="preserve">). </w:t>
      </w:r>
      <w:r w:rsidR="003B683F" w:rsidRPr="00241DB9">
        <w:rPr>
          <w:color w:val="000000"/>
        </w:rPr>
        <w:t>Šiame kontekste pastebėtina, kad iš Projekto lieka neaišku, k</w:t>
      </w:r>
      <w:r w:rsidR="000B3A72" w:rsidRPr="00241DB9">
        <w:rPr>
          <w:color w:val="000000"/>
        </w:rPr>
        <w:t>okioms sąlygoms esant pradedamos teikti prevencinės paslaugos (esant asmens prašymui ar nustačius poreikį? Pastaruoju atveju ir atsižvelgiant į prevencinių paslaugų teikimo atvejus bei tikslus, nurodytus Įstatymo 6</w:t>
      </w:r>
      <w:r w:rsidR="000B3A72" w:rsidRPr="00241DB9">
        <w:rPr>
          <w:color w:val="000000"/>
          <w:vertAlign w:val="superscript"/>
        </w:rPr>
        <w:t>1</w:t>
      </w:r>
      <w:r w:rsidR="000B3A72" w:rsidRPr="00241DB9">
        <w:rPr>
          <w:color w:val="000000"/>
        </w:rPr>
        <w:t xml:space="preserve"> str</w:t>
      </w:r>
      <w:r w:rsidR="00227218">
        <w:rPr>
          <w:color w:val="000000"/>
        </w:rPr>
        <w:t>.</w:t>
      </w:r>
      <w:r w:rsidR="000B3A72" w:rsidRPr="00241DB9">
        <w:rPr>
          <w:color w:val="000000"/>
        </w:rPr>
        <w:t>, asmens garbės ir orumo apsaugos principo užtikrinimas tampa ypač aktualus).</w:t>
      </w:r>
      <w:r w:rsidR="00227218">
        <w:rPr>
          <w:color w:val="000000"/>
        </w:rPr>
        <w:t>“</w:t>
      </w:r>
    </w:p>
    <w:p w14:paraId="50877D63" w14:textId="6B531754" w:rsidR="00F22BD2" w:rsidRDefault="001A38B7" w:rsidP="00C66BE4">
      <w:pPr>
        <w:pStyle w:val="Sraopastraipa"/>
        <w:numPr>
          <w:ilvl w:val="0"/>
          <w:numId w:val="21"/>
        </w:numPr>
        <w:spacing w:after="0" w:line="360" w:lineRule="auto"/>
        <w:ind w:left="0" w:firstLine="993"/>
        <w:jc w:val="both"/>
        <w:rPr>
          <w:color w:val="000000"/>
        </w:rPr>
      </w:pPr>
      <w:r>
        <w:rPr>
          <w:color w:val="000000"/>
        </w:rPr>
        <w:t xml:space="preserve">Keičiamo įstatymo 20 str. 7 d. tikslintina nuoroda į </w:t>
      </w:r>
      <w:r w:rsidRPr="001A38B7">
        <w:rPr>
          <w:color w:val="000000"/>
        </w:rPr>
        <w:t>Reglament</w:t>
      </w:r>
      <w:r>
        <w:rPr>
          <w:color w:val="000000"/>
        </w:rPr>
        <w:t>ą</w:t>
      </w:r>
      <w:r w:rsidRPr="001A38B7">
        <w:rPr>
          <w:color w:val="000000"/>
        </w:rPr>
        <w:t xml:space="preserve"> (ES) 2016/679 </w:t>
      </w:r>
      <w:r>
        <w:rPr>
          <w:color w:val="000000"/>
        </w:rPr>
        <w:t>p</w:t>
      </w:r>
      <w:r w:rsidR="009E6740" w:rsidRPr="00577C4B">
        <w:rPr>
          <w:color w:val="000000"/>
        </w:rPr>
        <w:t xml:space="preserve">agal Nuorodų į Europos Sąjungos teisės aktus teikimo teisės aktuose reikalavimų aprašo, patvirtinto teisingumo ministro 2020 m. kovo 6 d. </w:t>
      </w:r>
      <w:r w:rsidR="009A5181" w:rsidRPr="00577C4B">
        <w:rPr>
          <w:color w:val="000000"/>
        </w:rPr>
        <w:t xml:space="preserve">įsakymu </w:t>
      </w:r>
      <w:r w:rsidR="009E6740" w:rsidRPr="00577C4B">
        <w:rPr>
          <w:color w:val="000000"/>
        </w:rPr>
        <w:t>Nr. 1R-72</w:t>
      </w:r>
      <w:r w:rsidR="009A5181">
        <w:rPr>
          <w:color w:val="000000"/>
        </w:rPr>
        <w:t>,</w:t>
      </w:r>
      <w:r w:rsidR="00227218">
        <w:rPr>
          <w:color w:val="000000"/>
        </w:rPr>
        <w:t xml:space="preserve"> </w:t>
      </w:r>
      <w:r>
        <w:rPr>
          <w:color w:val="000000"/>
        </w:rPr>
        <w:t xml:space="preserve">7 ir </w:t>
      </w:r>
      <w:r w:rsidR="009E6740" w:rsidRPr="00577C4B">
        <w:rPr>
          <w:color w:val="000000"/>
        </w:rPr>
        <w:t>18 p</w:t>
      </w:r>
      <w:r>
        <w:rPr>
          <w:color w:val="000000"/>
        </w:rPr>
        <w:t>. Nuoroda dėstytina analogiškai, kaip tai daroma Keičiamo į</w:t>
      </w:r>
      <w:r w:rsidR="009E6740" w:rsidRPr="00577C4B">
        <w:rPr>
          <w:color w:val="000000"/>
        </w:rPr>
        <w:t>statymo 5</w:t>
      </w:r>
      <w:r w:rsidR="009E6740" w:rsidRPr="00577C4B">
        <w:rPr>
          <w:color w:val="000000"/>
          <w:vertAlign w:val="superscript"/>
        </w:rPr>
        <w:t>1</w:t>
      </w:r>
      <w:r w:rsidR="009E6740" w:rsidRPr="00577C4B">
        <w:rPr>
          <w:color w:val="000000"/>
        </w:rPr>
        <w:t xml:space="preserve"> str</w:t>
      </w:r>
      <w:r>
        <w:rPr>
          <w:color w:val="000000"/>
        </w:rPr>
        <w:t>.</w:t>
      </w:r>
    </w:p>
    <w:p w14:paraId="7284E00F" w14:textId="2FA85471" w:rsidR="00651AF0" w:rsidRDefault="00F22BD2" w:rsidP="00C66BE4">
      <w:pPr>
        <w:pStyle w:val="Sraopastraipa"/>
        <w:numPr>
          <w:ilvl w:val="0"/>
          <w:numId w:val="21"/>
        </w:numPr>
        <w:spacing w:after="0" w:line="360" w:lineRule="auto"/>
        <w:ind w:left="0" w:firstLine="993"/>
        <w:jc w:val="both"/>
        <w:rPr>
          <w:color w:val="000000"/>
        </w:rPr>
      </w:pPr>
      <w:r>
        <w:rPr>
          <w:color w:val="000000"/>
        </w:rPr>
        <w:lastRenderedPageBreak/>
        <w:t xml:space="preserve">Keičiamo įstatymo 20 str. 8 d. 1 p. numatyta, kad socialinis darbuotojas </w:t>
      </w:r>
      <w:r w:rsidRPr="00F22BD2">
        <w:rPr>
          <w:i/>
          <w:iCs/>
          <w:color w:val="000000"/>
        </w:rPr>
        <w:t>turi teisę</w:t>
      </w:r>
      <w:r>
        <w:rPr>
          <w:color w:val="000000"/>
        </w:rPr>
        <w:t xml:space="preserve"> pasirinkti socialinio darbo veiklos metodus (t. y. kalbama apie bet kokius metodus), o to paties straipsnio 10 d. siūloma nustatyti, kad s</w:t>
      </w:r>
      <w:r w:rsidRPr="00F22BD2">
        <w:rPr>
          <w:color w:val="000000"/>
        </w:rPr>
        <w:t xml:space="preserve">ocialinis darbuotojas </w:t>
      </w:r>
      <w:r w:rsidRPr="00F22BD2">
        <w:rPr>
          <w:i/>
          <w:iCs/>
          <w:color w:val="000000"/>
        </w:rPr>
        <w:t>atsako</w:t>
      </w:r>
      <w:r w:rsidRPr="00F22BD2">
        <w:rPr>
          <w:color w:val="000000"/>
        </w:rPr>
        <w:t xml:space="preserve"> už asmens (šeimos) ir (ar) bendruomenės poreikius atitinkančių socialinio darbo metodų pasirinkimą ir taikymą visuose socialinio darbo veikimo lygmenyse.</w:t>
      </w:r>
      <w:r w:rsidR="009E6740" w:rsidRPr="00577C4B">
        <w:rPr>
          <w:color w:val="000000"/>
        </w:rPr>
        <w:t xml:space="preserve"> </w:t>
      </w:r>
      <w:r>
        <w:rPr>
          <w:color w:val="000000"/>
        </w:rPr>
        <w:t>Siūlytina nurodytas nuostatas suderinti tarpusavyje.</w:t>
      </w:r>
    </w:p>
    <w:p w14:paraId="0F80760C" w14:textId="027334E3" w:rsidR="009843D8" w:rsidRDefault="009843D8" w:rsidP="00C66BE4">
      <w:pPr>
        <w:pStyle w:val="Sraopastraipa"/>
        <w:numPr>
          <w:ilvl w:val="0"/>
          <w:numId w:val="21"/>
        </w:numPr>
        <w:spacing w:after="0" w:line="360" w:lineRule="auto"/>
        <w:ind w:left="0" w:firstLine="993"/>
        <w:jc w:val="both"/>
        <w:rPr>
          <w:color w:val="000000"/>
        </w:rPr>
      </w:pPr>
      <w:r>
        <w:rPr>
          <w:color w:val="000000"/>
        </w:rPr>
        <w:t>Keičiamo įstatymo 20 str. 9 d. 4 p. nuostatas siūlytina tikslinti, aiškiai atskleidžiant, ar turima</w:t>
      </w:r>
      <w:r w:rsidR="00AA7DB2">
        <w:rPr>
          <w:color w:val="000000"/>
        </w:rPr>
        <w:t>s</w:t>
      </w:r>
      <w:r>
        <w:rPr>
          <w:color w:val="000000"/>
        </w:rPr>
        <w:t xml:space="preserve"> omenyje bendras darbuotojų skaičius, ar skaičius</w:t>
      </w:r>
      <w:r w:rsidR="00963DFF">
        <w:rPr>
          <w:color w:val="000000"/>
        </w:rPr>
        <w:t xml:space="preserve"> kitų, papildomai dalyvaujančių darbuotojų,</w:t>
      </w:r>
      <w:r>
        <w:rPr>
          <w:color w:val="000000"/>
        </w:rPr>
        <w:t xml:space="preserve"> </w:t>
      </w:r>
      <w:r w:rsidR="007405C3">
        <w:rPr>
          <w:color w:val="000000"/>
        </w:rPr>
        <w:t>neįskaičiuojant</w:t>
      </w:r>
      <w:r>
        <w:rPr>
          <w:color w:val="000000"/>
        </w:rPr>
        <w:t xml:space="preserve"> </w:t>
      </w:r>
      <w:r w:rsidR="00963DFF">
        <w:rPr>
          <w:color w:val="000000"/>
        </w:rPr>
        <w:t xml:space="preserve">šią </w:t>
      </w:r>
      <w:r>
        <w:rPr>
          <w:color w:val="000000"/>
        </w:rPr>
        <w:t>teisę turinčio socialinio darbuotojo.</w:t>
      </w:r>
    </w:p>
    <w:p w14:paraId="517FE6C6" w14:textId="6DB2E3EE" w:rsidR="009843D8" w:rsidRDefault="00963DFF" w:rsidP="00C66BE4">
      <w:pPr>
        <w:pStyle w:val="Sraopastraipa"/>
        <w:numPr>
          <w:ilvl w:val="0"/>
          <w:numId w:val="21"/>
        </w:numPr>
        <w:spacing w:after="0" w:line="360" w:lineRule="auto"/>
        <w:ind w:left="0" w:firstLine="993"/>
        <w:jc w:val="both"/>
        <w:rPr>
          <w:color w:val="000000"/>
        </w:rPr>
      </w:pPr>
      <w:r>
        <w:rPr>
          <w:color w:val="000000"/>
        </w:rPr>
        <w:t>Keičiamo įstatymo 20 str. 11 d. lieka neapibrėžta</w:t>
      </w:r>
      <w:r w:rsidR="000408A0">
        <w:rPr>
          <w:color w:val="000000"/>
        </w:rPr>
        <w:t>,</w:t>
      </w:r>
      <w:r>
        <w:rPr>
          <w:color w:val="000000"/>
        </w:rPr>
        <w:t xml:space="preserve"> apie atleidimą nuo kokios atsakomybės</w:t>
      </w:r>
      <w:r w:rsidR="00A86838">
        <w:rPr>
          <w:color w:val="000000"/>
        </w:rPr>
        <w:t xml:space="preserve"> (civilinės, administracinės, baudžiamosios ar tarnybinės (drausminės)</w:t>
      </w:r>
      <w:r>
        <w:rPr>
          <w:color w:val="000000"/>
        </w:rPr>
        <w:t xml:space="preserve"> kalbama. Taip pat siūlytina įvertinti, ar atleidimas nuo atsakomybės</w:t>
      </w:r>
      <w:r w:rsidR="000408A0">
        <w:rPr>
          <w:color w:val="000000"/>
        </w:rPr>
        <w:t>,</w:t>
      </w:r>
      <w:r>
        <w:rPr>
          <w:color w:val="000000"/>
        </w:rPr>
        <w:t xml:space="preserve"> net ir esant socialinio darbuotojo tyčiai</w:t>
      </w:r>
      <w:r w:rsidR="000408A0">
        <w:rPr>
          <w:color w:val="000000"/>
        </w:rPr>
        <w:t xml:space="preserve"> (pavyzdžiui, jei socialinis darbuotojas, atlikdamas savo pareigas, skatino konkretų asmens, šeimos elgesį ar sprendimą)</w:t>
      </w:r>
      <w:r>
        <w:rPr>
          <w:color w:val="000000"/>
        </w:rPr>
        <w:t>, būtų pagrįstas.</w:t>
      </w:r>
    </w:p>
    <w:p w14:paraId="45C90681" w14:textId="794F209C" w:rsidR="00963DFF" w:rsidRDefault="00963DFF" w:rsidP="00C66BE4">
      <w:pPr>
        <w:pStyle w:val="Sraopastraipa"/>
        <w:numPr>
          <w:ilvl w:val="0"/>
          <w:numId w:val="21"/>
        </w:numPr>
        <w:spacing w:after="0" w:line="360" w:lineRule="auto"/>
        <w:ind w:left="0" w:firstLine="993"/>
        <w:jc w:val="both"/>
        <w:rPr>
          <w:color w:val="000000"/>
        </w:rPr>
      </w:pPr>
      <w:r>
        <w:rPr>
          <w:color w:val="000000"/>
        </w:rPr>
        <w:t>Atsižvelgiant į kitose srityse veikiančias profesinės etikos komisijas, siūlytina Keičiamo įstatymo 20</w:t>
      </w:r>
      <w:r w:rsidRPr="00963DFF">
        <w:rPr>
          <w:color w:val="000000"/>
          <w:vertAlign w:val="superscript"/>
        </w:rPr>
        <w:t>2</w:t>
      </w:r>
      <w:r>
        <w:rPr>
          <w:color w:val="000000"/>
        </w:rPr>
        <w:t xml:space="preserve"> str. 1 d. vartoti </w:t>
      </w:r>
      <w:r w:rsidRPr="00963DFF">
        <w:rPr>
          <w:color w:val="000000"/>
        </w:rPr>
        <w:t>Socialinių paslaugų srities darbuotojų</w:t>
      </w:r>
      <w:r>
        <w:rPr>
          <w:color w:val="000000"/>
        </w:rPr>
        <w:t xml:space="preserve"> etikos komisijos pavadinimą (įvedant trumpinį).</w:t>
      </w:r>
    </w:p>
    <w:p w14:paraId="6BA2EA05" w14:textId="78260F79" w:rsidR="00963DFF" w:rsidRDefault="00E55415" w:rsidP="00C66BE4">
      <w:pPr>
        <w:pStyle w:val="Sraopastraipa"/>
        <w:numPr>
          <w:ilvl w:val="0"/>
          <w:numId w:val="21"/>
        </w:numPr>
        <w:spacing w:after="0" w:line="360" w:lineRule="auto"/>
        <w:ind w:left="0" w:firstLine="993"/>
        <w:jc w:val="both"/>
        <w:rPr>
          <w:color w:val="000000"/>
        </w:rPr>
      </w:pPr>
      <w:r>
        <w:rPr>
          <w:color w:val="000000"/>
        </w:rPr>
        <w:t xml:space="preserve"> </w:t>
      </w:r>
      <w:r w:rsidR="00963DFF">
        <w:rPr>
          <w:color w:val="000000"/>
        </w:rPr>
        <w:t>Keičiamo įstatymo 20</w:t>
      </w:r>
      <w:r w:rsidR="00963DFF" w:rsidRPr="00963DFF">
        <w:rPr>
          <w:color w:val="000000"/>
          <w:vertAlign w:val="superscript"/>
        </w:rPr>
        <w:t>2</w:t>
      </w:r>
      <w:r w:rsidR="00963DFF">
        <w:rPr>
          <w:color w:val="000000"/>
        </w:rPr>
        <w:t xml:space="preserve"> str. 4 d. dubliuoja </w:t>
      </w:r>
      <w:r w:rsidR="00C8659F">
        <w:rPr>
          <w:color w:val="000000"/>
        </w:rPr>
        <w:t>14 str. 8 ir 9 p. nuostatas.</w:t>
      </w:r>
    </w:p>
    <w:p w14:paraId="49BAE1F3" w14:textId="672C8B57" w:rsidR="00C8659F" w:rsidRDefault="00E55415" w:rsidP="00C66BE4">
      <w:pPr>
        <w:pStyle w:val="Sraopastraipa"/>
        <w:numPr>
          <w:ilvl w:val="0"/>
          <w:numId w:val="21"/>
        </w:numPr>
        <w:spacing w:after="0" w:line="360" w:lineRule="auto"/>
        <w:ind w:left="0" w:firstLine="993"/>
        <w:jc w:val="both"/>
        <w:rPr>
          <w:color w:val="000000"/>
        </w:rPr>
      </w:pPr>
      <w:r>
        <w:rPr>
          <w:color w:val="000000"/>
        </w:rPr>
        <w:t xml:space="preserve"> </w:t>
      </w:r>
      <w:r w:rsidR="00C8659F">
        <w:rPr>
          <w:color w:val="000000"/>
        </w:rPr>
        <w:t xml:space="preserve">Pastebėtina, kad nors Keičiamame įstatyme ir būtų numatoma Etikos komisija ir </w:t>
      </w:r>
      <w:r w:rsidR="00C8659F" w:rsidRPr="00C8659F">
        <w:rPr>
          <w:color w:val="000000"/>
        </w:rPr>
        <w:t>Socialinių paslaugų srities darbuotojų profesinės veiklos</w:t>
      </w:r>
      <w:r w:rsidR="00C8659F">
        <w:rPr>
          <w:color w:val="000000"/>
        </w:rPr>
        <w:t xml:space="preserve"> </w:t>
      </w:r>
      <w:r w:rsidR="00C8659F" w:rsidRPr="00C8659F">
        <w:rPr>
          <w:color w:val="000000"/>
        </w:rPr>
        <w:t>etikos kodekso pažeidimų</w:t>
      </w:r>
      <w:r w:rsidR="00C8659F">
        <w:rPr>
          <w:color w:val="000000"/>
        </w:rPr>
        <w:t xml:space="preserve"> nagrinėjimo institutas, atsakomybės klausimas už šiuos pažeidimus lieka nesureglamentuotas. Tuo pačiu pastebėtina, kad tuo atveju, jei tokie pažeidimai galėtų būti pagrindu netekti teisės dirbti socialinį darbą, tai turėtų būti aiškiai apibrėžta įstatymo lygmeniu.</w:t>
      </w:r>
    </w:p>
    <w:p w14:paraId="68C104F3" w14:textId="02DF0964" w:rsidR="00C8659F" w:rsidRDefault="00C8659F" w:rsidP="00C66BE4">
      <w:pPr>
        <w:pStyle w:val="Sraopastraipa"/>
        <w:numPr>
          <w:ilvl w:val="0"/>
          <w:numId w:val="21"/>
        </w:numPr>
        <w:spacing w:after="0" w:line="360" w:lineRule="auto"/>
        <w:ind w:left="0" w:firstLine="993"/>
        <w:jc w:val="both"/>
        <w:rPr>
          <w:color w:val="000000"/>
        </w:rPr>
      </w:pPr>
      <w:r>
        <w:rPr>
          <w:color w:val="000000"/>
        </w:rPr>
        <w:t>Vertinant Įstatymo projekto 26 str. 5 d. nuostatas, pastebėtina, kad nustatoma pareiga atitikti atitinkamus reikalavimus automatiškai nesuteikia teisės dirbti atitinkamą darbą, todėl nuostata turėtų būti formuluojama arba per teisę iki nustatytos datos dirbti, arba per atitinkamų Keičiamo įstatymo reikalavimų netaikymą nurodytiems asmenims iki šios datos. Šiuo aspektu patikslinus Įstatymo projekto nuostatas, Įstatymo projekto 26 str. 6 d. nuostatos taptų perteklinė</w:t>
      </w:r>
      <w:r w:rsidR="00C34759">
        <w:rPr>
          <w:color w:val="000000"/>
        </w:rPr>
        <w:t>mi</w:t>
      </w:r>
      <w:r>
        <w:rPr>
          <w:color w:val="000000"/>
        </w:rPr>
        <w:t xml:space="preserve">s – nuo 2027 m. sausio 1 d. darbo sutartis su nurodytais asmenimis </w:t>
      </w:r>
      <w:r w:rsidR="001B2A11">
        <w:rPr>
          <w:color w:val="000000"/>
        </w:rPr>
        <w:t>taptų</w:t>
      </w:r>
      <w:r>
        <w:rPr>
          <w:color w:val="000000"/>
        </w:rPr>
        <w:t xml:space="preserve"> prieštaraujan</w:t>
      </w:r>
      <w:r w:rsidR="001B2A11">
        <w:rPr>
          <w:color w:val="000000"/>
        </w:rPr>
        <w:t>čia</w:t>
      </w:r>
      <w:r>
        <w:rPr>
          <w:color w:val="000000"/>
        </w:rPr>
        <w:t xml:space="preserve"> įstatymo nuostatoms ir</w:t>
      </w:r>
      <w:r w:rsidR="00E55415">
        <w:rPr>
          <w:color w:val="000000"/>
        </w:rPr>
        <w:t>,</w:t>
      </w:r>
      <w:r>
        <w:rPr>
          <w:color w:val="000000"/>
        </w:rPr>
        <w:t xml:space="preserve"> vadovaujantis Darbo kodeks</w:t>
      </w:r>
      <w:r w:rsidR="001B2A11">
        <w:rPr>
          <w:color w:val="000000"/>
        </w:rPr>
        <w:t>u</w:t>
      </w:r>
      <w:r w:rsidR="00E55415">
        <w:rPr>
          <w:color w:val="000000"/>
        </w:rPr>
        <w:t>,</w:t>
      </w:r>
      <w:r>
        <w:rPr>
          <w:color w:val="000000"/>
        </w:rPr>
        <w:t xml:space="preserve"> būt</w:t>
      </w:r>
      <w:r w:rsidR="001B2A11">
        <w:rPr>
          <w:color w:val="000000"/>
        </w:rPr>
        <w:t>ų</w:t>
      </w:r>
      <w:r>
        <w:rPr>
          <w:color w:val="000000"/>
        </w:rPr>
        <w:t xml:space="preserve"> nutraukta</w:t>
      </w:r>
      <w:r w:rsidR="001B2A11">
        <w:rPr>
          <w:color w:val="000000"/>
        </w:rPr>
        <w:t xml:space="preserve"> (Darbo kodekso 60 str. 1 d. 7 p.)</w:t>
      </w:r>
      <w:r>
        <w:rPr>
          <w:color w:val="000000"/>
        </w:rPr>
        <w:t>.</w:t>
      </w:r>
    </w:p>
    <w:p w14:paraId="5472ED86" w14:textId="743B6E72" w:rsidR="009A5181" w:rsidRDefault="00DA3B1D" w:rsidP="00C66BE4">
      <w:pPr>
        <w:pStyle w:val="Sraopastraipa"/>
        <w:numPr>
          <w:ilvl w:val="0"/>
          <w:numId w:val="21"/>
        </w:numPr>
        <w:spacing w:after="0" w:line="360" w:lineRule="auto"/>
        <w:ind w:left="0" w:firstLine="993"/>
        <w:jc w:val="both"/>
        <w:rPr>
          <w:color w:val="000000"/>
        </w:rPr>
      </w:pPr>
      <w:r>
        <w:rPr>
          <w:color w:val="000000"/>
        </w:rPr>
        <w:t xml:space="preserve"> </w:t>
      </w:r>
      <w:r w:rsidR="00C40AF2">
        <w:rPr>
          <w:color w:val="000000"/>
        </w:rPr>
        <w:t>Įstatymo projekto 27 str. 2 d. vartojama neapibrėžta konstrukcija „kompleksinės paslaugos“. Jei turimos omenyje Keičiamame įstatyme nurodomos kompleksinės paslaugos šeimai, siūlome jas nurodyti pilnai</w:t>
      </w:r>
      <w:r w:rsidR="009A5181">
        <w:rPr>
          <w:color w:val="000000"/>
        </w:rPr>
        <w:t>.</w:t>
      </w:r>
    </w:p>
    <w:p w14:paraId="4C4C0858" w14:textId="5C78656E" w:rsidR="009A5181" w:rsidRPr="009A5181" w:rsidRDefault="009A5181" w:rsidP="00C66BE4">
      <w:pPr>
        <w:pStyle w:val="Sraopastraipa"/>
        <w:numPr>
          <w:ilvl w:val="0"/>
          <w:numId w:val="21"/>
        </w:numPr>
        <w:spacing w:after="0" w:line="360" w:lineRule="auto"/>
        <w:ind w:left="0" w:firstLine="993"/>
        <w:jc w:val="both"/>
        <w:rPr>
          <w:color w:val="000000"/>
        </w:rPr>
      </w:pPr>
      <w:r w:rsidRPr="009A5181">
        <w:rPr>
          <w:rFonts w:ascii="Times" w:hAnsi="Times" w:cs="Times"/>
        </w:rPr>
        <w:lastRenderedPageBreak/>
        <w:t xml:space="preserve"> Pastebėtina, kad </w:t>
      </w:r>
      <w:r w:rsidR="00DA3B1D">
        <w:rPr>
          <w:rFonts w:ascii="Times" w:hAnsi="Times" w:cs="Times"/>
        </w:rPr>
        <w:t>Įstatymo p</w:t>
      </w:r>
      <w:r w:rsidRPr="009A5181">
        <w:rPr>
          <w:rFonts w:ascii="Times" w:hAnsi="Times" w:cs="Times"/>
        </w:rPr>
        <w:t>rojekto pakeitimais keičiama daugiau nei pus</w:t>
      </w:r>
      <w:r w:rsidR="0000208D">
        <w:rPr>
          <w:rFonts w:ascii="Times" w:hAnsi="Times" w:cs="Times"/>
        </w:rPr>
        <w:t>ė</w:t>
      </w:r>
      <w:r w:rsidRPr="009A5181">
        <w:rPr>
          <w:rFonts w:ascii="Times" w:hAnsi="Times" w:cs="Times"/>
        </w:rPr>
        <w:t xml:space="preserve"> </w:t>
      </w:r>
      <w:r w:rsidR="00DA3B1D">
        <w:rPr>
          <w:rFonts w:ascii="Times" w:hAnsi="Times" w:cs="Times"/>
        </w:rPr>
        <w:t xml:space="preserve">Keičiamo įstatymo </w:t>
      </w:r>
      <w:r w:rsidRPr="009A5181">
        <w:rPr>
          <w:rFonts w:ascii="Times" w:hAnsi="Times" w:cs="Times"/>
        </w:rPr>
        <w:t xml:space="preserve">straipsnių. Vadovaujantis Lietuvos Respublikos teisėkūros pagrindų įstatymo 14 str. 3 d. nuostatomis, siūlytina </w:t>
      </w:r>
      <w:r>
        <w:rPr>
          <w:rFonts w:ascii="Times" w:hAnsi="Times" w:cs="Times"/>
        </w:rPr>
        <w:t>Įstatymo p</w:t>
      </w:r>
      <w:r w:rsidRPr="009A5181">
        <w:rPr>
          <w:rFonts w:ascii="Times" w:hAnsi="Times" w:cs="Times"/>
        </w:rPr>
        <w:t xml:space="preserve">rojektu nauja redakcija išdėstyti visą </w:t>
      </w:r>
      <w:r w:rsidR="00DA3B1D">
        <w:rPr>
          <w:rFonts w:ascii="Times" w:hAnsi="Times" w:cs="Times"/>
        </w:rPr>
        <w:t>Keičiamą</w:t>
      </w:r>
      <w:r w:rsidRPr="009A5181">
        <w:rPr>
          <w:rFonts w:ascii="Times" w:hAnsi="Times" w:cs="Times"/>
        </w:rPr>
        <w:t xml:space="preserve"> įstatymą. Be to, </w:t>
      </w:r>
      <w:r w:rsidR="0000208D">
        <w:rPr>
          <w:rFonts w:ascii="Times" w:hAnsi="Times" w:cs="Times"/>
        </w:rPr>
        <w:t>K</w:t>
      </w:r>
      <w:r w:rsidRPr="009A5181">
        <w:rPr>
          <w:rFonts w:ascii="Times" w:hAnsi="Times" w:cs="Times"/>
        </w:rPr>
        <w:t xml:space="preserve">eičiamo </w:t>
      </w:r>
      <w:r w:rsidR="00B25EB6">
        <w:rPr>
          <w:rFonts w:ascii="Times" w:hAnsi="Times" w:cs="Times"/>
        </w:rPr>
        <w:t xml:space="preserve">įstatymo </w:t>
      </w:r>
      <w:r w:rsidR="0000208D">
        <w:rPr>
          <w:rFonts w:ascii="Times" w:hAnsi="Times" w:cs="Times"/>
        </w:rPr>
        <w:t>2</w:t>
      </w:r>
      <w:r w:rsidRPr="009A5181">
        <w:rPr>
          <w:rFonts w:ascii="Times" w:hAnsi="Times" w:cs="Times"/>
        </w:rPr>
        <w:t xml:space="preserve"> str. 1 d. 1 p. ir  4</w:t>
      </w:r>
      <w:r w:rsidRPr="009A5181">
        <w:rPr>
          <w:rFonts w:ascii="Times" w:hAnsi="Times" w:cs="Times"/>
          <w:vertAlign w:val="superscript"/>
        </w:rPr>
        <w:t>1</w:t>
      </w:r>
      <w:r w:rsidRPr="009A5181">
        <w:rPr>
          <w:rFonts w:ascii="Times" w:hAnsi="Times" w:cs="Times"/>
        </w:rPr>
        <w:t xml:space="preserve"> d. vartojami trumpiniai tikslintini pagal Teisės aktų projektų rengimo rekomendacijų, patvirtintų Lietuvos Respublikos teisingumo ministro 2013 m. gruodžio 23 d. įsakymu Nr. 1R-298, 6.1 p. reikalavimus.</w:t>
      </w:r>
    </w:p>
    <w:p w14:paraId="3DA53A89" w14:textId="77777777" w:rsidR="009A5181" w:rsidRPr="00577C4B" w:rsidRDefault="009A5181" w:rsidP="0000208D">
      <w:pPr>
        <w:pStyle w:val="Sraopastraipa"/>
        <w:spacing w:after="0" w:line="360" w:lineRule="auto"/>
        <w:ind w:left="1134"/>
        <w:jc w:val="both"/>
        <w:rPr>
          <w:color w:val="000000"/>
        </w:rPr>
      </w:pPr>
    </w:p>
    <w:p w14:paraId="581C5B80" w14:textId="1EDE5B40" w:rsidR="00D76451" w:rsidRPr="003D7DE4" w:rsidRDefault="00D76451" w:rsidP="00D76451">
      <w:pPr>
        <w:pStyle w:val="Sraopastraipa"/>
        <w:spacing w:after="0" w:line="360" w:lineRule="auto"/>
        <w:ind w:left="0" w:firstLine="993"/>
        <w:jc w:val="both"/>
        <w:rPr>
          <w:color w:val="000000"/>
          <w:highlight w:val="yellow"/>
        </w:rPr>
      </w:pPr>
    </w:p>
    <w:p w14:paraId="24C3861C" w14:textId="77777777" w:rsidR="00B96D90" w:rsidRPr="00B96D90" w:rsidRDefault="00741714" w:rsidP="00741714">
      <w:pPr>
        <w:tabs>
          <w:tab w:val="left" w:pos="2662"/>
          <w:tab w:val="right" w:pos="9638"/>
        </w:tabs>
      </w:pPr>
      <w:r w:rsidRPr="009E6740">
        <w:t>Teisingumo m</w:t>
      </w:r>
      <w:r w:rsidR="006E4779" w:rsidRPr="009E6740">
        <w:t>inistrė</w:t>
      </w:r>
      <w:r w:rsidR="0056694C" w:rsidRPr="009E6740">
        <w:t xml:space="preserve">                                                     </w:t>
      </w:r>
      <w:r w:rsidR="006A65D1" w:rsidRPr="009E6740">
        <w:tab/>
      </w:r>
      <w:r w:rsidR="0056694C" w:rsidRPr="009E6740">
        <w:t xml:space="preserve">  </w:t>
      </w:r>
      <w:r w:rsidRPr="009E6740">
        <w:t xml:space="preserve">   </w:t>
      </w:r>
      <w:r w:rsidR="006E4779" w:rsidRPr="009E6740">
        <w:t xml:space="preserve">Evelina </w:t>
      </w:r>
      <w:proofErr w:type="spellStart"/>
      <w:r w:rsidR="006E4779" w:rsidRPr="009E6740">
        <w:t>Dobrovolska</w:t>
      </w:r>
      <w:proofErr w:type="spellEnd"/>
    </w:p>
    <w:p w14:paraId="78B839EC" w14:textId="77777777" w:rsidR="0009008E" w:rsidRDefault="0009008E" w:rsidP="00701D09">
      <w:pPr>
        <w:rPr>
          <w:sz w:val="20"/>
          <w:szCs w:val="20"/>
        </w:rPr>
      </w:pPr>
    </w:p>
    <w:p w14:paraId="293DEFC7" w14:textId="77777777" w:rsidR="00577C4B" w:rsidRDefault="00577C4B" w:rsidP="00701D09">
      <w:pPr>
        <w:rPr>
          <w:sz w:val="20"/>
          <w:szCs w:val="20"/>
        </w:rPr>
      </w:pPr>
    </w:p>
    <w:p w14:paraId="482461FC" w14:textId="6FC91B1B" w:rsidR="00577C4B" w:rsidRDefault="00577C4B" w:rsidP="00701D09">
      <w:pPr>
        <w:rPr>
          <w:sz w:val="20"/>
          <w:szCs w:val="20"/>
        </w:rPr>
      </w:pPr>
    </w:p>
    <w:p w14:paraId="1121BADF" w14:textId="560AAB64" w:rsidR="00C66BE4" w:rsidRDefault="00C66BE4" w:rsidP="00701D09">
      <w:pPr>
        <w:rPr>
          <w:sz w:val="20"/>
          <w:szCs w:val="20"/>
        </w:rPr>
      </w:pPr>
    </w:p>
    <w:p w14:paraId="725E05E0" w14:textId="1C144775" w:rsidR="00C66BE4" w:rsidRDefault="00C66BE4" w:rsidP="00701D09">
      <w:pPr>
        <w:rPr>
          <w:sz w:val="20"/>
          <w:szCs w:val="20"/>
        </w:rPr>
      </w:pPr>
    </w:p>
    <w:p w14:paraId="51060854" w14:textId="6F7A5A86" w:rsidR="00C66BE4" w:rsidRDefault="00C66BE4" w:rsidP="00701D09">
      <w:pPr>
        <w:rPr>
          <w:sz w:val="20"/>
          <w:szCs w:val="20"/>
        </w:rPr>
      </w:pPr>
    </w:p>
    <w:p w14:paraId="43EFC8FB" w14:textId="60FE1A3A" w:rsidR="00C66BE4" w:rsidRDefault="00C66BE4" w:rsidP="00701D09">
      <w:pPr>
        <w:rPr>
          <w:sz w:val="20"/>
          <w:szCs w:val="20"/>
        </w:rPr>
      </w:pPr>
    </w:p>
    <w:p w14:paraId="0F410322" w14:textId="4C21DD95" w:rsidR="00C66BE4" w:rsidRDefault="00C66BE4" w:rsidP="00701D09">
      <w:pPr>
        <w:rPr>
          <w:sz w:val="20"/>
          <w:szCs w:val="20"/>
        </w:rPr>
      </w:pPr>
    </w:p>
    <w:p w14:paraId="4A3E79BD" w14:textId="59D134FB" w:rsidR="00C66BE4" w:rsidRDefault="00C66BE4" w:rsidP="00701D09">
      <w:pPr>
        <w:rPr>
          <w:sz w:val="20"/>
          <w:szCs w:val="20"/>
        </w:rPr>
      </w:pPr>
    </w:p>
    <w:p w14:paraId="49EA5B8C" w14:textId="3EC6E5F2" w:rsidR="00C66BE4" w:rsidRDefault="00C66BE4" w:rsidP="00701D09">
      <w:pPr>
        <w:rPr>
          <w:sz w:val="20"/>
          <w:szCs w:val="20"/>
        </w:rPr>
      </w:pPr>
    </w:p>
    <w:p w14:paraId="6F7057D1" w14:textId="43E5E423" w:rsidR="00C66BE4" w:rsidRDefault="00C66BE4" w:rsidP="00701D09">
      <w:pPr>
        <w:rPr>
          <w:sz w:val="20"/>
          <w:szCs w:val="20"/>
        </w:rPr>
      </w:pPr>
    </w:p>
    <w:p w14:paraId="656DEC41" w14:textId="450D55C6" w:rsidR="00C66BE4" w:rsidRDefault="00C66BE4" w:rsidP="00701D09">
      <w:pPr>
        <w:rPr>
          <w:sz w:val="20"/>
          <w:szCs w:val="20"/>
        </w:rPr>
      </w:pPr>
    </w:p>
    <w:p w14:paraId="2BA076CE" w14:textId="45FA8990" w:rsidR="00C66BE4" w:rsidRDefault="00C66BE4" w:rsidP="00701D09">
      <w:pPr>
        <w:rPr>
          <w:sz w:val="20"/>
          <w:szCs w:val="20"/>
        </w:rPr>
      </w:pPr>
    </w:p>
    <w:p w14:paraId="377C3327" w14:textId="32C330D7" w:rsidR="00C66BE4" w:rsidRDefault="00C66BE4" w:rsidP="00701D09">
      <w:pPr>
        <w:rPr>
          <w:sz w:val="20"/>
          <w:szCs w:val="20"/>
        </w:rPr>
      </w:pPr>
    </w:p>
    <w:p w14:paraId="05358180" w14:textId="70B5B35C" w:rsidR="00C66BE4" w:rsidRDefault="00C66BE4" w:rsidP="00701D09">
      <w:pPr>
        <w:rPr>
          <w:sz w:val="20"/>
          <w:szCs w:val="20"/>
        </w:rPr>
      </w:pPr>
    </w:p>
    <w:p w14:paraId="05AEC28B" w14:textId="1C69F430" w:rsidR="00C66BE4" w:rsidRDefault="00C66BE4" w:rsidP="00701D09">
      <w:pPr>
        <w:rPr>
          <w:sz w:val="20"/>
          <w:szCs w:val="20"/>
        </w:rPr>
      </w:pPr>
    </w:p>
    <w:p w14:paraId="27C996ED" w14:textId="7BAFD27E" w:rsidR="00C66BE4" w:rsidRDefault="00C66BE4" w:rsidP="00701D09">
      <w:pPr>
        <w:rPr>
          <w:sz w:val="20"/>
          <w:szCs w:val="20"/>
        </w:rPr>
      </w:pPr>
    </w:p>
    <w:p w14:paraId="232B2828" w14:textId="49B04E16" w:rsidR="00C66BE4" w:rsidRDefault="00C66BE4" w:rsidP="00701D09">
      <w:pPr>
        <w:rPr>
          <w:sz w:val="20"/>
          <w:szCs w:val="20"/>
        </w:rPr>
      </w:pPr>
    </w:p>
    <w:p w14:paraId="0BB08DBE" w14:textId="0F3A6D25" w:rsidR="00C66BE4" w:rsidRDefault="00C66BE4" w:rsidP="00701D09">
      <w:pPr>
        <w:rPr>
          <w:sz w:val="20"/>
          <w:szCs w:val="20"/>
        </w:rPr>
      </w:pPr>
    </w:p>
    <w:p w14:paraId="4F79E3FB" w14:textId="122BEF39" w:rsidR="00C66BE4" w:rsidRDefault="00C66BE4" w:rsidP="00701D09">
      <w:pPr>
        <w:rPr>
          <w:sz w:val="20"/>
          <w:szCs w:val="20"/>
        </w:rPr>
      </w:pPr>
    </w:p>
    <w:p w14:paraId="3A852BC8" w14:textId="21ED7BD6" w:rsidR="00C66BE4" w:rsidRDefault="00C66BE4" w:rsidP="00701D09">
      <w:pPr>
        <w:rPr>
          <w:sz w:val="20"/>
          <w:szCs w:val="20"/>
        </w:rPr>
      </w:pPr>
    </w:p>
    <w:p w14:paraId="2EB494F7" w14:textId="60C38180" w:rsidR="00C66BE4" w:rsidRDefault="00C66BE4" w:rsidP="00701D09">
      <w:pPr>
        <w:rPr>
          <w:sz w:val="20"/>
          <w:szCs w:val="20"/>
        </w:rPr>
      </w:pPr>
    </w:p>
    <w:p w14:paraId="474BE710" w14:textId="45EC294E" w:rsidR="00C66BE4" w:rsidRDefault="00C66BE4" w:rsidP="00701D09">
      <w:pPr>
        <w:rPr>
          <w:sz w:val="20"/>
          <w:szCs w:val="20"/>
        </w:rPr>
      </w:pPr>
    </w:p>
    <w:p w14:paraId="0FF95CAC" w14:textId="6C64E2F6" w:rsidR="00C66BE4" w:rsidRDefault="00C66BE4" w:rsidP="00701D09">
      <w:pPr>
        <w:rPr>
          <w:sz w:val="20"/>
          <w:szCs w:val="20"/>
        </w:rPr>
      </w:pPr>
    </w:p>
    <w:p w14:paraId="7563E536" w14:textId="145D2D8C" w:rsidR="00C66BE4" w:rsidRDefault="00C66BE4" w:rsidP="00701D09">
      <w:pPr>
        <w:rPr>
          <w:sz w:val="20"/>
          <w:szCs w:val="20"/>
        </w:rPr>
      </w:pPr>
    </w:p>
    <w:p w14:paraId="55A9211C" w14:textId="5468136D" w:rsidR="00C66BE4" w:rsidRDefault="00C66BE4" w:rsidP="00701D09">
      <w:pPr>
        <w:rPr>
          <w:sz w:val="20"/>
          <w:szCs w:val="20"/>
        </w:rPr>
      </w:pPr>
    </w:p>
    <w:p w14:paraId="37BE17C9" w14:textId="12A35609" w:rsidR="00C66BE4" w:rsidRDefault="00C66BE4" w:rsidP="00701D09">
      <w:pPr>
        <w:rPr>
          <w:sz w:val="20"/>
          <w:szCs w:val="20"/>
        </w:rPr>
      </w:pPr>
    </w:p>
    <w:p w14:paraId="1F284CD8" w14:textId="6818CF6F" w:rsidR="00C66BE4" w:rsidRDefault="00C66BE4" w:rsidP="00701D09">
      <w:pPr>
        <w:rPr>
          <w:sz w:val="20"/>
          <w:szCs w:val="20"/>
        </w:rPr>
      </w:pPr>
    </w:p>
    <w:p w14:paraId="1ADAD4C8" w14:textId="5821AF02" w:rsidR="00C66BE4" w:rsidRDefault="00C66BE4" w:rsidP="00701D09">
      <w:pPr>
        <w:rPr>
          <w:sz w:val="20"/>
          <w:szCs w:val="20"/>
        </w:rPr>
      </w:pPr>
    </w:p>
    <w:p w14:paraId="1F43BBF7" w14:textId="048EBD37" w:rsidR="00C66BE4" w:rsidRDefault="00C66BE4" w:rsidP="00701D09">
      <w:pPr>
        <w:rPr>
          <w:sz w:val="20"/>
          <w:szCs w:val="20"/>
        </w:rPr>
      </w:pPr>
    </w:p>
    <w:p w14:paraId="72FD8938" w14:textId="038629ED" w:rsidR="00C66BE4" w:rsidRDefault="00C66BE4" w:rsidP="00701D09">
      <w:pPr>
        <w:rPr>
          <w:sz w:val="20"/>
          <w:szCs w:val="20"/>
        </w:rPr>
      </w:pPr>
    </w:p>
    <w:p w14:paraId="4D0310E2" w14:textId="09AB9941" w:rsidR="00C66BE4" w:rsidRDefault="00C66BE4" w:rsidP="00701D09">
      <w:pPr>
        <w:rPr>
          <w:sz w:val="20"/>
          <w:szCs w:val="20"/>
        </w:rPr>
      </w:pPr>
    </w:p>
    <w:p w14:paraId="1722FC5A" w14:textId="3437C2D7" w:rsidR="00C66BE4" w:rsidRDefault="00C66BE4" w:rsidP="00701D09">
      <w:pPr>
        <w:rPr>
          <w:sz w:val="20"/>
          <w:szCs w:val="20"/>
        </w:rPr>
      </w:pPr>
    </w:p>
    <w:p w14:paraId="5A3A8A25" w14:textId="12D297B1" w:rsidR="00C66BE4" w:rsidRDefault="00C66BE4" w:rsidP="00701D09">
      <w:pPr>
        <w:rPr>
          <w:sz w:val="20"/>
          <w:szCs w:val="20"/>
        </w:rPr>
      </w:pPr>
    </w:p>
    <w:p w14:paraId="34122A82" w14:textId="37F58276" w:rsidR="00C66BE4" w:rsidRDefault="00C66BE4" w:rsidP="00701D09">
      <w:pPr>
        <w:rPr>
          <w:sz w:val="20"/>
          <w:szCs w:val="20"/>
        </w:rPr>
      </w:pPr>
    </w:p>
    <w:p w14:paraId="609ABC69" w14:textId="2B3AF64A" w:rsidR="00C66BE4" w:rsidRDefault="00C66BE4" w:rsidP="00701D09">
      <w:pPr>
        <w:rPr>
          <w:sz w:val="20"/>
          <w:szCs w:val="20"/>
        </w:rPr>
      </w:pPr>
    </w:p>
    <w:p w14:paraId="7C1688C7" w14:textId="77777777" w:rsidR="00C66BE4" w:rsidRDefault="00C66BE4" w:rsidP="00701D09">
      <w:pPr>
        <w:rPr>
          <w:sz w:val="20"/>
          <w:szCs w:val="20"/>
        </w:rPr>
      </w:pPr>
    </w:p>
    <w:p w14:paraId="36CFDF55" w14:textId="77777777" w:rsidR="00577C4B" w:rsidRDefault="00577C4B" w:rsidP="00701D09">
      <w:pPr>
        <w:rPr>
          <w:sz w:val="20"/>
          <w:szCs w:val="20"/>
        </w:rPr>
      </w:pPr>
    </w:p>
    <w:p w14:paraId="79956697" w14:textId="2A0C5C5B" w:rsidR="00E75D83" w:rsidRPr="00F46D48" w:rsidRDefault="00C070AC" w:rsidP="00F46D48">
      <w:pPr>
        <w:rPr>
          <w:sz w:val="20"/>
          <w:szCs w:val="20"/>
        </w:rPr>
      </w:pPr>
      <w:r>
        <w:rPr>
          <w:sz w:val="20"/>
          <w:szCs w:val="20"/>
        </w:rPr>
        <w:t>Darius Trinkūnas</w:t>
      </w:r>
      <w:r w:rsidR="00701D09" w:rsidRPr="00F46D48">
        <w:rPr>
          <w:sz w:val="20"/>
          <w:szCs w:val="20"/>
        </w:rPr>
        <w:t>,</w:t>
      </w:r>
      <w:r w:rsidR="006C7C72" w:rsidRPr="00F46D48">
        <w:rPr>
          <w:sz w:val="20"/>
          <w:szCs w:val="20"/>
        </w:rPr>
        <w:t xml:space="preserve"> tel.</w:t>
      </w:r>
      <w:r w:rsidR="00701D09" w:rsidRPr="00F46D48">
        <w:rPr>
          <w:sz w:val="20"/>
          <w:szCs w:val="20"/>
        </w:rPr>
        <w:t xml:space="preserve"> (8 5) 266 </w:t>
      </w:r>
      <w:r w:rsidR="003816CC" w:rsidRPr="00F46D48">
        <w:rPr>
          <w:sz w:val="20"/>
          <w:szCs w:val="20"/>
        </w:rPr>
        <w:t>2</w:t>
      </w:r>
      <w:r>
        <w:rPr>
          <w:sz w:val="20"/>
          <w:szCs w:val="20"/>
        </w:rPr>
        <w:t>91</w:t>
      </w:r>
      <w:r w:rsidR="003816CC" w:rsidRPr="00F46D48">
        <w:rPr>
          <w:sz w:val="20"/>
          <w:szCs w:val="20"/>
        </w:rPr>
        <w:t>2</w:t>
      </w:r>
      <w:r w:rsidR="00701D09" w:rsidRPr="00F46D48">
        <w:rPr>
          <w:sz w:val="20"/>
          <w:szCs w:val="20"/>
        </w:rPr>
        <w:t>, el. p.</w:t>
      </w:r>
      <w:r w:rsidR="00F46D48" w:rsidRPr="00F46D48">
        <w:rPr>
          <w:sz w:val="20"/>
          <w:szCs w:val="20"/>
        </w:rPr>
        <w:t xml:space="preserve"> </w:t>
      </w:r>
      <w:hyperlink r:id="rId9" w:history="1">
        <w:r w:rsidRPr="00853552">
          <w:rPr>
            <w:rStyle w:val="Hipersaitas"/>
            <w:sz w:val="20"/>
            <w:szCs w:val="20"/>
          </w:rPr>
          <w:t>d.trinkunas@tm.lt</w:t>
        </w:r>
      </w:hyperlink>
      <w:r>
        <w:rPr>
          <w:sz w:val="20"/>
          <w:szCs w:val="20"/>
        </w:rPr>
        <w:t xml:space="preserve"> </w:t>
      </w:r>
    </w:p>
    <w:p w14:paraId="3D3F43DD" w14:textId="11D81D82" w:rsidR="00F46D48" w:rsidRDefault="00F46D48" w:rsidP="00F46D48">
      <w:pPr>
        <w:rPr>
          <w:sz w:val="20"/>
          <w:szCs w:val="20"/>
          <w:shd w:val="clear" w:color="auto" w:fill="FFFFFF"/>
        </w:rPr>
      </w:pPr>
      <w:r w:rsidRPr="00F46D48">
        <w:rPr>
          <w:sz w:val="20"/>
          <w:szCs w:val="20"/>
        </w:rPr>
        <w:t xml:space="preserve">Dovilė </w:t>
      </w:r>
      <w:proofErr w:type="spellStart"/>
      <w:r w:rsidRPr="00F46D48">
        <w:rPr>
          <w:sz w:val="20"/>
          <w:szCs w:val="20"/>
        </w:rPr>
        <w:t>Mekionytė</w:t>
      </w:r>
      <w:proofErr w:type="spellEnd"/>
      <w:r w:rsidRPr="00F46D48">
        <w:rPr>
          <w:sz w:val="20"/>
          <w:szCs w:val="20"/>
        </w:rPr>
        <w:t xml:space="preserve">, tel. </w:t>
      </w:r>
      <w:r w:rsidRPr="00F46D48">
        <w:rPr>
          <w:sz w:val="20"/>
          <w:szCs w:val="20"/>
          <w:shd w:val="clear" w:color="auto" w:fill="FFFFFF"/>
        </w:rPr>
        <w:t>(8</w:t>
      </w:r>
      <w:r w:rsidR="00D41072">
        <w:rPr>
          <w:sz w:val="20"/>
          <w:szCs w:val="20"/>
          <w:shd w:val="clear" w:color="auto" w:fill="FFFFFF"/>
        </w:rPr>
        <w:t xml:space="preserve"> </w:t>
      </w:r>
      <w:r w:rsidRPr="00F46D48">
        <w:rPr>
          <w:sz w:val="20"/>
          <w:szCs w:val="20"/>
          <w:shd w:val="clear" w:color="auto" w:fill="FFFFFF"/>
        </w:rPr>
        <w:t xml:space="preserve">5) 266 2953, el. p. </w:t>
      </w:r>
      <w:hyperlink r:id="rId10" w:history="1">
        <w:r w:rsidR="00C070AC" w:rsidRPr="00853552">
          <w:rPr>
            <w:rStyle w:val="Hipersaitas"/>
            <w:sz w:val="20"/>
            <w:szCs w:val="20"/>
            <w:shd w:val="clear" w:color="auto" w:fill="FFFFFF"/>
          </w:rPr>
          <w:t>d.mekionyte@tm.lt</w:t>
        </w:r>
      </w:hyperlink>
      <w:r w:rsidR="00C070AC">
        <w:rPr>
          <w:sz w:val="20"/>
          <w:szCs w:val="20"/>
          <w:shd w:val="clear" w:color="auto" w:fill="FFFFFF"/>
        </w:rPr>
        <w:t xml:space="preserve"> </w:t>
      </w:r>
    </w:p>
    <w:p w14:paraId="4839628E" w14:textId="60A51C73" w:rsidR="00C070AC" w:rsidRPr="00F46D48" w:rsidRDefault="00C070AC" w:rsidP="00F46D48">
      <w:pPr>
        <w:rPr>
          <w:sz w:val="20"/>
          <w:szCs w:val="20"/>
          <w:u w:val="single"/>
        </w:rPr>
      </w:pPr>
      <w:r>
        <w:rPr>
          <w:sz w:val="20"/>
          <w:szCs w:val="20"/>
          <w:shd w:val="clear" w:color="auto" w:fill="FFFFFF"/>
        </w:rPr>
        <w:t xml:space="preserve">Asta </w:t>
      </w:r>
      <w:proofErr w:type="spellStart"/>
      <w:r>
        <w:rPr>
          <w:sz w:val="20"/>
          <w:szCs w:val="20"/>
          <w:shd w:val="clear" w:color="auto" w:fill="FFFFFF"/>
        </w:rPr>
        <w:t>Gedzevičiūtė</w:t>
      </w:r>
      <w:proofErr w:type="spellEnd"/>
      <w:r>
        <w:rPr>
          <w:sz w:val="20"/>
          <w:szCs w:val="20"/>
          <w:shd w:val="clear" w:color="auto" w:fill="FFFFFF"/>
        </w:rPr>
        <w:t xml:space="preserve">, tel. (8 5) 266 2881, el. p. </w:t>
      </w:r>
      <w:hyperlink r:id="rId11" w:history="1">
        <w:r w:rsidRPr="00853552">
          <w:rPr>
            <w:rStyle w:val="Hipersaitas"/>
            <w:sz w:val="20"/>
            <w:szCs w:val="20"/>
            <w:shd w:val="clear" w:color="auto" w:fill="FFFFFF"/>
          </w:rPr>
          <w:t>a.gedzeviciute@tm.lt</w:t>
        </w:r>
      </w:hyperlink>
      <w:r>
        <w:rPr>
          <w:sz w:val="20"/>
          <w:szCs w:val="20"/>
          <w:shd w:val="clear" w:color="auto" w:fill="FFFFFF"/>
        </w:rPr>
        <w:t xml:space="preserve"> </w:t>
      </w:r>
    </w:p>
    <w:sectPr w:rsidR="00C070AC" w:rsidRPr="00F46D48" w:rsidSect="00137EFF">
      <w:headerReference w:type="default" r:id="rId12"/>
      <w:headerReference w:type="first" r:id="rId13"/>
      <w:footerReference w:type="first" r:id="rId14"/>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756B3" w14:textId="77777777" w:rsidR="0081427F" w:rsidRDefault="0081427F">
      <w:r>
        <w:separator/>
      </w:r>
    </w:p>
  </w:endnote>
  <w:endnote w:type="continuationSeparator" w:id="0">
    <w:p w14:paraId="7F3A018E" w14:textId="77777777" w:rsidR="0081427F" w:rsidRDefault="0081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C47A7" w14:textId="55620347" w:rsidR="001F4940" w:rsidRDefault="001F4940" w:rsidP="00137EFF">
    <w:pPr>
      <w:pStyle w:val="Porat"/>
      <w:tabs>
        <w:tab w:val="clear" w:pos="8306"/>
        <w:tab w:val="left" w:pos="8080"/>
        <w:tab w:val="right" w:pos="9356"/>
      </w:tabs>
    </w:pPr>
  </w:p>
  <w:p w14:paraId="2B95AC7C"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2DD16" w14:textId="77777777" w:rsidR="0081427F" w:rsidRDefault="0081427F">
      <w:r>
        <w:separator/>
      </w:r>
    </w:p>
  </w:footnote>
  <w:footnote w:type="continuationSeparator" w:id="0">
    <w:p w14:paraId="69B24324" w14:textId="77777777" w:rsidR="0081427F" w:rsidRDefault="00814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8431806"/>
      <w:docPartObj>
        <w:docPartGallery w:val="Page Numbers (Top of Page)"/>
        <w:docPartUnique/>
      </w:docPartObj>
    </w:sdtPr>
    <w:sdtEndPr/>
    <w:sdtContent>
      <w:p w14:paraId="0DB1F2F0" w14:textId="647C6367" w:rsidR="00963DFF" w:rsidRDefault="00963DFF">
        <w:pPr>
          <w:pStyle w:val="Antrats"/>
          <w:jc w:val="center"/>
        </w:pPr>
        <w:r>
          <w:fldChar w:fldCharType="begin"/>
        </w:r>
        <w:r>
          <w:instrText>PAGE   \* MERGEFORMAT</w:instrText>
        </w:r>
        <w:r>
          <w:fldChar w:fldCharType="separate"/>
        </w:r>
        <w:r>
          <w:t>2</w:t>
        </w:r>
        <w:r>
          <w:fldChar w:fldCharType="end"/>
        </w:r>
      </w:p>
    </w:sdtContent>
  </w:sdt>
  <w:p w14:paraId="61E027A7" w14:textId="77777777" w:rsidR="0006186E" w:rsidRDefault="0006186E"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B5765"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3D1D37C7" wp14:editId="24F191A1">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38D47F8E" w14:textId="77777777" w:rsidR="006A0169" w:rsidRPr="006A0169" w:rsidRDefault="006A0169" w:rsidP="006A0169">
    <w:pPr>
      <w:tabs>
        <w:tab w:val="right" w:pos="8306"/>
      </w:tabs>
      <w:suppressAutoHyphens w:val="0"/>
      <w:jc w:val="center"/>
      <w:rPr>
        <w:sz w:val="16"/>
        <w:lang w:eastAsia="en-US"/>
      </w:rPr>
    </w:pPr>
  </w:p>
  <w:p w14:paraId="4B2E3776" w14:textId="77777777" w:rsid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6FF95362" w14:textId="77777777" w:rsidR="00B747A3" w:rsidRPr="006A0169" w:rsidRDefault="00B747A3" w:rsidP="006A0169">
    <w:pPr>
      <w:suppressAutoHyphens w:val="0"/>
      <w:jc w:val="center"/>
      <w:rPr>
        <w:b/>
        <w:bCs/>
        <w:sz w:val="26"/>
        <w:lang w:eastAsia="en-US"/>
      </w:rPr>
    </w:pPr>
  </w:p>
  <w:p w14:paraId="6013D134" w14:textId="77777777" w:rsidR="00B747A3" w:rsidRDefault="00B747A3" w:rsidP="00B747A3">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734D98D8" w14:textId="77777777" w:rsidR="00B747A3" w:rsidRDefault="00B747A3" w:rsidP="00B747A3">
    <w:pPr>
      <w:pBdr>
        <w:bottom w:val="single" w:sz="4" w:space="1" w:color="auto"/>
      </w:pBdr>
      <w:suppressAutoHyphens w:val="0"/>
      <w:jc w:val="center"/>
      <w:rPr>
        <w:sz w:val="20"/>
        <w:lang w:eastAsia="en-US"/>
      </w:rPr>
    </w:pPr>
    <w:r>
      <w:rPr>
        <w:sz w:val="20"/>
        <w:lang w:eastAsia="en-US"/>
      </w:rPr>
      <w:t xml:space="preserve">tel. (8 5) 266 2984, faks. (8 5) 262 5940, el. p. </w:t>
    </w:r>
    <w:hyperlink r:id="rId2" w:history="1">
      <w:r w:rsidRPr="000F6070">
        <w:rPr>
          <w:rStyle w:val="Hipersaitas"/>
          <w:sz w:val="20"/>
          <w:lang w:eastAsia="en-US"/>
        </w:rPr>
        <w:t>rastine@tm.lt</w:t>
      </w:r>
    </w:hyperlink>
    <w:r>
      <w:rPr>
        <w:sz w:val="20"/>
        <w:lang w:eastAsia="en-US"/>
      </w:rPr>
      <w:t xml:space="preserve">, </w:t>
    </w:r>
    <w:r w:rsidRPr="00293077">
      <w:rPr>
        <w:sz w:val="20"/>
        <w:lang w:eastAsia="en-US"/>
      </w:rPr>
      <w:t>https://tm.lrv.lt</w:t>
    </w:r>
    <w:r>
      <w:rPr>
        <w:sz w:val="20"/>
        <w:lang w:eastAsia="en-US"/>
      </w:rPr>
      <w:t>.</w:t>
    </w:r>
  </w:p>
  <w:p w14:paraId="02ED9853" w14:textId="77777777" w:rsidR="00B747A3" w:rsidRDefault="00B747A3" w:rsidP="00B747A3">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568B6C2B" w14:textId="77777777" w:rsidR="006A0169" w:rsidRPr="006A0169" w:rsidRDefault="006A0169" w:rsidP="006A0169">
    <w:pPr>
      <w:tabs>
        <w:tab w:val="right" w:pos="8306"/>
      </w:tabs>
      <w:suppressAutoHyphens w:val="0"/>
      <w:jc w:val="center"/>
      <w:rPr>
        <w:sz w:val="20"/>
        <w:lang w:eastAsia="en-US"/>
      </w:rPr>
    </w:pPr>
  </w:p>
  <w:p w14:paraId="3DC191A7"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A2DCD8"/>
    <w:multiLevelType w:val="multilevel"/>
    <w:tmpl w:val="8AA2DCD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E72DDE92"/>
    <w:multiLevelType w:val="multilevel"/>
    <w:tmpl w:val="E72DDE9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8D437F"/>
    <w:multiLevelType w:val="hybridMultilevel"/>
    <w:tmpl w:val="F92A65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59193D"/>
    <w:multiLevelType w:val="multilevel"/>
    <w:tmpl w:val="0759193D"/>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139D1990"/>
    <w:multiLevelType w:val="multilevel"/>
    <w:tmpl w:val="D36A4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7"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8"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339F1E0A"/>
    <w:multiLevelType w:val="multilevel"/>
    <w:tmpl w:val="30CC6178"/>
    <w:lvl w:ilvl="0">
      <w:start w:val="1"/>
      <w:numFmt w:val="decimal"/>
      <w:lvlText w:val="%1."/>
      <w:lvlJc w:val="left"/>
      <w:pPr>
        <w:ind w:left="1080" w:hanging="360"/>
      </w:pPr>
      <w:rPr>
        <w:rFonts w:cs="Times New Roman" w:hint="default"/>
        <w:i w:val="0"/>
        <w:color w:val="auto"/>
        <w:u w:val="none"/>
      </w:rPr>
    </w:lvl>
    <w:lvl w:ilvl="1">
      <w:start w:val="1"/>
      <w:numFmt w:val="decimal"/>
      <w:isLgl/>
      <w:lvlText w:val="%1.%2."/>
      <w:lvlJc w:val="left"/>
      <w:pPr>
        <w:ind w:left="1440" w:hanging="720"/>
      </w:pPr>
      <w:rPr>
        <w:rFonts w:ascii="Times New Roman" w:hAnsi="Times New Roman" w:cs="Times New Roman" w:hint="default"/>
        <w:color w:val="auto"/>
        <w:sz w:val="24"/>
      </w:rPr>
    </w:lvl>
    <w:lvl w:ilvl="2">
      <w:start w:val="1"/>
      <w:numFmt w:val="decimal"/>
      <w:isLgl/>
      <w:lvlText w:val="%1.%2.%3."/>
      <w:lvlJc w:val="left"/>
      <w:pPr>
        <w:ind w:left="1440" w:hanging="720"/>
      </w:pPr>
      <w:rPr>
        <w:rFonts w:ascii="Times New Roman" w:hAnsi="Times New Roman" w:cs="Times New Roman" w:hint="default"/>
        <w:color w:val="auto"/>
        <w:sz w:val="24"/>
      </w:rPr>
    </w:lvl>
    <w:lvl w:ilvl="3">
      <w:start w:val="1"/>
      <w:numFmt w:val="decimal"/>
      <w:isLgl/>
      <w:lvlText w:val="%1.%2.%3.%4."/>
      <w:lvlJc w:val="left"/>
      <w:pPr>
        <w:ind w:left="1800" w:hanging="1080"/>
      </w:pPr>
      <w:rPr>
        <w:rFonts w:ascii="Times New Roman" w:hAnsi="Times New Roman" w:cs="Times New Roman" w:hint="default"/>
        <w:color w:val="auto"/>
        <w:sz w:val="24"/>
      </w:rPr>
    </w:lvl>
    <w:lvl w:ilvl="4">
      <w:start w:val="1"/>
      <w:numFmt w:val="decimal"/>
      <w:isLgl/>
      <w:lvlText w:val="%1.%2.%3.%4.%5."/>
      <w:lvlJc w:val="left"/>
      <w:pPr>
        <w:ind w:left="2160" w:hanging="1440"/>
      </w:pPr>
      <w:rPr>
        <w:rFonts w:ascii="Times New Roman" w:hAnsi="Times New Roman" w:cs="Times New Roman" w:hint="default"/>
        <w:color w:val="auto"/>
        <w:sz w:val="24"/>
      </w:rPr>
    </w:lvl>
    <w:lvl w:ilvl="5">
      <w:start w:val="1"/>
      <w:numFmt w:val="decimal"/>
      <w:isLgl/>
      <w:lvlText w:val="%1.%2.%3.%4.%5.%6."/>
      <w:lvlJc w:val="left"/>
      <w:pPr>
        <w:ind w:left="2160" w:hanging="1440"/>
      </w:pPr>
      <w:rPr>
        <w:rFonts w:ascii="Times New Roman" w:hAnsi="Times New Roman" w:cs="Times New Roman" w:hint="default"/>
        <w:color w:val="auto"/>
        <w:sz w:val="24"/>
      </w:rPr>
    </w:lvl>
    <w:lvl w:ilvl="6">
      <w:start w:val="1"/>
      <w:numFmt w:val="decimal"/>
      <w:isLgl/>
      <w:lvlText w:val="%1.%2.%3.%4.%5.%6.%7."/>
      <w:lvlJc w:val="left"/>
      <w:pPr>
        <w:ind w:left="2520" w:hanging="1800"/>
      </w:pPr>
      <w:rPr>
        <w:rFonts w:ascii="Times New Roman" w:hAnsi="Times New Roman" w:cs="Times New Roman" w:hint="default"/>
        <w:color w:val="auto"/>
        <w:sz w:val="24"/>
      </w:rPr>
    </w:lvl>
    <w:lvl w:ilvl="7">
      <w:start w:val="1"/>
      <w:numFmt w:val="decimal"/>
      <w:isLgl/>
      <w:lvlText w:val="%1.%2.%3.%4.%5.%6.%7.%8."/>
      <w:lvlJc w:val="left"/>
      <w:pPr>
        <w:ind w:left="2520" w:hanging="1800"/>
      </w:pPr>
      <w:rPr>
        <w:rFonts w:ascii="Times New Roman" w:hAnsi="Times New Roman" w:cs="Times New Roman" w:hint="default"/>
        <w:color w:val="auto"/>
        <w:sz w:val="24"/>
      </w:rPr>
    </w:lvl>
    <w:lvl w:ilvl="8">
      <w:start w:val="1"/>
      <w:numFmt w:val="decimal"/>
      <w:isLgl/>
      <w:lvlText w:val="%1.%2.%3.%4.%5.%6.%7.%8.%9."/>
      <w:lvlJc w:val="left"/>
      <w:pPr>
        <w:ind w:left="2880" w:hanging="2160"/>
      </w:pPr>
      <w:rPr>
        <w:rFonts w:ascii="Times New Roman" w:hAnsi="Times New Roman" w:cs="Times New Roman" w:hint="default"/>
        <w:color w:val="auto"/>
        <w:sz w:val="24"/>
      </w:rPr>
    </w:lvl>
  </w:abstractNum>
  <w:abstractNum w:abstractNumId="10" w15:restartNumberingAfterBreak="0">
    <w:nsid w:val="33F204EE"/>
    <w:multiLevelType w:val="hybridMultilevel"/>
    <w:tmpl w:val="36584E5A"/>
    <w:lvl w:ilvl="0" w:tplc="5FF6D9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82C35B3"/>
    <w:multiLevelType w:val="hybridMultilevel"/>
    <w:tmpl w:val="E4E6EF9C"/>
    <w:lvl w:ilvl="0" w:tplc="14B26CF8">
      <w:start w:val="1"/>
      <w:numFmt w:val="decimal"/>
      <w:lvlText w:val="%1."/>
      <w:lvlJc w:val="left"/>
      <w:pPr>
        <w:ind w:left="1080" w:hanging="360"/>
      </w:pPr>
      <w:rPr>
        <w:rFonts w:eastAsia="SimSu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3"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6"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7"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6CD73214"/>
    <w:multiLevelType w:val="hybridMultilevel"/>
    <w:tmpl w:val="BE568BC0"/>
    <w:lvl w:ilvl="0" w:tplc="516649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B5D79B0"/>
    <w:multiLevelType w:val="hybridMultilevel"/>
    <w:tmpl w:val="36584E5A"/>
    <w:lvl w:ilvl="0" w:tplc="5FF6D9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6"/>
  </w:num>
  <w:num w:numId="3">
    <w:abstractNumId w:val="6"/>
  </w:num>
  <w:num w:numId="4">
    <w:abstractNumId w:val="17"/>
  </w:num>
  <w:num w:numId="5">
    <w:abstractNumId w:val="14"/>
  </w:num>
  <w:num w:numId="6">
    <w:abstractNumId w:val="13"/>
  </w:num>
  <w:num w:numId="7">
    <w:abstractNumId w:val="7"/>
  </w:num>
  <w:num w:numId="8">
    <w:abstractNumId w:val="8"/>
  </w:num>
  <w:num w:numId="9">
    <w:abstractNumId w:val="12"/>
  </w:num>
  <w:num w:numId="10">
    <w:abstractNumId w:val="15"/>
  </w:num>
  <w:num w:numId="11">
    <w:abstractNumId w:val="16"/>
  </w:num>
  <w:num w:numId="12">
    <w:abstractNumId w:val="0"/>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8"/>
  </w:num>
  <w:num w:numId="17">
    <w:abstractNumId w:val="9"/>
  </w:num>
  <w:num w:numId="18">
    <w:abstractNumId w:val="5"/>
  </w:num>
  <w:num w:numId="19">
    <w:abstractNumId w:val="10"/>
  </w:num>
  <w:num w:numId="20">
    <w:abstractNumId w:val="1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0208D"/>
    <w:rsid w:val="000126A3"/>
    <w:rsid w:val="000203F3"/>
    <w:rsid w:val="00022E3C"/>
    <w:rsid w:val="00027AAD"/>
    <w:rsid w:val="00033F22"/>
    <w:rsid w:val="000356BD"/>
    <w:rsid w:val="000408A0"/>
    <w:rsid w:val="00043583"/>
    <w:rsid w:val="0004405D"/>
    <w:rsid w:val="00045F11"/>
    <w:rsid w:val="00055405"/>
    <w:rsid w:val="00056395"/>
    <w:rsid w:val="0006186E"/>
    <w:rsid w:val="00070A5C"/>
    <w:rsid w:val="00072919"/>
    <w:rsid w:val="000756A8"/>
    <w:rsid w:val="0009008E"/>
    <w:rsid w:val="00090BD0"/>
    <w:rsid w:val="00093791"/>
    <w:rsid w:val="00095F50"/>
    <w:rsid w:val="000A4012"/>
    <w:rsid w:val="000B0D10"/>
    <w:rsid w:val="000B1ECA"/>
    <w:rsid w:val="000B3A72"/>
    <w:rsid w:val="000B67D8"/>
    <w:rsid w:val="000C676A"/>
    <w:rsid w:val="000D0B1C"/>
    <w:rsid w:val="000D3171"/>
    <w:rsid w:val="000E1AF2"/>
    <w:rsid w:val="000E34D4"/>
    <w:rsid w:val="000E6E4F"/>
    <w:rsid w:val="000E7556"/>
    <w:rsid w:val="000E770F"/>
    <w:rsid w:val="00101A45"/>
    <w:rsid w:val="00102A62"/>
    <w:rsid w:val="00106269"/>
    <w:rsid w:val="00110A05"/>
    <w:rsid w:val="00112FC6"/>
    <w:rsid w:val="00125A96"/>
    <w:rsid w:val="00133358"/>
    <w:rsid w:val="00137EFF"/>
    <w:rsid w:val="00145FE2"/>
    <w:rsid w:val="00146A27"/>
    <w:rsid w:val="00154CFF"/>
    <w:rsid w:val="00160312"/>
    <w:rsid w:val="00163C9F"/>
    <w:rsid w:val="001717B3"/>
    <w:rsid w:val="00190B04"/>
    <w:rsid w:val="001A2BEB"/>
    <w:rsid w:val="001A38B7"/>
    <w:rsid w:val="001B28DE"/>
    <w:rsid w:val="001B2A11"/>
    <w:rsid w:val="001C1840"/>
    <w:rsid w:val="001E0731"/>
    <w:rsid w:val="001E192A"/>
    <w:rsid w:val="001E1AF5"/>
    <w:rsid w:val="001E213B"/>
    <w:rsid w:val="001E21FD"/>
    <w:rsid w:val="001E6D10"/>
    <w:rsid w:val="001E6F39"/>
    <w:rsid w:val="001F4940"/>
    <w:rsid w:val="00216724"/>
    <w:rsid w:val="002215EC"/>
    <w:rsid w:val="00224C7E"/>
    <w:rsid w:val="00225009"/>
    <w:rsid w:val="00226DDF"/>
    <w:rsid w:val="00227218"/>
    <w:rsid w:val="00241DB9"/>
    <w:rsid w:val="00241F5E"/>
    <w:rsid w:val="00247655"/>
    <w:rsid w:val="00253D25"/>
    <w:rsid w:val="002709B3"/>
    <w:rsid w:val="00271BCA"/>
    <w:rsid w:val="0027526A"/>
    <w:rsid w:val="002835FF"/>
    <w:rsid w:val="002854B3"/>
    <w:rsid w:val="00294150"/>
    <w:rsid w:val="002A59AD"/>
    <w:rsid w:val="002C0406"/>
    <w:rsid w:val="002C3957"/>
    <w:rsid w:val="002D24DA"/>
    <w:rsid w:val="002F357E"/>
    <w:rsid w:val="002F675D"/>
    <w:rsid w:val="00300EB0"/>
    <w:rsid w:val="003055C9"/>
    <w:rsid w:val="003133A9"/>
    <w:rsid w:val="00314884"/>
    <w:rsid w:val="0031547F"/>
    <w:rsid w:val="003337BD"/>
    <w:rsid w:val="00335E75"/>
    <w:rsid w:val="00345C41"/>
    <w:rsid w:val="00350171"/>
    <w:rsid w:val="0035263F"/>
    <w:rsid w:val="00357B11"/>
    <w:rsid w:val="00357B4F"/>
    <w:rsid w:val="00374572"/>
    <w:rsid w:val="003816CC"/>
    <w:rsid w:val="00392BAA"/>
    <w:rsid w:val="003A0D57"/>
    <w:rsid w:val="003A403B"/>
    <w:rsid w:val="003A6CAA"/>
    <w:rsid w:val="003B6497"/>
    <w:rsid w:val="003B683F"/>
    <w:rsid w:val="003C1BC9"/>
    <w:rsid w:val="003C28F3"/>
    <w:rsid w:val="003C76FB"/>
    <w:rsid w:val="003C7DA1"/>
    <w:rsid w:val="003D7DE4"/>
    <w:rsid w:val="00402C9C"/>
    <w:rsid w:val="00414FC9"/>
    <w:rsid w:val="00421DC1"/>
    <w:rsid w:val="00422F55"/>
    <w:rsid w:val="00423A36"/>
    <w:rsid w:val="0042798B"/>
    <w:rsid w:val="004400C5"/>
    <w:rsid w:val="00444D3C"/>
    <w:rsid w:val="004473FF"/>
    <w:rsid w:val="004476BC"/>
    <w:rsid w:val="004702C7"/>
    <w:rsid w:val="00477775"/>
    <w:rsid w:val="0049675A"/>
    <w:rsid w:val="004A27DB"/>
    <w:rsid w:val="004C157C"/>
    <w:rsid w:val="004C7D66"/>
    <w:rsid w:val="004E0354"/>
    <w:rsid w:val="004E4C97"/>
    <w:rsid w:val="004F7E5E"/>
    <w:rsid w:val="00503401"/>
    <w:rsid w:val="005043EF"/>
    <w:rsid w:val="0051548F"/>
    <w:rsid w:val="00520A82"/>
    <w:rsid w:val="00521661"/>
    <w:rsid w:val="00526983"/>
    <w:rsid w:val="005468FA"/>
    <w:rsid w:val="00554F66"/>
    <w:rsid w:val="00561D92"/>
    <w:rsid w:val="0056289F"/>
    <w:rsid w:val="0056694C"/>
    <w:rsid w:val="005707F3"/>
    <w:rsid w:val="00577C4B"/>
    <w:rsid w:val="00584AF7"/>
    <w:rsid w:val="0059156B"/>
    <w:rsid w:val="005934F7"/>
    <w:rsid w:val="005A2039"/>
    <w:rsid w:val="005A32E3"/>
    <w:rsid w:val="005A758C"/>
    <w:rsid w:val="005B22EF"/>
    <w:rsid w:val="005B71DB"/>
    <w:rsid w:val="005C5D42"/>
    <w:rsid w:val="005E7F01"/>
    <w:rsid w:val="005F6849"/>
    <w:rsid w:val="005F70CA"/>
    <w:rsid w:val="00613F3D"/>
    <w:rsid w:val="006202AA"/>
    <w:rsid w:val="00631354"/>
    <w:rsid w:val="00632C30"/>
    <w:rsid w:val="006340EE"/>
    <w:rsid w:val="006464D7"/>
    <w:rsid w:val="0064693D"/>
    <w:rsid w:val="00651AF0"/>
    <w:rsid w:val="006703AF"/>
    <w:rsid w:val="00674F0A"/>
    <w:rsid w:val="00680B0C"/>
    <w:rsid w:val="00684954"/>
    <w:rsid w:val="00685024"/>
    <w:rsid w:val="00692B0B"/>
    <w:rsid w:val="00695D63"/>
    <w:rsid w:val="006A0169"/>
    <w:rsid w:val="006A3AEE"/>
    <w:rsid w:val="006A65D1"/>
    <w:rsid w:val="006C7C72"/>
    <w:rsid w:val="006E2FF8"/>
    <w:rsid w:val="006E4779"/>
    <w:rsid w:val="006E7109"/>
    <w:rsid w:val="006F61D9"/>
    <w:rsid w:val="006F786C"/>
    <w:rsid w:val="0070100A"/>
    <w:rsid w:val="00701D09"/>
    <w:rsid w:val="007155A1"/>
    <w:rsid w:val="00722F84"/>
    <w:rsid w:val="00733F12"/>
    <w:rsid w:val="00735C7F"/>
    <w:rsid w:val="007405C3"/>
    <w:rsid w:val="00741714"/>
    <w:rsid w:val="0074745C"/>
    <w:rsid w:val="00752834"/>
    <w:rsid w:val="00755247"/>
    <w:rsid w:val="0075689A"/>
    <w:rsid w:val="007665A0"/>
    <w:rsid w:val="00775BDF"/>
    <w:rsid w:val="007A23A7"/>
    <w:rsid w:val="007B1F82"/>
    <w:rsid w:val="007B3C8C"/>
    <w:rsid w:val="007B4A13"/>
    <w:rsid w:val="007D2E15"/>
    <w:rsid w:val="007F7B9B"/>
    <w:rsid w:val="0081427F"/>
    <w:rsid w:val="00815320"/>
    <w:rsid w:val="008309E8"/>
    <w:rsid w:val="00856487"/>
    <w:rsid w:val="00873C30"/>
    <w:rsid w:val="0087763C"/>
    <w:rsid w:val="00881B87"/>
    <w:rsid w:val="008A5254"/>
    <w:rsid w:val="008B1B34"/>
    <w:rsid w:val="008B5B7E"/>
    <w:rsid w:val="008C162A"/>
    <w:rsid w:val="008C245F"/>
    <w:rsid w:val="008C77E3"/>
    <w:rsid w:val="008D79DE"/>
    <w:rsid w:val="008F0C52"/>
    <w:rsid w:val="008F43AC"/>
    <w:rsid w:val="00921A20"/>
    <w:rsid w:val="00935287"/>
    <w:rsid w:val="00956428"/>
    <w:rsid w:val="00963DFF"/>
    <w:rsid w:val="00967916"/>
    <w:rsid w:val="00977F51"/>
    <w:rsid w:val="00980C72"/>
    <w:rsid w:val="009843D8"/>
    <w:rsid w:val="00997AA8"/>
    <w:rsid w:val="009A11A6"/>
    <w:rsid w:val="009A5181"/>
    <w:rsid w:val="009B0944"/>
    <w:rsid w:val="009B219B"/>
    <w:rsid w:val="009B4576"/>
    <w:rsid w:val="009B4926"/>
    <w:rsid w:val="009D5D3E"/>
    <w:rsid w:val="009E11EE"/>
    <w:rsid w:val="009E135C"/>
    <w:rsid w:val="009E6740"/>
    <w:rsid w:val="009F2221"/>
    <w:rsid w:val="009F733B"/>
    <w:rsid w:val="00A03EBF"/>
    <w:rsid w:val="00A054A7"/>
    <w:rsid w:val="00A056DF"/>
    <w:rsid w:val="00A17E41"/>
    <w:rsid w:val="00A249DE"/>
    <w:rsid w:val="00A36467"/>
    <w:rsid w:val="00A40CD2"/>
    <w:rsid w:val="00A43DDD"/>
    <w:rsid w:val="00A45A83"/>
    <w:rsid w:val="00A500C7"/>
    <w:rsid w:val="00A5068D"/>
    <w:rsid w:val="00A510AC"/>
    <w:rsid w:val="00A51241"/>
    <w:rsid w:val="00A86838"/>
    <w:rsid w:val="00A94549"/>
    <w:rsid w:val="00A95D79"/>
    <w:rsid w:val="00AA237E"/>
    <w:rsid w:val="00AA592D"/>
    <w:rsid w:val="00AA6760"/>
    <w:rsid w:val="00AA7DB2"/>
    <w:rsid w:val="00AB6EA0"/>
    <w:rsid w:val="00AC27D6"/>
    <w:rsid w:val="00AD37E3"/>
    <w:rsid w:val="00AD7415"/>
    <w:rsid w:val="00AE0614"/>
    <w:rsid w:val="00AE3511"/>
    <w:rsid w:val="00AF5921"/>
    <w:rsid w:val="00B25EB6"/>
    <w:rsid w:val="00B34506"/>
    <w:rsid w:val="00B365A8"/>
    <w:rsid w:val="00B40D2F"/>
    <w:rsid w:val="00B7339D"/>
    <w:rsid w:val="00B747A3"/>
    <w:rsid w:val="00B80560"/>
    <w:rsid w:val="00B85819"/>
    <w:rsid w:val="00B942CE"/>
    <w:rsid w:val="00B96D90"/>
    <w:rsid w:val="00BA165D"/>
    <w:rsid w:val="00BA20D0"/>
    <w:rsid w:val="00BA60D3"/>
    <w:rsid w:val="00BB1BC1"/>
    <w:rsid w:val="00BB26E8"/>
    <w:rsid w:val="00BB4D0A"/>
    <w:rsid w:val="00BD01B6"/>
    <w:rsid w:val="00BD5C70"/>
    <w:rsid w:val="00BD5DD2"/>
    <w:rsid w:val="00BD62CA"/>
    <w:rsid w:val="00BF4400"/>
    <w:rsid w:val="00C070AC"/>
    <w:rsid w:val="00C153E8"/>
    <w:rsid w:val="00C2360C"/>
    <w:rsid w:val="00C26D5D"/>
    <w:rsid w:val="00C309A2"/>
    <w:rsid w:val="00C34759"/>
    <w:rsid w:val="00C40A3E"/>
    <w:rsid w:val="00C40AF2"/>
    <w:rsid w:val="00C43A57"/>
    <w:rsid w:val="00C50F45"/>
    <w:rsid w:val="00C52D99"/>
    <w:rsid w:val="00C66BE4"/>
    <w:rsid w:val="00C7298E"/>
    <w:rsid w:val="00C843F3"/>
    <w:rsid w:val="00C8659F"/>
    <w:rsid w:val="00CA50CD"/>
    <w:rsid w:val="00CB1D28"/>
    <w:rsid w:val="00CB4ACF"/>
    <w:rsid w:val="00CC742A"/>
    <w:rsid w:val="00CD423E"/>
    <w:rsid w:val="00CD660D"/>
    <w:rsid w:val="00D2173F"/>
    <w:rsid w:val="00D22358"/>
    <w:rsid w:val="00D22A39"/>
    <w:rsid w:val="00D32514"/>
    <w:rsid w:val="00D41072"/>
    <w:rsid w:val="00D430F3"/>
    <w:rsid w:val="00D50FBF"/>
    <w:rsid w:val="00D5117C"/>
    <w:rsid w:val="00D519E9"/>
    <w:rsid w:val="00D53B5D"/>
    <w:rsid w:val="00D553A0"/>
    <w:rsid w:val="00D6461F"/>
    <w:rsid w:val="00D76451"/>
    <w:rsid w:val="00D82B58"/>
    <w:rsid w:val="00D9324E"/>
    <w:rsid w:val="00DA10E1"/>
    <w:rsid w:val="00DA16FD"/>
    <w:rsid w:val="00DA3B1D"/>
    <w:rsid w:val="00DB7EC6"/>
    <w:rsid w:val="00DD04F1"/>
    <w:rsid w:val="00DE51C4"/>
    <w:rsid w:val="00DF7CD2"/>
    <w:rsid w:val="00E03B24"/>
    <w:rsid w:val="00E03D46"/>
    <w:rsid w:val="00E04931"/>
    <w:rsid w:val="00E04C64"/>
    <w:rsid w:val="00E2137F"/>
    <w:rsid w:val="00E214C4"/>
    <w:rsid w:val="00E32D88"/>
    <w:rsid w:val="00E35543"/>
    <w:rsid w:val="00E36636"/>
    <w:rsid w:val="00E41832"/>
    <w:rsid w:val="00E53A01"/>
    <w:rsid w:val="00E55415"/>
    <w:rsid w:val="00E63465"/>
    <w:rsid w:val="00E75D83"/>
    <w:rsid w:val="00E81F28"/>
    <w:rsid w:val="00E843B1"/>
    <w:rsid w:val="00E96B50"/>
    <w:rsid w:val="00EA3009"/>
    <w:rsid w:val="00EA43A5"/>
    <w:rsid w:val="00EB3EDB"/>
    <w:rsid w:val="00ED73D6"/>
    <w:rsid w:val="00EE5859"/>
    <w:rsid w:val="00EE6B7A"/>
    <w:rsid w:val="00EF07A0"/>
    <w:rsid w:val="00EF5630"/>
    <w:rsid w:val="00EF7AB4"/>
    <w:rsid w:val="00F05FB4"/>
    <w:rsid w:val="00F22BD2"/>
    <w:rsid w:val="00F316E6"/>
    <w:rsid w:val="00F35193"/>
    <w:rsid w:val="00F46D48"/>
    <w:rsid w:val="00F6147E"/>
    <w:rsid w:val="00F62B9E"/>
    <w:rsid w:val="00F73A02"/>
    <w:rsid w:val="00F85A80"/>
    <w:rsid w:val="00F87BA6"/>
    <w:rsid w:val="00F947AC"/>
    <w:rsid w:val="00FA0AB8"/>
    <w:rsid w:val="00FB183B"/>
    <w:rsid w:val="00FB295F"/>
    <w:rsid w:val="00FB41D3"/>
    <w:rsid w:val="00FB5D01"/>
    <w:rsid w:val="00FC0237"/>
    <w:rsid w:val="00FC0E93"/>
    <w:rsid w:val="00FD2FDD"/>
    <w:rsid w:val="00FE2B69"/>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86C19"/>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qFormat/>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qFormat/>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styleId="Perirtashipersaitas">
    <w:name w:val="FollowedHyperlink"/>
    <w:basedOn w:val="Numatytasispastraiposriftas"/>
    <w:semiHidden/>
    <w:unhideWhenUsed/>
    <w:qFormat/>
    <w:rsid w:val="007D2E15"/>
    <w:rPr>
      <w:color w:val="800080" w:themeColor="followedHyperlink"/>
      <w:u w:val="single"/>
    </w:rPr>
  </w:style>
  <w:style w:type="paragraph" w:styleId="Sraopastraipa">
    <w:name w:val="List Paragraph"/>
    <w:basedOn w:val="prastasis"/>
    <w:link w:val="SraopastraipaDiagrama"/>
    <w:uiPriority w:val="34"/>
    <w:qFormat/>
    <w:rsid w:val="007D2E15"/>
    <w:pPr>
      <w:spacing w:after="160" w:line="259" w:lineRule="auto"/>
      <w:ind w:left="720"/>
      <w:contextualSpacing/>
    </w:pPr>
  </w:style>
  <w:style w:type="character" w:customStyle="1" w:styleId="SraopastraipaDiagrama">
    <w:name w:val="Sąrašo pastraipa Diagrama"/>
    <w:link w:val="Sraopastraipa"/>
    <w:uiPriority w:val="34"/>
    <w:rsid w:val="007D2E15"/>
    <w:rPr>
      <w:sz w:val="24"/>
      <w:szCs w:val="24"/>
      <w:lang w:eastAsia="ar-SA"/>
    </w:rPr>
  </w:style>
  <w:style w:type="paragraph" w:styleId="Betarp">
    <w:name w:val="No Spacing"/>
    <w:uiPriority w:val="1"/>
    <w:qFormat/>
    <w:rsid w:val="005707F3"/>
    <w:rPr>
      <w:rFonts w:ascii="Calibri" w:eastAsia="Calibri" w:hAnsi="Calibri"/>
      <w:sz w:val="22"/>
      <w:szCs w:val="22"/>
      <w:lang w:eastAsia="en-US"/>
    </w:rPr>
  </w:style>
  <w:style w:type="paragraph" w:styleId="Paprastasistekstas">
    <w:name w:val="Plain Text"/>
    <w:basedOn w:val="prastasis"/>
    <w:link w:val="PaprastasistekstasDiagrama"/>
    <w:uiPriority w:val="99"/>
    <w:unhideWhenUsed/>
    <w:rsid w:val="00253D25"/>
    <w:pPr>
      <w:suppressAutoHyphens w:val="0"/>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253D25"/>
    <w:rPr>
      <w:rFonts w:ascii="Calibri" w:eastAsiaTheme="minorHAnsi" w:hAnsi="Calibri" w:cstheme="minorBidi"/>
      <w:sz w:val="22"/>
      <w:szCs w:val="21"/>
      <w:lang w:eastAsia="en-US"/>
    </w:rPr>
  </w:style>
  <w:style w:type="character" w:styleId="Komentaronuoroda">
    <w:name w:val="annotation reference"/>
    <w:basedOn w:val="Numatytasispastraiposriftas"/>
    <w:semiHidden/>
    <w:unhideWhenUsed/>
    <w:rsid w:val="00684954"/>
    <w:rPr>
      <w:sz w:val="16"/>
      <w:szCs w:val="16"/>
    </w:rPr>
  </w:style>
  <w:style w:type="paragraph" w:styleId="Komentarotekstas">
    <w:name w:val="annotation text"/>
    <w:basedOn w:val="prastasis"/>
    <w:link w:val="KomentarotekstasDiagrama"/>
    <w:unhideWhenUsed/>
    <w:rsid w:val="00684954"/>
    <w:rPr>
      <w:sz w:val="20"/>
      <w:szCs w:val="20"/>
    </w:rPr>
  </w:style>
  <w:style w:type="character" w:customStyle="1" w:styleId="KomentarotekstasDiagrama">
    <w:name w:val="Komentaro tekstas Diagrama"/>
    <w:basedOn w:val="Numatytasispastraiposriftas"/>
    <w:link w:val="Komentarotekstas"/>
    <w:rsid w:val="00684954"/>
    <w:rPr>
      <w:lang w:eastAsia="ar-SA"/>
    </w:rPr>
  </w:style>
  <w:style w:type="paragraph" w:styleId="Komentarotema">
    <w:name w:val="annotation subject"/>
    <w:basedOn w:val="Komentarotekstas"/>
    <w:next w:val="Komentarotekstas"/>
    <w:link w:val="KomentarotemaDiagrama"/>
    <w:semiHidden/>
    <w:unhideWhenUsed/>
    <w:rsid w:val="00684954"/>
    <w:rPr>
      <w:b/>
      <w:bCs/>
    </w:rPr>
  </w:style>
  <w:style w:type="character" w:customStyle="1" w:styleId="KomentarotemaDiagrama">
    <w:name w:val="Komentaro tema Diagrama"/>
    <w:basedOn w:val="KomentarotekstasDiagrama"/>
    <w:link w:val="Komentarotema"/>
    <w:semiHidden/>
    <w:rsid w:val="00684954"/>
    <w:rPr>
      <w:b/>
      <w:bCs/>
      <w:lang w:eastAsia="ar-SA"/>
    </w:rPr>
  </w:style>
  <w:style w:type="character" w:styleId="Emfaz">
    <w:name w:val="Emphasis"/>
    <w:basedOn w:val="Numatytasispastraiposriftas"/>
    <w:uiPriority w:val="20"/>
    <w:qFormat/>
    <w:rsid w:val="00CA50CD"/>
    <w:rPr>
      <w:i/>
      <w:iCs/>
    </w:rPr>
  </w:style>
  <w:style w:type="paragraph" w:customStyle="1" w:styleId="tajtip">
    <w:name w:val="tajtip"/>
    <w:basedOn w:val="prastasis"/>
    <w:rsid w:val="003D7DE4"/>
    <w:pPr>
      <w:suppressAutoHyphens w:val="0"/>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C070AC"/>
    <w:rPr>
      <w:color w:val="605E5C"/>
      <w:shd w:val="clear" w:color="auto" w:fill="E1DFDD"/>
    </w:rPr>
  </w:style>
  <w:style w:type="character" w:customStyle="1" w:styleId="AntratsDiagrama">
    <w:name w:val="Antraštės Diagrama"/>
    <w:basedOn w:val="Numatytasispastraiposriftas"/>
    <w:link w:val="Antrats"/>
    <w:uiPriority w:val="99"/>
    <w:rsid w:val="00963DF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371971">
      <w:bodyDiv w:val="1"/>
      <w:marLeft w:val="0"/>
      <w:marRight w:val="0"/>
      <w:marTop w:val="0"/>
      <w:marBottom w:val="0"/>
      <w:divBdr>
        <w:top w:val="none" w:sz="0" w:space="0" w:color="auto"/>
        <w:left w:val="none" w:sz="0" w:space="0" w:color="auto"/>
        <w:bottom w:val="none" w:sz="0" w:space="0" w:color="auto"/>
        <w:right w:val="none" w:sz="0" w:space="0" w:color="auto"/>
      </w:divBdr>
    </w:div>
    <w:div w:id="981271036">
      <w:bodyDiv w:val="1"/>
      <w:marLeft w:val="0"/>
      <w:marRight w:val="0"/>
      <w:marTop w:val="0"/>
      <w:marBottom w:val="0"/>
      <w:divBdr>
        <w:top w:val="none" w:sz="0" w:space="0" w:color="auto"/>
        <w:left w:val="none" w:sz="0" w:space="0" w:color="auto"/>
        <w:bottom w:val="none" w:sz="0" w:space="0" w:color="auto"/>
        <w:right w:val="none" w:sz="0" w:space="0" w:color="auto"/>
      </w:divBdr>
    </w:div>
    <w:div w:id="1020858869">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400252828">
      <w:bodyDiv w:val="1"/>
      <w:marLeft w:val="0"/>
      <w:marRight w:val="0"/>
      <w:marTop w:val="0"/>
      <w:marBottom w:val="0"/>
      <w:divBdr>
        <w:top w:val="none" w:sz="0" w:space="0" w:color="auto"/>
        <w:left w:val="none" w:sz="0" w:space="0" w:color="auto"/>
        <w:bottom w:val="none" w:sz="0" w:space="0" w:color="auto"/>
        <w:right w:val="none" w:sz="0" w:space="0" w:color="auto"/>
      </w:divBdr>
    </w:div>
    <w:div w:id="1718582761">
      <w:bodyDiv w:val="1"/>
      <w:marLeft w:val="0"/>
      <w:marRight w:val="0"/>
      <w:marTop w:val="0"/>
      <w:marBottom w:val="0"/>
      <w:divBdr>
        <w:top w:val="none" w:sz="0" w:space="0" w:color="auto"/>
        <w:left w:val="none" w:sz="0" w:space="0" w:color="auto"/>
        <w:bottom w:val="none" w:sz="0" w:space="0" w:color="auto"/>
        <w:right w:val="none" w:sz="0" w:space="0" w:color="auto"/>
      </w:divBdr>
    </w:div>
    <w:div w:id="1839467088">
      <w:bodyDiv w:val="1"/>
      <w:marLeft w:val="0"/>
      <w:marRight w:val="0"/>
      <w:marTop w:val="0"/>
      <w:marBottom w:val="0"/>
      <w:divBdr>
        <w:top w:val="none" w:sz="0" w:space="0" w:color="auto"/>
        <w:left w:val="none" w:sz="0" w:space="0" w:color="auto"/>
        <w:bottom w:val="none" w:sz="0" w:space="0" w:color="auto"/>
        <w:right w:val="none" w:sz="0" w:space="0" w:color="auto"/>
      </w:divBdr>
      <w:divsChild>
        <w:div w:id="1571623396">
          <w:marLeft w:val="0"/>
          <w:marRight w:val="0"/>
          <w:marTop w:val="0"/>
          <w:marBottom w:val="0"/>
          <w:divBdr>
            <w:top w:val="none" w:sz="0" w:space="0" w:color="auto"/>
            <w:left w:val="none" w:sz="0" w:space="0" w:color="auto"/>
            <w:bottom w:val="none" w:sz="0" w:space="0" w:color="auto"/>
            <w:right w:val="none" w:sz="0" w:space="0" w:color="auto"/>
          </w:divBdr>
        </w:div>
      </w:divsChild>
    </w:div>
    <w:div w:id="186771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d.mekionyte@tm.lt" TargetMode="External"
                 Type="http://schemas.openxmlformats.org/officeDocument/2006/relationships/hyperlink"/>
   <Relationship Id="rId11" Target="mailto:a.gedzeviciute@tm.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9dcdcb91f13611eb866fe2e083228059?jfwid=-19h0wlrkdj"
                 TargetMode="External"
                 Type="http://schemas.openxmlformats.org/officeDocument/2006/relationships/hyperlink"/>
   <Relationship Id="rId9" Target="mailto:d.trinkunas@tm.lt"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 Id="rId2" Target="mailto:rasti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F68AE-792C-45A6-A8E1-F380033C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5575</Words>
  <Characters>3179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2021-09-28T08:54:00Z</dcterms:created>
  <dc:creator>D.Glodenis</dc:creator>
  <cp:lastModifiedBy>Indrė Ivanauskienė</cp:lastModifiedBy>
  <cp:lastPrinted>2020-09-21T06:57:00Z</cp:lastPrinted>
  <dcterms:modified xsi:type="dcterms:W3CDTF">2021-09-28T08:54:00Z</dcterms:modified>
  <cp:revision>2</cp:revision>
  <dc:title>[Adresatas]</dc:title>
</cp:coreProperties>
</file>