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FDA" w:rsidRPr="00633FDA" w:rsidRDefault="00633FDA" w:rsidP="00633FDA">
      <w:pPr>
        <w:jc w:val="right"/>
        <w:rPr>
          <w:i/>
        </w:rPr>
      </w:pPr>
      <w:bookmarkStart w:id="0" w:name="_GoBack"/>
      <w:bookmarkEnd w:id="0"/>
      <w:r w:rsidRPr="00633FDA">
        <w:rPr>
          <w:i/>
        </w:rPr>
        <w:t>Siųsta el. laišku</w:t>
      </w:r>
    </w:p>
    <w:p w:rsidR="00633FDA" w:rsidRDefault="007D4039" w:rsidP="00633FDA">
      <w:r>
        <w:t>kt</w:t>
      </w:r>
      <w:r w:rsidR="00617550">
        <w:t xml:space="preserve"> 2020-10-15 09:40</w:t>
      </w:r>
    </w:p>
    <w:p w:rsidR="00633FDA" w:rsidRDefault="00633FDA" w:rsidP="00633FDA">
      <w:r w:rsidRPr="00633FDA">
        <w:t xml:space="preserve">Paslaugos </w:t>
      </w:r>
      <w:hyperlink r:id="rId4" w:history="1">
        <w:r w:rsidRPr="00A83202">
          <w:rPr>
            <w:rStyle w:val="Hyperlink"/>
          </w:rPr>
          <w:t>paslaugos@kvtc.gov.lt</w:t>
        </w:r>
      </w:hyperlink>
    </w:p>
    <w:p w:rsidR="00633FDA" w:rsidRDefault="00617550" w:rsidP="00633FDA">
      <w:r w:rsidRPr="00617550">
        <w:t>SVARBU - Patikslinimas dėl savivaldybės tarybos sprendimo pateikimo</w:t>
      </w:r>
      <w:r>
        <w:t xml:space="preserve"> </w:t>
      </w:r>
    </w:p>
    <w:p w:rsidR="00633FDA" w:rsidRDefault="00633FDA" w:rsidP="00633FDA"/>
    <w:p w:rsidR="00633FDA" w:rsidRPr="00633FDA" w:rsidRDefault="00633FDA" w:rsidP="00633FDA"/>
    <w:p w:rsidR="00617550" w:rsidRPr="00617550" w:rsidRDefault="00617550" w:rsidP="00617550">
      <w:r w:rsidRPr="00617550">
        <w:t>Laba diena,</w:t>
      </w:r>
    </w:p>
    <w:p w:rsidR="00617550" w:rsidRPr="00617550" w:rsidRDefault="00617550" w:rsidP="00617550"/>
    <w:p w:rsidR="00617550" w:rsidRPr="00617550" w:rsidRDefault="00617550" w:rsidP="00617550">
      <w:r w:rsidRPr="00617550">
        <w:t xml:space="preserve">Kertinio valstybės telekomunikacijų centro (toliau – KVTC) 2020 m. rugpjūčio 21 d. raštu Nr. SDI-289 informavome, kad KVTC patikėjimo teise valdomo valstybės turto perdavimui reikalingas savivaldybės tarybos sprendimas – sutikimas perimti turtą patikėjimo teise. Informuojame, kad savivaldybių tarybų sprendimų laukiame iki </w:t>
      </w:r>
      <w:r w:rsidRPr="00617550">
        <w:rPr>
          <w:b/>
          <w:bCs/>
        </w:rPr>
        <w:t>2020 m. gruodžio 15 d.</w:t>
      </w:r>
    </w:p>
    <w:p w:rsidR="00617550" w:rsidRPr="00617550" w:rsidRDefault="00617550" w:rsidP="00617550">
      <w:r w:rsidRPr="00617550">
        <w:rPr>
          <w:b/>
          <w:bCs/>
        </w:rPr>
        <w:t>Dar kartą primename ir atkreipiame dėmesį</w:t>
      </w:r>
      <w:r w:rsidRPr="00617550">
        <w:t xml:space="preserve">, kad, vadovaujantis Lietuvos Respublikos valstybės ir savivaldybių turto valdymo, naudojimo ir disponavimo juo įstatymo 7 straipsnio 2 dalies 3 punktu bei 11 straipsnio 1 dalies 2 punktu, taip pat atsižvelgiant į tai, kad savivaldybei turtas (kompiuterinė įranga) buvo perduotas pagal sutartį žemės ūkio naudmenų ir pasėlių deklaravimo – valstybės perduotai funkcijai vykdyti, šiuo atveju savivaldybės turėtų KVTC patikėjimo teise valdomą valstybės turtą sutikti </w:t>
      </w:r>
      <w:r w:rsidRPr="00617550">
        <w:rPr>
          <w:b/>
          <w:bCs/>
        </w:rPr>
        <w:t>perimti patikėjimo teise</w:t>
      </w:r>
      <w:r w:rsidRPr="00617550">
        <w:t xml:space="preserve">. </w:t>
      </w:r>
    </w:p>
    <w:p w:rsidR="00617550" w:rsidRPr="00617550" w:rsidRDefault="00617550" w:rsidP="00617550"/>
    <w:p w:rsidR="00617550" w:rsidRPr="00617550" w:rsidRDefault="00617550" w:rsidP="00617550">
      <w:r w:rsidRPr="00617550">
        <w:t>Kilus klausimams, susisiekime.</w:t>
      </w:r>
    </w:p>
    <w:p w:rsidR="00617550" w:rsidRPr="00617550" w:rsidRDefault="00617550" w:rsidP="00617550"/>
    <w:tbl>
      <w:tblPr>
        <w:tblW w:w="6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0"/>
      </w:tblGrid>
      <w:tr w:rsidR="00617550" w:rsidRPr="00617550" w:rsidTr="00617550">
        <w:tc>
          <w:tcPr>
            <w:tcW w:w="0" w:type="auto"/>
            <w:vAlign w:val="center"/>
            <w:hideMark/>
          </w:tcPr>
          <w:p w:rsidR="00617550" w:rsidRPr="00617550" w:rsidRDefault="00617550" w:rsidP="00617550">
            <w:r w:rsidRPr="00617550">
              <w:t>Pagarbiai</w:t>
            </w:r>
            <w:r w:rsidRPr="00617550">
              <w:br/>
            </w:r>
            <w:r w:rsidRPr="00617550">
              <w:br/>
              <w:t>Paslaugų ir projektų valdymo skyrius</w:t>
            </w:r>
            <w:r w:rsidRPr="00617550">
              <w:br/>
              <w:t>BĮ Kertinis valstybės telekomunikacijų centras</w:t>
            </w:r>
            <w:r w:rsidRPr="00617550">
              <w:br/>
            </w:r>
            <w:r w:rsidRPr="00617550">
              <w:lastRenderedPageBreak/>
              <w:t xml:space="preserve">Pilies g. 23/15, 01123 Vilnius </w:t>
            </w:r>
            <w:r w:rsidRPr="00617550">
              <w:br/>
              <w:t>Tel. (8 5) 2391777</w:t>
            </w:r>
            <w:r w:rsidRPr="00617550">
              <w:br/>
              <w:t>Faksas (8 5) 2791331</w:t>
            </w:r>
            <w:r w:rsidRPr="00617550">
              <w:br/>
              <w:t xml:space="preserve">El. paštas: </w:t>
            </w:r>
            <w:hyperlink r:id="rId5" w:history="1">
              <w:r w:rsidRPr="00617550">
                <w:rPr>
                  <w:rStyle w:val="Hyperlink"/>
                </w:rPr>
                <w:t>paslaugos@kvtc.gov.lt</w:t>
              </w:r>
            </w:hyperlink>
            <w:r w:rsidRPr="00617550">
              <w:br/>
            </w:r>
            <w:hyperlink r:id="rId6" w:history="1">
              <w:r w:rsidRPr="00617550">
                <w:rPr>
                  <w:rStyle w:val="Hyperlink"/>
                </w:rPr>
                <w:t>http://www.kvtc.gov.lt</w:t>
              </w:r>
            </w:hyperlink>
          </w:p>
        </w:tc>
      </w:tr>
    </w:tbl>
    <w:p w:rsidR="00DC6180" w:rsidRDefault="00DC6180"/>
    <w:sectPr w:rsidR="00DC618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FDA"/>
    <w:rsid w:val="00617550"/>
    <w:rsid w:val="00633FDA"/>
    <w:rsid w:val="007D4039"/>
    <w:rsid w:val="00C07C36"/>
    <w:rsid w:val="00C95099"/>
    <w:rsid w:val="00DC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6E93"/>
  <w15:chartTrackingRefBased/>
  <w15:docId w15:val="{EA2ED063-53A4-4BF9-99DF-C467062B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3F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mailto:paslaugos@kvtc.gov.lt" TargetMode="External"
                 Type="http://schemas.openxmlformats.org/officeDocument/2006/relationships/hyperlink"/>
   <Relationship Id="rId5"
                 Target="file:///D:/Users/aiste.raudoniute/Desktop/Si&#363;lymas%20turt&#261;%20pripa&#382;inti%20nereikalingu/Turto%20perdavimas/Savivaldyb&#279;ms/paslaugos@kvtc.gov.lt"
                 TargetMode="External"
                 Type="http://schemas.openxmlformats.org/officeDocument/2006/relationships/hyperlink"/>
   <Relationship Id="rId6" Target="http://www.kvtc.gov.lt" TargetMode="External"
                 Type="http://schemas.openxmlformats.org/officeDocument/2006/relationships/hyperlink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977</Words>
  <Characters>557</Characters>
  <Application>Microsoft Office Word</Application>
  <DocSecurity>4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2021-09-06T10:32:00Z</dcterms:created>
  <dc:creator>Aistė Raudoniūtė</dc:creator>
  <cp:lastModifiedBy>Laura Žukauskienė</cp:lastModifiedBy>
  <dcterms:modified xsi:type="dcterms:W3CDTF">2021-09-06T10:32:00Z</dcterms:modified>
  <cp:revision>2</cp:revision>
</cp:coreProperties>
</file>